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2AD9" w14:textId="6B11D86C" w:rsidR="0026307D" w:rsidRPr="00570032" w:rsidRDefault="00D839A3" w:rsidP="0026307D">
      <w:pPr>
        <w:pStyle w:val="Date"/>
      </w:pPr>
      <w:r w:rsidRPr="00570032">
        <w:rPr>
          <w:noProof/>
          <w:lang w:eastAsia="en-AU"/>
        </w:rPr>
        <w:drawing>
          <wp:anchor distT="0" distB="0" distL="114300" distR="114300" simplePos="0" relativeHeight="251657215" behindDoc="0" locked="0" layoutInCell="1" allowOverlap="1" wp14:anchorId="69E7E93B" wp14:editId="10B956F5">
            <wp:simplePos x="0" y="0"/>
            <wp:positionH relativeFrom="column">
              <wp:posOffset>4783455</wp:posOffset>
            </wp:positionH>
            <wp:positionV relativeFrom="paragraph">
              <wp:posOffset>-438150</wp:posOffset>
            </wp:positionV>
            <wp:extent cx="1353185" cy="1331595"/>
            <wp:effectExtent l="0" t="0" r="0" b="1905"/>
            <wp:wrapSquare wrapText="bothSides"/>
            <wp:docPr id="1" name="Picture 1" descr="Fair Work Commission logo. The Commonwealth Coat of Arms of Australia with the words Fair Work Commission underneath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WC001 FWC 2CO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8B3">
        <w:t>Thursday, 9</w:t>
      </w:r>
      <w:r w:rsidR="00252E93" w:rsidRPr="00570032">
        <w:t xml:space="preserve"> May 2019</w:t>
      </w:r>
    </w:p>
    <w:p w14:paraId="2D9C474A" w14:textId="7224A705" w:rsidR="00252E93" w:rsidRDefault="00432DE9" w:rsidP="007777AE">
      <w:r>
        <w:t>Susan Browne</w:t>
      </w:r>
      <w:bookmarkStart w:id="0" w:name="_GoBack"/>
      <w:bookmarkEnd w:id="0"/>
    </w:p>
    <w:p w14:paraId="1BA12574" w14:textId="49FB588C" w:rsidR="000B58B3" w:rsidRPr="00231A24" w:rsidRDefault="000B58B3" w:rsidP="007777AE">
      <w:r>
        <w:t>susanb@brownelaw.com.au</w:t>
      </w:r>
    </w:p>
    <w:p w14:paraId="5C591FB2" w14:textId="735DA0F8" w:rsidR="006E65BD" w:rsidRDefault="006E65BD" w:rsidP="0026307D">
      <w:pPr>
        <w:pStyle w:val="Salutation"/>
      </w:pPr>
      <w:r w:rsidRPr="001F1105">
        <w:t xml:space="preserve">Dear </w:t>
      </w:r>
      <w:r w:rsidR="00252E93">
        <w:t>Lisa Zhang</w:t>
      </w:r>
    </w:p>
    <w:p w14:paraId="6A7274C4" w14:textId="745A2DCD" w:rsidR="002B4DA1" w:rsidRPr="002B4DA1" w:rsidRDefault="002B4DA1" w:rsidP="002B4DA1">
      <w:pPr>
        <w:tabs>
          <w:tab w:val="left" w:pos="567"/>
        </w:tabs>
      </w:pPr>
      <w:r>
        <w:t xml:space="preserve">CC: </w:t>
      </w:r>
      <w:r>
        <w:tab/>
      </w:r>
      <w:r w:rsidR="00252E93">
        <w:t>Susan Browne, Browne &amp; Daye Lawyers</w:t>
      </w:r>
    </w:p>
    <w:p w14:paraId="468C7C67" w14:textId="1623F4C1" w:rsidR="006E65BD" w:rsidRPr="00287747" w:rsidRDefault="007B2E99" w:rsidP="00E611F9">
      <w:pPr>
        <w:pStyle w:val="Heading2"/>
      </w:pPr>
      <w:r w:rsidRPr="00314592">
        <w:t xml:space="preserve">We </w:t>
      </w:r>
      <w:r w:rsidR="007777AE" w:rsidRPr="00314592">
        <w:t xml:space="preserve">have </w:t>
      </w:r>
      <w:r w:rsidRPr="00314592">
        <w:t xml:space="preserve">received your </w:t>
      </w:r>
      <w:r w:rsidR="005E7D78" w:rsidRPr="00314592">
        <w:t xml:space="preserve">unfair </w:t>
      </w:r>
      <w:r w:rsidR="005E7D78" w:rsidRPr="00CA77DB">
        <w:t>dismissal</w:t>
      </w:r>
      <w:r w:rsidR="005E7D78" w:rsidRPr="00314592">
        <w:t xml:space="preserve"> </w:t>
      </w:r>
      <w:r w:rsidRPr="00314592">
        <w:t>a</w:t>
      </w:r>
      <w:r w:rsidR="006E65BD" w:rsidRPr="00314592">
        <w:t xml:space="preserve">pplication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419"/>
      </w:tblGrid>
      <w:tr w:rsidR="004D2979" w:rsidRPr="004D2979" w14:paraId="7930069D" w14:textId="77777777" w:rsidTr="0000764C">
        <w:tc>
          <w:tcPr>
            <w:tcW w:w="1802" w:type="dxa"/>
            <w:tcMar>
              <w:top w:w="0" w:type="dxa"/>
              <w:bottom w:w="142" w:type="dxa"/>
            </w:tcMar>
          </w:tcPr>
          <w:p w14:paraId="3E98EF0C" w14:textId="77777777" w:rsidR="004D2979" w:rsidRPr="004D2979" w:rsidRDefault="004D2979" w:rsidP="004D2979">
            <w:pPr>
              <w:spacing w:line="276" w:lineRule="auto"/>
              <w:rPr>
                <w:b/>
                <w:szCs w:val="22"/>
                <w:lang w:val="en-US" w:eastAsia="en-US"/>
              </w:rPr>
            </w:pPr>
            <w:r w:rsidRPr="004D2979">
              <w:rPr>
                <w:b/>
                <w:szCs w:val="22"/>
                <w:lang w:val="en-US" w:eastAsia="en-US"/>
              </w:rPr>
              <w:t>Case name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0C176951" w14:textId="66EBE1B4" w:rsidR="004D2979" w:rsidRPr="004D2979" w:rsidRDefault="00252E93" w:rsidP="004D2979">
            <w:pPr>
              <w:spacing w:line="276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Zhang v General Things Pty Ltd</w:t>
            </w:r>
          </w:p>
        </w:tc>
      </w:tr>
      <w:tr w:rsidR="004D2979" w:rsidRPr="004D2979" w14:paraId="7BF24BFA" w14:textId="77777777" w:rsidTr="0000764C">
        <w:tc>
          <w:tcPr>
            <w:tcW w:w="1802" w:type="dxa"/>
            <w:tcMar>
              <w:top w:w="0" w:type="dxa"/>
              <w:bottom w:w="142" w:type="dxa"/>
            </w:tcMar>
          </w:tcPr>
          <w:p w14:paraId="427AAC19" w14:textId="77777777" w:rsidR="004D2979" w:rsidRPr="004D2979" w:rsidRDefault="004D2979" w:rsidP="004D2979">
            <w:pPr>
              <w:spacing w:line="276" w:lineRule="auto"/>
              <w:rPr>
                <w:b/>
                <w:szCs w:val="22"/>
                <w:lang w:val="en-US" w:eastAsia="en-US"/>
              </w:rPr>
            </w:pPr>
            <w:r w:rsidRPr="004D2979">
              <w:rPr>
                <w:b/>
                <w:szCs w:val="22"/>
                <w:lang w:val="en-US" w:eastAsia="en-US"/>
              </w:rPr>
              <w:t>Case number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772906AE" w14:textId="3D588096" w:rsidR="004D2979" w:rsidRPr="004D2979" w:rsidRDefault="00252E93" w:rsidP="004D2979">
            <w:pPr>
              <w:spacing w:line="276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UD2019-123</w:t>
            </w:r>
          </w:p>
        </w:tc>
      </w:tr>
    </w:tbl>
    <w:p w14:paraId="0B8E8BFF" w14:textId="0A6261FC" w:rsidR="006E65BD" w:rsidRPr="00231A24" w:rsidRDefault="007B2E99" w:rsidP="004D2979">
      <w:pPr>
        <w:pStyle w:val="Normalaftertable"/>
        <w:rPr>
          <w:b/>
          <w:bCs/>
        </w:rPr>
      </w:pPr>
      <w:r w:rsidRPr="00231A24">
        <w:t>O</w:t>
      </w:r>
      <w:r w:rsidR="006E65BD" w:rsidRPr="00231A24">
        <w:t xml:space="preserve">n </w:t>
      </w:r>
      <w:r w:rsidR="00252E93">
        <w:t>6 May 2019</w:t>
      </w:r>
      <w:r w:rsidR="00825D29" w:rsidRPr="00231A24">
        <w:t xml:space="preserve"> </w:t>
      </w:r>
      <w:r w:rsidRPr="00231A24">
        <w:t>we received your application</w:t>
      </w:r>
      <w:r w:rsidR="006861C5">
        <w:t xml:space="preserve"> saying you were unfairly dismissed by </w:t>
      </w:r>
      <w:r w:rsidR="00252E93">
        <w:t>General Things Pty Ltd</w:t>
      </w:r>
      <w:r w:rsidR="00825D29">
        <w:t>.</w:t>
      </w:r>
    </w:p>
    <w:p w14:paraId="694D7191" w14:textId="1FB1D555" w:rsidR="003258E3" w:rsidRPr="00231A24" w:rsidRDefault="003258E3" w:rsidP="007A4738">
      <w:pPr>
        <w:spacing w:line="276" w:lineRule="auto"/>
        <w:rPr>
          <w:b/>
        </w:rPr>
      </w:pPr>
      <w:r>
        <w:t xml:space="preserve">We have sent a copy of your application to </w:t>
      </w:r>
      <w:r w:rsidR="00252E93">
        <w:rPr>
          <w:szCs w:val="22"/>
          <w:lang w:val="en-US" w:eastAsia="en-US"/>
        </w:rPr>
        <w:t>General Things Pty Ltd</w:t>
      </w:r>
      <w:r>
        <w:t xml:space="preserve">. </w:t>
      </w:r>
      <w:r w:rsidR="00CD3B1F">
        <w:t>We have asked them</w:t>
      </w:r>
      <w:r>
        <w:t xml:space="preserve"> to </w:t>
      </w:r>
      <w:r w:rsidR="000B3745">
        <w:t>tell us their side of the case.</w:t>
      </w:r>
      <w:r w:rsidR="00CD3B1F">
        <w:t xml:space="preserve"> A copy of their response will be sent to you.</w:t>
      </w:r>
    </w:p>
    <w:p w14:paraId="1257D3EB" w14:textId="348B7F09" w:rsidR="00D65B2C" w:rsidRPr="00314592" w:rsidRDefault="00D65B2C" w:rsidP="007F5833">
      <w:pPr>
        <w:pStyle w:val="Heading3"/>
      </w:pPr>
      <w:r w:rsidRPr="00314592">
        <w:t xml:space="preserve">What happens </w:t>
      </w:r>
      <w:r w:rsidR="003258E3" w:rsidRPr="00314592">
        <w:t>next</w:t>
      </w:r>
      <w:r w:rsidRPr="00314592">
        <w:t>?</w:t>
      </w:r>
    </w:p>
    <w:p w14:paraId="3E16CE90" w14:textId="52B997A4" w:rsidR="00FE48F8" w:rsidRDefault="0022534A" w:rsidP="007A4738">
      <w:pPr>
        <w:spacing w:line="276" w:lineRule="auto"/>
      </w:pPr>
      <w:r w:rsidRPr="00231A24">
        <w:t xml:space="preserve">We have arranged a </w:t>
      </w:r>
      <w:r w:rsidR="00FE48F8">
        <w:t xml:space="preserve">time for you and </w:t>
      </w:r>
      <w:r w:rsidR="00252E93">
        <w:rPr>
          <w:szCs w:val="22"/>
          <w:lang w:val="en-US" w:eastAsia="en-US"/>
        </w:rPr>
        <w:t>General Things Pty Ltd</w:t>
      </w:r>
      <w:r w:rsidR="00FE48F8">
        <w:t xml:space="preserve"> to discuss </w:t>
      </w:r>
      <w:r w:rsidR="002838AE">
        <w:t>your</w:t>
      </w:r>
      <w:r w:rsidR="00A62E47">
        <w:t xml:space="preserve"> case</w:t>
      </w:r>
      <w:r w:rsidR="007777AE">
        <w:t xml:space="preserve">. This </w:t>
      </w:r>
      <w:r w:rsidR="00FE48F8">
        <w:t xml:space="preserve">is </w:t>
      </w:r>
      <w:r w:rsidR="00F273C9">
        <w:t>called</w:t>
      </w:r>
      <w:r w:rsidR="007777AE">
        <w:t xml:space="preserve"> </w:t>
      </w:r>
      <w:r w:rsidRPr="007777AE">
        <w:rPr>
          <w:b/>
        </w:rPr>
        <w:t>conciliation</w:t>
      </w:r>
      <w:r w:rsidRPr="00231A24">
        <w:t>.</w:t>
      </w:r>
      <w:r w:rsidR="00FE48F8">
        <w:t xml:space="preserve"> </w:t>
      </w:r>
    </w:p>
    <w:p w14:paraId="5D6073EA" w14:textId="608E09A3" w:rsidR="00E56903" w:rsidRPr="00231A24" w:rsidRDefault="0022534A" w:rsidP="007A4738">
      <w:pPr>
        <w:spacing w:line="276" w:lineRule="auto"/>
      </w:pPr>
      <w:r w:rsidRPr="00231A24">
        <w:t xml:space="preserve">The </w:t>
      </w:r>
      <w:r w:rsidR="006E65BD" w:rsidRPr="007777AE">
        <w:rPr>
          <w:bCs/>
        </w:rPr>
        <w:t>conciliation</w:t>
      </w:r>
      <w:r w:rsidR="006E65BD" w:rsidRPr="00231A24">
        <w:t xml:space="preserve"> will be held on </w:t>
      </w:r>
      <w:r w:rsidR="00252E93">
        <w:t>23</w:t>
      </w:r>
      <w:r w:rsidR="00CD172E">
        <w:t xml:space="preserve"> </w:t>
      </w:r>
      <w:r w:rsidR="00252E93">
        <w:t>May</w:t>
      </w:r>
      <w:r w:rsidR="00CD172E">
        <w:t xml:space="preserve"> 2019</w:t>
      </w:r>
      <w:r w:rsidR="006E65BD" w:rsidRPr="00231A24">
        <w:t xml:space="preserve">. </w:t>
      </w:r>
      <w:r w:rsidR="00E56903" w:rsidRPr="00231A24">
        <w:t xml:space="preserve">A </w:t>
      </w:r>
      <w:r w:rsidR="00C51D28">
        <w:t>n</w:t>
      </w:r>
      <w:r w:rsidR="00E56903" w:rsidRPr="00231A24">
        <w:t>otice</w:t>
      </w:r>
      <w:r w:rsidR="00C51D28">
        <w:t xml:space="preserve"> of listing</w:t>
      </w:r>
      <w:r w:rsidR="00E56903" w:rsidRPr="00231A24">
        <w:t xml:space="preserve"> is attached.</w:t>
      </w:r>
    </w:p>
    <w:p w14:paraId="26E2484D" w14:textId="393B9A5D" w:rsidR="007777AE" w:rsidRPr="00314592" w:rsidRDefault="007777AE" w:rsidP="007F5833">
      <w:pPr>
        <w:pStyle w:val="Heading3"/>
      </w:pPr>
      <w:r w:rsidRPr="00314592">
        <w:t xml:space="preserve">About </w:t>
      </w:r>
      <w:r w:rsidRPr="00CA77DB">
        <w:t>conciliation</w:t>
      </w:r>
    </w:p>
    <w:p w14:paraId="3B626441" w14:textId="117D9737" w:rsidR="00E63B01" w:rsidRPr="00231A24" w:rsidRDefault="00E63B01" w:rsidP="00E63B01">
      <w:bookmarkStart w:id="1" w:name="_Hlk1131081"/>
      <w:r>
        <w:t xml:space="preserve">Conciliation is an informal, flexible and confidential approach to resolving cases. It is a voluntary process. You don’t have to take </w:t>
      </w:r>
      <w:proofErr w:type="gramStart"/>
      <w:r>
        <w:t>part</w:t>
      </w:r>
      <w:proofErr w:type="gramEnd"/>
      <w:r>
        <w:t xml:space="preserve"> but most people do</w:t>
      </w:r>
      <w:r w:rsidR="00F06FB7">
        <w:t xml:space="preserve">. </w:t>
      </w:r>
      <w:r>
        <w:t xml:space="preserve">4 out of 5 cases are resolved by conciliation. </w:t>
      </w:r>
    </w:p>
    <w:p w14:paraId="48ACE17D" w14:textId="2402FBA3" w:rsidR="00E63B01" w:rsidRDefault="00E63B01" w:rsidP="00E63B01">
      <w:pPr>
        <w:keepLines/>
      </w:pPr>
      <w:r>
        <w:t xml:space="preserve">Conciliation is usually done over the phone and is </w:t>
      </w:r>
      <w:r w:rsidRPr="00231A24">
        <w:t>run by a conciliator</w:t>
      </w:r>
      <w:r>
        <w:t xml:space="preserve"> from the Commission. The process </w:t>
      </w:r>
      <w:r w:rsidRPr="00231A24">
        <w:t>can take up to 2 hours.</w:t>
      </w:r>
      <w:r>
        <w:t xml:space="preserve"> </w:t>
      </w:r>
    </w:p>
    <w:p w14:paraId="18765794" w14:textId="034E17D1" w:rsidR="00B26F93" w:rsidRPr="00016DE6" w:rsidRDefault="00E63B01" w:rsidP="00016DE6">
      <w:r>
        <w:t>You c</w:t>
      </w:r>
      <w:r w:rsidRPr="00231A24">
        <w:t xml:space="preserve">an find out more </w:t>
      </w:r>
      <w:hyperlink r:id="rId10" w:history="1">
        <w:r w:rsidRPr="00460C9A">
          <w:rPr>
            <w:rStyle w:val="Hyperlink"/>
          </w:rPr>
          <w:t>about conciliation</w:t>
        </w:r>
      </w:hyperlink>
      <w:r>
        <w:t xml:space="preserve"> </w:t>
      </w:r>
      <w:r w:rsidRPr="00231A24">
        <w:t>on our website</w:t>
      </w:r>
      <w:r>
        <w:t>.</w:t>
      </w:r>
      <w:bookmarkEnd w:id="1"/>
    </w:p>
    <w:p w14:paraId="46FB4ACF" w14:textId="360C7F24" w:rsidR="00B638F3" w:rsidRPr="00314592" w:rsidRDefault="00FF1270" w:rsidP="004E3344">
      <w:pPr>
        <w:pStyle w:val="Heading3"/>
        <w:keepNext/>
      </w:pPr>
      <w:r w:rsidRPr="00314592">
        <w:lastRenderedPageBreak/>
        <w:t xml:space="preserve">If you decide not to </w:t>
      </w:r>
      <w:r w:rsidRPr="00AE1539">
        <w:t>continue</w:t>
      </w:r>
    </w:p>
    <w:p w14:paraId="4457DCBA" w14:textId="674FF896" w:rsidR="00A36611" w:rsidRDefault="00A36611" w:rsidP="004E3344">
      <w:pPr>
        <w:keepLines/>
      </w:pPr>
      <w:r w:rsidRPr="00FB190A">
        <w:t xml:space="preserve">If you and </w:t>
      </w:r>
      <w:r w:rsidR="00252E93">
        <w:rPr>
          <w:szCs w:val="22"/>
          <w:lang w:val="en-US" w:eastAsia="en-US"/>
        </w:rPr>
        <w:t>General Things Pty Ltd</w:t>
      </w:r>
      <w:r w:rsidRPr="00FB190A">
        <w:rPr>
          <w:b/>
          <w:bCs/>
        </w:rPr>
        <w:t xml:space="preserve"> </w:t>
      </w:r>
      <w:proofErr w:type="gramStart"/>
      <w:r w:rsidRPr="00A1153D">
        <w:rPr>
          <w:bCs/>
        </w:rPr>
        <w:t>are ab</w:t>
      </w:r>
      <w:r>
        <w:t>le to</w:t>
      </w:r>
      <w:proofErr w:type="gramEnd"/>
      <w:r>
        <w:t xml:space="preserve"> </w:t>
      </w:r>
      <w:r w:rsidRPr="00FB190A">
        <w:t xml:space="preserve">resolve your </w:t>
      </w:r>
      <w:r>
        <w:t xml:space="preserve">case without our help, </w:t>
      </w:r>
      <w:r w:rsidRPr="00FB190A">
        <w:t xml:space="preserve">or </w:t>
      </w:r>
      <w:r>
        <w:t xml:space="preserve">if at any stage </w:t>
      </w:r>
      <w:r w:rsidRPr="00FB190A">
        <w:t xml:space="preserve">you decide to </w:t>
      </w:r>
      <w:r>
        <w:t xml:space="preserve">discontinue </w:t>
      </w:r>
      <w:r w:rsidRPr="00FB190A">
        <w:t xml:space="preserve">your application, </w:t>
      </w:r>
      <w:r>
        <w:t xml:space="preserve">please let us know as soon as you can. </w:t>
      </w:r>
    </w:p>
    <w:p w14:paraId="79BBB48B" w14:textId="77777777" w:rsidR="00A36611" w:rsidRDefault="00A36611" w:rsidP="00A36611">
      <w:pPr>
        <w:keepNext/>
      </w:pPr>
      <w:r>
        <w:t>You can:</w:t>
      </w:r>
    </w:p>
    <w:p w14:paraId="310A24B2" w14:textId="5315A879" w:rsidR="00A36611" w:rsidRPr="00D41A78" w:rsidRDefault="00A36611" w:rsidP="00A36611">
      <w:pPr>
        <w:pStyle w:val="Bulletedlist"/>
        <w:spacing w:line="276" w:lineRule="auto"/>
      </w:pPr>
      <w:r w:rsidRPr="00D41A78">
        <w:t>send us a completed</w:t>
      </w:r>
      <w:r>
        <w:t xml:space="preserve"> </w:t>
      </w:r>
      <w:hyperlink r:id="rId11" w:history="1">
        <w:r>
          <w:rPr>
            <w:rStyle w:val="Hyperlink"/>
            <w:szCs w:val="24"/>
          </w:rPr>
          <w:t xml:space="preserve">Form F50 Notice of </w:t>
        </w:r>
        <w:r w:rsidR="00976B30">
          <w:rPr>
            <w:rStyle w:val="Hyperlink"/>
            <w:szCs w:val="24"/>
          </w:rPr>
          <w:t>d</w:t>
        </w:r>
        <w:r>
          <w:rPr>
            <w:rStyle w:val="Hyperlink"/>
            <w:szCs w:val="24"/>
          </w:rPr>
          <w:t>iscontinuance</w:t>
        </w:r>
      </w:hyperlink>
      <w:r w:rsidRPr="00D41A78">
        <w:t xml:space="preserve"> or </w:t>
      </w:r>
    </w:p>
    <w:p w14:paraId="6D2E7F3A" w14:textId="77777777" w:rsidR="00A36611" w:rsidRDefault="00A36611" w:rsidP="00A36611">
      <w:pPr>
        <w:pStyle w:val="Bulletedlist"/>
        <w:spacing w:line="276" w:lineRule="auto"/>
      </w:pPr>
      <w:r w:rsidRPr="00D41A78">
        <w:t>tell us by phone, email, fax or mail.</w:t>
      </w:r>
      <w:r>
        <w:t xml:space="preserve"> Contact details for your nearest </w:t>
      </w:r>
      <w:hyperlink r:id="rId12" w:history="1">
        <w:r w:rsidRPr="0048022D">
          <w:rPr>
            <w:rStyle w:val="Hyperlink"/>
          </w:rPr>
          <w:t>Commission office</w:t>
        </w:r>
      </w:hyperlink>
      <w:r>
        <w:t xml:space="preserve"> are on our website.</w:t>
      </w:r>
    </w:p>
    <w:p w14:paraId="2BD3C79C" w14:textId="77777777" w:rsidR="00A36611" w:rsidRDefault="00A36611" w:rsidP="00A36611">
      <w:pPr>
        <w:pStyle w:val="Normalaftertable"/>
      </w:pPr>
      <w:r>
        <w:t xml:space="preserve">This will end </w:t>
      </w:r>
      <w:r w:rsidRPr="00397259">
        <w:t>your</w:t>
      </w:r>
      <w:r>
        <w:t xml:space="preserve"> case.</w:t>
      </w:r>
    </w:p>
    <w:p w14:paraId="3528F395" w14:textId="0E30BDCD" w:rsidR="00C47385" w:rsidRDefault="00C51DF9" w:rsidP="007F5833">
      <w:pPr>
        <w:pStyle w:val="Heading3"/>
      </w:pPr>
      <w:r w:rsidRPr="00314592">
        <w:t xml:space="preserve">Find out </w:t>
      </w:r>
      <w:r w:rsidRPr="00CA77DB">
        <w:t>more</w:t>
      </w:r>
    </w:p>
    <w:p w14:paraId="4C83C8BB" w14:textId="3C0E52A4" w:rsidR="00D41A78" w:rsidRDefault="002977F6" w:rsidP="007A4738">
      <w:pPr>
        <w:spacing w:line="276" w:lineRule="auto"/>
      </w:pPr>
      <w:r>
        <w:t>If you decide to participate in conciliation, y</w:t>
      </w:r>
      <w:r w:rsidR="00C11F27">
        <w:t xml:space="preserve">ou can </w:t>
      </w:r>
      <w:r>
        <w:t xml:space="preserve">find out more about the process </w:t>
      </w:r>
      <w:r w:rsidR="001F5654">
        <w:t>by downloading</w:t>
      </w:r>
      <w:r w:rsidR="00D41A78">
        <w:t xml:space="preserve"> our </w:t>
      </w:r>
      <w:hyperlink r:id="rId13" w:history="1">
        <w:r w:rsidR="00C11F27" w:rsidRPr="00231A24">
          <w:rPr>
            <w:rStyle w:val="Hyperlink"/>
            <w:rFonts w:cs="Arial"/>
          </w:rPr>
          <w:t>Guide 6</w:t>
        </w:r>
        <w:r w:rsidR="002252A6">
          <w:rPr>
            <w:rStyle w:val="Hyperlink"/>
            <w:rFonts w:cs="Arial"/>
          </w:rPr>
          <w:t xml:space="preserve"> </w:t>
        </w:r>
        <w:r w:rsidR="00C11F27" w:rsidRPr="00231A24">
          <w:rPr>
            <w:rStyle w:val="Hyperlink"/>
            <w:rFonts w:cs="Arial"/>
          </w:rPr>
          <w:t>Preparing for a conciliation</w:t>
        </w:r>
      </w:hyperlink>
      <w:r w:rsidR="00D41A78">
        <w:t>.</w:t>
      </w:r>
    </w:p>
    <w:p w14:paraId="2AE388BC" w14:textId="428239EF" w:rsidR="00B638F3" w:rsidRDefault="00D41A78" w:rsidP="007A4738">
      <w:pPr>
        <w:spacing w:line="276" w:lineRule="auto"/>
      </w:pPr>
      <w:r>
        <w:t>Y</w:t>
      </w:r>
      <w:r w:rsidR="00DC6815">
        <w:t>ou c</w:t>
      </w:r>
      <w:r w:rsidR="00B638F3" w:rsidRPr="00231A24">
        <w:t xml:space="preserve">an </w:t>
      </w:r>
      <w:r>
        <w:t xml:space="preserve">also </w:t>
      </w:r>
      <w:r w:rsidR="00B638F3" w:rsidRPr="00231A24">
        <w:t>find out more on our website</w:t>
      </w:r>
      <w:r>
        <w:t xml:space="preserve"> about</w:t>
      </w:r>
      <w:r w:rsidR="00B638F3" w:rsidRPr="00231A24">
        <w:t>:</w:t>
      </w:r>
    </w:p>
    <w:p w14:paraId="034BFB0B" w14:textId="2827A803" w:rsidR="00C51DF9" w:rsidRDefault="00432DE9" w:rsidP="007A4738">
      <w:pPr>
        <w:pStyle w:val="Bulletedlist"/>
        <w:numPr>
          <w:ilvl w:val="0"/>
          <w:numId w:val="10"/>
        </w:numPr>
        <w:spacing w:line="276" w:lineRule="auto"/>
      </w:pPr>
      <w:hyperlink r:id="rId14" w:history="1">
        <w:r w:rsidR="00B638F3" w:rsidRPr="000B1A49">
          <w:rPr>
            <w:rStyle w:val="Hyperlink"/>
            <w:rFonts w:cs="Arial"/>
          </w:rPr>
          <w:t>the unfair dismissal process</w:t>
        </w:r>
      </w:hyperlink>
    </w:p>
    <w:p w14:paraId="2D0567C1" w14:textId="2615A98E" w:rsidR="00B638F3" w:rsidRPr="00231A24" w:rsidRDefault="00432DE9" w:rsidP="007A4738">
      <w:pPr>
        <w:pStyle w:val="Bulletedlist"/>
        <w:numPr>
          <w:ilvl w:val="0"/>
          <w:numId w:val="10"/>
        </w:numPr>
        <w:spacing w:line="276" w:lineRule="auto"/>
      </w:pPr>
      <w:hyperlink r:id="rId15" w:history="1">
        <w:r w:rsidR="00DC6815">
          <w:rPr>
            <w:rStyle w:val="Hyperlink"/>
            <w:rFonts w:cs="Arial"/>
          </w:rPr>
          <w:t>termination of e</w:t>
        </w:r>
        <w:r w:rsidR="00C51DF9" w:rsidRPr="000B1A49">
          <w:rPr>
            <w:rStyle w:val="Hyperlink"/>
            <w:rFonts w:cs="Arial"/>
          </w:rPr>
          <w:t>mployment</w:t>
        </w:r>
      </w:hyperlink>
      <w:r w:rsidR="002977F6" w:rsidRPr="002977F6">
        <w:t>.</w:t>
      </w:r>
    </w:p>
    <w:p w14:paraId="6E173E30" w14:textId="77777777" w:rsidR="00CC3A49" w:rsidRPr="00433425" w:rsidRDefault="00CC3A49" w:rsidP="00CC3A49">
      <w:pPr>
        <w:pStyle w:val="Heading3"/>
      </w:pPr>
      <w:r>
        <w:t>Special assistance</w:t>
      </w:r>
    </w:p>
    <w:p w14:paraId="73BBC02A" w14:textId="77777777" w:rsidR="00C718BB" w:rsidRDefault="00C718BB" w:rsidP="00774ED0">
      <w:pPr>
        <w:pStyle w:val="Normalaftertable"/>
      </w:pPr>
      <w:r w:rsidRPr="00231A24">
        <w:rPr>
          <w:rFonts w:eastAsiaTheme="minorEastAsia"/>
        </w:rPr>
        <w:t>If you have trouble access</w:t>
      </w:r>
      <w:r>
        <w:rPr>
          <w:rFonts w:eastAsiaTheme="minorEastAsia"/>
        </w:rPr>
        <w:t>ing this information</w:t>
      </w:r>
      <w:r w:rsidRPr="00231A24">
        <w:rPr>
          <w:rFonts w:eastAsiaTheme="minorEastAsia"/>
        </w:rPr>
        <w:t xml:space="preserve">, </w:t>
      </w:r>
      <w:r>
        <w:rPr>
          <w:rFonts w:eastAsiaTheme="minorEastAsia"/>
        </w:rPr>
        <w:t xml:space="preserve">please </w:t>
      </w:r>
      <w:r w:rsidRPr="00774ED0">
        <w:rPr>
          <w:rFonts w:eastAsiaTheme="minorEastAsia"/>
        </w:rPr>
        <w:t>contact</w:t>
      </w:r>
      <w:r>
        <w:rPr>
          <w:rFonts w:eastAsiaTheme="minorEastAsia"/>
        </w:rPr>
        <w:t xml:space="preserve"> us. We can post it to you or arrange to provide it in another format.</w:t>
      </w:r>
    </w:p>
    <w:p w14:paraId="7E8929B8" w14:textId="611C4D03" w:rsidR="00196AE5" w:rsidRPr="00AE4AEF" w:rsidRDefault="00196AE5" w:rsidP="00196AE5">
      <w:pPr>
        <w:pStyle w:val="TISlogo"/>
      </w:pPr>
      <w:bookmarkStart w:id="2" w:name="_Hlk1037252"/>
      <w:bookmarkStart w:id="3" w:name="_Hlk434094"/>
      <w:r w:rsidRPr="00B7526F">
        <w:rPr>
          <w:rFonts w:eastAsiaTheme="minorEastAsia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F12836F" wp14:editId="34492273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522000" cy="525600"/>
            <wp:effectExtent l="0" t="0" r="0" b="8255"/>
            <wp:wrapSquare wrapText="bothSides"/>
            <wp:docPr id="2" name="Picture 2" descr="National interpreter logo. White icons on a blue background. 2 people talking to each other through an interpre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Slog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EC">
        <w:rPr>
          <w:rFonts w:eastAsiaTheme="minorEastAsia"/>
        </w:rPr>
        <w:t>You can find i</w:t>
      </w:r>
      <w:r w:rsidRPr="00B7526F">
        <w:rPr>
          <w:rFonts w:eastAsiaTheme="minorEastAsia"/>
        </w:rPr>
        <w:t>nformation</w:t>
      </w:r>
      <w:r>
        <w:t xml:space="preserve"> about </w:t>
      </w:r>
      <w:hyperlink r:id="rId17" w:history="1">
        <w:r w:rsidRPr="00577F49">
          <w:rPr>
            <w:rStyle w:val="Hyperlink"/>
          </w:rPr>
          <w:t>help for non-English speakers</w:t>
        </w:r>
      </w:hyperlink>
      <w:r>
        <w:t xml:space="preserve"> on our website.</w:t>
      </w:r>
      <w:r w:rsidRPr="00231A24">
        <w:t xml:space="preserve"> </w:t>
      </w:r>
    </w:p>
    <w:p w14:paraId="741398FC" w14:textId="20522709" w:rsidR="00825D29" w:rsidRDefault="00774ED0" w:rsidP="00767F80">
      <w:r w:rsidRPr="00CE4FC6">
        <w:t xml:space="preserve">If you have any questions about this letter, please </w:t>
      </w:r>
      <w:r w:rsidR="00456D9A">
        <w:t xml:space="preserve">call us </w:t>
      </w:r>
      <w:r w:rsidRPr="00CE4FC6">
        <w:t>on</w:t>
      </w:r>
      <w:bookmarkEnd w:id="2"/>
      <w:bookmarkEnd w:id="3"/>
      <w:r w:rsidR="00305FE8">
        <w:t xml:space="preserve"> </w:t>
      </w:r>
      <w:r w:rsidR="00855AED">
        <w:t>1800 759 566</w:t>
      </w:r>
      <w:r w:rsidR="00767F80">
        <w:t xml:space="preserve"> or email </w:t>
      </w:r>
      <w:hyperlink r:id="rId18" w:history="1">
        <w:r w:rsidR="00767F80" w:rsidRPr="00767F80">
          <w:rPr>
            <w:rStyle w:val="Hyperlink"/>
            <w:rFonts w:cs="Arial"/>
          </w:rPr>
          <w:t>udt@fwc.gov.au</w:t>
        </w:r>
      </w:hyperlink>
      <w:r w:rsidR="00825D29">
        <w:t>.</w:t>
      </w:r>
    </w:p>
    <w:p w14:paraId="22AED42E" w14:textId="2EE0E50C" w:rsidR="006E65BD" w:rsidRPr="00231A24" w:rsidRDefault="006E65BD" w:rsidP="00D03492">
      <w:r w:rsidRPr="00231A24">
        <w:t>Yours sincerely</w:t>
      </w:r>
    </w:p>
    <w:p w14:paraId="3DE4BC7A" w14:textId="2F8848F2" w:rsidR="009A0789" w:rsidRPr="00656A1F" w:rsidRDefault="006E65BD" w:rsidP="00767F80">
      <w:pPr>
        <w:pStyle w:val="Signature"/>
      </w:pPr>
      <w:r w:rsidRPr="00231A24">
        <w:t xml:space="preserve">Fair Work </w:t>
      </w:r>
      <w:r w:rsidR="00A85884" w:rsidRPr="00767F80">
        <w:t>Commission</w:t>
      </w:r>
    </w:p>
    <w:sectPr w:rsidR="009A0789" w:rsidRPr="00656A1F" w:rsidSect="005B2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6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3CBA" w14:textId="77777777" w:rsidR="001E2F22" w:rsidRDefault="001E2F22" w:rsidP="007777AE">
      <w:r>
        <w:separator/>
      </w:r>
    </w:p>
  </w:endnote>
  <w:endnote w:type="continuationSeparator" w:id="0">
    <w:p w14:paraId="538B6CF8" w14:textId="77777777" w:rsidR="001E2F22" w:rsidRDefault="001E2F22" w:rsidP="007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C64A" w14:textId="77777777" w:rsidR="00FA7FF6" w:rsidRDefault="00FA7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3078" w14:textId="433FB4FE" w:rsidR="00505EA9" w:rsidRPr="00044D5B" w:rsidRDefault="00570032" w:rsidP="004E3344">
    <w:pPr>
      <w:pStyle w:val="Footer"/>
      <w:tabs>
        <w:tab w:val="clear" w:pos="8306"/>
        <w:tab w:val="right" w:pos="9026"/>
      </w:tabs>
      <w:spacing w:before="360"/>
    </w:pPr>
    <w:r>
      <w:rPr>
        <w:sz w:val="16"/>
        <w:szCs w:val="16"/>
      </w:rPr>
      <w:t>Level 16, 111 St Georges Terrace</w:t>
    </w:r>
    <w:r>
      <w:rPr>
        <w:sz w:val="16"/>
        <w:szCs w:val="16"/>
      </w:rPr>
      <w:br/>
      <w:t>Perth, WA, 6000</w:t>
    </w:r>
    <w:r w:rsidR="00505EA9">
      <w:tab/>
    </w:r>
    <w:sdt>
      <w:sdtPr>
        <w:id w:val="2022893408"/>
        <w:docPartObj>
          <w:docPartGallery w:val="Page Numbers (Top of Page)"/>
          <w:docPartUnique/>
        </w:docPartObj>
      </w:sdtPr>
      <w:sdtEndPr/>
      <w:sdtContent>
        <w:r w:rsidR="00505EA9" w:rsidRPr="00AF0384">
          <w:rPr>
            <w:bCs/>
            <w:sz w:val="22"/>
          </w:rPr>
          <w:fldChar w:fldCharType="begin"/>
        </w:r>
        <w:r w:rsidR="00505EA9" w:rsidRPr="00AF0384">
          <w:rPr>
            <w:sz w:val="22"/>
          </w:rPr>
          <w:instrText xml:space="preserve"> PAGE </w:instrText>
        </w:r>
        <w:r w:rsidR="00505EA9" w:rsidRPr="00AF0384">
          <w:rPr>
            <w:bCs/>
            <w:sz w:val="22"/>
          </w:rPr>
          <w:fldChar w:fldCharType="separate"/>
        </w:r>
        <w:r w:rsidR="00CD172E">
          <w:rPr>
            <w:noProof/>
            <w:sz w:val="22"/>
          </w:rPr>
          <w:t>2</w:t>
        </w:r>
        <w:r w:rsidR="00505EA9" w:rsidRPr="00AF0384">
          <w:rPr>
            <w:bCs/>
            <w:sz w:val="22"/>
          </w:rPr>
          <w:fldChar w:fldCharType="end"/>
        </w:r>
        <w:r w:rsidR="00505EA9" w:rsidRPr="00AF0384">
          <w:rPr>
            <w:sz w:val="22"/>
          </w:rPr>
          <w:t>/</w:t>
        </w:r>
        <w:r w:rsidR="00505EA9" w:rsidRPr="00AF0384">
          <w:rPr>
            <w:bCs/>
            <w:sz w:val="22"/>
          </w:rPr>
          <w:fldChar w:fldCharType="begin"/>
        </w:r>
        <w:r w:rsidR="00505EA9" w:rsidRPr="00AF0384">
          <w:rPr>
            <w:sz w:val="22"/>
          </w:rPr>
          <w:instrText xml:space="preserve"> NUMPAGES  </w:instrText>
        </w:r>
        <w:r w:rsidR="00505EA9" w:rsidRPr="00AF0384">
          <w:rPr>
            <w:bCs/>
            <w:sz w:val="22"/>
          </w:rPr>
          <w:fldChar w:fldCharType="separate"/>
        </w:r>
        <w:r w:rsidR="00CD172E">
          <w:rPr>
            <w:noProof/>
            <w:sz w:val="22"/>
          </w:rPr>
          <w:t>2</w:t>
        </w:r>
        <w:r w:rsidR="00505EA9" w:rsidRPr="00AF0384">
          <w:rPr>
            <w:bCs/>
            <w:sz w:val="22"/>
          </w:rPr>
          <w:fldChar w:fldCharType="end"/>
        </w:r>
      </w:sdtContent>
    </w:sdt>
    <w:r w:rsidR="00505EA9">
      <w:tab/>
    </w:r>
    <w:r w:rsidR="00505EA9" w:rsidRPr="00B57462">
      <w:rPr>
        <w:sz w:val="16"/>
        <w:szCs w:val="16"/>
      </w:rPr>
      <w:t>Telephone</w:t>
    </w:r>
    <w:r w:rsidR="00505EA9">
      <w:rPr>
        <w:sz w:val="16"/>
        <w:szCs w:val="16"/>
      </w:rPr>
      <w:t xml:space="preserve"> 1300 799 675</w:t>
    </w:r>
  </w:p>
  <w:p w14:paraId="59A46952" w14:textId="0D4059DA" w:rsidR="00505EA9" w:rsidRDefault="00505EA9" w:rsidP="00505EA9">
    <w:pPr>
      <w:pStyle w:val="FWDFooterAddress"/>
      <w:spacing w:before="0"/>
      <w:jc w:val="right"/>
      <w:rPr>
        <w:rFonts w:cs="Arial"/>
        <w:lang w:val="fr-FR"/>
      </w:rPr>
    </w:pPr>
    <w:r>
      <w:rPr>
        <w:rFonts w:cs="Arial"/>
        <w:lang w:val="fr-FR"/>
      </w:rPr>
      <w:t xml:space="preserve">Email </w:t>
    </w:r>
    <w:hyperlink r:id="rId1" w:history="1">
      <w:r w:rsidRPr="000C1D02">
        <w:rPr>
          <w:rStyle w:val="Hyperlink"/>
          <w:rFonts w:cs="Arial"/>
          <w:lang w:val="fr-FR"/>
        </w:rPr>
        <w:t>enquiries@fwc.gov.au</w:t>
      </w:r>
    </w:hyperlink>
  </w:p>
  <w:p w14:paraId="66E40F2C" w14:textId="224C417A" w:rsidR="00CA77DB" w:rsidRPr="00505EA9" w:rsidRDefault="00432DE9" w:rsidP="00505EA9">
    <w:pPr>
      <w:pStyle w:val="FWDFooterAddress"/>
      <w:jc w:val="right"/>
    </w:pPr>
    <w:hyperlink r:id="rId2" w:history="1">
      <w:r w:rsidR="00505EA9" w:rsidRPr="0049397F">
        <w:rPr>
          <w:rStyle w:val="Hyperlink"/>
          <w:rFonts w:cs="Arial"/>
        </w:rPr>
        <w:t>www.fwc.gov.au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4DDC" w14:textId="739145F4" w:rsidR="008B107E" w:rsidRPr="00044D5B" w:rsidRDefault="00252E93" w:rsidP="00CA4308">
    <w:pPr>
      <w:pStyle w:val="Footer"/>
      <w:tabs>
        <w:tab w:val="clear" w:pos="8306"/>
        <w:tab w:val="right" w:pos="9026"/>
      </w:tabs>
      <w:spacing w:before="360"/>
    </w:pPr>
    <w:r>
      <w:rPr>
        <w:sz w:val="16"/>
        <w:szCs w:val="16"/>
      </w:rPr>
      <w:t>Level 16, 111 St Georges Terrace,</w:t>
    </w:r>
    <w:r>
      <w:rPr>
        <w:sz w:val="16"/>
        <w:szCs w:val="16"/>
      </w:rPr>
      <w:br/>
      <w:t>Perth, WA, 6000</w:t>
    </w:r>
    <w:r w:rsidR="008B107E">
      <w:tab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8B107E" w:rsidRPr="00AF0384">
          <w:rPr>
            <w:bCs/>
            <w:sz w:val="22"/>
          </w:rPr>
          <w:fldChar w:fldCharType="begin"/>
        </w:r>
        <w:r w:rsidR="008B107E" w:rsidRPr="00AF0384">
          <w:rPr>
            <w:sz w:val="22"/>
          </w:rPr>
          <w:instrText xml:space="preserve"> PAGE </w:instrText>
        </w:r>
        <w:r w:rsidR="008B107E" w:rsidRPr="00AF0384">
          <w:rPr>
            <w:bCs/>
            <w:sz w:val="22"/>
          </w:rPr>
          <w:fldChar w:fldCharType="separate"/>
        </w:r>
        <w:r w:rsidR="00CD172E">
          <w:rPr>
            <w:noProof/>
            <w:sz w:val="22"/>
          </w:rPr>
          <w:t>1</w:t>
        </w:r>
        <w:r w:rsidR="008B107E" w:rsidRPr="00AF0384">
          <w:rPr>
            <w:bCs/>
            <w:sz w:val="22"/>
          </w:rPr>
          <w:fldChar w:fldCharType="end"/>
        </w:r>
        <w:r w:rsidR="008B107E" w:rsidRPr="00AF0384">
          <w:rPr>
            <w:sz w:val="22"/>
          </w:rPr>
          <w:t>/</w:t>
        </w:r>
        <w:r w:rsidR="008B107E" w:rsidRPr="00AF0384">
          <w:rPr>
            <w:bCs/>
            <w:sz w:val="22"/>
          </w:rPr>
          <w:fldChar w:fldCharType="begin"/>
        </w:r>
        <w:r w:rsidR="008B107E" w:rsidRPr="00AF0384">
          <w:rPr>
            <w:sz w:val="22"/>
          </w:rPr>
          <w:instrText xml:space="preserve"> NUMPAGES  </w:instrText>
        </w:r>
        <w:r w:rsidR="008B107E" w:rsidRPr="00AF0384">
          <w:rPr>
            <w:bCs/>
            <w:sz w:val="22"/>
          </w:rPr>
          <w:fldChar w:fldCharType="separate"/>
        </w:r>
        <w:r w:rsidR="00CD172E">
          <w:rPr>
            <w:noProof/>
            <w:sz w:val="22"/>
          </w:rPr>
          <w:t>2</w:t>
        </w:r>
        <w:r w:rsidR="008B107E" w:rsidRPr="00AF0384">
          <w:rPr>
            <w:bCs/>
            <w:sz w:val="22"/>
          </w:rPr>
          <w:fldChar w:fldCharType="end"/>
        </w:r>
      </w:sdtContent>
    </w:sdt>
    <w:r w:rsidR="008B107E">
      <w:tab/>
    </w:r>
    <w:r w:rsidR="008B107E" w:rsidRPr="00B57462">
      <w:rPr>
        <w:sz w:val="16"/>
        <w:szCs w:val="16"/>
      </w:rPr>
      <w:t>Telephone</w:t>
    </w:r>
    <w:r w:rsidR="008B107E">
      <w:rPr>
        <w:sz w:val="16"/>
        <w:szCs w:val="16"/>
      </w:rPr>
      <w:t xml:space="preserve"> 1300 799 675</w:t>
    </w:r>
  </w:p>
  <w:p w14:paraId="0DD3CA77" w14:textId="6836864C" w:rsidR="008B107E" w:rsidRDefault="008B107E" w:rsidP="008B107E">
    <w:pPr>
      <w:pStyle w:val="FWDFooterAddress"/>
      <w:spacing w:before="0"/>
      <w:jc w:val="right"/>
      <w:rPr>
        <w:rFonts w:cs="Arial"/>
        <w:lang w:val="fr-FR"/>
      </w:rPr>
    </w:pPr>
    <w:r>
      <w:rPr>
        <w:rFonts w:cs="Arial"/>
        <w:lang w:val="fr-FR"/>
      </w:rPr>
      <w:t xml:space="preserve">Email </w:t>
    </w:r>
    <w:hyperlink r:id="rId1" w:history="1">
      <w:r w:rsidRPr="000C1D02">
        <w:rPr>
          <w:rStyle w:val="Hyperlink"/>
          <w:rFonts w:cs="Arial"/>
          <w:lang w:val="fr-FR"/>
        </w:rPr>
        <w:t>enquiries@fwc.gov.au</w:t>
      </w:r>
    </w:hyperlink>
  </w:p>
  <w:p w14:paraId="573BF9BD" w14:textId="693C44AB" w:rsidR="009F29D7" w:rsidRPr="008B107E" w:rsidRDefault="00432DE9" w:rsidP="008B107E">
    <w:pPr>
      <w:pStyle w:val="FWDFooterAddress"/>
      <w:jc w:val="right"/>
    </w:pPr>
    <w:hyperlink r:id="rId2" w:history="1">
      <w:r w:rsidR="008B107E" w:rsidRPr="0049397F">
        <w:rPr>
          <w:rStyle w:val="Hyperlink"/>
          <w:rFonts w:cs="Arial"/>
        </w:rPr>
        <w:t>www.fwc.gov.au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F963" w14:textId="77777777" w:rsidR="001E2F22" w:rsidRDefault="001E2F22" w:rsidP="007777AE">
      <w:r>
        <w:separator/>
      </w:r>
    </w:p>
  </w:footnote>
  <w:footnote w:type="continuationSeparator" w:id="0">
    <w:p w14:paraId="4A1608E8" w14:textId="77777777" w:rsidR="001E2F22" w:rsidRDefault="001E2F22" w:rsidP="0077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3BB2" w14:textId="77777777" w:rsidR="00FA7FF6" w:rsidRDefault="00FA7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1A25" w14:textId="77777777" w:rsidR="00FA7FF6" w:rsidRDefault="00FA7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980972"/>
      <w:docPartObj>
        <w:docPartGallery w:val="Watermarks"/>
        <w:docPartUnique/>
      </w:docPartObj>
    </w:sdtPr>
    <w:sdtEndPr/>
    <w:sdtContent>
      <w:p w14:paraId="6AE8B5BD" w14:textId="5FB58F9B" w:rsidR="00FA7FF6" w:rsidRDefault="00432DE9">
        <w:pPr>
          <w:pStyle w:val="Header"/>
        </w:pPr>
        <w:r>
          <w:rPr>
            <w:noProof/>
          </w:rPr>
          <w:pict w14:anchorId="080775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806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84C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8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0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84B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BAB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501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C2C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40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9E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C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96A3C16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8E0045"/>
    <w:multiLevelType w:val="hybridMultilevel"/>
    <w:tmpl w:val="1A12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F6316"/>
    <w:multiLevelType w:val="hybridMultilevel"/>
    <w:tmpl w:val="1C182F82"/>
    <w:lvl w:ilvl="0" w:tplc="64267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CE17B0"/>
    <w:multiLevelType w:val="hybridMultilevel"/>
    <w:tmpl w:val="FA0683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5A2E97"/>
    <w:multiLevelType w:val="hybridMultilevel"/>
    <w:tmpl w:val="04D6F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7834A5"/>
    <w:multiLevelType w:val="hybridMultilevel"/>
    <w:tmpl w:val="A8D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F2D99"/>
    <w:multiLevelType w:val="hybridMultilevel"/>
    <w:tmpl w:val="E1D07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E1E39"/>
    <w:multiLevelType w:val="hybridMultilevel"/>
    <w:tmpl w:val="799E23F8"/>
    <w:lvl w:ilvl="0" w:tplc="5CDCC4AA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0512D"/>
    <w:multiLevelType w:val="hybridMultilevel"/>
    <w:tmpl w:val="72EE7908"/>
    <w:lvl w:ilvl="0" w:tplc="169E239E">
      <w:start w:val="1"/>
      <w:numFmt w:val="decimal"/>
      <w:lvlText w:val="%1."/>
      <w:lvlJc w:val="left"/>
      <w:pPr>
        <w:tabs>
          <w:tab w:val="num" w:pos="720"/>
        </w:tabs>
        <w:ind w:left="567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BB715FB"/>
    <w:multiLevelType w:val="hybridMultilevel"/>
    <w:tmpl w:val="FD2E5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F3593"/>
    <w:multiLevelType w:val="hybridMultilevel"/>
    <w:tmpl w:val="93FC94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D568D"/>
    <w:multiLevelType w:val="hybridMultilevel"/>
    <w:tmpl w:val="4AE0F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15"/>
  </w:num>
  <w:num w:numId="9">
    <w:abstractNumId w:val="18"/>
  </w:num>
  <w:num w:numId="10">
    <w:abstractNumId w:val="21"/>
  </w:num>
  <w:num w:numId="11">
    <w:abstractNumId w:val="13"/>
  </w:num>
  <w:num w:numId="12">
    <w:abstractNumId w:val="1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8066"/>
    <o:shapelayout v:ext="edit">
      <o:idmap v:ext="edit" data="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D"/>
    <w:rsid w:val="00016DE6"/>
    <w:rsid w:val="0005053F"/>
    <w:rsid w:val="00081E71"/>
    <w:rsid w:val="000870A9"/>
    <w:rsid w:val="000A18D5"/>
    <w:rsid w:val="000A48EC"/>
    <w:rsid w:val="000A52A3"/>
    <w:rsid w:val="000B1A49"/>
    <w:rsid w:val="000B3745"/>
    <w:rsid w:val="000B40F5"/>
    <w:rsid w:val="000B58B3"/>
    <w:rsid w:val="000C424E"/>
    <w:rsid w:val="000E4839"/>
    <w:rsid w:val="0010414D"/>
    <w:rsid w:val="001078C3"/>
    <w:rsid w:val="00114F04"/>
    <w:rsid w:val="00130824"/>
    <w:rsid w:val="0014349B"/>
    <w:rsid w:val="0017042B"/>
    <w:rsid w:val="00185AF9"/>
    <w:rsid w:val="00191B85"/>
    <w:rsid w:val="00191BA2"/>
    <w:rsid w:val="00196AE5"/>
    <w:rsid w:val="001B519A"/>
    <w:rsid w:val="001C174C"/>
    <w:rsid w:val="001C76B5"/>
    <w:rsid w:val="001E2F22"/>
    <w:rsid w:val="001F1105"/>
    <w:rsid w:val="001F3D77"/>
    <w:rsid w:val="001F5654"/>
    <w:rsid w:val="00212E66"/>
    <w:rsid w:val="00215E22"/>
    <w:rsid w:val="00221AB2"/>
    <w:rsid w:val="002230C6"/>
    <w:rsid w:val="002252A6"/>
    <w:rsid w:val="0022534A"/>
    <w:rsid w:val="00231A24"/>
    <w:rsid w:val="00233DD0"/>
    <w:rsid w:val="002474DD"/>
    <w:rsid w:val="00252E93"/>
    <w:rsid w:val="0026307D"/>
    <w:rsid w:val="002759A5"/>
    <w:rsid w:val="002838AE"/>
    <w:rsid w:val="002870AC"/>
    <w:rsid w:val="00287747"/>
    <w:rsid w:val="002977F6"/>
    <w:rsid w:val="002A2D0E"/>
    <w:rsid w:val="002A31CF"/>
    <w:rsid w:val="002A74B7"/>
    <w:rsid w:val="002A7C54"/>
    <w:rsid w:val="002B255A"/>
    <w:rsid w:val="002B2F99"/>
    <w:rsid w:val="002B3E19"/>
    <w:rsid w:val="002B4DA1"/>
    <w:rsid w:val="002C4688"/>
    <w:rsid w:val="002D5E67"/>
    <w:rsid w:val="002F408F"/>
    <w:rsid w:val="002F7B6B"/>
    <w:rsid w:val="00305FE8"/>
    <w:rsid w:val="00314592"/>
    <w:rsid w:val="00314C3A"/>
    <w:rsid w:val="00322AB0"/>
    <w:rsid w:val="003258E3"/>
    <w:rsid w:val="00337279"/>
    <w:rsid w:val="003573B5"/>
    <w:rsid w:val="00373888"/>
    <w:rsid w:val="00373ACB"/>
    <w:rsid w:val="003741B8"/>
    <w:rsid w:val="003922B0"/>
    <w:rsid w:val="00394DDF"/>
    <w:rsid w:val="003A36EF"/>
    <w:rsid w:val="003A77A3"/>
    <w:rsid w:val="003C5CA3"/>
    <w:rsid w:val="003D0E65"/>
    <w:rsid w:val="003D6C5C"/>
    <w:rsid w:val="003F3D6C"/>
    <w:rsid w:val="003F4A73"/>
    <w:rsid w:val="0042087C"/>
    <w:rsid w:val="0042288B"/>
    <w:rsid w:val="004230D9"/>
    <w:rsid w:val="0042728A"/>
    <w:rsid w:val="00430062"/>
    <w:rsid w:val="00432DE9"/>
    <w:rsid w:val="00451413"/>
    <w:rsid w:val="00456313"/>
    <w:rsid w:val="00456D9A"/>
    <w:rsid w:val="004622C4"/>
    <w:rsid w:val="004A3202"/>
    <w:rsid w:val="004A4923"/>
    <w:rsid w:val="004B6BF2"/>
    <w:rsid w:val="004D2979"/>
    <w:rsid w:val="004D517E"/>
    <w:rsid w:val="004D7338"/>
    <w:rsid w:val="004E3344"/>
    <w:rsid w:val="004F72F2"/>
    <w:rsid w:val="005029F3"/>
    <w:rsid w:val="00505EA9"/>
    <w:rsid w:val="0051159C"/>
    <w:rsid w:val="005173D6"/>
    <w:rsid w:val="005277BB"/>
    <w:rsid w:val="005322A3"/>
    <w:rsid w:val="005360C7"/>
    <w:rsid w:val="00570032"/>
    <w:rsid w:val="0058380C"/>
    <w:rsid w:val="005B2C99"/>
    <w:rsid w:val="005B334F"/>
    <w:rsid w:val="005B6DFB"/>
    <w:rsid w:val="005C42FC"/>
    <w:rsid w:val="005C590A"/>
    <w:rsid w:val="005D6B1B"/>
    <w:rsid w:val="005E0CCF"/>
    <w:rsid w:val="005E47D4"/>
    <w:rsid w:val="005E7D78"/>
    <w:rsid w:val="005F5A42"/>
    <w:rsid w:val="006215CB"/>
    <w:rsid w:val="006352FF"/>
    <w:rsid w:val="006356F2"/>
    <w:rsid w:val="00641262"/>
    <w:rsid w:val="00643573"/>
    <w:rsid w:val="006476F6"/>
    <w:rsid w:val="00656A1F"/>
    <w:rsid w:val="00661886"/>
    <w:rsid w:val="00661BEC"/>
    <w:rsid w:val="006766A0"/>
    <w:rsid w:val="006861C5"/>
    <w:rsid w:val="006A16F9"/>
    <w:rsid w:val="006C01A0"/>
    <w:rsid w:val="006C7F1B"/>
    <w:rsid w:val="006E3CCD"/>
    <w:rsid w:val="006E65BD"/>
    <w:rsid w:val="006F294C"/>
    <w:rsid w:val="00706318"/>
    <w:rsid w:val="00713F2C"/>
    <w:rsid w:val="007507FD"/>
    <w:rsid w:val="007608B3"/>
    <w:rsid w:val="00767F80"/>
    <w:rsid w:val="00774ED0"/>
    <w:rsid w:val="007777AE"/>
    <w:rsid w:val="00786114"/>
    <w:rsid w:val="007929F5"/>
    <w:rsid w:val="007A16BA"/>
    <w:rsid w:val="007A4738"/>
    <w:rsid w:val="007B2E99"/>
    <w:rsid w:val="007B5AD0"/>
    <w:rsid w:val="007C09DC"/>
    <w:rsid w:val="007E4D08"/>
    <w:rsid w:val="007F2EB5"/>
    <w:rsid w:val="007F5833"/>
    <w:rsid w:val="00825D29"/>
    <w:rsid w:val="00827137"/>
    <w:rsid w:val="00835B05"/>
    <w:rsid w:val="0084160B"/>
    <w:rsid w:val="00847491"/>
    <w:rsid w:val="00855AED"/>
    <w:rsid w:val="008756DE"/>
    <w:rsid w:val="00875862"/>
    <w:rsid w:val="00893D86"/>
    <w:rsid w:val="008A4EA0"/>
    <w:rsid w:val="008B107E"/>
    <w:rsid w:val="008B2F7A"/>
    <w:rsid w:val="008D77DB"/>
    <w:rsid w:val="008E4A70"/>
    <w:rsid w:val="0090046B"/>
    <w:rsid w:val="0090579C"/>
    <w:rsid w:val="0092131B"/>
    <w:rsid w:val="0094489E"/>
    <w:rsid w:val="00946048"/>
    <w:rsid w:val="00975A78"/>
    <w:rsid w:val="00976B30"/>
    <w:rsid w:val="009827F4"/>
    <w:rsid w:val="00985AC2"/>
    <w:rsid w:val="00993796"/>
    <w:rsid w:val="00993E32"/>
    <w:rsid w:val="009A0789"/>
    <w:rsid w:val="009C158B"/>
    <w:rsid w:val="009E059A"/>
    <w:rsid w:val="009E09F3"/>
    <w:rsid w:val="009E6F54"/>
    <w:rsid w:val="009F29D7"/>
    <w:rsid w:val="00A027F5"/>
    <w:rsid w:val="00A155EA"/>
    <w:rsid w:val="00A15817"/>
    <w:rsid w:val="00A279AA"/>
    <w:rsid w:val="00A36611"/>
    <w:rsid w:val="00A44DCC"/>
    <w:rsid w:val="00A469F5"/>
    <w:rsid w:val="00A52B41"/>
    <w:rsid w:val="00A5711A"/>
    <w:rsid w:val="00A62E47"/>
    <w:rsid w:val="00A82D08"/>
    <w:rsid w:val="00A85884"/>
    <w:rsid w:val="00A93D7B"/>
    <w:rsid w:val="00A94336"/>
    <w:rsid w:val="00AB2989"/>
    <w:rsid w:val="00AB7AC8"/>
    <w:rsid w:val="00AC089C"/>
    <w:rsid w:val="00AD2D95"/>
    <w:rsid w:val="00AE1539"/>
    <w:rsid w:val="00AF1D4F"/>
    <w:rsid w:val="00B26E3E"/>
    <w:rsid w:val="00B26F93"/>
    <w:rsid w:val="00B4227C"/>
    <w:rsid w:val="00B436B5"/>
    <w:rsid w:val="00B638F3"/>
    <w:rsid w:val="00B8004B"/>
    <w:rsid w:val="00B9113F"/>
    <w:rsid w:val="00B94FC8"/>
    <w:rsid w:val="00BA5DA3"/>
    <w:rsid w:val="00BB3BFF"/>
    <w:rsid w:val="00BD3BD0"/>
    <w:rsid w:val="00BF5698"/>
    <w:rsid w:val="00C04E98"/>
    <w:rsid w:val="00C11F27"/>
    <w:rsid w:val="00C47385"/>
    <w:rsid w:val="00C51D28"/>
    <w:rsid w:val="00C51DF9"/>
    <w:rsid w:val="00C544E6"/>
    <w:rsid w:val="00C61A8A"/>
    <w:rsid w:val="00C65955"/>
    <w:rsid w:val="00C67740"/>
    <w:rsid w:val="00C718BB"/>
    <w:rsid w:val="00C71CAC"/>
    <w:rsid w:val="00C72E7B"/>
    <w:rsid w:val="00CA4308"/>
    <w:rsid w:val="00CA778F"/>
    <w:rsid w:val="00CA77DB"/>
    <w:rsid w:val="00CC163A"/>
    <w:rsid w:val="00CC2CD9"/>
    <w:rsid w:val="00CC3A49"/>
    <w:rsid w:val="00CD172E"/>
    <w:rsid w:val="00CD3B1F"/>
    <w:rsid w:val="00CE2FAB"/>
    <w:rsid w:val="00D00B10"/>
    <w:rsid w:val="00D03492"/>
    <w:rsid w:val="00D2754A"/>
    <w:rsid w:val="00D41A78"/>
    <w:rsid w:val="00D45023"/>
    <w:rsid w:val="00D54769"/>
    <w:rsid w:val="00D63D90"/>
    <w:rsid w:val="00D64046"/>
    <w:rsid w:val="00D65B2C"/>
    <w:rsid w:val="00D71D3D"/>
    <w:rsid w:val="00D839A3"/>
    <w:rsid w:val="00D87AA5"/>
    <w:rsid w:val="00D938E7"/>
    <w:rsid w:val="00DA1760"/>
    <w:rsid w:val="00DC6815"/>
    <w:rsid w:val="00DE2179"/>
    <w:rsid w:val="00DE2590"/>
    <w:rsid w:val="00DF2DEC"/>
    <w:rsid w:val="00DF5AA8"/>
    <w:rsid w:val="00E251DB"/>
    <w:rsid w:val="00E4335D"/>
    <w:rsid w:val="00E562C8"/>
    <w:rsid w:val="00E56903"/>
    <w:rsid w:val="00E575F7"/>
    <w:rsid w:val="00E611F9"/>
    <w:rsid w:val="00E621B2"/>
    <w:rsid w:val="00E63B01"/>
    <w:rsid w:val="00E95C80"/>
    <w:rsid w:val="00EA17DD"/>
    <w:rsid w:val="00EB7413"/>
    <w:rsid w:val="00ED524E"/>
    <w:rsid w:val="00EE1D2F"/>
    <w:rsid w:val="00EE24B7"/>
    <w:rsid w:val="00EF57EA"/>
    <w:rsid w:val="00F06FB7"/>
    <w:rsid w:val="00F236B5"/>
    <w:rsid w:val="00F273C9"/>
    <w:rsid w:val="00F30A67"/>
    <w:rsid w:val="00F352FD"/>
    <w:rsid w:val="00F52C88"/>
    <w:rsid w:val="00F55DE6"/>
    <w:rsid w:val="00F56015"/>
    <w:rsid w:val="00F736E5"/>
    <w:rsid w:val="00F8204D"/>
    <w:rsid w:val="00FA438E"/>
    <w:rsid w:val="00FA4FC3"/>
    <w:rsid w:val="00FA7960"/>
    <w:rsid w:val="00FA7FF6"/>
    <w:rsid w:val="00FB190A"/>
    <w:rsid w:val="00FC12E7"/>
    <w:rsid w:val="00FC23FF"/>
    <w:rsid w:val="00FC7348"/>
    <w:rsid w:val="00FD154B"/>
    <w:rsid w:val="00FE48F8"/>
    <w:rsid w:val="00FE6D11"/>
    <w:rsid w:val="00FF1270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  <w14:docId w14:val="166FBF52"/>
  <w14:defaultImageDpi w14:val="0"/>
  <w15:docId w15:val="{1549C269-96B3-4C73-805B-CDCA6E8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31B"/>
    <w:pPr>
      <w:widowControl w:val="0"/>
      <w:autoSpaceDE w:val="0"/>
      <w:autoSpaceDN w:val="0"/>
      <w:adjustRightInd w:val="0"/>
      <w:spacing w:before="170" w:after="0" w:line="240" w:lineRule="auto"/>
    </w:pPr>
    <w:rPr>
      <w:rFonts w:ascii="Arial" w:hAnsi="Arial" w:cs="Arial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87747"/>
    <w:pPr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1F9"/>
    <w:pPr>
      <w:keepNext/>
      <w:spacing w:before="400" w:after="200"/>
      <w:outlineLvl w:val="1"/>
    </w:pPr>
    <w:rPr>
      <w:b/>
      <w:bCs/>
      <w:color w:val="182B49"/>
      <w:sz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833"/>
    <w:pPr>
      <w:spacing w:before="300" w:after="200"/>
      <w:ind w:right="851"/>
      <w:outlineLvl w:val="2"/>
    </w:pPr>
    <w:rPr>
      <w:b/>
      <w:color w:val="182B49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ifier">
    <w:name w:val="Identifier"/>
    <w:basedOn w:val="Normal"/>
    <w:next w:val="Normal"/>
    <w:uiPriority w:val="99"/>
    <w:rsid w:val="006E65BD"/>
    <w:pPr>
      <w:spacing w:line="270" w:lineRule="exact"/>
    </w:pPr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6E65BD"/>
    <w:pPr>
      <w:widowControl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E65B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5BD"/>
    <w:rPr>
      <w:rFonts w:ascii="Arial" w:hAnsi="Arial" w:cs="Arial"/>
      <w:lang w:val="en-US" w:eastAsia="en-AU"/>
    </w:rPr>
  </w:style>
  <w:style w:type="paragraph" w:customStyle="1" w:styleId="ODFooterAddress">
    <w:name w:val="OD FooterAddress"/>
    <w:basedOn w:val="Footer"/>
    <w:uiPriority w:val="99"/>
    <w:rsid w:val="006E65BD"/>
    <w:pPr>
      <w:widowControl/>
      <w:autoSpaceDE/>
      <w:autoSpaceDN/>
      <w:adjustRightInd/>
    </w:pPr>
    <w:rPr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1C76B5"/>
    <w:rPr>
      <w:rFonts w:cs="Times New Roman"/>
      <w:color w:val="182B49"/>
      <w:u w:val="single"/>
    </w:rPr>
  </w:style>
  <w:style w:type="character" w:customStyle="1" w:styleId="FWANormalChar">
    <w:name w:val="FWA Normal Char"/>
    <w:basedOn w:val="DefaultParagraphFont"/>
    <w:link w:val="FWANormal"/>
    <w:uiPriority w:val="99"/>
    <w:locked/>
    <w:rsid w:val="006E65BD"/>
    <w:rPr>
      <w:rFonts w:cs="Times New Roman"/>
      <w:lang w:val="en-US" w:eastAsia="x-none"/>
    </w:rPr>
  </w:style>
  <w:style w:type="paragraph" w:customStyle="1" w:styleId="FWANormal">
    <w:name w:val="FWA Normal"/>
    <w:basedOn w:val="Normal"/>
    <w:link w:val="FWANormalChar"/>
    <w:uiPriority w:val="99"/>
    <w:rsid w:val="006E65BD"/>
    <w:rPr>
      <w:rFonts w:ascii="Times New Roman" w:hAnsi="Times New Roman" w:cs="Times New Roman"/>
      <w:lang w:val="en-US" w:eastAsia="en-US"/>
    </w:rPr>
  </w:style>
  <w:style w:type="character" w:customStyle="1" w:styleId="FWAFormBodyTextChar">
    <w:name w:val="FWA Form Body Text Char"/>
    <w:basedOn w:val="FWANormalChar"/>
    <w:link w:val="FWAFormBodyText"/>
    <w:uiPriority w:val="99"/>
    <w:locked/>
    <w:rsid w:val="006E65BD"/>
    <w:rPr>
      <w:rFonts w:cs="Times New Roman"/>
      <w:lang w:val="en-US" w:eastAsia="x-none"/>
    </w:rPr>
  </w:style>
  <w:style w:type="paragraph" w:customStyle="1" w:styleId="FWAFormBodyText">
    <w:name w:val="FWA Form Body Text"/>
    <w:basedOn w:val="FWANormal"/>
    <w:link w:val="FWAFormBodyTextChar"/>
    <w:uiPriority w:val="99"/>
    <w:rsid w:val="006E65BD"/>
    <w:pPr>
      <w:spacing w:before="40" w:after="40"/>
    </w:pPr>
    <w:rPr>
      <w:lang w:val="en-AU"/>
    </w:rPr>
  </w:style>
  <w:style w:type="paragraph" w:customStyle="1" w:styleId="FWAFormTitle">
    <w:name w:val="FWA Form Title"/>
    <w:basedOn w:val="FWAFormBodyText"/>
    <w:next w:val="FWAFormBodyText"/>
    <w:uiPriority w:val="99"/>
    <w:rsid w:val="006E65BD"/>
    <w:pPr>
      <w:spacing w:before="0" w:after="0"/>
    </w:pPr>
    <w:rPr>
      <w:b/>
      <w:bCs/>
      <w:sz w:val="28"/>
      <w:szCs w:val="28"/>
    </w:rPr>
  </w:style>
  <w:style w:type="character" w:customStyle="1" w:styleId="FWAFormHeadingChar">
    <w:name w:val="FWA Form Heading Char"/>
    <w:basedOn w:val="FWAFormBodyTextChar"/>
    <w:link w:val="FWAFormHeading"/>
    <w:uiPriority w:val="99"/>
    <w:locked/>
    <w:rsid w:val="006E65BD"/>
    <w:rPr>
      <w:rFonts w:cs="Times New Roman"/>
      <w:b/>
      <w:bCs/>
      <w:caps/>
      <w:lang w:val="en-US" w:eastAsia="en-AU"/>
    </w:rPr>
  </w:style>
  <w:style w:type="paragraph" w:customStyle="1" w:styleId="FWAFormHeading">
    <w:name w:val="FWA Form Heading"/>
    <w:basedOn w:val="FWAFormBodyText"/>
    <w:next w:val="FWAFormBodyText"/>
    <w:link w:val="FWAFormHeadingChar"/>
    <w:autoRedefine/>
    <w:uiPriority w:val="99"/>
    <w:rsid w:val="006E65BD"/>
    <w:pPr>
      <w:spacing w:before="0" w:after="0"/>
      <w:jc w:val="center"/>
    </w:pPr>
    <w:rPr>
      <w:b/>
      <w:bCs/>
      <w:caps/>
      <w:lang w:eastAsia="en-AU"/>
    </w:rPr>
  </w:style>
  <w:style w:type="character" w:customStyle="1" w:styleId="FWAFormHeading1Char">
    <w:name w:val="FWA Form Heading 1 Char"/>
    <w:basedOn w:val="FWAFormBodyTextChar"/>
    <w:link w:val="FWAFormHeading1"/>
    <w:uiPriority w:val="99"/>
    <w:locked/>
    <w:rsid w:val="006E65BD"/>
    <w:rPr>
      <w:rFonts w:cs="Times New Roman"/>
      <w:b/>
      <w:bCs/>
      <w:lang w:val="en-US" w:eastAsia="x-none"/>
    </w:rPr>
  </w:style>
  <w:style w:type="paragraph" w:customStyle="1" w:styleId="FWAFormHeading1">
    <w:name w:val="FWA Form Heading 1"/>
    <w:basedOn w:val="FWAFormBodyText"/>
    <w:next w:val="FWAFormBodyText"/>
    <w:link w:val="FWAFormHeading1Char"/>
    <w:uiPriority w:val="99"/>
    <w:rsid w:val="006E65BD"/>
    <w:pPr>
      <w:spacing w:before="0" w:after="0"/>
    </w:pPr>
    <w:rPr>
      <w:b/>
      <w:bCs/>
    </w:rPr>
  </w:style>
  <w:style w:type="paragraph" w:customStyle="1" w:styleId="FWANote">
    <w:name w:val="FWA Note"/>
    <w:basedOn w:val="FWANormal"/>
    <w:next w:val="FWANormal"/>
    <w:uiPriority w:val="99"/>
    <w:rsid w:val="006E65B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65BD"/>
    <w:pPr>
      <w:overflowPunct w:val="0"/>
      <w:spacing w:after="240" w:line="240" w:lineRule="atLeast"/>
      <w:textAlignment w:val="baseline"/>
    </w:pPr>
    <w:rPr>
      <w:rFonts w:ascii="Garamond" w:hAnsi="Garamond" w:cs="Times New Roman"/>
      <w:spacing w:val="-5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5BD"/>
    <w:rPr>
      <w:rFonts w:ascii="Garamond" w:hAnsi="Garamond" w:cs="Times New Roman"/>
      <w:spacing w:val="-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65BD"/>
    <w:rPr>
      <w:rFonts w:cs="Times New Roman"/>
      <w:b/>
      <w:spacing w:val="-10"/>
    </w:rPr>
  </w:style>
  <w:style w:type="paragraph" w:styleId="FootnoteText">
    <w:name w:val="footnote text"/>
    <w:basedOn w:val="Normal"/>
    <w:link w:val="FootnoteTextChar"/>
    <w:uiPriority w:val="99"/>
    <w:rsid w:val="006E65BD"/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5BD"/>
    <w:rPr>
      <w:rFonts w:eastAsia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uiPriority w:val="99"/>
    <w:rsid w:val="006E65B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84"/>
    <w:rPr>
      <w:rFonts w:ascii="Tahoma" w:hAnsi="Tahoma" w:cs="Tahoma"/>
      <w:sz w:val="16"/>
      <w:szCs w:val="16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E57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5F7"/>
    <w:rPr>
      <w:rFonts w:ascii="Arial" w:hAnsi="Arial" w:cs="Arial"/>
      <w:lang w:val="x-none" w:eastAsia="en-AU"/>
    </w:rPr>
  </w:style>
  <w:style w:type="paragraph" w:customStyle="1" w:styleId="maintitle">
    <w:name w:val="main title"/>
    <w:next w:val="Normal"/>
    <w:rsid w:val="00373888"/>
    <w:pPr>
      <w:spacing w:before="800" w:after="120" w:line="240" w:lineRule="auto"/>
    </w:pPr>
    <w:rPr>
      <w:rFonts w:ascii="Arial" w:hAnsi="Arial"/>
      <w:color w:val="001A45"/>
      <w:sz w:val="40"/>
      <w:szCs w:val="40"/>
      <w:lang w:val="en-US"/>
    </w:rPr>
  </w:style>
  <w:style w:type="table" w:customStyle="1" w:styleId="TableGrid24">
    <w:name w:val="Table Grid24"/>
    <w:basedOn w:val="TableNormal"/>
    <w:rsid w:val="000C424E"/>
    <w:pPr>
      <w:tabs>
        <w:tab w:val="left" w:pos="567"/>
        <w:tab w:val="left" w:pos="1134"/>
      </w:tabs>
      <w:spacing w:after="240" w:line="280" w:lineRule="atLeast"/>
    </w:pPr>
    <w:rPr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2">
    <w:name w:val="Headline 2"/>
    <w:basedOn w:val="Normal"/>
    <w:next w:val="Normal"/>
    <w:qFormat/>
    <w:rsid w:val="000C424E"/>
    <w:pPr>
      <w:keepNext/>
      <w:tabs>
        <w:tab w:val="left" w:pos="567"/>
        <w:tab w:val="left" w:pos="1134"/>
      </w:tabs>
      <w:spacing w:before="360" w:after="120" w:line="240" w:lineRule="atLeast"/>
      <w:ind w:right="567"/>
    </w:pPr>
    <w:rPr>
      <w:rFonts w:cs="Times New Roman"/>
      <w:b/>
      <w:sz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B800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E3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E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3E32"/>
    <w:rPr>
      <w:rFonts w:ascii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E32"/>
    <w:rPr>
      <w:rFonts w:ascii="Arial" w:hAnsi="Arial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656A1F"/>
    <w:pPr>
      <w:spacing w:after="0" w:line="240" w:lineRule="auto"/>
    </w:pPr>
    <w:rPr>
      <w:rFonts w:ascii="Arial" w:hAnsi="Arial" w:cs="Arial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11F9"/>
    <w:rPr>
      <w:rFonts w:ascii="Arial" w:hAnsi="Arial" w:cs="Arial"/>
      <w:b/>
      <w:bCs/>
      <w:color w:val="182B49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5833"/>
    <w:rPr>
      <w:rFonts w:ascii="Arial" w:hAnsi="Arial" w:cs="Arial"/>
      <w:b/>
      <w:color w:val="182B49"/>
      <w:sz w:val="28"/>
      <w:szCs w:val="22"/>
      <w:lang w:val="en-US"/>
    </w:rPr>
  </w:style>
  <w:style w:type="paragraph" w:customStyle="1" w:styleId="Bulletedlist">
    <w:name w:val="Bulleted list"/>
    <w:basedOn w:val="Normal"/>
    <w:rsid w:val="00287747"/>
    <w:pPr>
      <w:numPr>
        <w:numId w:val="13"/>
      </w:numPr>
      <w:ind w:left="709"/>
    </w:pPr>
    <w:rPr>
      <w:szCs w:val="22"/>
      <w:lang w:val="en-US" w:eastAsia="en-US"/>
    </w:rPr>
  </w:style>
  <w:style w:type="paragraph" w:customStyle="1" w:styleId="Casedetailstop">
    <w:name w:val="Case details top"/>
    <w:basedOn w:val="Normal"/>
    <w:qFormat/>
    <w:rsid w:val="00AB7AC8"/>
    <w:pPr>
      <w:tabs>
        <w:tab w:val="left" w:pos="1843"/>
      </w:tabs>
      <w:spacing w:before="360" w:line="276" w:lineRule="auto"/>
    </w:pPr>
    <w:rPr>
      <w:b/>
      <w:bCs/>
      <w:szCs w:val="22"/>
    </w:rPr>
  </w:style>
  <w:style w:type="paragraph" w:customStyle="1" w:styleId="Casedetailsbottom">
    <w:name w:val="Case details bottom"/>
    <w:basedOn w:val="Normal"/>
    <w:qFormat/>
    <w:rsid w:val="00AB7AC8"/>
    <w:pPr>
      <w:tabs>
        <w:tab w:val="left" w:pos="1843"/>
      </w:tabs>
      <w:spacing w:after="360" w:line="276" w:lineRule="auto"/>
    </w:pPr>
    <w:rPr>
      <w:b/>
      <w:bCs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6307D"/>
    <w:pPr>
      <w:spacing w:before="100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99"/>
    <w:rsid w:val="0026307D"/>
    <w:rPr>
      <w:rFonts w:ascii="Arial" w:hAnsi="Arial" w:cs="Arial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6307D"/>
    <w:pPr>
      <w:spacing w:after="600" w:line="276" w:lineRule="auto"/>
    </w:pPr>
    <w:rPr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26307D"/>
    <w:rPr>
      <w:rFonts w:ascii="Arial" w:hAnsi="Arial" w:cs="Arial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A5711A"/>
    <w:pPr>
      <w:spacing w:before="960" w:line="276" w:lineRule="auto"/>
    </w:pPr>
    <w:rPr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A5711A"/>
    <w:rPr>
      <w:rFonts w:ascii="Arial" w:hAnsi="Arial" w:cs="Arial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7747"/>
    <w:rPr>
      <w:rFonts w:ascii="Arial" w:hAnsi="Arial" w:cs="Arial"/>
      <w:b/>
      <w:bCs/>
      <w:color w:val="182B49"/>
      <w:sz w:val="32"/>
      <w:szCs w:val="32"/>
      <w:lang w:val="en-US"/>
    </w:rPr>
  </w:style>
  <w:style w:type="paragraph" w:customStyle="1" w:styleId="Paraabovesalutation">
    <w:name w:val="Para above salutation"/>
    <w:basedOn w:val="Normal"/>
    <w:qFormat/>
    <w:rsid w:val="0092131B"/>
    <w:pPr>
      <w:spacing w:before="480" w:line="276" w:lineRule="auto"/>
    </w:pPr>
    <w:rPr>
      <w:szCs w:val="22"/>
      <w:lang w:val="en-GB" w:eastAsia="en-US"/>
    </w:rPr>
  </w:style>
  <w:style w:type="character" w:styleId="PageNumber">
    <w:name w:val="page number"/>
    <w:basedOn w:val="DefaultParagraphFont"/>
    <w:rsid w:val="00CA77DB"/>
  </w:style>
  <w:style w:type="table" w:customStyle="1" w:styleId="TableGrid1">
    <w:name w:val="Table Grid1"/>
    <w:basedOn w:val="TableNormal"/>
    <w:next w:val="TableGrid"/>
    <w:uiPriority w:val="59"/>
    <w:rsid w:val="004D2979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eforetable">
    <w:name w:val="Normal before table"/>
    <w:basedOn w:val="Normal"/>
    <w:qFormat/>
    <w:rsid w:val="004D2979"/>
    <w:pPr>
      <w:spacing w:after="200" w:line="276" w:lineRule="auto"/>
    </w:pPr>
    <w:rPr>
      <w:szCs w:val="22"/>
      <w:lang w:val="en-US" w:eastAsia="en-US"/>
    </w:rPr>
  </w:style>
  <w:style w:type="paragraph" w:customStyle="1" w:styleId="Normalaftertable">
    <w:name w:val="Normal after table"/>
    <w:basedOn w:val="Normal"/>
    <w:qFormat/>
    <w:rsid w:val="004D2979"/>
    <w:pPr>
      <w:spacing w:before="240" w:line="276" w:lineRule="auto"/>
    </w:pPr>
    <w:rPr>
      <w:szCs w:val="22"/>
      <w:lang w:val="en-US" w:eastAsia="en-US"/>
    </w:rPr>
  </w:style>
  <w:style w:type="paragraph" w:customStyle="1" w:styleId="FWDFooterAddress">
    <w:name w:val="FWD FooterAddress"/>
    <w:basedOn w:val="Footer"/>
    <w:rsid w:val="00CE2FAB"/>
    <w:pPr>
      <w:widowControl/>
      <w:autoSpaceDE/>
      <w:autoSpaceDN/>
      <w:adjustRightInd/>
      <w:spacing w:before="40"/>
    </w:pPr>
    <w:rPr>
      <w:rFonts w:cs="Times New Roman"/>
      <w:sz w:val="16"/>
      <w:szCs w:val="20"/>
      <w:lang w:val="en-AU"/>
    </w:rPr>
  </w:style>
  <w:style w:type="paragraph" w:customStyle="1" w:styleId="TISlogo">
    <w:name w:val="TISlogo"/>
    <w:basedOn w:val="Normalaftertable"/>
    <w:qFormat/>
    <w:rsid w:val="00196AE5"/>
    <w:pPr>
      <w:spacing w:after="3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c.gov.au/" TargetMode="External"/><Relationship Id="rId13" Type="http://schemas.openxmlformats.org/officeDocument/2006/relationships/hyperlink" Target="https://www.fwc.gov.au/documents/factsheets/Guide_6_PreparingforConciliation.pdf" TargetMode="External"/><Relationship Id="rId18" Type="http://schemas.openxmlformats.org/officeDocument/2006/relationships/hyperlink" Target="mailto:udt@fwc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wc.gov.au/disputes-at-work/how-the-commission-works/commission-offices" TargetMode="External"/><Relationship Id="rId17" Type="http://schemas.openxmlformats.org/officeDocument/2006/relationships/hyperlink" Target="https://www.fwc.gov.au/about-us/contact-us/accessibili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wc.gov.au/content/rules-form/notice-discontinuanc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wc.gov.au/termination-of-employmen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wc.gov.au/termination-employment/unfair-dismissal/about-concili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wc.gov.au/termination-employment/unfair-dismissal/what-the-process-unfair-dismissal-claims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wc.gov.au/" TargetMode="External"/><Relationship Id="rId1" Type="http://schemas.openxmlformats.org/officeDocument/2006/relationships/hyperlink" Target="file:///\\FWAVICSRV05\PCcommon\_TSB%20Advisory\Project%20Renew\Information%20Projects\UD%20enhanced%20support\Letters%20for%20proofreading\Proofed%20by%20Clare\enquiries@fw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wc.gov.au/" TargetMode="External"/><Relationship Id="rId1" Type="http://schemas.openxmlformats.org/officeDocument/2006/relationships/hyperlink" Target="file:///\\FWAVICSRV05\PCcommon\_TSB%20Advisory\Project%20Renew\Information%20Projects\UD%20enhanced%20support\Letters%20for%20proofreading\Proofed%20by%20Clare\enquiries@fw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D846-EE63-44E5-8275-DACCBF7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5</cp:revision>
  <cp:lastPrinted>2019-01-30T04:15:00Z</cp:lastPrinted>
  <dcterms:created xsi:type="dcterms:W3CDTF">2019-05-08T02:53:00Z</dcterms:created>
  <dcterms:modified xsi:type="dcterms:W3CDTF">2019-05-09T06:24:00Z</dcterms:modified>
</cp:coreProperties>
</file>