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62486" w14:textId="1D21C0C7" w:rsidR="00F178D0" w:rsidRPr="00260A59" w:rsidRDefault="00F178D0" w:rsidP="00F178D0">
      <w:pPr>
        <w:pStyle w:val="maintitle"/>
        <w:pBdr>
          <w:bottom w:val="single" w:sz="4" w:space="1" w:color="auto"/>
        </w:pBdr>
        <w:spacing w:line="240" w:lineRule="atLeast"/>
        <w:rPr>
          <w:rFonts w:asciiTheme="minorHAnsi" w:hAnsiTheme="minorHAnsi" w:cstheme="minorHAnsi"/>
          <w:color w:val="auto"/>
        </w:rPr>
      </w:pPr>
      <w:r w:rsidRPr="00260A59">
        <w:rPr>
          <w:rFonts w:asciiTheme="minorHAnsi" w:hAnsiTheme="minorHAnsi" w:cstheme="minorHAnsi"/>
          <w:color w:val="auto"/>
        </w:rPr>
        <w:t xml:space="preserve">About the F50 </w:t>
      </w:r>
      <w:r w:rsidR="005504D8" w:rsidRPr="00260A59">
        <w:rPr>
          <w:rFonts w:asciiTheme="minorHAnsi" w:hAnsiTheme="minorHAnsi" w:cstheme="minorHAnsi"/>
          <w:color w:val="auto"/>
        </w:rPr>
        <w:t>n</w:t>
      </w:r>
      <w:r w:rsidRPr="00260A59">
        <w:rPr>
          <w:rFonts w:asciiTheme="minorHAnsi" w:hAnsiTheme="minorHAnsi" w:cstheme="minorHAnsi"/>
          <w:color w:val="auto"/>
        </w:rPr>
        <w:t>otice</w:t>
      </w:r>
    </w:p>
    <w:p w14:paraId="2874E19E" w14:textId="77777777" w:rsidR="001E0640" w:rsidRPr="00260A59" w:rsidRDefault="001E0640" w:rsidP="00CB4A49">
      <w:pPr>
        <w:pStyle w:val="Heading1"/>
        <w:rPr>
          <w:rFonts w:cstheme="minorHAnsi"/>
        </w:rPr>
      </w:pPr>
      <w:r w:rsidRPr="00260A59">
        <w:rPr>
          <w:rFonts w:cstheme="minorHAnsi"/>
        </w:rPr>
        <w:t>Notice of discontinuance</w:t>
      </w:r>
    </w:p>
    <w:p w14:paraId="2F042A19" w14:textId="4BBCE39D" w:rsidR="008B2F7A" w:rsidRPr="00260A59" w:rsidRDefault="008B2F7A" w:rsidP="00103D94">
      <w:pPr>
        <w:pStyle w:val="Heading2"/>
        <w:spacing w:before="120" w:line="276" w:lineRule="auto"/>
        <w:rPr>
          <w:rFonts w:cstheme="minorHAnsi"/>
        </w:rPr>
      </w:pPr>
      <w:r w:rsidRPr="00260A59">
        <w:rPr>
          <w:rFonts w:cstheme="minorHAnsi"/>
        </w:rPr>
        <w:t>How to discontinue an application</w:t>
      </w:r>
    </w:p>
    <w:p w14:paraId="4DCFD91F" w14:textId="77777777" w:rsidR="008B2F7A" w:rsidRPr="00260A59" w:rsidRDefault="008B2F7A" w:rsidP="00103D94">
      <w:pPr>
        <w:spacing w:before="120" w:line="276" w:lineRule="auto"/>
        <w:rPr>
          <w:rFonts w:cstheme="minorHAnsi"/>
        </w:rPr>
      </w:pPr>
      <w:r w:rsidRPr="00260A59">
        <w:rPr>
          <w:rFonts w:cstheme="minorHAnsi"/>
        </w:rPr>
        <w:t>If you have made an application to the Fair Work Commission (the Commission) you may choose to discontinue the application at any time. You may choose to discontinue an application for a number of reasons including:</w:t>
      </w:r>
    </w:p>
    <w:p w14:paraId="39C96483" w14:textId="77777777" w:rsidR="0088781A" w:rsidRPr="00260A59" w:rsidRDefault="00BB6D83" w:rsidP="00103D94">
      <w:pPr>
        <w:pStyle w:val="ListParagraph"/>
        <w:numPr>
          <w:ilvl w:val="0"/>
          <w:numId w:val="9"/>
        </w:numPr>
        <w:spacing w:before="120" w:line="276" w:lineRule="auto"/>
        <w:contextualSpacing w:val="0"/>
        <w:rPr>
          <w:rFonts w:cstheme="minorHAnsi"/>
        </w:rPr>
      </w:pPr>
      <w:r w:rsidRPr="00260A59">
        <w:rPr>
          <w:rFonts w:cstheme="minorHAnsi"/>
        </w:rPr>
        <w:t>t</w:t>
      </w:r>
      <w:r w:rsidR="000A52A3" w:rsidRPr="00260A59">
        <w:rPr>
          <w:rFonts w:cstheme="minorHAnsi"/>
        </w:rPr>
        <w:t>he matter has settled</w:t>
      </w:r>
    </w:p>
    <w:p w14:paraId="7E21BECB" w14:textId="77777777" w:rsidR="0088781A" w:rsidRPr="00260A59" w:rsidRDefault="00BB6D83" w:rsidP="00103D94">
      <w:pPr>
        <w:pStyle w:val="ListParagraph"/>
        <w:numPr>
          <w:ilvl w:val="0"/>
          <w:numId w:val="9"/>
        </w:numPr>
        <w:spacing w:before="120" w:line="276" w:lineRule="auto"/>
        <w:contextualSpacing w:val="0"/>
        <w:rPr>
          <w:rFonts w:cstheme="minorHAnsi"/>
        </w:rPr>
      </w:pPr>
      <w:r w:rsidRPr="00260A59">
        <w:rPr>
          <w:rFonts w:cstheme="minorHAnsi"/>
        </w:rPr>
        <w:t>y</w:t>
      </w:r>
      <w:r w:rsidR="000A52A3" w:rsidRPr="00260A59">
        <w:rPr>
          <w:rFonts w:cstheme="minorHAnsi"/>
        </w:rPr>
        <w:t>ou wish to withdraw the application</w:t>
      </w:r>
    </w:p>
    <w:p w14:paraId="6FA15D57" w14:textId="77777777" w:rsidR="0088781A" w:rsidRPr="00260A59" w:rsidRDefault="00BB6D83" w:rsidP="00103D94">
      <w:pPr>
        <w:pStyle w:val="ListParagraph"/>
        <w:numPr>
          <w:ilvl w:val="0"/>
          <w:numId w:val="9"/>
        </w:numPr>
        <w:spacing w:before="120" w:line="276" w:lineRule="auto"/>
        <w:contextualSpacing w:val="0"/>
        <w:rPr>
          <w:rFonts w:cstheme="minorHAnsi"/>
        </w:rPr>
      </w:pPr>
      <w:r w:rsidRPr="00260A59">
        <w:rPr>
          <w:rFonts w:cstheme="minorHAnsi"/>
        </w:rPr>
        <w:t>y</w:t>
      </w:r>
      <w:r w:rsidR="000A52A3" w:rsidRPr="00260A59">
        <w:rPr>
          <w:rFonts w:cstheme="minorHAnsi"/>
        </w:rPr>
        <w:t xml:space="preserve">ou no longer require the Commission to deal with the application. </w:t>
      </w:r>
    </w:p>
    <w:p w14:paraId="1C86CC84" w14:textId="77777777" w:rsidR="008B2F7A" w:rsidRPr="00260A59" w:rsidRDefault="008B2F7A" w:rsidP="00103D94">
      <w:pPr>
        <w:spacing w:before="120" w:line="276" w:lineRule="auto"/>
        <w:rPr>
          <w:rFonts w:cstheme="minorHAnsi"/>
        </w:rPr>
      </w:pPr>
      <w:r w:rsidRPr="00260A59">
        <w:rPr>
          <w:rFonts w:cstheme="minorHAnsi"/>
        </w:rPr>
        <w:t xml:space="preserve">You can </w:t>
      </w:r>
      <w:r w:rsidR="00203A20" w:rsidRPr="00260A59">
        <w:rPr>
          <w:rFonts w:cstheme="minorHAnsi"/>
        </w:rPr>
        <w:t>discontinue a matter in the following ways:</w:t>
      </w:r>
    </w:p>
    <w:p w14:paraId="7A60ABCE" w14:textId="77777777" w:rsidR="00203A20" w:rsidRPr="00260A59" w:rsidRDefault="00203A20" w:rsidP="00103D94">
      <w:pPr>
        <w:pStyle w:val="ListParagraph"/>
        <w:numPr>
          <w:ilvl w:val="0"/>
          <w:numId w:val="9"/>
        </w:numPr>
        <w:spacing w:before="120" w:line="276" w:lineRule="auto"/>
        <w:contextualSpacing w:val="0"/>
        <w:rPr>
          <w:rFonts w:cstheme="minorHAnsi"/>
        </w:rPr>
      </w:pPr>
      <w:r w:rsidRPr="00260A59">
        <w:rPr>
          <w:rFonts w:cstheme="minorHAnsi"/>
        </w:rPr>
        <w:t>lodging this form with the Commission</w:t>
      </w:r>
    </w:p>
    <w:p w14:paraId="69AC0574" w14:textId="7BBCD981" w:rsidR="00203A20" w:rsidRPr="00260A59" w:rsidRDefault="00203A20" w:rsidP="00103D94">
      <w:pPr>
        <w:pStyle w:val="ListParagraph"/>
        <w:numPr>
          <w:ilvl w:val="0"/>
          <w:numId w:val="9"/>
        </w:numPr>
        <w:spacing w:before="120" w:line="276" w:lineRule="auto"/>
        <w:contextualSpacing w:val="0"/>
        <w:rPr>
          <w:rFonts w:cstheme="minorHAnsi"/>
        </w:rPr>
      </w:pPr>
      <w:r w:rsidRPr="00260A59">
        <w:rPr>
          <w:rFonts w:cstheme="minorHAnsi"/>
        </w:rPr>
        <w:t>advising the Commission, or a member of the staff of the Commission, by letter, email or telephone, or orally in person</w:t>
      </w:r>
    </w:p>
    <w:p w14:paraId="075A2AA8" w14:textId="77777777" w:rsidR="00203A20" w:rsidRPr="00260A59" w:rsidRDefault="00203A20" w:rsidP="00103D94">
      <w:pPr>
        <w:pStyle w:val="ListParagraph"/>
        <w:numPr>
          <w:ilvl w:val="0"/>
          <w:numId w:val="9"/>
        </w:numPr>
        <w:spacing w:before="120" w:line="276" w:lineRule="auto"/>
        <w:contextualSpacing w:val="0"/>
        <w:rPr>
          <w:rFonts w:cstheme="minorHAnsi"/>
        </w:rPr>
      </w:pPr>
      <w:r w:rsidRPr="00260A59">
        <w:rPr>
          <w:rFonts w:cstheme="minorHAnsi"/>
        </w:rPr>
        <w:t>advising the Commission in the course of a conference or hearing.</w:t>
      </w:r>
    </w:p>
    <w:p w14:paraId="292317A5" w14:textId="77777777" w:rsidR="008B2F7A" w:rsidRPr="00260A59" w:rsidRDefault="008B2F7A" w:rsidP="00103D94">
      <w:pPr>
        <w:pStyle w:val="Heading2"/>
        <w:spacing w:before="120" w:line="276" w:lineRule="auto"/>
        <w:rPr>
          <w:rFonts w:cstheme="minorHAnsi"/>
        </w:rPr>
      </w:pPr>
      <w:r w:rsidRPr="00260A59">
        <w:rPr>
          <w:rFonts w:cstheme="minorHAnsi"/>
        </w:rPr>
        <w:t>Lodgment and service of your completed form</w:t>
      </w:r>
    </w:p>
    <w:p w14:paraId="4ABD3F6E" w14:textId="16F13190" w:rsidR="00A23BB1" w:rsidRPr="00260A59" w:rsidRDefault="008B2F7A" w:rsidP="00167BDE">
      <w:pPr>
        <w:pStyle w:val="ListParagraph"/>
        <w:numPr>
          <w:ilvl w:val="0"/>
          <w:numId w:val="10"/>
        </w:numPr>
        <w:tabs>
          <w:tab w:val="clear" w:pos="748"/>
        </w:tabs>
        <w:spacing w:before="120" w:line="276" w:lineRule="auto"/>
        <w:ind w:left="567" w:hanging="567"/>
        <w:contextualSpacing w:val="0"/>
        <w:rPr>
          <w:rFonts w:cstheme="minorHAnsi"/>
          <w:lang w:val="en-GB"/>
        </w:rPr>
      </w:pPr>
      <w:r w:rsidRPr="00260A59">
        <w:rPr>
          <w:rFonts w:cstheme="minorHAnsi"/>
          <w:b/>
          <w:lang w:val="en-GB"/>
        </w:rPr>
        <w:t>Lodge this notice of discontinuance</w:t>
      </w:r>
      <w:r w:rsidRPr="00260A59">
        <w:rPr>
          <w:rFonts w:cstheme="minorHAnsi"/>
          <w:lang w:val="en-GB"/>
        </w:rPr>
        <w:t xml:space="preserve"> with the Commission. </w:t>
      </w:r>
    </w:p>
    <w:p w14:paraId="31CFF8B4" w14:textId="77777777" w:rsidR="002D09B1" w:rsidRDefault="005116F3" w:rsidP="00167BDE">
      <w:pPr>
        <w:tabs>
          <w:tab w:val="clear" w:pos="748"/>
        </w:tabs>
        <w:spacing w:before="120" w:line="276" w:lineRule="auto"/>
        <w:ind w:left="1134" w:hanging="567"/>
        <w:rPr>
          <w:rFonts w:cstheme="minorHAnsi"/>
          <w:lang w:val="en-GB"/>
        </w:rPr>
      </w:pPr>
      <w:r w:rsidRPr="00260A59">
        <w:rPr>
          <w:rFonts w:cstheme="minorHAnsi"/>
          <w:lang w:val="en-GB"/>
        </w:rPr>
        <w:t>You can lodge</w:t>
      </w:r>
      <w:r w:rsidR="002D09B1">
        <w:rPr>
          <w:rFonts w:cstheme="minorHAnsi"/>
          <w:lang w:val="en-GB"/>
        </w:rPr>
        <w:t>:</w:t>
      </w:r>
    </w:p>
    <w:p w14:paraId="1E034A4F" w14:textId="7461F04F" w:rsidR="002D09B1" w:rsidRPr="002D09B1" w:rsidRDefault="005116F3" w:rsidP="002D09B1">
      <w:pPr>
        <w:pStyle w:val="ListParagraph"/>
        <w:numPr>
          <w:ilvl w:val="0"/>
          <w:numId w:val="14"/>
        </w:numPr>
        <w:tabs>
          <w:tab w:val="clear" w:pos="748"/>
        </w:tabs>
        <w:spacing w:before="120" w:line="276" w:lineRule="auto"/>
        <w:ind w:left="1281" w:hanging="357"/>
        <w:contextualSpacing w:val="0"/>
        <w:rPr>
          <w:rFonts w:cstheme="minorHAnsi"/>
          <w:lang w:val="en-GB"/>
        </w:rPr>
      </w:pPr>
      <w:r w:rsidRPr="002D09B1">
        <w:rPr>
          <w:rFonts w:cstheme="minorHAnsi"/>
          <w:lang w:val="en-GB"/>
        </w:rPr>
        <w:t xml:space="preserve">by </w:t>
      </w:r>
      <w:r w:rsidR="00A23BB1" w:rsidRPr="002D09B1">
        <w:rPr>
          <w:rFonts w:cstheme="minorHAnsi"/>
          <w:lang w:val="en-GB"/>
        </w:rPr>
        <w:t>email</w:t>
      </w:r>
      <w:r w:rsidR="002D09B1">
        <w:rPr>
          <w:rFonts w:cstheme="minorHAnsi"/>
          <w:lang w:val="en-GB"/>
        </w:rPr>
        <w:t xml:space="preserve"> to </w:t>
      </w:r>
      <w:hyperlink r:id="rId11" w:history="1">
        <w:r w:rsidR="002D09B1" w:rsidRPr="00361DE0">
          <w:rPr>
            <w:rStyle w:val="Hyperlink"/>
            <w:rFonts w:cstheme="minorHAnsi"/>
            <w:lang w:val="en-GB"/>
          </w:rPr>
          <w:t>lodge@fwc.gov.au</w:t>
        </w:r>
      </w:hyperlink>
      <w:r w:rsidR="002D09B1">
        <w:rPr>
          <w:rFonts w:cstheme="minorHAnsi"/>
          <w:lang w:val="en-GB"/>
        </w:rPr>
        <w:t>, or</w:t>
      </w:r>
    </w:p>
    <w:p w14:paraId="424ED9A7" w14:textId="0975C6D5" w:rsidR="008B2F7A" w:rsidRPr="002D09B1" w:rsidRDefault="002D09B1" w:rsidP="002D09B1">
      <w:pPr>
        <w:pStyle w:val="ListParagraph"/>
        <w:numPr>
          <w:ilvl w:val="0"/>
          <w:numId w:val="14"/>
        </w:numPr>
        <w:tabs>
          <w:tab w:val="clear" w:pos="748"/>
        </w:tabs>
        <w:spacing w:before="120" w:line="276" w:lineRule="auto"/>
        <w:ind w:left="1281" w:hanging="357"/>
        <w:contextualSpacing w:val="0"/>
        <w:rPr>
          <w:rFonts w:cstheme="minorHAnsi"/>
          <w:lang w:val="en-GB"/>
        </w:rPr>
      </w:pPr>
      <w:r w:rsidRPr="002D09B1">
        <w:rPr>
          <w:rFonts w:cstheme="minorHAnsi"/>
          <w:lang w:val="en-GB"/>
        </w:rPr>
        <w:t xml:space="preserve">by </w:t>
      </w:r>
      <w:r w:rsidR="005116F3" w:rsidRPr="002D09B1">
        <w:rPr>
          <w:rFonts w:cstheme="minorHAnsi"/>
          <w:lang w:val="en-GB"/>
        </w:rPr>
        <w:t xml:space="preserve">post or in person at the </w:t>
      </w:r>
      <w:hyperlink r:id="rId12" w:history="1">
        <w:r w:rsidR="005116F3" w:rsidRPr="002D09B1">
          <w:rPr>
            <w:rStyle w:val="Hyperlink"/>
            <w:rFonts w:cstheme="minorHAnsi"/>
            <w:lang w:val="en-GB"/>
          </w:rPr>
          <w:t>Commission’s office</w:t>
        </w:r>
      </w:hyperlink>
      <w:r w:rsidR="005116F3" w:rsidRPr="002D09B1">
        <w:rPr>
          <w:rFonts w:cstheme="minorHAnsi"/>
          <w:lang w:val="en-GB"/>
        </w:rPr>
        <w:t xml:space="preserve"> in your State or Territory.</w:t>
      </w:r>
    </w:p>
    <w:p w14:paraId="6600A4CC" w14:textId="61D91419" w:rsidR="008B2F7A" w:rsidRPr="00260A59" w:rsidRDefault="008B2F7A" w:rsidP="003D6774">
      <w:pPr>
        <w:pStyle w:val="ListParagraph"/>
        <w:numPr>
          <w:ilvl w:val="0"/>
          <w:numId w:val="10"/>
        </w:numPr>
        <w:tabs>
          <w:tab w:val="clear" w:pos="748"/>
        </w:tabs>
        <w:spacing w:before="120" w:line="276" w:lineRule="auto"/>
        <w:ind w:left="567" w:hanging="567"/>
        <w:rPr>
          <w:rFonts w:cstheme="minorHAnsi"/>
          <w:lang w:val="en-GB"/>
        </w:rPr>
      </w:pPr>
      <w:r w:rsidRPr="00260A59">
        <w:rPr>
          <w:rFonts w:cstheme="minorHAnsi"/>
          <w:b/>
          <w:lang w:val="en-GB"/>
        </w:rPr>
        <w:t xml:space="preserve">Serve </w:t>
      </w:r>
      <w:r w:rsidRPr="00260A59">
        <w:rPr>
          <w:rFonts w:cstheme="minorHAnsi"/>
          <w:lang w:val="en-GB"/>
        </w:rPr>
        <w:t xml:space="preserve">a copy of this notice on the Respondent named in this notice </w:t>
      </w:r>
      <w:r w:rsidRPr="00260A59">
        <w:rPr>
          <w:rFonts w:cstheme="minorHAnsi"/>
          <w:b/>
          <w:lang w:val="en-GB"/>
        </w:rPr>
        <w:t xml:space="preserve">as soon as practicable </w:t>
      </w:r>
      <w:r w:rsidRPr="00260A59">
        <w:rPr>
          <w:rFonts w:cstheme="minorHAnsi"/>
          <w:lang w:val="en-GB"/>
        </w:rPr>
        <w:t xml:space="preserve">after </w:t>
      </w:r>
      <w:r w:rsidR="00CB216D" w:rsidRPr="00260A59">
        <w:rPr>
          <w:rFonts w:cstheme="minorHAnsi"/>
          <w:lang w:val="en-GB"/>
        </w:rPr>
        <w:t xml:space="preserve">lodging </w:t>
      </w:r>
      <w:r w:rsidRPr="00260A59">
        <w:rPr>
          <w:rFonts w:cstheme="minorHAnsi"/>
          <w:lang w:val="en-GB"/>
        </w:rPr>
        <w:t>with the Commission.</w:t>
      </w:r>
    </w:p>
    <w:p w14:paraId="5D30C6AD" w14:textId="12BC2367" w:rsidR="003D6774" w:rsidRPr="00260A59" w:rsidRDefault="003D6774" w:rsidP="003D6774">
      <w:pPr>
        <w:tabs>
          <w:tab w:val="clear" w:pos="748"/>
        </w:tabs>
        <w:spacing w:before="120" w:line="276" w:lineRule="auto"/>
        <w:ind w:left="567"/>
        <w:rPr>
          <w:rFonts w:cstheme="minorHAnsi"/>
          <w:lang w:val="en-GB"/>
        </w:rPr>
      </w:pPr>
      <w:r w:rsidRPr="00260A59">
        <w:rPr>
          <w:rFonts w:cstheme="minorHAnsi"/>
          <w:lang w:val="en-GB"/>
        </w:rPr>
        <w:t>You can serve documents several ways, including by email, express post or registered post. An easy way to serve documents is to copy the</w:t>
      </w:r>
      <w:r w:rsidR="00633573" w:rsidRPr="00260A59">
        <w:rPr>
          <w:rFonts w:cstheme="minorHAnsi"/>
          <w:lang w:val="en-GB"/>
        </w:rPr>
        <w:t xml:space="preserve"> Respondent into the email you send to the Commission lodging this notice of discontinuance.</w:t>
      </w:r>
    </w:p>
    <w:p w14:paraId="41BF0ABD" w14:textId="77777777" w:rsidR="008B2F7A" w:rsidRPr="00260A59" w:rsidRDefault="008B2F7A" w:rsidP="00103D94">
      <w:pPr>
        <w:pStyle w:val="Heading2"/>
        <w:spacing w:before="120" w:line="276" w:lineRule="auto"/>
        <w:rPr>
          <w:rFonts w:cstheme="minorHAnsi"/>
        </w:rPr>
      </w:pPr>
      <w:r w:rsidRPr="00260A59">
        <w:rPr>
          <w:rFonts w:cstheme="minorHAnsi"/>
        </w:rPr>
        <w:t>Where to get help</w:t>
      </w:r>
    </w:p>
    <w:p w14:paraId="590BCC53" w14:textId="77777777" w:rsidR="008B2F7A" w:rsidRPr="00260A59" w:rsidRDefault="008B2F7A" w:rsidP="00103D94">
      <w:pPr>
        <w:pStyle w:val="Heading3"/>
        <w:spacing w:before="120" w:line="276" w:lineRule="auto"/>
        <w:rPr>
          <w:rFonts w:cstheme="minorHAnsi"/>
        </w:rPr>
      </w:pPr>
      <w:r w:rsidRPr="00260A59">
        <w:rPr>
          <w:rFonts w:cstheme="minorHAnsi"/>
        </w:rPr>
        <w:t>Commission staff &amp; resources</w:t>
      </w:r>
    </w:p>
    <w:p w14:paraId="34AA79EC" w14:textId="77777777" w:rsidR="008B2F7A" w:rsidRPr="00260A59" w:rsidRDefault="008B2F7A" w:rsidP="00103D94">
      <w:pPr>
        <w:spacing w:before="120" w:line="276" w:lineRule="auto"/>
        <w:rPr>
          <w:rFonts w:cstheme="minorHAnsi"/>
          <w:lang w:eastAsia="en-AU"/>
        </w:rPr>
      </w:pPr>
      <w:r w:rsidRPr="00260A59">
        <w:rPr>
          <w:rFonts w:cstheme="minorHAnsi"/>
          <w:lang w:eastAsia="en-AU"/>
        </w:rPr>
        <w:t>Commission staff cannot provide legal advice. However, staff can give you information on:</w:t>
      </w:r>
    </w:p>
    <w:p w14:paraId="0B14308C" w14:textId="77777777" w:rsidR="008B2F7A" w:rsidRPr="00260A59" w:rsidRDefault="008B2F7A" w:rsidP="00103D94">
      <w:pPr>
        <w:pStyle w:val="ListParagraph"/>
        <w:numPr>
          <w:ilvl w:val="0"/>
          <w:numId w:val="9"/>
        </w:numPr>
        <w:spacing w:before="120" w:line="276" w:lineRule="auto"/>
        <w:contextualSpacing w:val="0"/>
        <w:rPr>
          <w:rFonts w:cstheme="minorHAnsi"/>
        </w:rPr>
      </w:pPr>
      <w:r w:rsidRPr="00260A59">
        <w:rPr>
          <w:rFonts w:cstheme="minorHAnsi"/>
        </w:rPr>
        <w:t>processes in the Commission</w:t>
      </w:r>
    </w:p>
    <w:p w14:paraId="20972E39" w14:textId="77777777" w:rsidR="008B2F7A" w:rsidRPr="00260A59" w:rsidRDefault="008B2F7A" w:rsidP="00103D94">
      <w:pPr>
        <w:pStyle w:val="ListParagraph"/>
        <w:numPr>
          <w:ilvl w:val="0"/>
          <w:numId w:val="9"/>
        </w:numPr>
        <w:spacing w:before="120" w:line="276" w:lineRule="auto"/>
        <w:contextualSpacing w:val="0"/>
        <w:rPr>
          <w:rFonts w:cstheme="minorHAnsi"/>
        </w:rPr>
      </w:pPr>
      <w:r w:rsidRPr="00260A59">
        <w:rPr>
          <w:rFonts w:cstheme="minorHAnsi"/>
        </w:rPr>
        <w:t>how to make an application to the Commission</w:t>
      </w:r>
    </w:p>
    <w:p w14:paraId="62D4FF7F" w14:textId="77777777" w:rsidR="008B2F7A" w:rsidRPr="00260A59" w:rsidRDefault="008B2F7A" w:rsidP="00103D94">
      <w:pPr>
        <w:pStyle w:val="ListParagraph"/>
        <w:numPr>
          <w:ilvl w:val="0"/>
          <w:numId w:val="9"/>
        </w:numPr>
        <w:spacing w:before="120" w:line="276" w:lineRule="auto"/>
        <w:contextualSpacing w:val="0"/>
        <w:rPr>
          <w:rFonts w:cstheme="minorHAnsi"/>
        </w:rPr>
      </w:pPr>
      <w:r w:rsidRPr="00260A59">
        <w:rPr>
          <w:rFonts w:cstheme="minorHAnsi"/>
        </w:rPr>
        <w:t>how to fill out forms</w:t>
      </w:r>
    </w:p>
    <w:p w14:paraId="205A8D38" w14:textId="77777777" w:rsidR="008B2F7A" w:rsidRPr="00260A59" w:rsidRDefault="008B2F7A" w:rsidP="00103D94">
      <w:pPr>
        <w:pStyle w:val="ListParagraph"/>
        <w:numPr>
          <w:ilvl w:val="0"/>
          <w:numId w:val="9"/>
        </w:numPr>
        <w:spacing w:before="120" w:line="276" w:lineRule="auto"/>
        <w:contextualSpacing w:val="0"/>
        <w:rPr>
          <w:rFonts w:cstheme="minorHAnsi"/>
        </w:rPr>
      </w:pPr>
      <w:r w:rsidRPr="00260A59">
        <w:rPr>
          <w:rFonts w:cstheme="minorHAnsi"/>
        </w:rPr>
        <w:lastRenderedPageBreak/>
        <w:t>where to find useful documents such as legislation and decisions</w:t>
      </w:r>
    </w:p>
    <w:p w14:paraId="4CE86E44" w14:textId="77777777" w:rsidR="008B2F7A" w:rsidRPr="00260A59" w:rsidRDefault="008B2F7A" w:rsidP="00103D94">
      <w:pPr>
        <w:pStyle w:val="ListParagraph"/>
        <w:numPr>
          <w:ilvl w:val="0"/>
          <w:numId w:val="9"/>
        </w:numPr>
        <w:spacing w:before="120" w:line="276" w:lineRule="auto"/>
        <w:contextualSpacing w:val="0"/>
        <w:rPr>
          <w:rFonts w:cstheme="minorHAnsi"/>
          <w:lang w:val="en-GB"/>
        </w:rPr>
      </w:pPr>
      <w:r w:rsidRPr="00260A59">
        <w:rPr>
          <w:rFonts w:cstheme="minorHAnsi"/>
        </w:rPr>
        <w:t>other organisations that may be able</w:t>
      </w:r>
      <w:r w:rsidRPr="00260A59">
        <w:rPr>
          <w:rFonts w:cstheme="minorHAnsi"/>
          <w:lang w:val="en-GB"/>
        </w:rPr>
        <w:t xml:space="preserve"> to assist you.</w:t>
      </w:r>
    </w:p>
    <w:p w14:paraId="0BDB0724" w14:textId="77777777" w:rsidR="008B2F7A" w:rsidRPr="00260A59" w:rsidRDefault="008B2F7A" w:rsidP="00103D94">
      <w:pPr>
        <w:spacing w:before="120" w:line="276" w:lineRule="auto"/>
        <w:rPr>
          <w:rFonts w:cstheme="minorHAnsi"/>
          <w:lang w:eastAsia="en-AU"/>
        </w:rPr>
      </w:pPr>
      <w:r w:rsidRPr="00260A59">
        <w:rPr>
          <w:rFonts w:cstheme="minorHAnsi"/>
          <w:lang w:eastAsia="en-AU"/>
        </w:rPr>
        <w:t xml:space="preserve">The Commission's website </w:t>
      </w:r>
      <w:hyperlink r:id="rId13" w:tooltip="www.fwc.gov.au" w:history="1">
        <w:r w:rsidRPr="00595A31">
          <w:rPr>
            <w:rStyle w:val="Hyperlink"/>
          </w:rPr>
          <w:t>www.fwc.gov.au</w:t>
        </w:r>
      </w:hyperlink>
      <w:r w:rsidRPr="00260A59">
        <w:rPr>
          <w:rFonts w:cstheme="minorHAnsi"/>
          <w:lang w:eastAsia="en-AU"/>
        </w:rPr>
        <w:t xml:space="preserve"> also contains a range of information that may assist.</w:t>
      </w:r>
    </w:p>
    <w:p w14:paraId="6CAD9AC9" w14:textId="77777777" w:rsidR="008B2F7A" w:rsidRPr="00260A59" w:rsidRDefault="008B2F7A" w:rsidP="00CB4A49">
      <w:pPr>
        <w:pStyle w:val="Heading3"/>
        <w:rPr>
          <w:rFonts w:cstheme="minorHAnsi"/>
        </w:rPr>
      </w:pPr>
      <w:r w:rsidRPr="00260A59">
        <w:rPr>
          <w:rFonts w:cstheme="minorHAnsi"/>
        </w:rPr>
        <w:t>Throughout this form</w:t>
      </w:r>
    </w:p>
    <w:tbl>
      <w:tblPr>
        <w:tblStyle w:val="TableGrid2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17"/>
        <w:gridCol w:w="8469"/>
      </w:tblGrid>
      <w:tr w:rsidR="008B2F7A" w:rsidRPr="00260A59" w14:paraId="11849586" w14:textId="77777777" w:rsidTr="00FA4FC3">
        <w:tc>
          <w:tcPr>
            <w:tcW w:w="817" w:type="dxa"/>
          </w:tcPr>
          <w:p w14:paraId="5B17FF63" w14:textId="7B621D59" w:rsidR="008B2F7A" w:rsidRPr="00260A59" w:rsidRDefault="00E81360" w:rsidP="00E81360">
            <w:pPr>
              <w:rPr>
                <w:rFonts w:cstheme="minorHAnsi"/>
              </w:rPr>
            </w:pPr>
            <w:r w:rsidRPr="00260A59">
              <w:rPr>
                <w:rFonts w:cstheme="minorHAnsi"/>
                <w:noProof/>
              </w:rPr>
              <w:drawing>
                <wp:inline distT="0" distB="0" distL="0" distR="0" wp14:anchorId="7E0CDA10" wp14:editId="4E168608">
                  <wp:extent cx="437838" cy="430970"/>
                  <wp:effectExtent l="0" t="0" r="0" b="1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tranet New Logo options.png"/>
                          <pic:cNvPicPr/>
                        </pic:nvPicPr>
                        <pic:blipFill rotWithShape="1">
                          <a:blip r:embed="rId14">
                            <a:extLst>
                              <a:ext uri="{28A0092B-C50C-407E-A947-70E740481C1C}">
                                <a14:useLocalDpi xmlns:a14="http://schemas.microsoft.com/office/drawing/2010/main" val="0"/>
                              </a:ext>
                            </a:extLst>
                          </a:blip>
                          <a:srcRect l="20634" t="20709" r="32111" b="32779"/>
                          <a:stretch/>
                        </pic:blipFill>
                        <pic:spPr bwMode="auto">
                          <a:xfrm>
                            <a:off x="0" y="0"/>
                            <a:ext cx="437838" cy="430970"/>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tc>
        <w:tc>
          <w:tcPr>
            <w:tcW w:w="8469" w:type="dxa"/>
          </w:tcPr>
          <w:p w14:paraId="42AD683C" w14:textId="77777777" w:rsidR="008B2F7A" w:rsidRPr="00260A59" w:rsidRDefault="008B2F7A" w:rsidP="00E81360">
            <w:pPr>
              <w:rPr>
                <w:rFonts w:cstheme="minorHAnsi"/>
              </w:rPr>
            </w:pPr>
            <w:r w:rsidRPr="00260A59">
              <w:rPr>
                <w:rFonts w:cstheme="minorHAnsi"/>
              </w:rPr>
              <w:t>This icon appears throughout the form. It indicates information to help you answer the question following.</w:t>
            </w:r>
          </w:p>
        </w:tc>
      </w:tr>
    </w:tbl>
    <w:p w14:paraId="2668F359" w14:textId="77777777" w:rsidR="008B2F7A" w:rsidRPr="00260A59" w:rsidRDefault="008B2F7A" w:rsidP="00CB4A49">
      <w:pPr>
        <w:pStyle w:val="Heading3"/>
        <w:rPr>
          <w:rFonts w:cstheme="minorHAnsi"/>
        </w:rPr>
      </w:pPr>
      <w:r w:rsidRPr="00260A59">
        <w:rPr>
          <w:rFonts w:cstheme="minorHAnsi"/>
        </w:rPr>
        <w:t>Legal or other representation</w:t>
      </w:r>
    </w:p>
    <w:p w14:paraId="037D5045" w14:textId="36682C6A" w:rsidR="00756E03" w:rsidRPr="00260A59" w:rsidRDefault="005E727B" w:rsidP="007F6C24">
      <w:pPr>
        <w:spacing w:before="120" w:line="276" w:lineRule="auto"/>
        <w:rPr>
          <w:rFonts w:cstheme="minorHAnsi"/>
          <w:lang w:eastAsia="en-AU"/>
        </w:rPr>
      </w:pPr>
      <w:r w:rsidRPr="00260A59">
        <w:rPr>
          <w:rFonts w:cstheme="minorHAnsi"/>
          <w:lang w:eastAsia="en-AU"/>
        </w:rPr>
        <w:t xml:space="preserve">Representation is where another person speaks or acts on </w:t>
      </w:r>
      <w:r w:rsidR="00756E03" w:rsidRPr="00260A59">
        <w:rPr>
          <w:rFonts w:cstheme="minorHAnsi"/>
          <w:lang w:eastAsia="en-AU"/>
        </w:rPr>
        <w:t>your</w:t>
      </w:r>
      <w:r w:rsidRPr="00260A59">
        <w:rPr>
          <w:rFonts w:cstheme="minorHAnsi"/>
          <w:lang w:eastAsia="en-AU"/>
        </w:rPr>
        <w:t xml:space="preserve"> behalf, or assists </w:t>
      </w:r>
      <w:r w:rsidR="00756E03" w:rsidRPr="00260A59">
        <w:rPr>
          <w:rFonts w:cstheme="minorHAnsi"/>
          <w:lang w:eastAsia="en-AU"/>
        </w:rPr>
        <w:t>you</w:t>
      </w:r>
      <w:r w:rsidRPr="00260A59">
        <w:rPr>
          <w:rFonts w:cstheme="minorHAnsi"/>
          <w:lang w:eastAsia="en-AU"/>
        </w:rPr>
        <w:t xml:space="preserve"> in certain other ways in relation to a Commission</w:t>
      </w:r>
      <w:r w:rsidR="00756E03" w:rsidRPr="00260A59">
        <w:rPr>
          <w:rFonts w:cstheme="minorHAnsi"/>
          <w:lang w:eastAsia="en-AU"/>
        </w:rPr>
        <w:t xml:space="preserve"> case</w:t>
      </w:r>
      <w:r w:rsidRPr="00260A59">
        <w:rPr>
          <w:rFonts w:cstheme="minorHAnsi"/>
          <w:lang w:eastAsia="en-AU"/>
        </w:rPr>
        <w:t xml:space="preserve">. </w:t>
      </w:r>
      <w:r w:rsidR="001E4A96" w:rsidRPr="00260A59">
        <w:rPr>
          <w:rFonts w:cstheme="minorHAnsi"/>
        </w:rPr>
        <w:t>A representative could be a lawyer, paid agent, union, employer organisation, association of employers, peak council, or a not</w:t>
      </w:r>
      <w:r w:rsidR="001E4A96" w:rsidRPr="00260A59">
        <w:rPr>
          <w:rFonts w:cstheme="minorHAnsi"/>
        </w:rPr>
        <w:noBreakHyphen/>
        <w:t>for</w:t>
      </w:r>
      <w:r w:rsidR="001E4A96" w:rsidRPr="00260A59">
        <w:rPr>
          <w:rFonts w:cstheme="minorHAnsi"/>
        </w:rPr>
        <w:noBreakHyphen/>
        <w:t>profit association or body that provides support, advice or advocacy in relation to employment or workplace relations matters.</w:t>
      </w:r>
    </w:p>
    <w:p w14:paraId="320045F3" w14:textId="557CC190" w:rsidR="005E727B" w:rsidRPr="00260A59" w:rsidRDefault="001E4A96" w:rsidP="007F6C24">
      <w:pPr>
        <w:spacing w:before="120" w:line="276" w:lineRule="auto"/>
        <w:rPr>
          <w:rFonts w:cstheme="minorHAnsi"/>
          <w:lang w:eastAsia="en-AU"/>
        </w:rPr>
      </w:pPr>
      <w:r w:rsidRPr="00260A59">
        <w:rPr>
          <w:rFonts w:cstheme="minorHAnsi"/>
          <w:lang w:eastAsia="en-AU"/>
        </w:rPr>
        <w:t>You do not have</w:t>
      </w:r>
      <w:r w:rsidR="005E727B" w:rsidRPr="00260A59">
        <w:rPr>
          <w:rFonts w:cstheme="minorHAnsi"/>
          <w:lang w:eastAsia="en-AU"/>
        </w:rPr>
        <w:t xml:space="preserve"> to be represented </w:t>
      </w:r>
      <w:r w:rsidRPr="00260A59">
        <w:rPr>
          <w:rFonts w:cstheme="minorHAnsi"/>
          <w:lang w:eastAsia="en-AU"/>
        </w:rPr>
        <w:t xml:space="preserve">in a case </w:t>
      </w:r>
      <w:r w:rsidR="005E727B" w:rsidRPr="00260A59">
        <w:rPr>
          <w:rFonts w:cstheme="minorHAnsi"/>
          <w:lang w:eastAsia="en-AU"/>
        </w:rPr>
        <w:t>at the Commission.</w:t>
      </w:r>
    </w:p>
    <w:p w14:paraId="4F8854F7" w14:textId="4C16E04E" w:rsidR="005E727B" w:rsidRPr="00260A59" w:rsidRDefault="005E727B" w:rsidP="007F6C24">
      <w:pPr>
        <w:spacing w:before="120" w:line="276" w:lineRule="auto"/>
        <w:rPr>
          <w:rFonts w:cstheme="minorHAnsi"/>
          <w:lang w:eastAsia="en-AU"/>
        </w:rPr>
      </w:pPr>
      <w:r w:rsidRPr="00260A59">
        <w:rPr>
          <w:rFonts w:cstheme="minorHAnsi"/>
          <w:lang w:eastAsia="en-AU"/>
        </w:rPr>
        <w:t xml:space="preserve">There are some </w:t>
      </w:r>
      <w:r w:rsidR="00496D51" w:rsidRPr="00260A59">
        <w:rPr>
          <w:rFonts w:cstheme="minorHAnsi"/>
          <w:lang w:eastAsia="en-AU"/>
        </w:rPr>
        <w:t>rules about when</w:t>
      </w:r>
      <w:r w:rsidRPr="00260A59">
        <w:rPr>
          <w:rFonts w:cstheme="minorHAnsi"/>
          <w:lang w:eastAsia="en-AU"/>
        </w:rPr>
        <w:t xml:space="preserve"> a lawyer or paid agent</w:t>
      </w:r>
      <w:r w:rsidR="00496D51" w:rsidRPr="00260A59">
        <w:rPr>
          <w:rFonts w:cstheme="minorHAnsi"/>
          <w:lang w:eastAsia="en-AU"/>
        </w:rPr>
        <w:t xml:space="preserve"> can represent you</w:t>
      </w:r>
      <w:r w:rsidRPr="00260A59">
        <w:rPr>
          <w:rFonts w:cstheme="minorHAnsi"/>
          <w:lang w:eastAsia="en-AU"/>
        </w:rPr>
        <w:t>.</w:t>
      </w:r>
    </w:p>
    <w:p w14:paraId="1E210AE7" w14:textId="77777777" w:rsidR="00D0714B" w:rsidRPr="00260A59" w:rsidRDefault="00D0714B" w:rsidP="007F6C24">
      <w:pPr>
        <w:spacing w:before="120" w:line="276" w:lineRule="auto"/>
        <w:rPr>
          <w:rFonts w:cstheme="minorHAnsi"/>
        </w:rPr>
      </w:pPr>
      <w:r w:rsidRPr="00260A59">
        <w:rPr>
          <w:rFonts w:cstheme="minorHAnsi"/>
          <w:lang w:val="en-GB"/>
        </w:rPr>
        <w:t>Unless the Commission decides otherwise in a particular case, y</w:t>
      </w:r>
      <w:proofErr w:type="spellStart"/>
      <w:r w:rsidRPr="00260A59">
        <w:rPr>
          <w:rFonts w:cstheme="minorHAnsi"/>
        </w:rPr>
        <w:t>ou</w:t>
      </w:r>
      <w:proofErr w:type="spellEnd"/>
      <w:r w:rsidRPr="00260A59">
        <w:rPr>
          <w:rFonts w:cstheme="minorHAnsi"/>
        </w:rPr>
        <w:t xml:space="preserve"> do not need permission for a lawyer or paid agent to:</w:t>
      </w:r>
    </w:p>
    <w:p w14:paraId="74AC1303" w14:textId="77777777" w:rsidR="00D0714B" w:rsidRPr="00260A59" w:rsidRDefault="00D0714B" w:rsidP="007F6C24">
      <w:pPr>
        <w:pStyle w:val="ListParagraph"/>
        <w:numPr>
          <w:ilvl w:val="0"/>
          <w:numId w:val="11"/>
        </w:numPr>
        <w:tabs>
          <w:tab w:val="clear" w:pos="748"/>
        </w:tabs>
        <w:spacing w:before="120" w:line="276" w:lineRule="auto"/>
        <w:contextualSpacing w:val="0"/>
        <w:rPr>
          <w:rFonts w:cstheme="minorHAnsi"/>
        </w:rPr>
      </w:pPr>
      <w:r w:rsidRPr="00260A59">
        <w:rPr>
          <w:rFonts w:cstheme="minorHAnsi"/>
        </w:rPr>
        <w:t>prepare and lodge this form,</w:t>
      </w:r>
    </w:p>
    <w:p w14:paraId="086244CB" w14:textId="77777777" w:rsidR="00D0714B" w:rsidRPr="00260A59" w:rsidRDefault="00D0714B" w:rsidP="007F6C24">
      <w:pPr>
        <w:pStyle w:val="ListParagraph"/>
        <w:numPr>
          <w:ilvl w:val="0"/>
          <w:numId w:val="11"/>
        </w:numPr>
        <w:tabs>
          <w:tab w:val="clear" w:pos="748"/>
        </w:tabs>
        <w:spacing w:before="120" w:line="276" w:lineRule="auto"/>
        <w:contextualSpacing w:val="0"/>
        <w:rPr>
          <w:rFonts w:cstheme="minorHAnsi"/>
        </w:rPr>
      </w:pPr>
      <w:r w:rsidRPr="00260A59">
        <w:rPr>
          <w:rFonts w:cstheme="minorHAnsi"/>
        </w:rPr>
        <w:t xml:space="preserve">prepare and lodge submissions about your case, or </w:t>
      </w:r>
    </w:p>
    <w:p w14:paraId="3CF5C609" w14:textId="77777777" w:rsidR="00D0714B" w:rsidRPr="00260A59" w:rsidRDefault="00D0714B" w:rsidP="007F6C24">
      <w:pPr>
        <w:pStyle w:val="ListParagraph"/>
        <w:numPr>
          <w:ilvl w:val="0"/>
          <w:numId w:val="11"/>
        </w:numPr>
        <w:tabs>
          <w:tab w:val="clear" w:pos="748"/>
        </w:tabs>
        <w:spacing w:before="120" w:line="276" w:lineRule="auto"/>
        <w:contextualSpacing w:val="0"/>
        <w:rPr>
          <w:rFonts w:cstheme="minorHAnsi"/>
        </w:rPr>
      </w:pPr>
      <w:r w:rsidRPr="00260A59">
        <w:rPr>
          <w:rFonts w:cstheme="minorHAnsi"/>
        </w:rPr>
        <w:t xml:space="preserve">write to the Commission and other people involved in the case on your behalf. </w:t>
      </w:r>
    </w:p>
    <w:p w14:paraId="6F77B4C7" w14:textId="6D7A7F53" w:rsidR="005E727B" w:rsidRPr="00260A59" w:rsidRDefault="005E727B" w:rsidP="007F6C24">
      <w:pPr>
        <w:spacing w:before="120" w:line="276" w:lineRule="auto"/>
        <w:rPr>
          <w:rFonts w:cstheme="minorHAnsi"/>
          <w:lang w:eastAsia="en-AU"/>
        </w:rPr>
      </w:pPr>
      <w:r w:rsidRPr="00260A59">
        <w:rPr>
          <w:rFonts w:cstheme="minorHAnsi"/>
          <w:lang w:eastAsia="en-AU"/>
        </w:rPr>
        <w:t xml:space="preserve">Generally, </w:t>
      </w:r>
      <w:r w:rsidR="00D0714B" w:rsidRPr="00260A59">
        <w:rPr>
          <w:rFonts w:cstheme="minorHAnsi"/>
          <w:lang w:eastAsia="en-AU"/>
        </w:rPr>
        <w:t>you</w:t>
      </w:r>
      <w:r w:rsidRPr="00260A59">
        <w:rPr>
          <w:rFonts w:cstheme="minorHAnsi"/>
          <w:lang w:eastAsia="en-AU"/>
        </w:rPr>
        <w:t xml:space="preserve"> must give notice to the Commission and </w:t>
      </w:r>
      <w:r w:rsidR="00D0714B" w:rsidRPr="00260A59">
        <w:rPr>
          <w:rFonts w:cstheme="minorHAnsi"/>
          <w:lang w:eastAsia="en-AU"/>
        </w:rPr>
        <w:t xml:space="preserve">ask </w:t>
      </w:r>
      <w:r w:rsidRPr="00260A59">
        <w:rPr>
          <w:rFonts w:cstheme="minorHAnsi"/>
          <w:lang w:eastAsia="en-AU"/>
        </w:rPr>
        <w:t xml:space="preserve">permission from the Commission Member dealing with </w:t>
      </w:r>
      <w:r w:rsidR="00D0714B" w:rsidRPr="00260A59">
        <w:rPr>
          <w:rFonts w:cstheme="minorHAnsi"/>
          <w:lang w:eastAsia="en-AU"/>
        </w:rPr>
        <w:t>your case</w:t>
      </w:r>
      <w:r w:rsidRPr="00260A59">
        <w:rPr>
          <w:rFonts w:cstheme="minorHAnsi"/>
          <w:lang w:eastAsia="en-AU"/>
        </w:rPr>
        <w:t xml:space="preserve"> if </w:t>
      </w:r>
      <w:r w:rsidR="00D0714B" w:rsidRPr="00260A59">
        <w:rPr>
          <w:rFonts w:cstheme="minorHAnsi"/>
          <w:lang w:eastAsia="en-AU"/>
        </w:rPr>
        <w:t xml:space="preserve">you </w:t>
      </w:r>
      <w:r w:rsidRPr="00260A59">
        <w:rPr>
          <w:rFonts w:cstheme="minorHAnsi"/>
          <w:lang w:eastAsia="en-AU"/>
        </w:rPr>
        <w:t xml:space="preserve">wish to have a </w:t>
      </w:r>
      <w:r w:rsidRPr="00260A59">
        <w:rPr>
          <w:rFonts w:cstheme="minorHAnsi"/>
          <w:b/>
          <w:bCs/>
          <w:lang w:eastAsia="en-AU"/>
        </w:rPr>
        <w:t>lawyer or paid agent</w:t>
      </w:r>
      <w:r w:rsidRPr="00260A59">
        <w:rPr>
          <w:rFonts w:cstheme="minorHAnsi"/>
          <w:lang w:eastAsia="en-AU"/>
        </w:rPr>
        <w:t xml:space="preserve"> represent </w:t>
      </w:r>
      <w:r w:rsidR="00D0714B" w:rsidRPr="00260A59">
        <w:rPr>
          <w:rFonts w:cstheme="minorHAnsi"/>
          <w:lang w:eastAsia="en-AU"/>
        </w:rPr>
        <w:t>you</w:t>
      </w:r>
      <w:r w:rsidRPr="00260A59">
        <w:rPr>
          <w:rFonts w:cstheme="minorHAnsi"/>
          <w:lang w:eastAsia="en-AU"/>
        </w:rPr>
        <w:t xml:space="preserve"> in a </w:t>
      </w:r>
      <w:r w:rsidRPr="00260A59">
        <w:rPr>
          <w:rFonts w:cstheme="minorHAnsi"/>
          <w:b/>
          <w:bCs/>
          <w:lang w:eastAsia="en-AU"/>
        </w:rPr>
        <w:t>conference</w:t>
      </w:r>
      <w:r w:rsidRPr="00260A59">
        <w:rPr>
          <w:rFonts w:cstheme="minorHAnsi"/>
          <w:lang w:eastAsia="en-AU"/>
        </w:rPr>
        <w:t xml:space="preserve"> or a </w:t>
      </w:r>
      <w:r w:rsidRPr="00260A59">
        <w:rPr>
          <w:rFonts w:cstheme="minorHAnsi"/>
          <w:b/>
          <w:bCs/>
          <w:lang w:eastAsia="en-AU"/>
        </w:rPr>
        <w:t>hearing</w:t>
      </w:r>
      <w:r w:rsidRPr="00260A59">
        <w:rPr>
          <w:rFonts w:cstheme="minorHAnsi"/>
          <w:lang w:eastAsia="en-AU"/>
        </w:rPr>
        <w:t>.</w:t>
      </w:r>
      <w:r w:rsidR="00D0714B" w:rsidRPr="00260A59">
        <w:rPr>
          <w:rFonts w:cstheme="minorHAnsi"/>
          <w:lang w:eastAsia="en-AU"/>
        </w:rPr>
        <w:t xml:space="preserve"> </w:t>
      </w:r>
      <w:r w:rsidR="0067131E" w:rsidRPr="00260A59">
        <w:rPr>
          <w:rFonts w:cstheme="minorHAnsi"/>
        </w:rPr>
        <w:t xml:space="preserve">You do not, however, need to give notice or ask </w:t>
      </w:r>
      <w:r w:rsidRPr="00260A59">
        <w:rPr>
          <w:rFonts w:cstheme="minorHAnsi"/>
          <w:lang w:eastAsia="en-AU"/>
        </w:rPr>
        <w:t>if the lawyer or paid agent is:</w:t>
      </w:r>
    </w:p>
    <w:p w14:paraId="5E5F2F73" w14:textId="5D877739" w:rsidR="005E727B" w:rsidRPr="00260A59" w:rsidRDefault="0067131E" w:rsidP="007F6C24">
      <w:pPr>
        <w:pStyle w:val="ListParagraph"/>
        <w:numPr>
          <w:ilvl w:val="0"/>
          <w:numId w:val="9"/>
        </w:numPr>
        <w:spacing w:before="120" w:line="276" w:lineRule="auto"/>
        <w:contextualSpacing w:val="0"/>
        <w:rPr>
          <w:rFonts w:cstheme="minorHAnsi"/>
        </w:rPr>
      </w:pPr>
      <w:r w:rsidRPr="00260A59">
        <w:rPr>
          <w:rFonts w:cstheme="minorHAnsi"/>
        </w:rPr>
        <w:t xml:space="preserve">your </w:t>
      </w:r>
      <w:r w:rsidR="005E727B" w:rsidRPr="00260A59">
        <w:rPr>
          <w:rFonts w:cstheme="minorHAnsi"/>
        </w:rPr>
        <w:t xml:space="preserve">employee or officer </w:t>
      </w:r>
      <w:r w:rsidRPr="00260A59">
        <w:rPr>
          <w:rFonts w:cstheme="minorHAnsi"/>
        </w:rPr>
        <w:t xml:space="preserve">(for a business), </w:t>
      </w:r>
      <w:r w:rsidR="005E727B" w:rsidRPr="00260A59">
        <w:rPr>
          <w:rFonts w:cstheme="minorHAnsi"/>
        </w:rPr>
        <w:t xml:space="preserve">or </w:t>
      </w:r>
    </w:p>
    <w:p w14:paraId="04AC440B" w14:textId="30F59D60" w:rsidR="005E727B" w:rsidRPr="00260A59" w:rsidRDefault="005E727B" w:rsidP="007F6C24">
      <w:pPr>
        <w:pStyle w:val="ListParagraph"/>
        <w:numPr>
          <w:ilvl w:val="0"/>
          <w:numId w:val="9"/>
        </w:numPr>
        <w:spacing w:before="120" w:line="276" w:lineRule="auto"/>
        <w:contextualSpacing w:val="0"/>
        <w:rPr>
          <w:rFonts w:cstheme="minorHAnsi"/>
        </w:rPr>
      </w:pPr>
      <w:r w:rsidRPr="00260A59">
        <w:rPr>
          <w:rFonts w:cstheme="minorHAnsi"/>
        </w:rPr>
        <w:t xml:space="preserve">a bargaining representative that is representing </w:t>
      </w:r>
      <w:r w:rsidR="0067131E" w:rsidRPr="00260A59">
        <w:rPr>
          <w:rFonts w:cstheme="minorHAnsi"/>
        </w:rPr>
        <w:t>you,</w:t>
      </w:r>
      <w:r w:rsidRPr="00260A59">
        <w:rPr>
          <w:rFonts w:cstheme="minorHAnsi"/>
        </w:rPr>
        <w:t xml:space="preserve"> or</w:t>
      </w:r>
    </w:p>
    <w:p w14:paraId="5FBB17BC" w14:textId="59A33348" w:rsidR="005E727B" w:rsidRPr="00260A59" w:rsidRDefault="005E727B" w:rsidP="007F6C24">
      <w:pPr>
        <w:pStyle w:val="ListParagraph"/>
        <w:numPr>
          <w:ilvl w:val="0"/>
          <w:numId w:val="9"/>
        </w:numPr>
        <w:spacing w:before="120" w:line="276" w:lineRule="auto"/>
        <w:contextualSpacing w:val="0"/>
        <w:rPr>
          <w:rFonts w:cstheme="minorHAnsi"/>
          <w:lang w:eastAsia="en-AU"/>
        </w:rPr>
      </w:pPr>
      <w:r w:rsidRPr="00260A59">
        <w:rPr>
          <w:rFonts w:cstheme="minorHAnsi"/>
        </w:rPr>
        <w:t>an employee or officer of an employee or employer organisation, or an association of employers or a peak council, that is representing</w:t>
      </w:r>
      <w:r w:rsidRPr="00260A59">
        <w:rPr>
          <w:rFonts w:cstheme="minorHAnsi"/>
          <w:lang w:eastAsia="en-AU"/>
        </w:rPr>
        <w:t xml:space="preserve"> </w:t>
      </w:r>
      <w:r w:rsidR="0067131E" w:rsidRPr="00260A59">
        <w:rPr>
          <w:rFonts w:cstheme="minorHAnsi"/>
          <w:lang w:eastAsia="en-AU"/>
        </w:rPr>
        <w:t>you</w:t>
      </w:r>
      <w:r w:rsidRPr="00260A59">
        <w:rPr>
          <w:rFonts w:cstheme="minorHAnsi"/>
          <w:lang w:eastAsia="en-AU"/>
        </w:rPr>
        <w:t>.</w:t>
      </w:r>
    </w:p>
    <w:p w14:paraId="17730812" w14:textId="7F45C145" w:rsidR="008960D6" w:rsidRPr="00260A59" w:rsidRDefault="008960D6" w:rsidP="007F6C24">
      <w:pPr>
        <w:pStyle w:val="NormalWeb"/>
        <w:spacing w:before="120" w:beforeAutospacing="0" w:after="120" w:afterAutospacing="0" w:line="276" w:lineRule="auto"/>
        <w:rPr>
          <w:rFonts w:cstheme="minorHAnsi"/>
        </w:rPr>
      </w:pPr>
      <w:bookmarkStart w:id="0" w:name="_Hlk14073677"/>
      <w:r w:rsidRPr="00260A59">
        <w:rPr>
          <w:rFonts w:cstheme="minorHAnsi"/>
        </w:rPr>
        <w:t xml:space="preserve">Rule </w:t>
      </w:r>
      <w:r w:rsidR="00284867" w:rsidRPr="00260A59">
        <w:rPr>
          <w:rFonts w:cstheme="minorHAnsi"/>
        </w:rPr>
        <w:t>13</w:t>
      </w:r>
      <w:r w:rsidRPr="00260A59">
        <w:rPr>
          <w:rFonts w:cstheme="minorHAnsi"/>
        </w:rPr>
        <w:t xml:space="preserve">(2) of the </w:t>
      </w:r>
      <w:hyperlink r:id="rId15" w:history="1">
        <w:r w:rsidR="00284867" w:rsidRPr="00260A59">
          <w:rPr>
            <w:rStyle w:val="Hyperlink"/>
            <w:rFonts w:cstheme="minorHAnsi"/>
          </w:rPr>
          <w:t>Fair Work Commission Rules 2024</w:t>
        </w:r>
      </w:hyperlink>
      <w:r w:rsidRPr="00260A59">
        <w:rPr>
          <w:rFonts w:cstheme="minorHAnsi"/>
        </w:rPr>
        <w:t xml:space="preserve"> sets out further exceptions to the requirement to give notice and seek permission.</w:t>
      </w:r>
    </w:p>
    <w:p w14:paraId="3309555C" w14:textId="51433000" w:rsidR="008960D6" w:rsidRPr="00260A59" w:rsidRDefault="008960D6" w:rsidP="007F6C24">
      <w:pPr>
        <w:spacing w:before="120" w:line="276" w:lineRule="auto"/>
        <w:rPr>
          <w:rFonts w:cstheme="minorHAnsi"/>
        </w:rPr>
      </w:pPr>
      <w:r w:rsidRPr="00260A59">
        <w:rPr>
          <w:rFonts w:cstheme="minorHAnsi"/>
        </w:rPr>
        <w:t xml:space="preserve">For more information about representation by lawyers and paid agents, see </w:t>
      </w:r>
      <w:r w:rsidRPr="00260A59">
        <w:rPr>
          <w:rFonts w:cstheme="minorHAnsi"/>
          <w:bCs/>
          <w:kern w:val="32"/>
        </w:rPr>
        <w:t xml:space="preserve">section 596 of the </w:t>
      </w:r>
      <w:hyperlink r:id="rId16" w:history="1">
        <w:r w:rsidRPr="00260A59">
          <w:rPr>
            <w:rStyle w:val="Hyperlink"/>
            <w:rFonts w:cstheme="minorHAnsi"/>
            <w:bCs/>
            <w:kern w:val="32"/>
          </w:rPr>
          <w:t>Fair Work Act 2009</w:t>
        </w:r>
      </w:hyperlink>
      <w:r w:rsidR="00751F3B">
        <w:rPr>
          <w:rFonts w:cstheme="minorHAnsi"/>
        </w:rPr>
        <w:t xml:space="preserve">, rules </w:t>
      </w:r>
      <w:r w:rsidRPr="00260A59">
        <w:rPr>
          <w:rFonts w:cstheme="minorHAnsi"/>
        </w:rPr>
        <w:t>11, 12</w:t>
      </w:r>
      <w:r w:rsidR="00284867" w:rsidRPr="00260A59">
        <w:rPr>
          <w:rFonts w:cstheme="minorHAnsi"/>
        </w:rPr>
        <w:t>, 13</w:t>
      </w:r>
      <w:r w:rsidRPr="00260A59">
        <w:rPr>
          <w:rFonts w:cstheme="minorHAnsi"/>
        </w:rPr>
        <w:t xml:space="preserve"> and </w:t>
      </w:r>
      <w:r w:rsidR="00284867" w:rsidRPr="00260A59">
        <w:rPr>
          <w:rFonts w:cstheme="minorHAnsi"/>
        </w:rPr>
        <w:t xml:space="preserve">14 </w:t>
      </w:r>
      <w:r w:rsidRPr="00260A59">
        <w:rPr>
          <w:rFonts w:cstheme="minorHAnsi"/>
        </w:rPr>
        <w:t xml:space="preserve">of the </w:t>
      </w:r>
      <w:hyperlink r:id="rId17" w:history="1">
        <w:r w:rsidR="00284867" w:rsidRPr="00260A59">
          <w:rPr>
            <w:rStyle w:val="Hyperlink"/>
            <w:rFonts w:cstheme="minorHAnsi"/>
          </w:rPr>
          <w:t>Fair Work Commission Rules 2024</w:t>
        </w:r>
      </w:hyperlink>
      <w:r w:rsidRPr="00260A59">
        <w:rPr>
          <w:rFonts w:cstheme="minorHAnsi"/>
        </w:rPr>
        <w:t xml:space="preserve"> and the Commission’s </w:t>
      </w:r>
      <w:hyperlink r:id="rId18" w:history="1">
        <w:r w:rsidRPr="00260A59">
          <w:rPr>
            <w:rStyle w:val="Hyperlink"/>
            <w:rFonts w:cstheme="minorHAnsi"/>
          </w:rPr>
          <w:t>practice note on representation by lawyers and paid agents</w:t>
        </w:r>
      </w:hyperlink>
      <w:r w:rsidRPr="00260A59">
        <w:rPr>
          <w:rFonts w:cstheme="minorHAnsi"/>
        </w:rPr>
        <w:t xml:space="preserve">. </w:t>
      </w:r>
    </w:p>
    <w:bookmarkEnd w:id="0"/>
    <w:p w14:paraId="0F38BA51" w14:textId="77777777" w:rsidR="008B2F7A" w:rsidRPr="00260A59" w:rsidRDefault="008B2F7A" w:rsidP="002D09B1">
      <w:pPr>
        <w:pStyle w:val="Heading2"/>
        <w:keepLines/>
        <w:rPr>
          <w:rFonts w:cstheme="minorHAnsi"/>
        </w:rPr>
      </w:pPr>
      <w:r w:rsidRPr="00260A59">
        <w:rPr>
          <w:rFonts w:cstheme="minorHAnsi"/>
        </w:rPr>
        <w:lastRenderedPageBreak/>
        <w:t>Glossary of common terms</w:t>
      </w:r>
    </w:p>
    <w:p w14:paraId="0E506229" w14:textId="537D7ED5" w:rsidR="008B2F7A" w:rsidRPr="00260A59" w:rsidRDefault="008B2F7A" w:rsidP="002D09B1">
      <w:pPr>
        <w:keepNext/>
        <w:keepLines/>
        <w:rPr>
          <w:rFonts w:cstheme="minorHAnsi"/>
          <w:lang w:eastAsia="en-AU"/>
        </w:rPr>
      </w:pPr>
      <w:r w:rsidRPr="00260A59">
        <w:rPr>
          <w:rFonts w:cstheme="minorHAnsi"/>
          <w:b/>
          <w:lang w:eastAsia="en-AU"/>
        </w:rPr>
        <w:t>Applicant</w:t>
      </w:r>
      <w:r w:rsidR="001E0640" w:rsidRPr="00260A59">
        <w:rPr>
          <w:rFonts w:cstheme="minorHAnsi"/>
          <w:bCs/>
          <w:lang w:eastAsia="en-AU"/>
        </w:rPr>
        <w:t xml:space="preserve"> – </w:t>
      </w:r>
      <w:r w:rsidRPr="00260A59">
        <w:rPr>
          <w:rFonts w:cstheme="minorHAnsi"/>
          <w:lang w:eastAsia="en-AU"/>
        </w:rPr>
        <w:t>This is the person or organisation that is making an application.</w:t>
      </w:r>
    </w:p>
    <w:p w14:paraId="3CD2833B" w14:textId="704E236E" w:rsidR="008B2F7A" w:rsidRPr="00260A59" w:rsidRDefault="008B2F7A" w:rsidP="002D09B1">
      <w:pPr>
        <w:keepNext/>
        <w:keepLines/>
        <w:rPr>
          <w:rFonts w:cstheme="minorHAnsi"/>
          <w:lang w:eastAsia="en-AU"/>
        </w:rPr>
      </w:pPr>
      <w:r w:rsidRPr="00260A59">
        <w:rPr>
          <w:rFonts w:cstheme="minorHAnsi"/>
          <w:b/>
          <w:lang w:eastAsia="en-AU"/>
        </w:rPr>
        <w:t>Jurisdictional objection</w:t>
      </w:r>
      <w:r w:rsidR="001E0640" w:rsidRPr="00260A59">
        <w:rPr>
          <w:rFonts w:cstheme="minorHAnsi"/>
          <w:bCs/>
          <w:lang w:eastAsia="en-AU"/>
        </w:rPr>
        <w:t xml:space="preserve"> – </w:t>
      </w:r>
      <w:r w:rsidRPr="00260A59">
        <w:rPr>
          <w:rFonts w:cstheme="minorHAnsi"/>
          <w:lang w:eastAsia="en-AU"/>
        </w:rPr>
        <w:t>This is a type of objection a Respondent can raise to an application. A Respondent can make this kind of objection if they think that the Commission, for a technical or legal reason, cannot hear the matter.</w:t>
      </w:r>
    </w:p>
    <w:p w14:paraId="1083369E" w14:textId="452D469D" w:rsidR="005E727B" w:rsidRPr="00260A59" w:rsidRDefault="005E727B" w:rsidP="00E81360">
      <w:pPr>
        <w:rPr>
          <w:rFonts w:cstheme="minorHAnsi"/>
          <w:lang w:eastAsia="en-AU"/>
        </w:rPr>
      </w:pPr>
      <w:r w:rsidRPr="00260A59">
        <w:rPr>
          <w:rFonts w:cstheme="minorHAnsi"/>
          <w:b/>
          <w:bCs/>
          <w:lang w:eastAsia="en-AU"/>
        </w:rPr>
        <w:t>Lawyer</w:t>
      </w:r>
      <w:r w:rsidR="001E0640" w:rsidRPr="00260A59">
        <w:rPr>
          <w:rFonts w:cstheme="minorHAnsi"/>
          <w:bCs/>
          <w:lang w:eastAsia="en-AU"/>
        </w:rPr>
        <w:t xml:space="preserve"> – </w:t>
      </w:r>
      <w:r w:rsidRPr="00260A59">
        <w:rPr>
          <w:rFonts w:cstheme="minorHAnsi"/>
          <w:lang w:eastAsia="en-AU"/>
        </w:rPr>
        <w:t>This is a person who is admitted to the legal profession by a Supreme Court of a State or Territory.</w:t>
      </w:r>
    </w:p>
    <w:p w14:paraId="0FC9A7DE" w14:textId="3F56A978" w:rsidR="005E727B" w:rsidRPr="00260A59" w:rsidRDefault="005E727B" w:rsidP="00E81360">
      <w:pPr>
        <w:rPr>
          <w:rFonts w:cstheme="minorHAnsi"/>
          <w:lang w:eastAsia="en-AU"/>
        </w:rPr>
      </w:pPr>
      <w:r w:rsidRPr="00260A59">
        <w:rPr>
          <w:rFonts w:cstheme="minorHAnsi"/>
          <w:b/>
          <w:bCs/>
          <w:lang w:eastAsia="en-AU"/>
        </w:rPr>
        <w:t>Paid agent</w:t>
      </w:r>
      <w:r w:rsidR="001E0640" w:rsidRPr="00260A59">
        <w:rPr>
          <w:rFonts w:cstheme="minorHAnsi"/>
          <w:bCs/>
          <w:lang w:eastAsia="en-AU"/>
        </w:rPr>
        <w:t xml:space="preserve"> – </w:t>
      </w:r>
      <w:r w:rsidRPr="00260A59">
        <w:rPr>
          <w:rFonts w:cstheme="minorHAnsi"/>
          <w:lang w:eastAsia="en-AU"/>
        </w:rPr>
        <w:t>In relation to a matter before the Commission, is an agent (other than a bargaining representative) who charges or receives a fee to represent a person in the matter.</w:t>
      </w:r>
    </w:p>
    <w:p w14:paraId="73013B15" w14:textId="14DA253A" w:rsidR="008B2F7A" w:rsidRPr="00260A59" w:rsidRDefault="008B2F7A" w:rsidP="00E81360">
      <w:pPr>
        <w:rPr>
          <w:rFonts w:cstheme="minorHAnsi"/>
          <w:lang w:eastAsia="en-AU"/>
        </w:rPr>
      </w:pPr>
      <w:r w:rsidRPr="00260A59">
        <w:rPr>
          <w:rFonts w:cstheme="minorHAnsi"/>
          <w:b/>
          <w:lang w:eastAsia="en-AU"/>
        </w:rPr>
        <w:t>Party</w:t>
      </w:r>
      <w:r w:rsidR="001E0640" w:rsidRPr="00260A59">
        <w:rPr>
          <w:rFonts w:cstheme="minorHAnsi"/>
          <w:bCs/>
          <w:lang w:eastAsia="en-AU"/>
        </w:rPr>
        <w:t xml:space="preserve"> – </w:t>
      </w:r>
      <w:r w:rsidRPr="00260A59">
        <w:rPr>
          <w:rFonts w:cstheme="minorHAnsi"/>
          <w:lang w:eastAsia="en-AU"/>
        </w:rPr>
        <w:t>A party is a person or organisation involved in a matter or case that is brought to the Commission.</w:t>
      </w:r>
    </w:p>
    <w:p w14:paraId="11448DDE" w14:textId="1F18C890" w:rsidR="008B2F7A" w:rsidRPr="00260A59" w:rsidRDefault="008B2F7A" w:rsidP="00E81360">
      <w:pPr>
        <w:rPr>
          <w:rFonts w:cstheme="minorHAnsi"/>
          <w:lang w:eastAsia="en-AU"/>
        </w:rPr>
      </w:pPr>
      <w:r w:rsidRPr="00260A59">
        <w:rPr>
          <w:rFonts w:cstheme="minorHAnsi"/>
          <w:b/>
          <w:lang w:eastAsia="en-AU"/>
        </w:rPr>
        <w:t>Respondent</w:t>
      </w:r>
      <w:r w:rsidR="001E0640" w:rsidRPr="00260A59">
        <w:rPr>
          <w:rFonts w:cstheme="minorHAnsi"/>
          <w:bCs/>
          <w:lang w:eastAsia="en-AU"/>
        </w:rPr>
        <w:t xml:space="preserve"> – </w:t>
      </w:r>
      <w:r w:rsidRPr="00260A59">
        <w:rPr>
          <w:rFonts w:cstheme="minorHAnsi"/>
          <w:lang w:eastAsia="en-AU"/>
        </w:rPr>
        <w:t xml:space="preserve">The person or business responding to an application made by an Applicant. </w:t>
      </w:r>
    </w:p>
    <w:p w14:paraId="19C073BC" w14:textId="0D24700D" w:rsidR="008B2F7A" w:rsidRDefault="008B2F7A" w:rsidP="00E81360">
      <w:pPr>
        <w:rPr>
          <w:rFonts w:cstheme="minorHAnsi"/>
          <w:szCs w:val="20"/>
        </w:rPr>
      </w:pPr>
      <w:r w:rsidRPr="00260A59">
        <w:rPr>
          <w:rFonts w:cstheme="minorHAnsi"/>
          <w:b/>
          <w:lang w:eastAsia="en-AU"/>
        </w:rPr>
        <w:t>Service</w:t>
      </w:r>
      <w:r w:rsidR="001E0640" w:rsidRPr="00260A59">
        <w:rPr>
          <w:rFonts w:cstheme="minorHAnsi"/>
          <w:bCs/>
          <w:lang w:eastAsia="en-AU"/>
        </w:rPr>
        <w:t xml:space="preserve"> – </w:t>
      </w:r>
      <w:r w:rsidRPr="00260A59">
        <w:rPr>
          <w:rFonts w:cstheme="minorHAnsi"/>
          <w:lang w:eastAsia="en-AU"/>
        </w:rPr>
        <w:t>Serving a document means giving a copy of the document to a person or organisation, usually to the other party to the matter. You can serve a document in a number of ways, including by email, express or registered post, or in person.</w:t>
      </w:r>
      <w:r w:rsidRPr="00260A59">
        <w:rPr>
          <w:rFonts w:cstheme="minorHAnsi"/>
          <w:sz w:val="18"/>
          <w:szCs w:val="18"/>
        </w:rPr>
        <w:t xml:space="preserve"> </w:t>
      </w:r>
      <w:r w:rsidR="00142060" w:rsidRPr="00260A59">
        <w:rPr>
          <w:rFonts w:cstheme="minorHAnsi"/>
          <w:szCs w:val="20"/>
        </w:rPr>
        <w:t>Part</w:t>
      </w:r>
      <w:r w:rsidR="00284867" w:rsidRPr="00260A59">
        <w:rPr>
          <w:rFonts w:cstheme="minorHAnsi"/>
          <w:szCs w:val="20"/>
        </w:rPr>
        <w:t xml:space="preserve"> 5 of Chapter 1 and Schedule 1 </w:t>
      </w:r>
      <w:r w:rsidR="00142060" w:rsidRPr="00260A59">
        <w:rPr>
          <w:rFonts w:cstheme="minorHAnsi"/>
          <w:szCs w:val="20"/>
        </w:rPr>
        <w:t xml:space="preserve">of the </w:t>
      </w:r>
      <w:hyperlink r:id="rId19" w:history="1">
        <w:r w:rsidR="00284867" w:rsidRPr="00260A59">
          <w:rPr>
            <w:rStyle w:val="Hyperlink"/>
            <w:rFonts w:cstheme="minorHAnsi"/>
            <w:szCs w:val="20"/>
          </w:rPr>
          <w:t>Fair Work Commission Rules 2024</w:t>
        </w:r>
      </w:hyperlink>
      <w:r w:rsidR="00142060" w:rsidRPr="00260A59">
        <w:rPr>
          <w:rFonts w:cstheme="minorHAnsi"/>
          <w:szCs w:val="20"/>
        </w:rPr>
        <w:t xml:space="preserve"> deal with service.</w:t>
      </w:r>
    </w:p>
    <w:p w14:paraId="517B42D9" w14:textId="77777777" w:rsidR="006249BA" w:rsidRPr="005469DD" w:rsidRDefault="006249BA" w:rsidP="006249BA">
      <w:pPr>
        <w:pStyle w:val="Heading2"/>
        <w:spacing w:before="120" w:line="276" w:lineRule="auto"/>
        <w:contextualSpacing/>
        <w:rPr>
          <w:rFonts w:cstheme="minorHAnsi"/>
        </w:rPr>
      </w:pPr>
      <w:r w:rsidRPr="005469DD">
        <w:rPr>
          <w:rFonts w:cstheme="minorHAnsi"/>
        </w:rPr>
        <w:t>Privacy</w:t>
      </w:r>
    </w:p>
    <w:p w14:paraId="395EF3C6" w14:textId="77777777" w:rsidR="00A21EB7" w:rsidRPr="005469DD" w:rsidRDefault="006249BA" w:rsidP="00A21EB7">
      <w:pPr>
        <w:spacing w:before="120" w:line="276" w:lineRule="auto"/>
        <w:contextualSpacing/>
        <w:rPr>
          <w:rFonts w:cstheme="minorHAnsi"/>
        </w:rPr>
      </w:pPr>
      <w:r w:rsidRPr="005469DD">
        <w:rPr>
          <w:rFonts w:cstheme="minorHAnsi"/>
        </w:rPr>
        <w:t xml:space="preserve">The Commission collects the information (including personal information) provided to it in this form for inclusion on the case file, and may disclose this information to the other parties to this matter and to other persons. For more details of the Commission’s collection, use and disclosure of this information, please see the </w:t>
      </w:r>
      <w:hyperlink r:id="rId20" w:history="1">
        <w:r w:rsidRPr="005469DD">
          <w:rPr>
            <w:rStyle w:val="Hyperlink"/>
            <w:rFonts w:cstheme="minorHAnsi"/>
          </w:rPr>
          <w:t>Privacy notice</w:t>
        </w:r>
      </w:hyperlink>
      <w:r w:rsidRPr="005469DD">
        <w:rPr>
          <w:rFonts w:cstheme="minorHAnsi"/>
        </w:rPr>
        <w:t xml:space="preserve"> for this form, </w:t>
      </w:r>
      <w:r w:rsidR="00A21EB7" w:rsidRPr="005469DD">
        <w:rPr>
          <w:rFonts w:cstheme="minorHAnsi"/>
        </w:rPr>
        <w:t xml:space="preserve">or ask for a hard copy to be provided to you. </w:t>
      </w:r>
    </w:p>
    <w:tbl>
      <w:tblPr>
        <w:tblStyle w:val="TableGrid6"/>
        <w:tblW w:w="92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A0" w:firstRow="1" w:lastRow="0" w:firstColumn="1" w:lastColumn="0" w:noHBand="0" w:noVBand="0"/>
      </w:tblPr>
      <w:tblGrid>
        <w:gridCol w:w="817"/>
        <w:gridCol w:w="8469"/>
      </w:tblGrid>
      <w:tr w:rsidR="00A21EB7" w:rsidRPr="005469DD" w14:paraId="7CA9676D" w14:textId="77777777" w:rsidTr="00245092">
        <w:tc>
          <w:tcPr>
            <w:tcW w:w="817" w:type="dxa"/>
          </w:tcPr>
          <w:p w14:paraId="0ABAD5C4" w14:textId="77777777" w:rsidR="00A21EB7" w:rsidRPr="005469DD" w:rsidRDefault="00A21EB7" w:rsidP="00245092">
            <w:pPr>
              <w:rPr>
                <w:rFonts w:cstheme="minorHAnsi"/>
              </w:rPr>
            </w:pPr>
            <w:r w:rsidRPr="005469DD">
              <w:rPr>
                <w:rFonts w:cstheme="minorHAnsi"/>
                <w:b/>
                <w:noProof/>
              </w:rPr>
              <w:drawing>
                <wp:inline distT="0" distB="0" distL="0" distR="0" wp14:anchorId="19BDB2D0" wp14:editId="1D603699">
                  <wp:extent cx="437838" cy="430970"/>
                  <wp:effectExtent l="0" t="0" r="0" b="1270"/>
                  <wp:docPr id="8" name="Picture 8" descr="A blue and black circle with a letter i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blue and black circle with a letter in it&#10;&#10;Description automatically generated"/>
                          <pic:cNvPicPr/>
                        </pic:nvPicPr>
                        <pic:blipFill rotWithShape="1">
                          <a:blip r:embed="rId14">
                            <a:extLst>
                              <a:ext uri="{28A0092B-C50C-407E-A947-70E740481C1C}">
                                <a14:useLocalDpi xmlns:a14="http://schemas.microsoft.com/office/drawing/2010/main" val="0"/>
                              </a:ext>
                            </a:extLst>
                          </a:blip>
                          <a:srcRect l="20634" t="20709" r="32111" b="32779"/>
                          <a:stretch/>
                        </pic:blipFill>
                        <pic:spPr bwMode="auto">
                          <a:xfrm>
                            <a:off x="0" y="0"/>
                            <a:ext cx="437838" cy="430970"/>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tc>
        <w:tc>
          <w:tcPr>
            <w:tcW w:w="8469" w:type="dxa"/>
          </w:tcPr>
          <w:p w14:paraId="3CA763B8" w14:textId="77777777" w:rsidR="00A21EB7" w:rsidRPr="005469DD" w:rsidRDefault="00A21EB7" w:rsidP="00245092">
            <w:pPr>
              <w:rPr>
                <w:rFonts w:cstheme="minorHAnsi"/>
              </w:rPr>
            </w:pPr>
            <w:r w:rsidRPr="005469DD">
              <w:rPr>
                <w:rFonts w:cstheme="minorHAnsi"/>
                <w:b/>
              </w:rPr>
              <w:t>Remove this cover sheet</w:t>
            </w:r>
            <w:r w:rsidRPr="005469DD">
              <w:rPr>
                <w:rFonts w:cstheme="minorHAnsi"/>
              </w:rPr>
              <w:t xml:space="preserve"> and keep it for future reference – it contains useful information</w:t>
            </w:r>
          </w:p>
        </w:tc>
      </w:tr>
    </w:tbl>
    <w:p w14:paraId="308CFB38" w14:textId="09F1BBC9" w:rsidR="008B2F7A" w:rsidRPr="00260A59" w:rsidRDefault="008B2F7A" w:rsidP="00A21EB7">
      <w:pPr>
        <w:spacing w:before="120" w:line="276" w:lineRule="auto"/>
        <w:contextualSpacing/>
        <w:rPr>
          <w:rFonts w:cstheme="minorHAnsi"/>
        </w:rPr>
        <w:sectPr w:rsidR="008B2F7A" w:rsidRPr="00260A59" w:rsidSect="00AC6055">
          <w:footerReference w:type="default" r:id="rId21"/>
          <w:headerReference w:type="first" r:id="rId22"/>
          <w:footerReference w:type="first" r:id="rId23"/>
          <w:pgSz w:w="11906" w:h="16838" w:code="9"/>
          <w:pgMar w:top="-1560" w:right="1418" w:bottom="1440" w:left="1418" w:header="567" w:footer="851" w:gutter="0"/>
          <w:pgNumType w:fmt="lowerRoman"/>
          <w:cols w:space="708"/>
          <w:titlePg/>
          <w:docGrid w:linePitch="360"/>
        </w:sectPr>
      </w:pPr>
    </w:p>
    <w:p w14:paraId="2B8E6923" w14:textId="53621112" w:rsidR="008B2F7A" w:rsidRPr="00260A59" w:rsidRDefault="008B2F7A" w:rsidP="00CB4A49">
      <w:pPr>
        <w:pStyle w:val="Heading1"/>
        <w:rPr>
          <w:rFonts w:cstheme="minorHAnsi"/>
        </w:rPr>
      </w:pPr>
      <w:r w:rsidRPr="00260A59">
        <w:rPr>
          <w:rFonts w:cstheme="minorHAnsi"/>
        </w:rPr>
        <w:lastRenderedPageBreak/>
        <w:t>Form F50</w:t>
      </w:r>
      <w:r w:rsidR="001E0640" w:rsidRPr="00260A59">
        <w:rPr>
          <w:rFonts w:cstheme="minorHAnsi"/>
        </w:rPr>
        <w:t xml:space="preserve"> – </w:t>
      </w:r>
      <w:r w:rsidRPr="00260A59">
        <w:rPr>
          <w:rFonts w:cstheme="minorHAnsi"/>
        </w:rPr>
        <w:t>Notice of discontinuance</w:t>
      </w:r>
    </w:p>
    <w:p w14:paraId="11643CBC" w14:textId="0A07737F" w:rsidR="008B2F7A" w:rsidRPr="00260A59" w:rsidRDefault="008B2F7A" w:rsidP="00E81360">
      <w:pPr>
        <w:rPr>
          <w:rFonts w:eastAsiaTheme="majorEastAsia" w:cstheme="minorHAnsi"/>
        </w:rPr>
      </w:pPr>
      <w:hyperlink r:id="rId24" w:history="1">
        <w:r w:rsidRPr="00260A59">
          <w:rPr>
            <w:rStyle w:val="Hyperlink"/>
            <w:rFonts w:eastAsiaTheme="majorEastAsia" w:cstheme="minorHAnsi"/>
          </w:rPr>
          <w:t>Fair Work Act 2009</w:t>
        </w:r>
      </w:hyperlink>
      <w:r w:rsidRPr="00260A59">
        <w:rPr>
          <w:rFonts w:eastAsiaTheme="majorEastAsia" w:cstheme="minorHAnsi"/>
        </w:rPr>
        <w:t xml:space="preserve">, s588; </w:t>
      </w:r>
      <w:hyperlink r:id="rId25" w:history="1">
        <w:r w:rsidR="00284867" w:rsidRPr="00260A59">
          <w:rPr>
            <w:rStyle w:val="Hyperlink"/>
            <w:rFonts w:eastAsiaTheme="majorEastAsia" w:cstheme="minorHAnsi"/>
          </w:rPr>
          <w:t>Fair Work Commission Rules 2024</w:t>
        </w:r>
      </w:hyperlink>
      <w:r w:rsidRPr="00260A59">
        <w:rPr>
          <w:rFonts w:eastAsiaTheme="majorEastAsia" w:cstheme="minorHAnsi"/>
        </w:rPr>
        <w:t>, rule 10 and Schedule 1</w:t>
      </w:r>
    </w:p>
    <w:p w14:paraId="4D7AA3AE" w14:textId="26522B88" w:rsidR="008B2F7A" w:rsidRPr="00260A59" w:rsidRDefault="008B2F7A" w:rsidP="00E81360">
      <w:pPr>
        <w:rPr>
          <w:rFonts w:cstheme="minorHAnsi"/>
          <w:lang w:eastAsia="en-AU"/>
        </w:rPr>
      </w:pPr>
      <w:r w:rsidRPr="00260A59">
        <w:rPr>
          <w:rFonts w:cstheme="minorHAnsi"/>
          <w:lang w:eastAsia="en-AU"/>
        </w:rPr>
        <w:t xml:space="preserve">This is a notice of discontinuance of an application with the Fair Work Commission in accordance with section 588 of the </w:t>
      </w:r>
      <w:hyperlink r:id="rId26" w:history="1">
        <w:r w:rsidRPr="00260A59">
          <w:rPr>
            <w:rStyle w:val="Hyperlink"/>
            <w:rFonts w:cstheme="minorHAnsi"/>
            <w:lang w:eastAsia="en-AU"/>
          </w:rPr>
          <w:t>Fair Work Act 2009</w:t>
        </w:r>
      </w:hyperlink>
      <w:r w:rsidRPr="00260A59">
        <w:rPr>
          <w:rFonts w:cstheme="minorHAnsi"/>
          <w:lang w:eastAsia="en-AU"/>
        </w:rPr>
        <w:t>.</w:t>
      </w:r>
    </w:p>
    <w:p w14:paraId="74E62A91" w14:textId="77777777" w:rsidR="008B2F7A" w:rsidRPr="00260A59" w:rsidRDefault="008B2F7A" w:rsidP="00CB4A49">
      <w:pPr>
        <w:pStyle w:val="Heading2"/>
        <w:rPr>
          <w:rFonts w:cstheme="minorHAnsi"/>
        </w:rPr>
      </w:pPr>
      <w:r w:rsidRPr="00260A59">
        <w:rPr>
          <w:rFonts w:cstheme="minorHAnsi"/>
        </w:rPr>
        <w:t xml:space="preserve">Fair Work Commission matter number </w:t>
      </w:r>
    </w:p>
    <w:tbl>
      <w:tblPr>
        <w:tblStyle w:val="TableGrid24"/>
        <w:tblW w:w="9072" w:type="dxa"/>
        <w:tblInd w:w="10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2977"/>
        <w:gridCol w:w="6095"/>
      </w:tblGrid>
      <w:tr w:rsidR="008B2F7A" w:rsidRPr="00260A59" w14:paraId="5C7F395D" w14:textId="77777777" w:rsidTr="00FA4FC3">
        <w:tc>
          <w:tcPr>
            <w:tcW w:w="2977" w:type="dxa"/>
          </w:tcPr>
          <w:p w14:paraId="3CFBED25" w14:textId="77777777" w:rsidR="008B2F7A" w:rsidRPr="00260A59" w:rsidRDefault="008B2F7A" w:rsidP="00E81360">
            <w:pPr>
              <w:rPr>
                <w:rFonts w:cstheme="minorHAnsi"/>
              </w:rPr>
            </w:pPr>
            <w:r w:rsidRPr="00260A59">
              <w:rPr>
                <w:rFonts w:cstheme="minorHAnsi"/>
              </w:rPr>
              <w:t>Matter number</w:t>
            </w:r>
          </w:p>
        </w:tc>
        <w:tc>
          <w:tcPr>
            <w:tcW w:w="6095" w:type="dxa"/>
          </w:tcPr>
          <w:p w14:paraId="27C570A5" w14:textId="77777777" w:rsidR="008B2F7A" w:rsidRPr="00260A59" w:rsidRDefault="008B2F7A" w:rsidP="00E81360">
            <w:pPr>
              <w:rPr>
                <w:rFonts w:cstheme="minorHAnsi"/>
              </w:rPr>
            </w:pPr>
          </w:p>
        </w:tc>
      </w:tr>
    </w:tbl>
    <w:p w14:paraId="17C8934F" w14:textId="77777777" w:rsidR="008B2F7A" w:rsidRPr="00260A59" w:rsidRDefault="008B2F7A" w:rsidP="00CB4A49">
      <w:pPr>
        <w:pStyle w:val="Heading2"/>
        <w:rPr>
          <w:rFonts w:cstheme="minorHAnsi"/>
        </w:rPr>
      </w:pPr>
      <w:r w:rsidRPr="00260A59">
        <w:rPr>
          <w:rFonts w:cstheme="minorHAnsi"/>
        </w:rPr>
        <w:t>The Applicant</w:t>
      </w:r>
    </w:p>
    <w:tbl>
      <w:tblPr>
        <w:tblStyle w:val="TableGrid24"/>
        <w:tblW w:w="9072" w:type="dxa"/>
        <w:tblInd w:w="10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2977"/>
        <w:gridCol w:w="6095"/>
      </w:tblGrid>
      <w:tr w:rsidR="008B2F7A" w:rsidRPr="00260A59" w14:paraId="5C2B2CB0" w14:textId="77777777" w:rsidTr="00FA4FC3">
        <w:tc>
          <w:tcPr>
            <w:tcW w:w="2977" w:type="dxa"/>
          </w:tcPr>
          <w:p w14:paraId="04C7EE1B" w14:textId="77777777" w:rsidR="008B2F7A" w:rsidRPr="00260A59" w:rsidRDefault="008B2F7A" w:rsidP="00E81360">
            <w:pPr>
              <w:rPr>
                <w:rFonts w:cstheme="minorHAnsi"/>
              </w:rPr>
            </w:pPr>
            <w:r w:rsidRPr="00260A59">
              <w:rPr>
                <w:rFonts w:cstheme="minorHAnsi"/>
              </w:rPr>
              <w:t>First name(s)</w:t>
            </w:r>
          </w:p>
        </w:tc>
        <w:tc>
          <w:tcPr>
            <w:tcW w:w="6095" w:type="dxa"/>
          </w:tcPr>
          <w:p w14:paraId="05064253" w14:textId="77777777" w:rsidR="008B2F7A" w:rsidRPr="00260A59" w:rsidRDefault="008B2F7A" w:rsidP="00E81360">
            <w:pPr>
              <w:rPr>
                <w:rFonts w:cstheme="minorHAnsi"/>
              </w:rPr>
            </w:pPr>
          </w:p>
        </w:tc>
      </w:tr>
      <w:tr w:rsidR="008B2F7A" w:rsidRPr="00260A59" w14:paraId="60C890A6" w14:textId="77777777" w:rsidTr="00FA4FC3">
        <w:tc>
          <w:tcPr>
            <w:tcW w:w="2977" w:type="dxa"/>
          </w:tcPr>
          <w:p w14:paraId="7F5E4129" w14:textId="77777777" w:rsidR="008B2F7A" w:rsidRPr="00260A59" w:rsidRDefault="008B2F7A" w:rsidP="00E81360">
            <w:pPr>
              <w:rPr>
                <w:rFonts w:cstheme="minorHAnsi"/>
              </w:rPr>
            </w:pPr>
            <w:r w:rsidRPr="00260A59">
              <w:rPr>
                <w:rFonts w:cstheme="minorHAnsi"/>
              </w:rPr>
              <w:t>Surname</w:t>
            </w:r>
          </w:p>
        </w:tc>
        <w:tc>
          <w:tcPr>
            <w:tcW w:w="6095" w:type="dxa"/>
          </w:tcPr>
          <w:p w14:paraId="5DF6D14E" w14:textId="77777777" w:rsidR="008B2F7A" w:rsidRPr="00260A59" w:rsidRDefault="008B2F7A" w:rsidP="00E81360">
            <w:pPr>
              <w:rPr>
                <w:rFonts w:cstheme="minorHAnsi"/>
              </w:rPr>
            </w:pPr>
          </w:p>
        </w:tc>
      </w:tr>
    </w:tbl>
    <w:p w14:paraId="09621F0D" w14:textId="77777777" w:rsidR="008B2F7A" w:rsidRPr="00260A59" w:rsidRDefault="008B2F7A" w:rsidP="00CB4A49">
      <w:pPr>
        <w:pStyle w:val="Heading2"/>
        <w:rPr>
          <w:rFonts w:cstheme="minorHAnsi"/>
        </w:rPr>
      </w:pPr>
      <w:r w:rsidRPr="00260A59">
        <w:rPr>
          <w:rFonts w:cstheme="minorHAnsi"/>
        </w:rPr>
        <w:t xml:space="preserve">The Respondent </w:t>
      </w:r>
    </w:p>
    <w:tbl>
      <w:tblPr>
        <w:tblStyle w:val="TableGrid24"/>
        <w:tblW w:w="9072" w:type="dxa"/>
        <w:tblInd w:w="10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2977"/>
        <w:gridCol w:w="6095"/>
      </w:tblGrid>
      <w:tr w:rsidR="008B2F7A" w:rsidRPr="00260A59" w14:paraId="4DAEBEE5" w14:textId="77777777" w:rsidTr="00FA4FC3">
        <w:tc>
          <w:tcPr>
            <w:tcW w:w="2977" w:type="dxa"/>
          </w:tcPr>
          <w:p w14:paraId="144DFB09" w14:textId="77777777" w:rsidR="008B2F7A" w:rsidRPr="00260A59" w:rsidRDefault="008B2F7A" w:rsidP="00E81360">
            <w:pPr>
              <w:rPr>
                <w:rFonts w:cstheme="minorHAnsi"/>
              </w:rPr>
            </w:pPr>
            <w:r w:rsidRPr="00260A59">
              <w:rPr>
                <w:rFonts w:cstheme="minorHAnsi"/>
              </w:rPr>
              <w:t>Contact person</w:t>
            </w:r>
          </w:p>
        </w:tc>
        <w:tc>
          <w:tcPr>
            <w:tcW w:w="6095" w:type="dxa"/>
          </w:tcPr>
          <w:p w14:paraId="0EA43C6C" w14:textId="77777777" w:rsidR="008B2F7A" w:rsidRPr="00260A59" w:rsidRDefault="008B2F7A" w:rsidP="00E81360">
            <w:pPr>
              <w:rPr>
                <w:rFonts w:cstheme="minorHAnsi"/>
              </w:rPr>
            </w:pPr>
          </w:p>
        </w:tc>
      </w:tr>
      <w:tr w:rsidR="008B2F7A" w:rsidRPr="00260A59" w14:paraId="237A80F4" w14:textId="77777777" w:rsidTr="00FA4FC3">
        <w:tc>
          <w:tcPr>
            <w:tcW w:w="2977" w:type="dxa"/>
          </w:tcPr>
          <w:p w14:paraId="43DE31DB" w14:textId="77777777" w:rsidR="008B2F7A" w:rsidRPr="00260A59" w:rsidRDefault="008B2F7A" w:rsidP="00E81360">
            <w:pPr>
              <w:rPr>
                <w:rFonts w:cstheme="minorHAnsi"/>
              </w:rPr>
            </w:pPr>
            <w:r w:rsidRPr="00260A59">
              <w:rPr>
                <w:rFonts w:cstheme="minorHAnsi"/>
              </w:rPr>
              <w:t>Legal name of business</w:t>
            </w:r>
          </w:p>
        </w:tc>
        <w:tc>
          <w:tcPr>
            <w:tcW w:w="6095" w:type="dxa"/>
          </w:tcPr>
          <w:p w14:paraId="3E2B7028" w14:textId="77777777" w:rsidR="008B2F7A" w:rsidRPr="00260A59" w:rsidRDefault="008B2F7A" w:rsidP="00E81360">
            <w:pPr>
              <w:rPr>
                <w:rFonts w:cstheme="minorHAnsi"/>
              </w:rPr>
            </w:pPr>
          </w:p>
        </w:tc>
      </w:tr>
      <w:tr w:rsidR="008B2F7A" w:rsidRPr="00260A59" w14:paraId="55E61961" w14:textId="77777777" w:rsidTr="00FA4FC3">
        <w:tc>
          <w:tcPr>
            <w:tcW w:w="2977" w:type="dxa"/>
          </w:tcPr>
          <w:p w14:paraId="2DB1E2FD" w14:textId="77777777" w:rsidR="008B2F7A" w:rsidRPr="00260A59" w:rsidRDefault="008B2F7A" w:rsidP="00E81360">
            <w:pPr>
              <w:rPr>
                <w:rFonts w:cstheme="minorHAnsi"/>
              </w:rPr>
            </w:pPr>
            <w:r w:rsidRPr="00260A59">
              <w:rPr>
                <w:rFonts w:cstheme="minorHAnsi"/>
              </w:rPr>
              <w:t>Trading name of business</w:t>
            </w:r>
          </w:p>
        </w:tc>
        <w:tc>
          <w:tcPr>
            <w:tcW w:w="6095" w:type="dxa"/>
          </w:tcPr>
          <w:p w14:paraId="1C5DCF4A" w14:textId="77777777" w:rsidR="008B2F7A" w:rsidRPr="00260A59" w:rsidRDefault="008B2F7A" w:rsidP="00E81360">
            <w:pPr>
              <w:rPr>
                <w:rFonts w:cstheme="minorHAnsi"/>
              </w:rPr>
            </w:pPr>
          </w:p>
        </w:tc>
      </w:tr>
    </w:tbl>
    <w:p w14:paraId="776893B9" w14:textId="6B6240C1" w:rsidR="008B2F7A" w:rsidRPr="00260A59" w:rsidRDefault="008B2F7A" w:rsidP="00CB4A49">
      <w:pPr>
        <w:pStyle w:val="Heading2"/>
        <w:rPr>
          <w:rFonts w:cstheme="minorHAnsi"/>
        </w:rPr>
      </w:pPr>
      <w:r w:rsidRPr="00260A59">
        <w:rPr>
          <w:rFonts w:cstheme="minorHAnsi"/>
        </w:rPr>
        <w:t>The Applicant</w:t>
      </w:r>
    </w:p>
    <w:p w14:paraId="01F81938" w14:textId="67DC742C" w:rsidR="008B2F7A" w:rsidRPr="00260A59" w:rsidRDefault="00000000" w:rsidP="00E81360">
      <w:pPr>
        <w:rPr>
          <w:rFonts w:cstheme="minorHAnsi"/>
        </w:rPr>
      </w:pPr>
      <w:sdt>
        <w:sdtPr>
          <w:rPr>
            <w:rFonts w:eastAsia="MS Gothic" w:cstheme="minorHAnsi"/>
            <w:lang w:eastAsia="en-AU"/>
          </w:rPr>
          <w:id w:val="2004780745"/>
          <w14:checkbox>
            <w14:checked w14:val="0"/>
            <w14:checkedState w14:val="2612" w14:font="MS Gothic"/>
            <w14:uncheckedState w14:val="2610" w14:font="MS Gothic"/>
          </w14:checkbox>
        </w:sdtPr>
        <w:sdtContent>
          <w:r w:rsidR="00872590">
            <w:rPr>
              <w:rFonts w:ascii="MS Gothic" w:eastAsia="MS Gothic" w:hAnsi="MS Gothic" w:cstheme="minorHAnsi" w:hint="eastAsia"/>
              <w:lang w:eastAsia="en-AU"/>
            </w:rPr>
            <w:t>☐</w:t>
          </w:r>
        </w:sdtContent>
      </w:sdt>
      <w:r w:rsidR="00167BDE" w:rsidRPr="00260A59">
        <w:rPr>
          <w:rFonts w:cstheme="minorHAnsi"/>
        </w:rPr>
        <w:t xml:space="preserve"> </w:t>
      </w:r>
      <w:r w:rsidR="008B2F7A" w:rsidRPr="00260A59">
        <w:rPr>
          <w:rFonts w:cstheme="minorHAnsi"/>
        </w:rPr>
        <w:t>Wholly discontinues this matter</w:t>
      </w:r>
    </w:p>
    <w:p w14:paraId="25EC3A4F" w14:textId="7203CF04" w:rsidR="008B2F7A" w:rsidRPr="00260A59" w:rsidRDefault="00000000" w:rsidP="00E81360">
      <w:pPr>
        <w:rPr>
          <w:rFonts w:cstheme="minorHAnsi"/>
        </w:rPr>
      </w:pPr>
      <w:sdt>
        <w:sdtPr>
          <w:rPr>
            <w:rFonts w:eastAsia="MS Gothic" w:cstheme="minorHAnsi"/>
            <w:lang w:eastAsia="en-AU"/>
          </w:rPr>
          <w:id w:val="-1894266445"/>
          <w14:checkbox>
            <w14:checked w14:val="0"/>
            <w14:checkedState w14:val="2612" w14:font="MS Gothic"/>
            <w14:uncheckedState w14:val="2610" w14:font="MS Gothic"/>
          </w14:checkbox>
        </w:sdtPr>
        <w:sdtContent>
          <w:r w:rsidR="00872590">
            <w:rPr>
              <w:rFonts w:ascii="MS Gothic" w:eastAsia="MS Gothic" w:hAnsi="MS Gothic" w:cstheme="minorHAnsi" w:hint="eastAsia"/>
              <w:lang w:eastAsia="en-AU"/>
            </w:rPr>
            <w:t>☐</w:t>
          </w:r>
        </w:sdtContent>
      </w:sdt>
      <w:r w:rsidR="00167BDE" w:rsidRPr="00260A59">
        <w:rPr>
          <w:rFonts w:cstheme="minorHAnsi"/>
        </w:rPr>
        <w:t xml:space="preserve"> </w:t>
      </w:r>
      <w:r w:rsidR="008B2F7A" w:rsidRPr="00260A59">
        <w:rPr>
          <w:rFonts w:cstheme="minorHAnsi"/>
        </w:rPr>
        <w:t>Wholly discontinues this matter as part of a settlement agreement</w:t>
      </w:r>
    </w:p>
    <w:p w14:paraId="7285AEAF" w14:textId="71ED8F7D" w:rsidR="008B2F7A" w:rsidRPr="00260A59" w:rsidRDefault="00000000" w:rsidP="00E81360">
      <w:pPr>
        <w:rPr>
          <w:rFonts w:cstheme="minorHAnsi"/>
        </w:rPr>
      </w:pPr>
      <w:sdt>
        <w:sdtPr>
          <w:rPr>
            <w:rFonts w:eastAsia="MS Gothic" w:cstheme="minorHAnsi"/>
            <w:lang w:eastAsia="en-AU"/>
          </w:rPr>
          <w:id w:val="31472156"/>
          <w14:checkbox>
            <w14:checked w14:val="0"/>
            <w14:checkedState w14:val="2612" w14:font="MS Gothic"/>
            <w14:uncheckedState w14:val="2610" w14:font="MS Gothic"/>
          </w14:checkbox>
        </w:sdtPr>
        <w:sdtContent>
          <w:r w:rsidR="00872590">
            <w:rPr>
              <w:rFonts w:ascii="MS Gothic" w:eastAsia="MS Gothic" w:hAnsi="MS Gothic" w:cstheme="minorHAnsi" w:hint="eastAsia"/>
              <w:lang w:eastAsia="en-AU"/>
            </w:rPr>
            <w:t>☐</w:t>
          </w:r>
        </w:sdtContent>
      </w:sdt>
      <w:r w:rsidR="00167BDE" w:rsidRPr="00260A59">
        <w:rPr>
          <w:rFonts w:cstheme="minorHAnsi"/>
        </w:rPr>
        <w:t xml:space="preserve"> </w:t>
      </w:r>
      <w:r w:rsidR="008B2F7A" w:rsidRPr="00260A59">
        <w:rPr>
          <w:rFonts w:cstheme="minorHAnsi"/>
        </w:rPr>
        <w:t>Wholly discontinues this matter to pursue an alternate application</w:t>
      </w:r>
    </w:p>
    <w:p w14:paraId="0D8B5315" w14:textId="56DBA407" w:rsidR="008B2F7A" w:rsidRPr="00260A59" w:rsidRDefault="00151F82" w:rsidP="00872590">
      <w:pPr>
        <w:pStyle w:val="Heading2"/>
        <w:keepLines/>
        <w:rPr>
          <w:rFonts w:cstheme="minorHAnsi"/>
        </w:rPr>
      </w:pPr>
      <w:r w:rsidRPr="00260A59">
        <w:rPr>
          <w:rFonts w:cstheme="minorHAnsi"/>
        </w:rPr>
        <w:lastRenderedPageBreak/>
        <w:t>Authority to sign and s</w:t>
      </w:r>
      <w:r w:rsidR="008B2F7A" w:rsidRPr="00260A59">
        <w:rPr>
          <w:rFonts w:cstheme="minorHAnsi"/>
        </w:rPr>
        <w:t>ignature</w:t>
      </w:r>
    </w:p>
    <w:tbl>
      <w:tblPr>
        <w:tblStyle w:val="TableGrid24"/>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0"/>
        <w:gridCol w:w="567"/>
        <w:gridCol w:w="1418"/>
        <w:gridCol w:w="6804"/>
        <w:gridCol w:w="33"/>
      </w:tblGrid>
      <w:tr w:rsidR="008B2F7A" w:rsidRPr="00260A59" w14:paraId="0F12E4D5" w14:textId="77777777" w:rsidTr="001E0640">
        <w:tc>
          <w:tcPr>
            <w:tcW w:w="817" w:type="dxa"/>
            <w:gridSpan w:val="2"/>
          </w:tcPr>
          <w:p w14:paraId="34FF087F" w14:textId="24D7A85E" w:rsidR="008B2F7A" w:rsidRPr="00260A59" w:rsidRDefault="00E81360" w:rsidP="00872590">
            <w:pPr>
              <w:keepNext/>
              <w:keepLines/>
              <w:rPr>
                <w:rFonts w:cstheme="minorHAnsi"/>
              </w:rPr>
            </w:pPr>
            <w:r w:rsidRPr="00260A59">
              <w:rPr>
                <w:rFonts w:cstheme="minorHAnsi"/>
                <w:noProof/>
              </w:rPr>
              <w:drawing>
                <wp:inline distT="0" distB="0" distL="0" distR="0" wp14:anchorId="0062D48D" wp14:editId="6A80D3C0">
                  <wp:extent cx="437838" cy="430970"/>
                  <wp:effectExtent l="0" t="0" r="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tranet New Logo options.png"/>
                          <pic:cNvPicPr/>
                        </pic:nvPicPr>
                        <pic:blipFill rotWithShape="1">
                          <a:blip r:embed="rId14">
                            <a:extLst>
                              <a:ext uri="{28A0092B-C50C-407E-A947-70E740481C1C}">
                                <a14:useLocalDpi xmlns:a14="http://schemas.microsoft.com/office/drawing/2010/main" val="0"/>
                              </a:ext>
                            </a:extLst>
                          </a:blip>
                          <a:srcRect l="20634" t="20709" r="32111" b="32779"/>
                          <a:stretch/>
                        </pic:blipFill>
                        <pic:spPr bwMode="auto">
                          <a:xfrm>
                            <a:off x="0" y="0"/>
                            <a:ext cx="437838" cy="430970"/>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tc>
        <w:tc>
          <w:tcPr>
            <w:tcW w:w="8255" w:type="dxa"/>
            <w:gridSpan w:val="3"/>
          </w:tcPr>
          <w:p w14:paraId="402848D5" w14:textId="77777777" w:rsidR="00081EA0" w:rsidRPr="00260A59" w:rsidRDefault="00081EA0" w:rsidP="00872590">
            <w:pPr>
              <w:keepNext/>
              <w:keepLines/>
              <w:spacing w:before="120" w:line="276" w:lineRule="auto"/>
              <w:rPr>
                <w:rFonts w:cstheme="minorHAnsi"/>
              </w:rPr>
            </w:pPr>
            <w:r w:rsidRPr="00260A59">
              <w:rPr>
                <w:rFonts w:cstheme="minorHAnsi"/>
              </w:rPr>
              <w:t>For ‘Authority to sign’:</w:t>
            </w:r>
          </w:p>
          <w:p w14:paraId="647EE174" w14:textId="4C3396B5" w:rsidR="00081EA0" w:rsidRPr="00260A59" w:rsidRDefault="00081EA0" w:rsidP="00872590">
            <w:pPr>
              <w:pStyle w:val="ListParagraph"/>
              <w:keepNext/>
              <w:keepLines/>
              <w:numPr>
                <w:ilvl w:val="0"/>
                <w:numId w:val="12"/>
              </w:numPr>
              <w:tabs>
                <w:tab w:val="clear" w:pos="567"/>
                <w:tab w:val="clear" w:pos="748"/>
                <w:tab w:val="clear" w:pos="1134"/>
              </w:tabs>
              <w:spacing w:before="120" w:line="276" w:lineRule="auto"/>
              <w:ind w:left="360"/>
              <w:rPr>
                <w:rFonts w:cstheme="minorHAnsi"/>
              </w:rPr>
            </w:pPr>
            <w:r w:rsidRPr="00260A59">
              <w:rPr>
                <w:rFonts w:cstheme="minorHAnsi"/>
              </w:rPr>
              <w:t>If you are the Applicant</w:t>
            </w:r>
            <w:r w:rsidR="008E0C86">
              <w:rPr>
                <w:rFonts w:cstheme="minorHAnsi"/>
              </w:rPr>
              <w:t>–</w:t>
            </w:r>
            <w:r w:rsidRPr="00260A59">
              <w:rPr>
                <w:rFonts w:cstheme="minorHAnsi"/>
              </w:rPr>
              <w:t>insert ‘Applicant’</w:t>
            </w:r>
          </w:p>
          <w:p w14:paraId="729C0EC8" w14:textId="3B98D6FF" w:rsidR="00081EA0" w:rsidRPr="00260A59" w:rsidRDefault="00081EA0" w:rsidP="00872590">
            <w:pPr>
              <w:pStyle w:val="ListParagraph"/>
              <w:keepNext/>
              <w:keepLines/>
              <w:numPr>
                <w:ilvl w:val="0"/>
                <w:numId w:val="12"/>
              </w:numPr>
              <w:tabs>
                <w:tab w:val="clear" w:pos="567"/>
                <w:tab w:val="clear" w:pos="748"/>
                <w:tab w:val="clear" w:pos="1134"/>
              </w:tabs>
              <w:spacing w:before="120" w:line="276" w:lineRule="auto"/>
              <w:ind w:left="360"/>
              <w:rPr>
                <w:rFonts w:cstheme="minorHAnsi"/>
              </w:rPr>
            </w:pPr>
            <w:r w:rsidRPr="00260A59">
              <w:rPr>
                <w:rFonts w:cstheme="minorHAnsi"/>
              </w:rPr>
              <w:t>If you are an employee of a company or organisation that is the Applicant</w:t>
            </w:r>
            <w:r w:rsidR="008E0C86">
              <w:rPr>
                <w:rFonts w:cstheme="minorHAnsi"/>
              </w:rPr>
              <w:t>–</w:t>
            </w:r>
            <w:r w:rsidRPr="00260A59">
              <w:rPr>
                <w:rFonts w:cstheme="minorHAnsi"/>
              </w:rPr>
              <w:t>insert your position title</w:t>
            </w:r>
          </w:p>
          <w:p w14:paraId="36F5CEFF" w14:textId="59918C71" w:rsidR="00911015" w:rsidRPr="00260A59" w:rsidRDefault="00081EA0" w:rsidP="00872590">
            <w:pPr>
              <w:pStyle w:val="ListParagraph"/>
              <w:keepNext/>
              <w:keepLines/>
              <w:numPr>
                <w:ilvl w:val="0"/>
                <w:numId w:val="12"/>
              </w:numPr>
              <w:ind w:left="360"/>
              <w:rPr>
                <w:rFonts w:cstheme="minorHAnsi"/>
              </w:rPr>
            </w:pPr>
            <w:r w:rsidRPr="00260A59">
              <w:rPr>
                <w:rFonts w:cstheme="minorHAnsi"/>
              </w:rPr>
              <w:t>If you are the Applicant’s representative and have provided your details in this form</w:t>
            </w:r>
            <w:r w:rsidR="008E0C86">
              <w:rPr>
                <w:rFonts w:cstheme="minorHAnsi"/>
              </w:rPr>
              <w:t>–</w:t>
            </w:r>
            <w:r w:rsidRPr="00260A59">
              <w:rPr>
                <w:rFonts w:cstheme="minorHAnsi"/>
              </w:rPr>
              <w:t xml:space="preserve">insert ‘Representative’. </w:t>
            </w:r>
          </w:p>
        </w:tc>
      </w:tr>
      <w:tr w:rsidR="008B2F7A" w:rsidRPr="00260A59" w14:paraId="4B9A2786" w14:textId="77777777" w:rsidTr="00167BDE">
        <w:tblPrEx>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Ex>
        <w:trPr>
          <w:gridBefore w:val="1"/>
          <w:gridAfter w:val="1"/>
          <w:wBefore w:w="250" w:type="dxa"/>
          <w:wAfter w:w="33" w:type="dxa"/>
          <w:trHeight w:val="582"/>
        </w:trPr>
        <w:tc>
          <w:tcPr>
            <w:tcW w:w="1985" w:type="dxa"/>
            <w:gridSpan w:val="2"/>
          </w:tcPr>
          <w:p w14:paraId="62E16AD6" w14:textId="7050C155" w:rsidR="008B2F7A" w:rsidRPr="00260A59" w:rsidRDefault="0004729C" w:rsidP="00872590">
            <w:pPr>
              <w:keepNext/>
              <w:keepLines/>
              <w:rPr>
                <w:rFonts w:cstheme="minorHAnsi"/>
                <w:b/>
                <w:bCs/>
              </w:rPr>
            </w:pPr>
            <w:r w:rsidRPr="00260A59">
              <w:rPr>
                <w:rFonts w:cstheme="minorHAnsi"/>
                <w:b/>
                <w:bCs/>
              </w:rPr>
              <w:t>Authority to sign</w:t>
            </w:r>
          </w:p>
        </w:tc>
        <w:tc>
          <w:tcPr>
            <w:tcW w:w="6804" w:type="dxa"/>
          </w:tcPr>
          <w:p w14:paraId="7CCC7B11" w14:textId="77777777" w:rsidR="008B2F7A" w:rsidRPr="00260A59" w:rsidRDefault="008B2F7A" w:rsidP="00872590">
            <w:pPr>
              <w:keepNext/>
              <w:keepLines/>
              <w:rPr>
                <w:rFonts w:cstheme="minorHAnsi"/>
              </w:rPr>
            </w:pPr>
          </w:p>
        </w:tc>
      </w:tr>
    </w:tbl>
    <w:p w14:paraId="6043E9EC" w14:textId="77777777" w:rsidR="0004729C" w:rsidRPr="00260A59" w:rsidRDefault="0004729C" w:rsidP="00872590">
      <w:pPr>
        <w:keepNext/>
        <w:keepLines/>
        <w:rPr>
          <w:rFonts w:cstheme="minorHAnsi"/>
        </w:rPr>
      </w:pPr>
    </w:p>
    <w:tbl>
      <w:tblPr>
        <w:tblStyle w:val="TableGrid24"/>
        <w:tblW w:w="8822" w:type="dxa"/>
        <w:tblInd w:w="250" w:type="dxa"/>
        <w:tblLayout w:type="fixed"/>
        <w:tblLook w:val="04A0" w:firstRow="1" w:lastRow="0" w:firstColumn="1" w:lastColumn="0" w:noHBand="0" w:noVBand="1"/>
      </w:tblPr>
      <w:tblGrid>
        <w:gridCol w:w="992"/>
        <w:gridCol w:w="993"/>
        <w:gridCol w:w="6804"/>
        <w:gridCol w:w="33"/>
      </w:tblGrid>
      <w:tr w:rsidR="00151F82" w:rsidRPr="00260A59" w14:paraId="53C7F720" w14:textId="77777777" w:rsidTr="00167BDE">
        <w:trPr>
          <w:gridAfter w:val="1"/>
          <w:wAfter w:w="33" w:type="dxa"/>
        </w:trPr>
        <w:tc>
          <w:tcPr>
            <w:tcW w:w="992" w:type="dxa"/>
            <w:tcBorders>
              <w:top w:val="single" w:sz="4" w:space="0" w:color="D9D9D9" w:themeColor="background1" w:themeShade="D9"/>
              <w:left w:val="nil"/>
              <w:bottom w:val="nil"/>
              <w:right w:val="nil"/>
            </w:tcBorders>
          </w:tcPr>
          <w:p w14:paraId="6D0E29A9" w14:textId="607E2E56" w:rsidR="00151F82" w:rsidRPr="00260A59" w:rsidRDefault="00151F82" w:rsidP="00872590">
            <w:pPr>
              <w:keepNext/>
              <w:keepLines/>
              <w:rPr>
                <w:rFonts w:cstheme="minorHAnsi"/>
              </w:rPr>
            </w:pPr>
            <w:r w:rsidRPr="00260A59">
              <w:rPr>
                <w:rFonts w:cstheme="minorHAnsi"/>
                <w:noProof/>
              </w:rPr>
              <w:drawing>
                <wp:inline distT="0" distB="0" distL="0" distR="0" wp14:anchorId="63C478C6" wp14:editId="035A347A">
                  <wp:extent cx="437838" cy="430970"/>
                  <wp:effectExtent l="0" t="0" r="0" b="1270"/>
                  <wp:docPr id="698020163" name="Picture 698020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tranet New Logo options.png"/>
                          <pic:cNvPicPr/>
                        </pic:nvPicPr>
                        <pic:blipFill rotWithShape="1">
                          <a:blip r:embed="rId14">
                            <a:extLst>
                              <a:ext uri="{28A0092B-C50C-407E-A947-70E740481C1C}">
                                <a14:useLocalDpi xmlns:a14="http://schemas.microsoft.com/office/drawing/2010/main" val="0"/>
                              </a:ext>
                            </a:extLst>
                          </a:blip>
                          <a:srcRect l="20634" t="20709" r="32111" b="32779"/>
                          <a:stretch/>
                        </pic:blipFill>
                        <pic:spPr bwMode="auto">
                          <a:xfrm>
                            <a:off x="0" y="0"/>
                            <a:ext cx="437838" cy="430970"/>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tc>
        <w:tc>
          <w:tcPr>
            <w:tcW w:w="7797" w:type="dxa"/>
            <w:gridSpan w:val="2"/>
            <w:tcBorders>
              <w:top w:val="single" w:sz="4" w:space="0" w:color="D9D9D9" w:themeColor="background1" w:themeShade="D9"/>
              <w:left w:val="nil"/>
              <w:bottom w:val="nil"/>
              <w:right w:val="nil"/>
            </w:tcBorders>
          </w:tcPr>
          <w:p w14:paraId="536138AC" w14:textId="51EE6880" w:rsidR="00151F82" w:rsidRPr="00260A59" w:rsidRDefault="00BB50F8" w:rsidP="00872590">
            <w:pPr>
              <w:keepNext/>
              <w:keepLines/>
              <w:rPr>
                <w:rFonts w:cstheme="minorHAnsi"/>
              </w:rPr>
            </w:pPr>
            <w:r w:rsidRPr="00260A59">
              <w:rPr>
                <w:rFonts w:cstheme="minorHAnsi"/>
              </w:rPr>
              <w:t>Insert your signature, name and the date.</w:t>
            </w:r>
            <w:r w:rsidR="00260A59">
              <w:rPr>
                <w:rFonts w:cstheme="minorHAnsi"/>
              </w:rPr>
              <w:t xml:space="preserve"> </w:t>
            </w:r>
            <w:r w:rsidRPr="00260A59">
              <w:rPr>
                <w:rFonts w:cstheme="minorHAnsi"/>
              </w:rPr>
              <w:t>If you are completing this form electronically and do not have an electronic signature, type your name in the signature field.</w:t>
            </w:r>
          </w:p>
        </w:tc>
      </w:tr>
      <w:tr w:rsidR="0004729C" w:rsidRPr="00260A59" w14:paraId="3E14FAB1" w14:textId="77777777" w:rsidTr="00167BDE">
        <w:tblPrEx>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Ex>
        <w:trPr>
          <w:gridAfter w:val="1"/>
          <w:wAfter w:w="33" w:type="dxa"/>
        </w:trPr>
        <w:tc>
          <w:tcPr>
            <w:tcW w:w="1985" w:type="dxa"/>
            <w:gridSpan w:val="2"/>
            <w:tcBorders>
              <w:bottom w:val="single" w:sz="4" w:space="0" w:color="D9D9D9" w:themeColor="background1" w:themeShade="D9"/>
            </w:tcBorders>
          </w:tcPr>
          <w:p w14:paraId="73EB0C54" w14:textId="7A6A8DB9" w:rsidR="0004729C" w:rsidRPr="00260A59" w:rsidRDefault="0004729C" w:rsidP="00872590">
            <w:pPr>
              <w:keepNext/>
              <w:keepLines/>
              <w:rPr>
                <w:rFonts w:cstheme="minorHAnsi"/>
                <w:b/>
                <w:bCs/>
              </w:rPr>
            </w:pPr>
            <w:r w:rsidRPr="00260A59">
              <w:rPr>
                <w:rFonts w:cstheme="minorHAnsi"/>
                <w:b/>
                <w:bCs/>
              </w:rPr>
              <w:t>Signature</w:t>
            </w:r>
          </w:p>
        </w:tc>
        <w:tc>
          <w:tcPr>
            <w:tcW w:w="6804" w:type="dxa"/>
            <w:tcBorders>
              <w:bottom w:val="single" w:sz="4" w:space="0" w:color="D9D9D9" w:themeColor="background1" w:themeShade="D9"/>
            </w:tcBorders>
          </w:tcPr>
          <w:p w14:paraId="1B44EBC1" w14:textId="77777777" w:rsidR="0004729C" w:rsidRPr="00260A59" w:rsidRDefault="0004729C" w:rsidP="00872590">
            <w:pPr>
              <w:keepNext/>
              <w:keepLines/>
              <w:rPr>
                <w:rFonts w:cstheme="minorHAnsi"/>
              </w:rPr>
            </w:pPr>
          </w:p>
        </w:tc>
      </w:tr>
      <w:tr w:rsidR="0004729C" w:rsidRPr="00260A59" w14:paraId="3270E202" w14:textId="77777777" w:rsidTr="00167BDE">
        <w:tblPrEx>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Ex>
        <w:trPr>
          <w:gridAfter w:val="1"/>
          <w:wAfter w:w="33" w:type="dxa"/>
        </w:trPr>
        <w:tc>
          <w:tcPr>
            <w:tcW w:w="1985" w:type="dxa"/>
            <w:gridSpan w:val="2"/>
          </w:tcPr>
          <w:p w14:paraId="45E23F41" w14:textId="64CBF002" w:rsidR="0004729C" w:rsidRPr="00260A59" w:rsidRDefault="0004729C" w:rsidP="00872590">
            <w:pPr>
              <w:keepNext/>
              <w:keepLines/>
              <w:rPr>
                <w:rFonts w:cstheme="minorHAnsi"/>
                <w:b/>
                <w:bCs/>
              </w:rPr>
            </w:pPr>
            <w:r w:rsidRPr="00260A59">
              <w:rPr>
                <w:rFonts w:cstheme="minorHAnsi"/>
                <w:b/>
                <w:bCs/>
              </w:rPr>
              <w:t>Name</w:t>
            </w:r>
            <w:r w:rsidRPr="00260A59" w:rsidDel="0004729C">
              <w:rPr>
                <w:rFonts w:cstheme="minorHAnsi"/>
                <w:b/>
                <w:bCs/>
              </w:rPr>
              <w:t xml:space="preserve"> </w:t>
            </w:r>
          </w:p>
        </w:tc>
        <w:tc>
          <w:tcPr>
            <w:tcW w:w="6804" w:type="dxa"/>
          </w:tcPr>
          <w:p w14:paraId="13A16A1F" w14:textId="77777777" w:rsidR="0004729C" w:rsidRPr="00260A59" w:rsidRDefault="0004729C" w:rsidP="00872590">
            <w:pPr>
              <w:keepNext/>
              <w:keepLines/>
              <w:rPr>
                <w:rFonts w:cstheme="minorHAnsi"/>
              </w:rPr>
            </w:pPr>
          </w:p>
        </w:tc>
      </w:tr>
      <w:tr w:rsidR="0004729C" w:rsidRPr="00260A59" w14:paraId="62F68CF5" w14:textId="77777777" w:rsidTr="00167BDE">
        <w:tblPrEx>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Ex>
        <w:trPr>
          <w:gridAfter w:val="1"/>
          <w:wAfter w:w="33" w:type="dxa"/>
        </w:trPr>
        <w:tc>
          <w:tcPr>
            <w:tcW w:w="1985" w:type="dxa"/>
            <w:gridSpan w:val="2"/>
            <w:tcBorders>
              <w:bottom w:val="single" w:sz="4" w:space="0" w:color="D9D9D9" w:themeColor="background1" w:themeShade="D9"/>
            </w:tcBorders>
          </w:tcPr>
          <w:p w14:paraId="2F9B29CA" w14:textId="77777777" w:rsidR="0004729C" w:rsidRPr="00260A59" w:rsidRDefault="0004729C" w:rsidP="0004729C">
            <w:pPr>
              <w:rPr>
                <w:rFonts w:cstheme="minorHAnsi"/>
                <w:b/>
                <w:bCs/>
              </w:rPr>
            </w:pPr>
            <w:r w:rsidRPr="00260A59">
              <w:rPr>
                <w:rFonts w:cstheme="minorHAnsi"/>
                <w:b/>
                <w:bCs/>
              </w:rPr>
              <w:t>Date</w:t>
            </w:r>
          </w:p>
        </w:tc>
        <w:tc>
          <w:tcPr>
            <w:tcW w:w="6804" w:type="dxa"/>
            <w:tcBorders>
              <w:bottom w:val="single" w:sz="4" w:space="0" w:color="D9D9D9" w:themeColor="background1" w:themeShade="D9"/>
            </w:tcBorders>
          </w:tcPr>
          <w:p w14:paraId="6E9EF3A9" w14:textId="77777777" w:rsidR="0004729C" w:rsidRPr="00260A59" w:rsidRDefault="0004729C" w:rsidP="0004729C">
            <w:pPr>
              <w:rPr>
                <w:rFonts w:cstheme="minorHAnsi"/>
              </w:rPr>
            </w:pPr>
          </w:p>
        </w:tc>
      </w:tr>
      <w:tr w:rsidR="0004729C" w:rsidRPr="00260A59" w14:paraId="101CB70D" w14:textId="77777777" w:rsidTr="00167BDE">
        <w:trPr>
          <w:trHeight w:val="582"/>
        </w:trPr>
        <w:tc>
          <w:tcPr>
            <w:tcW w:w="8822" w:type="dxa"/>
            <w:gridSpan w:val="4"/>
            <w:vAlign w:val="center"/>
          </w:tcPr>
          <w:p w14:paraId="686F47A7" w14:textId="77777777" w:rsidR="0004729C" w:rsidRPr="00260A59" w:rsidRDefault="0004729C" w:rsidP="00167BDE">
            <w:pPr>
              <w:jc w:val="center"/>
              <w:rPr>
                <w:rFonts w:cstheme="minorHAnsi"/>
              </w:rPr>
            </w:pPr>
            <w:r w:rsidRPr="00260A59">
              <w:rPr>
                <w:rFonts w:cstheme="minorHAnsi"/>
              </w:rPr>
              <w:br w:type="page"/>
              <w:t>PLEASE RETAIN A COPY OF THIS FORM FOR YOUR OWN RECORDS</w:t>
            </w:r>
          </w:p>
        </w:tc>
      </w:tr>
    </w:tbl>
    <w:p w14:paraId="38A717FC" w14:textId="77777777" w:rsidR="00C13C08" w:rsidRPr="00260A59" w:rsidRDefault="00C13C08" w:rsidP="00E81360">
      <w:pPr>
        <w:rPr>
          <w:rFonts w:cstheme="minorHAnsi"/>
        </w:rPr>
      </w:pPr>
    </w:p>
    <w:sectPr w:rsidR="00C13C08" w:rsidRPr="00260A59" w:rsidSect="00AC6055">
      <w:headerReference w:type="default" r:id="rId27"/>
      <w:footerReference w:type="default" r:id="rId28"/>
      <w:headerReference w:type="first" r:id="rId29"/>
      <w:footerReference w:type="first" r:id="rId30"/>
      <w:pgSz w:w="11906" w:h="16838"/>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018E70" w14:textId="77777777" w:rsidR="00A52D52" w:rsidRDefault="00A52D52" w:rsidP="00E81360">
      <w:r>
        <w:separator/>
      </w:r>
    </w:p>
  </w:endnote>
  <w:endnote w:type="continuationSeparator" w:id="0">
    <w:p w14:paraId="33160CA9" w14:textId="77777777" w:rsidR="00A52D52" w:rsidRDefault="00A52D52" w:rsidP="00E813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03E1E" w14:textId="323AAA1A" w:rsidR="00203A20" w:rsidRPr="00786114" w:rsidRDefault="00203A20" w:rsidP="00E81360">
    <w:pPr>
      <w:pStyle w:val="Footer"/>
    </w:pPr>
    <w:r w:rsidRPr="00786114">
      <w:t>Fair Work Commission Approved Forms</w:t>
    </w:r>
    <w:r w:rsidR="001E0640">
      <w:t xml:space="preserve"> – </w:t>
    </w:r>
    <w:r w:rsidR="00C35CDD" w:rsidRPr="00C35CDD">
      <w:t xml:space="preserve">approved with effect </w:t>
    </w:r>
    <w:r w:rsidR="00431DCA">
      <w:t>from 4 October 2024</w:t>
    </w:r>
    <w:r w:rsidRPr="00786114">
      <w:tab/>
    </w:r>
    <w:r w:rsidR="00C321DD" w:rsidRPr="00786114">
      <w:fldChar w:fldCharType="begin"/>
    </w:r>
    <w:r w:rsidR="00C321DD" w:rsidRPr="00786114">
      <w:instrText xml:space="preserve"> PAGE </w:instrText>
    </w:r>
    <w:r w:rsidR="00C321DD" w:rsidRPr="00786114">
      <w:fldChar w:fldCharType="separate"/>
    </w:r>
    <w:r w:rsidR="00BA3534">
      <w:rPr>
        <w:noProof/>
      </w:rPr>
      <w:t>iii</w:t>
    </w:r>
    <w:r w:rsidR="00C321DD" w:rsidRPr="00786114">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906D6" w14:textId="776C7CDC" w:rsidR="00203A20" w:rsidRPr="00786114" w:rsidRDefault="00203A20" w:rsidP="00E81360">
    <w:pPr>
      <w:pStyle w:val="Footer"/>
    </w:pPr>
    <w:r w:rsidRPr="00786114">
      <w:t>Fair Work Commission Approved Forms</w:t>
    </w:r>
    <w:r w:rsidR="001E0640">
      <w:t xml:space="preserve"> – </w:t>
    </w:r>
    <w:r w:rsidR="00C35CDD" w:rsidRPr="00C35CDD">
      <w:t xml:space="preserve">approved with effect </w:t>
    </w:r>
    <w:r w:rsidR="00431DCA">
      <w:t>from 4 October 2024</w:t>
    </w:r>
    <w:r w:rsidRPr="00786114">
      <w:tab/>
    </w:r>
    <w:r w:rsidRPr="00786114">
      <w:fldChar w:fldCharType="begin"/>
    </w:r>
    <w:r w:rsidRPr="00786114">
      <w:instrText xml:space="preserve"> PAGE </w:instrText>
    </w:r>
    <w:r w:rsidRPr="00786114">
      <w:fldChar w:fldCharType="separate"/>
    </w:r>
    <w:r w:rsidR="00BA3534">
      <w:rPr>
        <w:noProof/>
      </w:rPr>
      <w:t>i</w:t>
    </w:r>
    <w:r w:rsidRPr="00786114">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920B0" w14:textId="30FDDF9C" w:rsidR="005113A2" w:rsidRPr="00786114" w:rsidRDefault="005113A2" w:rsidP="00E81360">
    <w:pPr>
      <w:pStyle w:val="Footer"/>
    </w:pPr>
    <w:r w:rsidRPr="00786114">
      <w:t>Fair Work Commission Approved Forms</w:t>
    </w:r>
    <w:r>
      <w:t xml:space="preserve"> – </w:t>
    </w:r>
    <w:r w:rsidRPr="00C35CDD">
      <w:t xml:space="preserve">approved with effect </w:t>
    </w:r>
    <w:r w:rsidR="00431DCA">
      <w:t>from 4 October 2024</w:t>
    </w:r>
    <w:r w:rsidRPr="00786114">
      <w:tab/>
    </w:r>
    <w:r w:rsidRPr="00786114">
      <w:fldChar w:fldCharType="begin"/>
    </w:r>
    <w:r w:rsidRPr="00786114">
      <w:instrText xml:space="preserve"> PAGE </w:instrText>
    </w:r>
    <w:r w:rsidRPr="00786114">
      <w:fldChar w:fldCharType="separate"/>
    </w:r>
    <w:r>
      <w:rPr>
        <w:noProof/>
      </w:rPr>
      <w:t>iii</w:t>
    </w:r>
    <w:r w:rsidRPr="00786114">
      <w:fldChar w:fldCharType="end"/>
    </w:r>
    <w:r>
      <w:t>/2</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2855F" w14:textId="519A0EED" w:rsidR="00203A20" w:rsidRPr="00786114" w:rsidRDefault="00203A20" w:rsidP="00E81360">
    <w:pPr>
      <w:pStyle w:val="Footer"/>
    </w:pPr>
    <w:r w:rsidRPr="00786114">
      <w:t>Fair Work Commission Approved Forms</w:t>
    </w:r>
    <w:r w:rsidR="001E0640">
      <w:t xml:space="preserve"> – </w:t>
    </w:r>
    <w:r w:rsidR="00C35CDD" w:rsidRPr="00C35CDD">
      <w:t xml:space="preserve">approved with effect </w:t>
    </w:r>
    <w:r w:rsidR="00431DCA">
      <w:t>from 4 October 2024</w:t>
    </w:r>
    <w:r w:rsidRPr="00786114">
      <w:tab/>
    </w:r>
    <w:r w:rsidRPr="00786114">
      <w:fldChar w:fldCharType="begin"/>
    </w:r>
    <w:r w:rsidRPr="00786114">
      <w:instrText xml:space="preserve"> PAGE </w:instrText>
    </w:r>
    <w:r w:rsidRPr="00786114">
      <w:fldChar w:fldCharType="separate"/>
    </w:r>
    <w:r w:rsidR="004D4A73">
      <w:rPr>
        <w:noProof/>
      </w:rPr>
      <w:t>1</w:t>
    </w:r>
    <w:r w:rsidRPr="00786114">
      <w:fldChar w:fldCharType="end"/>
    </w:r>
    <w:r w:rsidRPr="00786114">
      <w:t>/</w:t>
    </w:r>
    <w:r w:rsidR="00BA3534">
      <w:fldChar w:fldCharType="begin"/>
    </w:r>
    <w:r w:rsidR="00BA3534">
      <w:instrText xml:space="preserve"> SECTIONPAGES  </w:instrText>
    </w:r>
    <w:r w:rsidR="00BA3534">
      <w:fldChar w:fldCharType="separate"/>
    </w:r>
    <w:r w:rsidR="002D09B1">
      <w:rPr>
        <w:noProof/>
      </w:rPr>
      <w:t>2</w:t>
    </w:r>
    <w:r w:rsidR="00BA3534">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F283FB" w14:textId="77777777" w:rsidR="00A52D52" w:rsidRDefault="00A52D52" w:rsidP="00E81360">
      <w:r>
        <w:separator/>
      </w:r>
    </w:p>
  </w:footnote>
  <w:footnote w:type="continuationSeparator" w:id="0">
    <w:p w14:paraId="168E5E19" w14:textId="77777777" w:rsidR="00A52D52" w:rsidRDefault="00A52D52" w:rsidP="00E813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1E26C" w14:textId="344C3D19" w:rsidR="009A6E76" w:rsidRDefault="00BA3534" w:rsidP="00E81360">
    <w:pPr>
      <w:pStyle w:val="Header"/>
    </w:pPr>
    <w:r>
      <w:rPr>
        <w:noProof/>
      </w:rPr>
      <w:drawing>
        <wp:inline distT="0" distB="0" distL="0" distR="0" wp14:anchorId="04429524" wp14:editId="09602F71">
          <wp:extent cx="2118966" cy="84314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9919" cy="855464"/>
                  </a:xfrm>
                  <a:prstGeom prst="rect">
                    <a:avLst/>
                  </a:prstGeom>
                  <a:noFill/>
                  <a:ln>
                    <a:noFill/>
                  </a:ln>
                </pic:spPr>
              </pic:pic>
            </a:graphicData>
          </a:graphic>
        </wp:inline>
      </w:drawing>
    </w:r>
    <w:r>
      <w:rPr>
        <w:noProof/>
      </w:rPr>
      <w:drawing>
        <wp:anchor distT="0" distB="0" distL="114300" distR="114300" simplePos="0" relativeHeight="251659264" behindDoc="1" locked="0" layoutInCell="1" allowOverlap="1" wp14:anchorId="6BD0B242" wp14:editId="40538770">
          <wp:simplePos x="0" y="0"/>
          <wp:positionH relativeFrom="column">
            <wp:posOffset>-1153795</wp:posOffset>
          </wp:positionH>
          <wp:positionV relativeFrom="paragraph">
            <wp:posOffset>-360045</wp:posOffset>
          </wp:positionV>
          <wp:extent cx="7820232" cy="2346385"/>
          <wp:effectExtent l="0" t="0" r="3175" b="3175"/>
          <wp:wrapNone/>
          <wp:docPr id="3" name="Picture 3" descr="A picture containing 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background pattern&#10;&#10;Description automatically generated"/>
                  <pic:cNvPicPr/>
                </pic:nvPicPr>
                <pic:blipFill>
                  <a:blip r:embed="rId2"/>
                  <a:stretch>
                    <a:fillRect/>
                  </a:stretch>
                </pic:blipFill>
                <pic:spPr>
                  <a:xfrm>
                    <a:off x="0" y="0"/>
                    <a:ext cx="7871333" cy="2361717"/>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FA032" w14:textId="77777777" w:rsidR="00CD323E" w:rsidRPr="00085BCD" w:rsidRDefault="00CD323E" w:rsidP="00085BCD">
    <w:pPr>
      <w:pStyle w:val="Headline2"/>
      <w:jc w:val="right"/>
      <w:rPr>
        <w:rFonts w:asciiTheme="minorHAnsi" w:hAnsiTheme="minorHAnsi" w:cstheme="minorHAnsi"/>
        <w:b w:val="0"/>
        <w:bCs/>
        <w:sz w:val="22"/>
      </w:rPr>
    </w:pPr>
    <w:r w:rsidRPr="00085BCD">
      <w:rPr>
        <w:rFonts w:asciiTheme="minorHAnsi" w:hAnsiTheme="minorHAnsi" w:cstheme="minorHAnsi"/>
        <w:b w:val="0"/>
        <w:bCs/>
        <w:sz w:val="22"/>
      </w:rPr>
      <w:t>FAIR WORK COMMISSION</w:t>
    </w:r>
    <w:r w:rsidRPr="00085BCD">
      <w:rPr>
        <w:rFonts w:asciiTheme="minorHAnsi" w:hAnsiTheme="minorHAnsi" w:cstheme="minorHAnsi"/>
        <w:b w:val="0"/>
        <w:bCs/>
        <w:sz w:val="22"/>
      </w:rPr>
      <w:br/>
      <w:t>Form F50 – Notice of discontinuance</w:t>
    </w:r>
  </w:p>
  <w:p w14:paraId="416C6E88" w14:textId="77777777" w:rsidR="00203A20" w:rsidRPr="00085BCD" w:rsidRDefault="00203A20" w:rsidP="00085BCD">
    <w:pPr>
      <w:pStyle w:val="Header"/>
      <w:jc w:val="right"/>
      <w:rPr>
        <w:bC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3D267" w14:textId="523DE415" w:rsidR="00B711C9" w:rsidRPr="00CD323E" w:rsidRDefault="00B711C9" w:rsidP="00CD32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45A4A"/>
    <w:multiLevelType w:val="hybridMultilevel"/>
    <w:tmpl w:val="0784D3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AC25AFA"/>
    <w:multiLevelType w:val="hybridMultilevel"/>
    <w:tmpl w:val="D56AC4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F1B385F"/>
    <w:multiLevelType w:val="hybridMultilevel"/>
    <w:tmpl w:val="C884F2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09D5B37"/>
    <w:multiLevelType w:val="hybridMultilevel"/>
    <w:tmpl w:val="232A58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0C26E22"/>
    <w:multiLevelType w:val="hybridMultilevel"/>
    <w:tmpl w:val="0CB8347E"/>
    <w:lvl w:ilvl="0" w:tplc="9E14FB52">
      <w:start w:val="1"/>
      <w:numFmt w:val="decimal"/>
      <w:lvlText w:val="%1."/>
      <w:lvlJc w:val="left"/>
      <w:pPr>
        <w:ind w:left="1110" w:hanging="750"/>
      </w:pPr>
      <w:rPr>
        <w:rFonts w:hint="default"/>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15A2E97"/>
    <w:multiLevelType w:val="hybridMultilevel"/>
    <w:tmpl w:val="04D6F0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21666A6"/>
    <w:multiLevelType w:val="hybridMultilevel"/>
    <w:tmpl w:val="642202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7CB40CA"/>
    <w:multiLevelType w:val="hybridMultilevel"/>
    <w:tmpl w:val="8D069A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E0C239C"/>
    <w:multiLevelType w:val="hybridMultilevel"/>
    <w:tmpl w:val="440002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CC01F9D"/>
    <w:multiLevelType w:val="hybridMultilevel"/>
    <w:tmpl w:val="134C9F36"/>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0" w15:restartNumberingAfterBreak="0">
    <w:nsid w:val="5C1F5A12"/>
    <w:multiLevelType w:val="hybridMultilevel"/>
    <w:tmpl w:val="70283BE0"/>
    <w:lvl w:ilvl="0" w:tplc="0C090001">
      <w:start w:val="1"/>
      <w:numFmt w:val="bullet"/>
      <w:lvlText w:val=""/>
      <w:lvlJc w:val="left"/>
      <w:pPr>
        <w:ind w:left="1437" w:hanging="360"/>
      </w:pPr>
      <w:rPr>
        <w:rFonts w:ascii="Symbol" w:hAnsi="Symbol" w:hint="default"/>
      </w:rPr>
    </w:lvl>
    <w:lvl w:ilvl="1" w:tplc="0C090003" w:tentative="1">
      <w:start w:val="1"/>
      <w:numFmt w:val="bullet"/>
      <w:lvlText w:val="o"/>
      <w:lvlJc w:val="left"/>
      <w:pPr>
        <w:ind w:left="2157" w:hanging="360"/>
      </w:pPr>
      <w:rPr>
        <w:rFonts w:ascii="Courier New" w:hAnsi="Courier New" w:cs="Courier New" w:hint="default"/>
      </w:rPr>
    </w:lvl>
    <w:lvl w:ilvl="2" w:tplc="0C090005" w:tentative="1">
      <w:start w:val="1"/>
      <w:numFmt w:val="bullet"/>
      <w:lvlText w:val=""/>
      <w:lvlJc w:val="left"/>
      <w:pPr>
        <w:ind w:left="2877" w:hanging="360"/>
      </w:pPr>
      <w:rPr>
        <w:rFonts w:ascii="Wingdings" w:hAnsi="Wingdings" w:hint="default"/>
      </w:rPr>
    </w:lvl>
    <w:lvl w:ilvl="3" w:tplc="0C090001" w:tentative="1">
      <w:start w:val="1"/>
      <w:numFmt w:val="bullet"/>
      <w:lvlText w:val=""/>
      <w:lvlJc w:val="left"/>
      <w:pPr>
        <w:ind w:left="3597" w:hanging="360"/>
      </w:pPr>
      <w:rPr>
        <w:rFonts w:ascii="Symbol" w:hAnsi="Symbol" w:hint="default"/>
      </w:rPr>
    </w:lvl>
    <w:lvl w:ilvl="4" w:tplc="0C090003" w:tentative="1">
      <w:start w:val="1"/>
      <w:numFmt w:val="bullet"/>
      <w:lvlText w:val="o"/>
      <w:lvlJc w:val="left"/>
      <w:pPr>
        <w:ind w:left="4317" w:hanging="360"/>
      </w:pPr>
      <w:rPr>
        <w:rFonts w:ascii="Courier New" w:hAnsi="Courier New" w:cs="Courier New" w:hint="default"/>
      </w:rPr>
    </w:lvl>
    <w:lvl w:ilvl="5" w:tplc="0C090005" w:tentative="1">
      <w:start w:val="1"/>
      <w:numFmt w:val="bullet"/>
      <w:lvlText w:val=""/>
      <w:lvlJc w:val="left"/>
      <w:pPr>
        <w:ind w:left="5037" w:hanging="360"/>
      </w:pPr>
      <w:rPr>
        <w:rFonts w:ascii="Wingdings" w:hAnsi="Wingdings" w:hint="default"/>
      </w:rPr>
    </w:lvl>
    <w:lvl w:ilvl="6" w:tplc="0C090001" w:tentative="1">
      <w:start w:val="1"/>
      <w:numFmt w:val="bullet"/>
      <w:lvlText w:val=""/>
      <w:lvlJc w:val="left"/>
      <w:pPr>
        <w:ind w:left="5757" w:hanging="360"/>
      </w:pPr>
      <w:rPr>
        <w:rFonts w:ascii="Symbol" w:hAnsi="Symbol" w:hint="default"/>
      </w:rPr>
    </w:lvl>
    <w:lvl w:ilvl="7" w:tplc="0C090003" w:tentative="1">
      <w:start w:val="1"/>
      <w:numFmt w:val="bullet"/>
      <w:lvlText w:val="o"/>
      <w:lvlJc w:val="left"/>
      <w:pPr>
        <w:ind w:left="6477" w:hanging="360"/>
      </w:pPr>
      <w:rPr>
        <w:rFonts w:ascii="Courier New" w:hAnsi="Courier New" w:cs="Courier New" w:hint="default"/>
      </w:rPr>
    </w:lvl>
    <w:lvl w:ilvl="8" w:tplc="0C090005" w:tentative="1">
      <w:start w:val="1"/>
      <w:numFmt w:val="bullet"/>
      <w:lvlText w:val=""/>
      <w:lvlJc w:val="left"/>
      <w:pPr>
        <w:ind w:left="7197" w:hanging="360"/>
      </w:pPr>
      <w:rPr>
        <w:rFonts w:ascii="Wingdings" w:hAnsi="Wingdings" w:hint="default"/>
      </w:rPr>
    </w:lvl>
  </w:abstractNum>
  <w:abstractNum w:abstractNumId="11" w15:restartNumberingAfterBreak="0">
    <w:nsid w:val="5DAE2E57"/>
    <w:multiLevelType w:val="hybridMultilevel"/>
    <w:tmpl w:val="FCEE0386"/>
    <w:lvl w:ilvl="0" w:tplc="0C090001">
      <w:start w:val="1"/>
      <w:numFmt w:val="bullet"/>
      <w:lvlText w:val=""/>
      <w:lvlJc w:val="left"/>
      <w:pPr>
        <w:ind w:left="726" w:hanging="360"/>
      </w:pPr>
      <w:rPr>
        <w:rFonts w:ascii="Symbol" w:hAnsi="Symbol" w:hint="default"/>
      </w:rPr>
    </w:lvl>
    <w:lvl w:ilvl="1" w:tplc="0C090003" w:tentative="1">
      <w:start w:val="1"/>
      <w:numFmt w:val="bullet"/>
      <w:lvlText w:val="o"/>
      <w:lvlJc w:val="left"/>
      <w:pPr>
        <w:ind w:left="1446" w:hanging="360"/>
      </w:pPr>
      <w:rPr>
        <w:rFonts w:ascii="Courier New" w:hAnsi="Courier New" w:cs="Courier New" w:hint="default"/>
      </w:rPr>
    </w:lvl>
    <w:lvl w:ilvl="2" w:tplc="0C090005" w:tentative="1">
      <w:start w:val="1"/>
      <w:numFmt w:val="bullet"/>
      <w:lvlText w:val=""/>
      <w:lvlJc w:val="left"/>
      <w:pPr>
        <w:ind w:left="2166" w:hanging="360"/>
      </w:pPr>
      <w:rPr>
        <w:rFonts w:ascii="Wingdings" w:hAnsi="Wingdings" w:hint="default"/>
      </w:rPr>
    </w:lvl>
    <w:lvl w:ilvl="3" w:tplc="0C090001" w:tentative="1">
      <w:start w:val="1"/>
      <w:numFmt w:val="bullet"/>
      <w:lvlText w:val=""/>
      <w:lvlJc w:val="left"/>
      <w:pPr>
        <w:ind w:left="2886" w:hanging="360"/>
      </w:pPr>
      <w:rPr>
        <w:rFonts w:ascii="Symbol" w:hAnsi="Symbol" w:hint="default"/>
      </w:rPr>
    </w:lvl>
    <w:lvl w:ilvl="4" w:tplc="0C090003" w:tentative="1">
      <w:start w:val="1"/>
      <w:numFmt w:val="bullet"/>
      <w:lvlText w:val="o"/>
      <w:lvlJc w:val="left"/>
      <w:pPr>
        <w:ind w:left="3606" w:hanging="360"/>
      </w:pPr>
      <w:rPr>
        <w:rFonts w:ascii="Courier New" w:hAnsi="Courier New" w:cs="Courier New" w:hint="default"/>
      </w:rPr>
    </w:lvl>
    <w:lvl w:ilvl="5" w:tplc="0C090005" w:tentative="1">
      <w:start w:val="1"/>
      <w:numFmt w:val="bullet"/>
      <w:lvlText w:val=""/>
      <w:lvlJc w:val="left"/>
      <w:pPr>
        <w:ind w:left="4326" w:hanging="360"/>
      </w:pPr>
      <w:rPr>
        <w:rFonts w:ascii="Wingdings" w:hAnsi="Wingdings" w:hint="default"/>
      </w:rPr>
    </w:lvl>
    <w:lvl w:ilvl="6" w:tplc="0C090001" w:tentative="1">
      <w:start w:val="1"/>
      <w:numFmt w:val="bullet"/>
      <w:lvlText w:val=""/>
      <w:lvlJc w:val="left"/>
      <w:pPr>
        <w:ind w:left="5046" w:hanging="360"/>
      </w:pPr>
      <w:rPr>
        <w:rFonts w:ascii="Symbol" w:hAnsi="Symbol" w:hint="default"/>
      </w:rPr>
    </w:lvl>
    <w:lvl w:ilvl="7" w:tplc="0C090003" w:tentative="1">
      <w:start w:val="1"/>
      <w:numFmt w:val="bullet"/>
      <w:lvlText w:val="o"/>
      <w:lvlJc w:val="left"/>
      <w:pPr>
        <w:ind w:left="5766" w:hanging="360"/>
      </w:pPr>
      <w:rPr>
        <w:rFonts w:ascii="Courier New" w:hAnsi="Courier New" w:cs="Courier New" w:hint="default"/>
      </w:rPr>
    </w:lvl>
    <w:lvl w:ilvl="8" w:tplc="0C090005" w:tentative="1">
      <w:start w:val="1"/>
      <w:numFmt w:val="bullet"/>
      <w:lvlText w:val=""/>
      <w:lvlJc w:val="left"/>
      <w:pPr>
        <w:ind w:left="6486" w:hanging="360"/>
      </w:pPr>
      <w:rPr>
        <w:rFonts w:ascii="Wingdings" w:hAnsi="Wingdings" w:hint="default"/>
      </w:rPr>
    </w:lvl>
  </w:abstractNum>
  <w:abstractNum w:abstractNumId="12" w15:restartNumberingAfterBreak="0">
    <w:nsid w:val="65B1762E"/>
    <w:multiLevelType w:val="hybridMultilevel"/>
    <w:tmpl w:val="91FE2D2A"/>
    <w:lvl w:ilvl="0" w:tplc="6930DD76">
      <w:start w:val="1"/>
      <w:numFmt w:val="lowerLetter"/>
      <w:lvlText w:val="(%1)"/>
      <w:lvlJc w:val="left"/>
      <w:pPr>
        <w:ind w:left="1440" w:hanging="690"/>
      </w:pPr>
      <w:rPr>
        <w:rFonts w:hint="default"/>
      </w:rPr>
    </w:lvl>
    <w:lvl w:ilvl="1" w:tplc="0C090019" w:tentative="1">
      <w:start w:val="1"/>
      <w:numFmt w:val="lowerLetter"/>
      <w:lvlText w:val="%2."/>
      <w:lvlJc w:val="left"/>
      <w:pPr>
        <w:ind w:left="1830" w:hanging="360"/>
      </w:pPr>
    </w:lvl>
    <w:lvl w:ilvl="2" w:tplc="0C09001B" w:tentative="1">
      <w:start w:val="1"/>
      <w:numFmt w:val="lowerRoman"/>
      <w:lvlText w:val="%3."/>
      <w:lvlJc w:val="right"/>
      <w:pPr>
        <w:ind w:left="2550" w:hanging="180"/>
      </w:pPr>
    </w:lvl>
    <w:lvl w:ilvl="3" w:tplc="0C09000F" w:tentative="1">
      <w:start w:val="1"/>
      <w:numFmt w:val="decimal"/>
      <w:lvlText w:val="%4."/>
      <w:lvlJc w:val="left"/>
      <w:pPr>
        <w:ind w:left="3270" w:hanging="360"/>
      </w:pPr>
    </w:lvl>
    <w:lvl w:ilvl="4" w:tplc="0C090019" w:tentative="1">
      <w:start w:val="1"/>
      <w:numFmt w:val="lowerLetter"/>
      <w:lvlText w:val="%5."/>
      <w:lvlJc w:val="left"/>
      <w:pPr>
        <w:ind w:left="3990" w:hanging="360"/>
      </w:pPr>
    </w:lvl>
    <w:lvl w:ilvl="5" w:tplc="0C09001B" w:tentative="1">
      <w:start w:val="1"/>
      <w:numFmt w:val="lowerRoman"/>
      <w:lvlText w:val="%6."/>
      <w:lvlJc w:val="right"/>
      <w:pPr>
        <w:ind w:left="4710" w:hanging="180"/>
      </w:pPr>
    </w:lvl>
    <w:lvl w:ilvl="6" w:tplc="0C09000F" w:tentative="1">
      <w:start w:val="1"/>
      <w:numFmt w:val="decimal"/>
      <w:lvlText w:val="%7."/>
      <w:lvlJc w:val="left"/>
      <w:pPr>
        <w:ind w:left="5430" w:hanging="360"/>
      </w:pPr>
    </w:lvl>
    <w:lvl w:ilvl="7" w:tplc="0C090019" w:tentative="1">
      <w:start w:val="1"/>
      <w:numFmt w:val="lowerLetter"/>
      <w:lvlText w:val="%8."/>
      <w:lvlJc w:val="left"/>
      <w:pPr>
        <w:ind w:left="6150" w:hanging="360"/>
      </w:pPr>
    </w:lvl>
    <w:lvl w:ilvl="8" w:tplc="0C09001B" w:tentative="1">
      <w:start w:val="1"/>
      <w:numFmt w:val="lowerRoman"/>
      <w:lvlText w:val="%9."/>
      <w:lvlJc w:val="right"/>
      <w:pPr>
        <w:ind w:left="6870" w:hanging="180"/>
      </w:pPr>
    </w:lvl>
  </w:abstractNum>
  <w:abstractNum w:abstractNumId="13" w15:restartNumberingAfterBreak="0">
    <w:nsid w:val="7C064254"/>
    <w:multiLevelType w:val="hybridMultilevel"/>
    <w:tmpl w:val="AD7A97FE"/>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36514071">
    <w:abstractNumId w:val="5"/>
  </w:num>
  <w:num w:numId="2" w16cid:durableId="1818257562">
    <w:abstractNumId w:val="1"/>
  </w:num>
  <w:num w:numId="3" w16cid:durableId="1458141757">
    <w:abstractNumId w:val="2"/>
  </w:num>
  <w:num w:numId="4" w16cid:durableId="524487404">
    <w:abstractNumId w:val="0"/>
  </w:num>
  <w:num w:numId="5" w16cid:durableId="903759053">
    <w:abstractNumId w:val="12"/>
  </w:num>
  <w:num w:numId="6" w16cid:durableId="313222571">
    <w:abstractNumId w:val="6"/>
  </w:num>
  <w:num w:numId="7" w16cid:durableId="862279">
    <w:abstractNumId w:val="11"/>
  </w:num>
  <w:num w:numId="8" w16cid:durableId="1655259973">
    <w:abstractNumId w:val="10"/>
  </w:num>
  <w:num w:numId="9" w16cid:durableId="802121318">
    <w:abstractNumId w:val="3"/>
  </w:num>
  <w:num w:numId="10" w16cid:durableId="1007634455">
    <w:abstractNumId w:val="4"/>
  </w:num>
  <w:num w:numId="11" w16cid:durableId="698356725">
    <w:abstractNumId w:val="9"/>
  </w:num>
  <w:num w:numId="12" w16cid:durableId="345598911">
    <w:abstractNumId w:val="8"/>
  </w:num>
  <w:num w:numId="13" w16cid:durableId="23100567">
    <w:abstractNumId w:val="7"/>
  </w:num>
  <w:num w:numId="14" w16cid:durableId="84602000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ocumentProtection w:edit="forms" w:formatting="1"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B2F7A"/>
    <w:rsid w:val="00000FF2"/>
    <w:rsid w:val="00005D2D"/>
    <w:rsid w:val="0004729C"/>
    <w:rsid w:val="00052B02"/>
    <w:rsid w:val="0007616B"/>
    <w:rsid w:val="00081EA0"/>
    <w:rsid w:val="00085BCD"/>
    <w:rsid w:val="000A52A3"/>
    <w:rsid w:val="000C533F"/>
    <w:rsid w:val="000F48ED"/>
    <w:rsid w:val="00101DA3"/>
    <w:rsid w:val="00103D94"/>
    <w:rsid w:val="00110784"/>
    <w:rsid w:val="00114F04"/>
    <w:rsid w:val="00120161"/>
    <w:rsid w:val="00122809"/>
    <w:rsid w:val="00142060"/>
    <w:rsid w:val="00151F82"/>
    <w:rsid w:val="001544CA"/>
    <w:rsid w:val="00157929"/>
    <w:rsid w:val="00163298"/>
    <w:rsid w:val="00167BDE"/>
    <w:rsid w:val="00186FF3"/>
    <w:rsid w:val="001E0640"/>
    <w:rsid w:val="001E1FDD"/>
    <w:rsid w:val="001E3911"/>
    <w:rsid w:val="001E4A96"/>
    <w:rsid w:val="00200BC3"/>
    <w:rsid w:val="00203A20"/>
    <w:rsid w:val="00226277"/>
    <w:rsid w:val="00235E28"/>
    <w:rsid w:val="002517FF"/>
    <w:rsid w:val="00260A59"/>
    <w:rsid w:val="002746B1"/>
    <w:rsid w:val="00284867"/>
    <w:rsid w:val="00284F85"/>
    <w:rsid w:val="00290458"/>
    <w:rsid w:val="00291DA2"/>
    <w:rsid w:val="002C3653"/>
    <w:rsid w:val="002C4688"/>
    <w:rsid w:val="002C7541"/>
    <w:rsid w:val="002D09B1"/>
    <w:rsid w:val="002D7467"/>
    <w:rsid w:val="0032714D"/>
    <w:rsid w:val="0033349B"/>
    <w:rsid w:val="003742BC"/>
    <w:rsid w:val="00374F31"/>
    <w:rsid w:val="00382F4C"/>
    <w:rsid w:val="00393905"/>
    <w:rsid w:val="003C5CA3"/>
    <w:rsid w:val="003D49DA"/>
    <w:rsid w:val="003D6774"/>
    <w:rsid w:val="003F4A73"/>
    <w:rsid w:val="00431DCA"/>
    <w:rsid w:val="004510EA"/>
    <w:rsid w:val="00461789"/>
    <w:rsid w:val="004622C4"/>
    <w:rsid w:val="004804B3"/>
    <w:rsid w:val="00496D51"/>
    <w:rsid w:val="004A0BD7"/>
    <w:rsid w:val="004A3202"/>
    <w:rsid w:val="004A46B7"/>
    <w:rsid w:val="004A4923"/>
    <w:rsid w:val="004B6BF2"/>
    <w:rsid w:val="004D4A73"/>
    <w:rsid w:val="004F0A67"/>
    <w:rsid w:val="005113A2"/>
    <w:rsid w:val="0051159C"/>
    <w:rsid w:val="005116F3"/>
    <w:rsid w:val="00544CC0"/>
    <w:rsid w:val="00545CFC"/>
    <w:rsid w:val="005504D8"/>
    <w:rsid w:val="00567E73"/>
    <w:rsid w:val="00595A31"/>
    <w:rsid w:val="005A27F2"/>
    <w:rsid w:val="005B11DC"/>
    <w:rsid w:val="005C590A"/>
    <w:rsid w:val="005E0CCF"/>
    <w:rsid w:val="005E727B"/>
    <w:rsid w:val="00610138"/>
    <w:rsid w:val="006215CB"/>
    <w:rsid w:val="006249BA"/>
    <w:rsid w:val="00633573"/>
    <w:rsid w:val="006356F2"/>
    <w:rsid w:val="00671178"/>
    <w:rsid w:val="0067131E"/>
    <w:rsid w:val="00672BAB"/>
    <w:rsid w:val="00680655"/>
    <w:rsid w:val="00682B3E"/>
    <w:rsid w:val="006A173F"/>
    <w:rsid w:val="006A2A6C"/>
    <w:rsid w:val="006C6D12"/>
    <w:rsid w:val="006E1626"/>
    <w:rsid w:val="006E3CCD"/>
    <w:rsid w:val="006F294C"/>
    <w:rsid w:val="00706318"/>
    <w:rsid w:val="00706756"/>
    <w:rsid w:val="007248A7"/>
    <w:rsid w:val="00744C7E"/>
    <w:rsid w:val="00747D61"/>
    <w:rsid w:val="00751F3B"/>
    <w:rsid w:val="00752B83"/>
    <w:rsid w:val="00756E03"/>
    <w:rsid w:val="00776A27"/>
    <w:rsid w:val="00786114"/>
    <w:rsid w:val="007969A8"/>
    <w:rsid w:val="007A36A6"/>
    <w:rsid w:val="007C09DC"/>
    <w:rsid w:val="007C26FB"/>
    <w:rsid w:val="007C30C3"/>
    <w:rsid w:val="007D52CC"/>
    <w:rsid w:val="007F6C24"/>
    <w:rsid w:val="007F7030"/>
    <w:rsid w:val="00820C5C"/>
    <w:rsid w:val="00847491"/>
    <w:rsid w:val="00847A37"/>
    <w:rsid w:val="00857C48"/>
    <w:rsid w:val="008643CC"/>
    <w:rsid w:val="00871D63"/>
    <w:rsid w:val="00872590"/>
    <w:rsid w:val="008756DE"/>
    <w:rsid w:val="0088781A"/>
    <w:rsid w:val="008912C0"/>
    <w:rsid w:val="008960D6"/>
    <w:rsid w:val="008A4EA0"/>
    <w:rsid w:val="008B2F7A"/>
    <w:rsid w:val="008E0C86"/>
    <w:rsid w:val="008E4A70"/>
    <w:rsid w:val="008E69B7"/>
    <w:rsid w:val="008F52A2"/>
    <w:rsid w:val="0090046B"/>
    <w:rsid w:val="00903C41"/>
    <w:rsid w:val="00910869"/>
    <w:rsid w:val="00911015"/>
    <w:rsid w:val="00933B91"/>
    <w:rsid w:val="00942D96"/>
    <w:rsid w:val="009538C6"/>
    <w:rsid w:val="0098120F"/>
    <w:rsid w:val="00983741"/>
    <w:rsid w:val="00996471"/>
    <w:rsid w:val="009A6E76"/>
    <w:rsid w:val="009B2676"/>
    <w:rsid w:val="009B7301"/>
    <w:rsid w:val="009C158B"/>
    <w:rsid w:val="00A00EF0"/>
    <w:rsid w:val="00A027F5"/>
    <w:rsid w:val="00A15684"/>
    <w:rsid w:val="00A21EB7"/>
    <w:rsid w:val="00A23BB1"/>
    <w:rsid w:val="00A52D52"/>
    <w:rsid w:val="00A556B7"/>
    <w:rsid w:val="00A663C0"/>
    <w:rsid w:val="00A94336"/>
    <w:rsid w:val="00AB2989"/>
    <w:rsid w:val="00AB344A"/>
    <w:rsid w:val="00AC6055"/>
    <w:rsid w:val="00AE43D7"/>
    <w:rsid w:val="00AE444B"/>
    <w:rsid w:val="00AF1D4F"/>
    <w:rsid w:val="00AF3423"/>
    <w:rsid w:val="00B22855"/>
    <w:rsid w:val="00B319D4"/>
    <w:rsid w:val="00B436B5"/>
    <w:rsid w:val="00B43843"/>
    <w:rsid w:val="00B51353"/>
    <w:rsid w:val="00B62560"/>
    <w:rsid w:val="00B62624"/>
    <w:rsid w:val="00B711C9"/>
    <w:rsid w:val="00B71B52"/>
    <w:rsid w:val="00BA2458"/>
    <w:rsid w:val="00BA3534"/>
    <w:rsid w:val="00BB50F8"/>
    <w:rsid w:val="00BB6D83"/>
    <w:rsid w:val="00BC1D61"/>
    <w:rsid w:val="00BD3BD0"/>
    <w:rsid w:val="00BE042F"/>
    <w:rsid w:val="00C13C08"/>
    <w:rsid w:val="00C14AB4"/>
    <w:rsid w:val="00C21160"/>
    <w:rsid w:val="00C321DD"/>
    <w:rsid w:val="00C35CDD"/>
    <w:rsid w:val="00C67740"/>
    <w:rsid w:val="00C72622"/>
    <w:rsid w:val="00C72E7B"/>
    <w:rsid w:val="00C876B3"/>
    <w:rsid w:val="00CB216D"/>
    <w:rsid w:val="00CB4A49"/>
    <w:rsid w:val="00CD323E"/>
    <w:rsid w:val="00CE29F0"/>
    <w:rsid w:val="00D00B10"/>
    <w:rsid w:val="00D0714B"/>
    <w:rsid w:val="00D57E78"/>
    <w:rsid w:val="00D97EBB"/>
    <w:rsid w:val="00DA57B5"/>
    <w:rsid w:val="00DB3BC9"/>
    <w:rsid w:val="00DE2136"/>
    <w:rsid w:val="00DE2179"/>
    <w:rsid w:val="00E014C7"/>
    <w:rsid w:val="00E11802"/>
    <w:rsid w:val="00E16FA9"/>
    <w:rsid w:val="00E34522"/>
    <w:rsid w:val="00E72AF9"/>
    <w:rsid w:val="00E81360"/>
    <w:rsid w:val="00E9436C"/>
    <w:rsid w:val="00E95C80"/>
    <w:rsid w:val="00EB03AE"/>
    <w:rsid w:val="00ED2744"/>
    <w:rsid w:val="00EE24B7"/>
    <w:rsid w:val="00EF183B"/>
    <w:rsid w:val="00F178D0"/>
    <w:rsid w:val="00F52171"/>
    <w:rsid w:val="00F70BA1"/>
    <w:rsid w:val="00FA4FC3"/>
    <w:rsid w:val="00FB0FFB"/>
    <w:rsid w:val="00FC1E8A"/>
    <w:rsid w:val="00FE0D8C"/>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1ACC43"/>
  <w15:docId w15:val="{EEB5283E-C8FC-4906-B77D-6A0F9824E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1360"/>
    <w:pPr>
      <w:tabs>
        <w:tab w:val="left" w:pos="748"/>
      </w:tabs>
      <w:spacing w:before="240" w:after="120" w:line="240" w:lineRule="atLeast"/>
    </w:pPr>
    <w:rPr>
      <w:rFonts w:asciiTheme="minorHAnsi" w:eastAsia="Times New Roman" w:hAnsiTheme="minorHAnsi" w:cs="Arial"/>
      <w:sz w:val="22"/>
      <w:szCs w:val="22"/>
      <w:lang w:val="en-US"/>
    </w:rPr>
  </w:style>
  <w:style w:type="paragraph" w:styleId="Heading1">
    <w:name w:val="heading 1"/>
    <w:basedOn w:val="Heading2"/>
    <w:next w:val="Normal"/>
    <w:link w:val="Heading1Char"/>
    <w:uiPriority w:val="9"/>
    <w:qFormat/>
    <w:rsid w:val="00CB4A49"/>
    <w:pPr>
      <w:outlineLvl w:val="0"/>
    </w:pPr>
    <w:rPr>
      <w:sz w:val="32"/>
      <w:szCs w:val="32"/>
    </w:rPr>
  </w:style>
  <w:style w:type="paragraph" w:styleId="Heading2">
    <w:name w:val="heading 2"/>
    <w:basedOn w:val="Normal"/>
    <w:next w:val="Normal"/>
    <w:link w:val="Heading2Char"/>
    <w:uiPriority w:val="9"/>
    <w:unhideWhenUsed/>
    <w:qFormat/>
    <w:rsid w:val="00CB4A49"/>
    <w:pPr>
      <w:keepNext/>
      <w:tabs>
        <w:tab w:val="left" w:pos="567"/>
        <w:tab w:val="left" w:pos="1134"/>
      </w:tabs>
      <w:ind w:right="-2"/>
      <w:outlineLvl w:val="1"/>
    </w:pPr>
    <w:rPr>
      <w:b/>
      <w:bCs/>
      <w:kern w:val="32"/>
      <w:sz w:val="28"/>
      <w:szCs w:val="28"/>
    </w:rPr>
  </w:style>
  <w:style w:type="paragraph" w:styleId="Heading3">
    <w:name w:val="heading 3"/>
    <w:basedOn w:val="Normal"/>
    <w:next w:val="Normal"/>
    <w:link w:val="Heading3Char"/>
    <w:uiPriority w:val="9"/>
    <w:unhideWhenUsed/>
    <w:qFormat/>
    <w:rsid w:val="00CB4A49"/>
    <w:pPr>
      <w:keepNext/>
      <w:widowControl w:val="0"/>
      <w:tabs>
        <w:tab w:val="left" w:pos="567"/>
        <w:tab w:val="left" w:pos="1134"/>
      </w:tabs>
      <w:ind w:right="-2"/>
      <w:outlineLvl w:val="2"/>
    </w:pPr>
    <w:rPr>
      <w:b/>
      <w:bCs/>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2F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2F7A"/>
  </w:style>
  <w:style w:type="paragraph" w:customStyle="1" w:styleId="maintitle">
    <w:name w:val="main title"/>
    <w:next w:val="Normal"/>
    <w:rsid w:val="008B2F7A"/>
    <w:pPr>
      <w:spacing w:before="800" w:after="120" w:line="240" w:lineRule="auto"/>
    </w:pPr>
    <w:rPr>
      <w:rFonts w:ascii="Arial" w:eastAsia="Times New Roman" w:hAnsi="Arial"/>
      <w:color w:val="001A45"/>
      <w:sz w:val="40"/>
      <w:szCs w:val="40"/>
      <w:lang w:val="en-US"/>
    </w:rPr>
  </w:style>
  <w:style w:type="table" w:customStyle="1" w:styleId="TableGrid24">
    <w:name w:val="Table Grid24"/>
    <w:basedOn w:val="TableNormal"/>
    <w:rsid w:val="008B2F7A"/>
    <w:pPr>
      <w:tabs>
        <w:tab w:val="left" w:pos="567"/>
        <w:tab w:val="left" w:pos="1134"/>
      </w:tabs>
      <w:spacing w:after="240" w:line="280" w:lineRule="atLeast"/>
    </w:pPr>
    <w:rPr>
      <w:rFonts w:eastAsia="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8B2F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C09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09DC"/>
    <w:rPr>
      <w:rFonts w:ascii="Tahoma" w:hAnsi="Tahoma" w:cs="Tahoma"/>
      <w:sz w:val="16"/>
      <w:szCs w:val="16"/>
    </w:rPr>
  </w:style>
  <w:style w:type="paragraph" w:styleId="Footer">
    <w:name w:val="footer"/>
    <w:basedOn w:val="Normal"/>
    <w:link w:val="FooterChar"/>
    <w:unhideWhenUsed/>
    <w:rsid w:val="007C09DC"/>
    <w:pPr>
      <w:tabs>
        <w:tab w:val="center" w:pos="4513"/>
        <w:tab w:val="right" w:pos="9026"/>
      </w:tabs>
      <w:spacing w:after="0" w:line="240" w:lineRule="auto"/>
    </w:pPr>
  </w:style>
  <w:style w:type="character" w:customStyle="1" w:styleId="FooterChar">
    <w:name w:val="Footer Char"/>
    <w:basedOn w:val="DefaultParagraphFont"/>
    <w:link w:val="Footer"/>
    <w:rsid w:val="007C09DC"/>
  </w:style>
  <w:style w:type="character" w:styleId="Hyperlink">
    <w:name w:val="Hyperlink"/>
    <w:basedOn w:val="DefaultParagraphFont"/>
    <w:uiPriority w:val="99"/>
    <w:qFormat/>
    <w:rsid w:val="00CB4A49"/>
    <w:rPr>
      <w:rFonts w:asciiTheme="minorHAnsi" w:hAnsiTheme="minorHAnsi"/>
      <w:color w:val="00303C"/>
      <w:sz w:val="22"/>
      <w:u w:val="single"/>
    </w:rPr>
  </w:style>
  <w:style w:type="paragraph" w:customStyle="1" w:styleId="Headline2">
    <w:name w:val="Headline 2"/>
    <w:basedOn w:val="Normal"/>
    <w:next w:val="Normal"/>
    <w:qFormat/>
    <w:rsid w:val="007C09DC"/>
    <w:pPr>
      <w:keepNext/>
      <w:tabs>
        <w:tab w:val="left" w:pos="567"/>
        <w:tab w:val="left" w:pos="1134"/>
      </w:tabs>
      <w:spacing w:before="360"/>
      <w:ind w:right="567"/>
    </w:pPr>
    <w:rPr>
      <w:rFonts w:ascii="Arial" w:hAnsi="Arial"/>
      <w:b/>
      <w:sz w:val="30"/>
    </w:rPr>
  </w:style>
  <w:style w:type="paragraph" w:customStyle="1" w:styleId="subsection">
    <w:name w:val="subsection"/>
    <w:aliases w:val="ss"/>
    <w:basedOn w:val="Normal"/>
    <w:link w:val="subsectionChar"/>
    <w:rsid w:val="00203A20"/>
    <w:pPr>
      <w:tabs>
        <w:tab w:val="right" w:pos="1021"/>
      </w:tabs>
      <w:spacing w:before="180" w:after="0" w:line="240" w:lineRule="auto"/>
      <w:ind w:left="1134" w:hanging="1134"/>
    </w:pPr>
    <w:rPr>
      <w:szCs w:val="20"/>
      <w:lang w:eastAsia="en-AU"/>
    </w:rPr>
  </w:style>
  <w:style w:type="paragraph" w:customStyle="1" w:styleId="paragraphsub">
    <w:name w:val="paragraph(sub)"/>
    <w:aliases w:val="aa"/>
    <w:basedOn w:val="Normal"/>
    <w:rsid w:val="00203A20"/>
    <w:pPr>
      <w:tabs>
        <w:tab w:val="right" w:pos="1985"/>
      </w:tabs>
      <w:spacing w:before="40" w:after="0" w:line="240" w:lineRule="auto"/>
      <w:ind w:left="2098" w:hanging="2098"/>
    </w:pPr>
    <w:rPr>
      <w:szCs w:val="20"/>
      <w:lang w:eastAsia="en-AU"/>
    </w:rPr>
  </w:style>
  <w:style w:type="paragraph" w:customStyle="1" w:styleId="paragraph">
    <w:name w:val="paragraph"/>
    <w:aliases w:val="a"/>
    <w:basedOn w:val="Normal"/>
    <w:link w:val="paragraphChar"/>
    <w:rsid w:val="00203A20"/>
    <w:pPr>
      <w:tabs>
        <w:tab w:val="right" w:pos="1531"/>
      </w:tabs>
      <w:spacing w:before="40" w:after="0" w:line="240" w:lineRule="auto"/>
      <w:ind w:left="1644" w:hanging="1644"/>
    </w:pPr>
    <w:rPr>
      <w:szCs w:val="20"/>
      <w:lang w:eastAsia="en-AU"/>
    </w:rPr>
  </w:style>
  <w:style w:type="character" w:customStyle="1" w:styleId="paragraphChar">
    <w:name w:val="paragraph Char"/>
    <w:aliases w:val="a Char"/>
    <w:basedOn w:val="DefaultParagraphFont"/>
    <w:link w:val="paragraph"/>
    <w:locked/>
    <w:rsid w:val="00203A20"/>
    <w:rPr>
      <w:rFonts w:eastAsia="Times New Roman"/>
      <w:sz w:val="22"/>
      <w:szCs w:val="20"/>
      <w:lang w:eastAsia="en-AU"/>
    </w:rPr>
  </w:style>
  <w:style w:type="character" w:customStyle="1" w:styleId="subsectionChar">
    <w:name w:val="subsection Char"/>
    <w:aliases w:val="ss Char"/>
    <w:basedOn w:val="DefaultParagraphFont"/>
    <w:link w:val="subsection"/>
    <w:locked/>
    <w:rsid w:val="00203A20"/>
    <w:rPr>
      <w:rFonts w:eastAsia="Times New Roman"/>
      <w:sz w:val="22"/>
      <w:szCs w:val="20"/>
      <w:lang w:eastAsia="en-AU"/>
    </w:rPr>
  </w:style>
  <w:style w:type="paragraph" w:styleId="ListParagraph">
    <w:name w:val="List Paragraph"/>
    <w:basedOn w:val="Normal"/>
    <w:uiPriority w:val="34"/>
    <w:qFormat/>
    <w:rsid w:val="00203A20"/>
    <w:pPr>
      <w:ind w:left="720"/>
      <w:contextualSpacing/>
    </w:pPr>
  </w:style>
  <w:style w:type="paragraph" w:styleId="NormalWeb">
    <w:name w:val="Normal (Web)"/>
    <w:basedOn w:val="Normal"/>
    <w:uiPriority w:val="99"/>
    <w:unhideWhenUsed/>
    <w:rsid w:val="008960D6"/>
    <w:pPr>
      <w:spacing w:before="100" w:beforeAutospacing="1" w:after="100" w:afterAutospacing="1" w:line="240" w:lineRule="auto"/>
    </w:pPr>
    <w:rPr>
      <w:lang w:eastAsia="en-AU"/>
    </w:rPr>
  </w:style>
  <w:style w:type="character" w:customStyle="1" w:styleId="Heading1Char">
    <w:name w:val="Heading 1 Char"/>
    <w:basedOn w:val="DefaultParagraphFont"/>
    <w:link w:val="Heading1"/>
    <w:uiPriority w:val="9"/>
    <w:rsid w:val="00CB4A49"/>
    <w:rPr>
      <w:rFonts w:asciiTheme="minorHAnsi" w:eastAsia="Times New Roman" w:hAnsiTheme="minorHAnsi" w:cs="Arial"/>
      <w:b/>
      <w:bCs/>
      <w:kern w:val="32"/>
      <w:sz w:val="32"/>
      <w:szCs w:val="32"/>
      <w:lang w:val="en-US"/>
    </w:rPr>
  </w:style>
  <w:style w:type="character" w:customStyle="1" w:styleId="Heading2Char">
    <w:name w:val="Heading 2 Char"/>
    <w:basedOn w:val="DefaultParagraphFont"/>
    <w:link w:val="Heading2"/>
    <w:uiPriority w:val="9"/>
    <w:rsid w:val="00CB4A49"/>
    <w:rPr>
      <w:rFonts w:asciiTheme="minorHAnsi" w:eastAsia="Times New Roman" w:hAnsiTheme="minorHAnsi" w:cs="Arial"/>
      <w:b/>
      <w:bCs/>
      <w:kern w:val="32"/>
      <w:sz w:val="28"/>
      <w:szCs w:val="28"/>
      <w:lang w:val="en-US"/>
    </w:rPr>
  </w:style>
  <w:style w:type="character" w:customStyle="1" w:styleId="Heading3Char">
    <w:name w:val="Heading 3 Char"/>
    <w:basedOn w:val="DefaultParagraphFont"/>
    <w:link w:val="Heading3"/>
    <w:uiPriority w:val="9"/>
    <w:rsid w:val="00CB4A49"/>
    <w:rPr>
      <w:rFonts w:asciiTheme="minorHAnsi" w:eastAsia="Times New Roman" w:hAnsiTheme="minorHAnsi" w:cs="Arial"/>
      <w:b/>
      <w:bCs/>
      <w:iCs/>
      <w:lang w:val="en-US"/>
    </w:rPr>
  </w:style>
  <w:style w:type="character" w:customStyle="1" w:styleId="UnresolvedMention1">
    <w:name w:val="Unresolved Mention1"/>
    <w:basedOn w:val="DefaultParagraphFont"/>
    <w:uiPriority w:val="99"/>
    <w:semiHidden/>
    <w:unhideWhenUsed/>
    <w:rsid w:val="001E0640"/>
    <w:rPr>
      <w:color w:val="605E5C"/>
      <w:shd w:val="clear" w:color="auto" w:fill="E1DFDD"/>
    </w:rPr>
  </w:style>
  <w:style w:type="paragraph" w:styleId="Revision">
    <w:name w:val="Revision"/>
    <w:hidden/>
    <w:uiPriority w:val="99"/>
    <w:semiHidden/>
    <w:rsid w:val="00284867"/>
    <w:pPr>
      <w:spacing w:after="0" w:line="240" w:lineRule="auto"/>
    </w:pPr>
    <w:rPr>
      <w:rFonts w:asciiTheme="minorHAnsi" w:eastAsia="Times New Roman" w:hAnsiTheme="minorHAnsi" w:cs="Arial"/>
      <w:sz w:val="22"/>
      <w:szCs w:val="22"/>
      <w:lang w:val="en-US"/>
    </w:rPr>
  </w:style>
  <w:style w:type="character" w:styleId="UnresolvedMention">
    <w:name w:val="Unresolved Mention"/>
    <w:basedOn w:val="DefaultParagraphFont"/>
    <w:uiPriority w:val="99"/>
    <w:semiHidden/>
    <w:unhideWhenUsed/>
    <w:rsid w:val="00903C41"/>
    <w:rPr>
      <w:color w:val="605E5C"/>
      <w:shd w:val="clear" w:color="auto" w:fill="E1DFDD"/>
    </w:rPr>
  </w:style>
  <w:style w:type="character" w:styleId="FollowedHyperlink">
    <w:name w:val="FollowedHyperlink"/>
    <w:basedOn w:val="DefaultParagraphFont"/>
    <w:uiPriority w:val="99"/>
    <w:semiHidden/>
    <w:unhideWhenUsed/>
    <w:rsid w:val="0032714D"/>
    <w:rPr>
      <w:color w:val="800080" w:themeColor="followedHyperlink"/>
      <w:u w:val="single"/>
    </w:rPr>
  </w:style>
  <w:style w:type="table" w:customStyle="1" w:styleId="TableGrid6">
    <w:name w:val="Table Grid6"/>
    <w:uiPriority w:val="99"/>
    <w:rsid w:val="006249BA"/>
    <w:pPr>
      <w:tabs>
        <w:tab w:val="left" w:pos="567"/>
        <w:tab w:val="left" w:pos="1134"/>
      </w:tabs>
      <w:spacing w:after="240" w:line="280" w:lineRule="atLeast"/>
    </w:pPr>
    <w:rPr>
      <w:rFonts w:eastAsia="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wc.gov.au" TargetMode="External"/><Relationship Id="rId18" Type="http://schemas.openxmlformats.org/officeDocument/2006/relationships/hyperlink" Target="https://www.fwc.gov.au/hearings-decisions/practice-notes/practice-note-lawyers-paid-agents" TargetMode="External"/><Relationship Id="rId26" Type="http://schemas.openxmlformats.org/officeDocument/2006/relationships/hyperlink" Target="https://www.legislation.gov.au/C2009A00028/latest/text"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fwc.gov.au/about-us/contact-us/if-you-still-need-help/office-locations" TargetMode="External"/><Relationship Id="rId17" Type="http://schemas.openxmlformats.org/officeDocument/2006/relationships/hyperlink" Target="https://www.legislation.gov.au/F2024L00379/latest/text" TargetMode="External"/><Relationship Id="rId25" Type="http://schemas.openxmlformats.org/officeDocument/2006/relationships/hyperlink" Target="https://www.legislation.gov.au/F2024L00379/latest/text" TargetMode="External"/><Relationship Id="rId2" Type="http://schemas.openxmlformats.org/officeDocument/2006/relationships/customXml" Target="../customXml/item2.xml"/><Relationship Id="rId16" Type="http://schemas.openxmlformats.org/officeDocument/2006/relationships/hyperlink" Target="https://www.legislation.gov.au/C2009A00028/latest/text" TargetMode="External"/><Relationship Id="rId20" Type="http://schemas.openxmlformats.org/officeDocument/2006/relationships/hyperlink" Target="http://www.fwc.gov.au/documents/forms/Form_F50-privacy.pdf"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odge@fwc.gov.au" TargetMode="External"/><Relationship Id="rId24" Type="http://schemas.openxmlformats.org/officeDocument/2006/relationships/hyperlink" Target="https://www.legislation.gov.au/C2009A00028/latest/text"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legislation.gov.au/F2024L00379/latest/text" TargetMode="External"/><Relationship Id="rId23" Type="http://schemas.openxmlformats.org/officeDocument/2006/relationships/footer" Target="footer2.xm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legislation.gov.au/F2024L00379/latest/text"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header" Target="header1.xml"/><Relationship Id="rId27" Type="http://schemas.openxmlformats.org/officeDocument/2006/relationships/header" Target="header2.xml"/><Relationship Id="rId30" Type="http://schemas.openxmlformats.org/officeDocument/2006/relationships/footer" Target="footer4.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pproved Form Document" ma:contentTypeID="0x010100E24154AD03135D4C87958BD74C4E26F31700742C301B9F783E449B1E9894C8C44809" ma:contentTypeVersion="8" ma:contentTypeDescription="" ma:contentTypeScope="" ma:versionID="b1f8e076a43519174d83ffa8c7addcd7">
  <xsd:schema xmlns:xsd="http://www.w3.org/2001/XMLSchema" xmlns:xs="http://www.w3.org/2001/XMLSchema" xmlns:p="http://schemas.microsoft.com/office/2006/metadata/properties" xmlns:ns2="53a98cf3-46d4-4466-8023-bde65c48be9a" xmlns:ns3="cd44215e-42a6-4a4f-905a-200d92c3b38f" xmlns:ns4="25155f3c-0553-4484-86f7-d3fbfd770404" targetNamespace="http://schemas.microsoft.com/office/2006/metadata/properties" ma:root="true" ma:fieldsID="f2738ac9e88908c9e7048d20de2789b8" ns2:_="" ns3:_="" ns4:_="">
    <xsd:import namespace="53a98cf3-46d4-4466-8023-bde65c48be9a"/>
    <xsd:import namespace="cd44215e-42a6-4a4f-905a-200d92c3b38f"/>
    <xsd:import namespace="25155f3c-0553-4484-86f7-d3fbfd770404"/>
    <xsd:element name="properties">
      <xsd:complexType>
        <xsd:sequence>
          <xsd:element name="documentManagement">
            <xsd:complexType>
              <xsd:all>
                <xsd:element ref="ns2:CPDCTargetLocations" minOccurs="0"/>
                <xsd:element ref="ns2:g42197faab784ee7b26608eedd7ac8f6" minOccurs="0"/>
                <xsd:element ref="ns3:TaxCatchAll" minOccurs="0"/>
                <xsd:element ref="ns3:TaxCatchAllLabel" minOccurs="0"/>
                <xsd:element ref="ns2:da0712ef59e24bedacda463dfcd14c1d" minOccurs="0"/>
                <xsd:element ref="ns2:CPDCSubject" minOccurs="0"/>
                <xsd:element ref="ns2:CPDCDescription" minOccurs="0"/>
                <xsd:element ref="ns2:CPDCPublishedDate" minOccurs="0"/>
                <xsd:element ref="ns2:CaseHQSourceDocPath" minOccurs="0"/>
                <xsd:element ref="ns2:CaseHQCreatedDate" minOccurs="0"/>
                <xsd:element ref="ns2:CaseHQLastModifiedDate" minOccurs="0"/>
                <xsd:element ref="ns2:CPDCDocumentDate" minOccurs="0"/>
                <xsd:element ref="ns3:CPDCSystemMessage"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a98cf3-46d4-4466-8023-bde65c48be9a" elementFormDefault="qualified">
    <xsd:import namespace="http://schemas.microsoft.com/office/2006/documentManagement/types"/>
    <xsd:import namespace="http://schemas.microsoft.com/office/infopath/2007/PartnerControls"/>
    <xsd:element name="CPDCTargetLocations" ma:index="8" nillable="true" ma:displayName="Target Locations" ma:description="Comma separated list of target locations." ma:hidden="true" ma:internalName="CPDCTargetLocations" ma:readOnly="false">
      <xsd:simpleType>
        <xsd:restriction base="dms:Note"/>
      </xsd:simpleType>
    </xsd:element>
    <xsd:element name="g42197faab784ee7b26608eedd7ac8f6" ma:index="9" nillable="true" ma:taxonomy="true" ma:internalName="g42197faab784ee7b26608eedd7ac8f6" ma:taxonomyFieldName="CPDCDocumentType" ma:displayName="Document Type" ma:default="" ma:fieldId="{042197fa-ab78-4ee7-b266-08eedd7ac8f6}" ma:sspId="4658db66-41a3-4219-addb-111cf97eed8d" ma:termSetId="65af298c-23f7-4a95-ab35-95827e112dcd" ma:anchorId="00000000-0000-0000-0000-000000000000" ma:open="false" ma:isKeyword="false">
      <xsd:complexType>
        <xsd:sequence>
          <xsd:element ref="pc:Terms" minOccurs="0" maxOccurs="1"/>
        </xsd:sequence>
      </xsd:complexType>
    </xsd:element>
    <xsd:element name="da0712ef59e24bedacda463dfcd14c1d" ma:index="13" nillable="true" ma:taxonomy="true" ma:internalName="da0712ef59e24bedacda463dfcd14c1d" ma:taxonomyFieldName="CPDCPublishingStatus" ma:displayName="Publishing Status" ma:default="27;#Draft|b86426c8-0d59-41ec-aa6c-a33241926b9e" ma:fieldId="{da0712ef-59e2-4bed-acda-463dfcd14c1d}" ma:sspId="4658db66-41a3-4219-addb-111cf97eed8d" ma:termSetId="d9e369d8-2349-4275-854f-8d83c27d65c0" ma:anchorId="00000000-0000-0000-0000-000000000000" ma:open="false" ma:isKeyword="false">
      <xsd:complexType>
        <xsd:sequence>
          <xsd:element ref="pc:Terms" minOccurs="0" maxOccurs="1"/>
        </xsd:sequence>
      </xsd:complexType>
    </xsd:element>
    <xsd:element name="CPDCSubject" ma:index="15" nillable="true" ma:displayName="Document Subject" ma:description="This will also be the Comments field as used in endpoints." ma:internalName="CPDCSubject">
      <xsd:simpleType>
        <xsd:restriction base="dms:Text">
          <xsd:maxLength value="255"/>
        </xsd:restriction>
      </xsd:simpleType>
    </xsd:element>
    <xsd:element name="CPDCDescription" ma:index="16" nillable="true" ma:displayName="Document Description" ma:internalName="CPDCDescription">
      <xsd:simpleType>
        <xsd:restriction base="dms:Note">
          <xsd:maxLength value="255"/>
        </xsd:restriction>
      </xsd:simpleType>
    </xsd:element>
    <xsd:element name="CPDCPublishedDate" ma:index="17" nillable="true" ma:displayName="Published Date" ma:format="DateOnly" ma:internalName="CPDCPublishedDate">
      <xsd:simpleType>
        <xsd:restriction base="dms:DateTime"/>
      </xsd:simpleType>
    </xsd:element>
    <xsd:element name="CaseHQSourceDocPath" ma:index="18" nillable="true" ma:displayName="CaseHQ Source Doc Path" ma:hidden="true" ma:internalName="CaseHQSourceDocPath">
      <xsd:simpleType>
        <xsd:restriction base="dms:Note"/>
      </xsd:simpleType>
    </xsd:element>
    <xsd:element name="CaseHQCreatedDate" ma:index="19" nillable="true" ma:displayName="CaseHQ Created Date" ma:format="DateTime" ma:hidden="true" ma:internalName="CaseHQCreatedDate" ma:readOnly="false">
      <xsd:simpleType>
        <xsd:restriction base="dms:DateTime"/>
      </xsd:simpleType>
    </xsd:element>
    <xsd:element name="CaseHQLastModifiedDate" ma:index="20" nillable="true" ma:displayName="CaseHQ Last Modified Date" ma:format="DateTime" ma:hidden="true" ma:internalName="CaseHQLastModifiedDate" ma:readOnly="false">
      <xsd:simpleType>
        <xsd:restriction base="dms:DateTime"/>
      </xsd:simpleType>
    </xsd:element>
    <xsd:element name="CPDCDocumentDate" ma:index="21" nillable="true" ma:displayName="Document Date" ma:format="DateOnly" ma:internalName="CPDCDocument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d44215e-42a6-4a4f-905a-200d92c3b38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e0fae390-ee78-46f1-9114-a83269485458}" ma:internalName="TaxCatchAll" ma:showField="CatchAllData" ma:web="cd44215e-42a6-4a4f-905a-200d92c3b38f">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e0fae390-ee78-46f1-9114-a83269485458}" ma:internalName="TaxCatchAllLabel" ma:readOnly="true" ma:showField="CatchAllDataLabel" ma:web="cd44215e-42a6-4a4f-905a-200d92c3b38f">
      <xsd:complexType>
        <xsd:complexContent>
          <xsd:extension base="dms:MultiChoiceLookup">
            <xsd:sequence>
              <xsd:element name="Value" type="dms:Lookup" maxOccurs="unbounded" minOccurs="0" nillable="true"/>
            </xsd:sequence>
          </xsd:extension>
        </xsd:complexContent>
      </xsd:complexType>
    </xsd:element>
    <xsd:element name="CPDCSystemMessage" ma:index="22" nillable="true" ma:displayName="System Message" ma:hidden="true" ma:internalName="CPDCSystemMessage"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155f3c-0553-4484-86f7-d3fbfd770404" elementFormDefault="qualified">
    <xsd:import namespace="http://schemas.microsoft.com/office/2006/documentManagement/types"/>
    <xsd:import namespace="http://schemas.microsoft.com/office/infopath/2007/PartnerControls"/>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cd44215e-42a6-4a4f-905a-200d92c3b38f">
      <Value>350</Value>
      <Value>337</Value>
    </TaxCatchAll>
    <CPDCDescription xmlns="53a98cf3-46d4-4466-8023-bde65c48be9a" xsi:nil="true"/>
    <CPDCSystemMessage xmlns="cd44215e-42a6-4a4f-905a-200d92c3b38f">Document published</CPDCSystemMessage>
    <CPDCPublishedDate xmlns="53a98cf3-46d4-4466-8023-bde65c48be9a">2024-10-04T05:12:55+00:00</CPDCPublishedDate>
    <CPDCTargetLocations xmlns="53a98cf3-46d4-4466-8023-bde65c48be9a">blob|/$web/documents/forms/form_f50.docx</CPDCTargetLocations>
    <CaseHQCreatedDate xmlns="53a98cf3-46d4-4466-8023-bde65c48be9a" xsi:nil="true"/>
    <CaseHQLastModifiedDate xmlns="53a98cf3-46d4-4466-8023-bde65c48be9a" xsi:nil="true"/>
    <da0712ef59e24bedacda463dfcd14c1d xmlns="53a98cf3-46d4-4466-8023-bde65c48be9a">
      <Terms xmlns="http://schemas.microsoft.com/office/infopath/2007/PartnerControls">
        <TermInfo xmlns="http://schemas.microsoft.com/office/infopath/2007/PartnerControls">
          <TermName xmlns="http://schemas.microsoft.com/office/infopath/2007/PartnerControls">Ready for Publishing</TermName>
          <TermId xmlns="http://schemas.microsoft.com/office/infopath/2007/PartnerControls">a509f4e6-f539-4152-8128-8485d03b17b6</TermId>
        </TermInfo>
      </Terms>
    </da0712ef59e24bedacda463dfcd14c1d>
    <CPDCDocumentDate xmlns="53a98cf3-46d4-4466-8023-bde65c48be9a" xsi:nil="true"/>
    <g42197faab784ee7b26608eedd7ac8f6 xmlns="53a98cf3-46d4-4466-8023-bde65c48be9a">
      <Terms xmlns="http://schemas.microsoft.com/office/infopath/2007/PartnerControls">
        <TermInfo xmlns="http://schemas.microsoft.com/office/infopath/2007/PartnerControls">
          <TermName xmlns="http://schemas.microsoft.com/office/infopath/2007/PartnerControls">Approved Form</TermName>
          <TermId xmlns="http://schemas.microsoft.com/office/infopath/2007/PartnerControls">76d7ca0f-f551-491f-9799-20ccc0a39b9f</TermId>
        </TermInfo>
      </Terms>
    </g42197faab784ee7b26608eedd7ac8f6>
    <CPDCSubject xmlns="53a98cf3-46d4-4466-8023-bde65c48be9a" xsi:nil="true"/>
    <CaseHQSourceDocPath xmlns="53a98cf3-46d4-4466-8023-bde65c48be9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083BD8-A3C2-49ED-9507-40624B9816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a98cf3-46d4-4466-8023-bde65c48be9a"/>
    <ds:schemaRef ds:uri="cd44215e-42a6-4a4f-905a-200d92c3b38f"/>
    <ds:schemaRef ds:uri="25155f3c-0553-4484-86f7-d3fbfd7704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4F1C16-C13E-8147-9A72-BF344DE2AFF7}">
  <ds:schemaRefs>
    <ds:schemaRef ds:uri="http://schemas.openxmlformats.org/officeDocument/2006/bibliography"/>
  </ds:schemaRefs>
</ds:datastoreItem>
</file>

<file path=customXml/itemProps3.xml><?xml version="1.0" encoding="utf-8"?>
<ds:datastoreItem xmlns:ds="http://schemas.openxmlformats.org/officeDocument/2006/customXml" ds:itemID="{1F97968A-EB47-4964-B42C-860DD66EAE1C}">
  <ds:schemaRefs>
    <ds:schemaRef ds:uri="http://schemas.microsoft.com/office/2006/metadata/properties"/>
    <ds:schemaRef ds:uri="http://schemas.microsoft.com/office/infopath/2007/PartnerControls"/>
    <ds:schemaRef ds:uri="cd44215e-42a6-4a4f-905a-200d92c3b38f"/>
    <ds:schemaRef ds:uri="53a98cf3-46d4-4466-8023-bde65c48be9a"/>
  </ds:schemaRefs>
</ds:datastoreItem>
</file>

<file path=customXml/itemProps4.xml><?xml version="1.0" encoding="utf-8"?>
<ds:datastoreItem xmlns:ds="http://schemas.openxmlformats.org/officeDocument/2006/customXml" ds:itemID="{09C5D90F-6F92-4BCF-88B0-7D2E9575B2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5</Pages>
  <Words>1100</Words>
  <Characters>6274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Form F50: Notice of discontinuance</vt:lpstr>
    </vt:vector>
  </TitlesOfParts>
  <Company>Fair Work Commission</Company>
  <LinksUpToDate>false</LinksUpToDate>
  <CharactersWithSpaces>7360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F50: Notice of discontinuance</dc:title>
  <dc:creator>Fair Work Commission</dc:creator>
  <cp:lastModifiedBy>Emma Segal</cp:lastModifiedBy>
  <cp:revision>25</cp:revision>
  <dcterms:created xsi:type="dcterms:W3CDTF">2024-08-02T04:59:00Z</dcterms:created>
  <dcterms:modified xsi:type="dcterms:W3CDTF">2025-03-24T00:51:00Z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838400</vt:r8>
  </property>
  <property fmtid="{D5CDD505-2E9C-101B-9397-08002B2CF9AE}" pid="3" name="ContentTypeId">
    <vt:lpwstr>0x010100E24154AD03135D4C87958BD74C4E26F31700742C301B9F783E449B1E9894C8C44809</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y fmtid="{D5CDD505-2E9C-101B-9397-08002B2CF9AE}" pid="8" name="CPDCDocumentType">
    <vt:lpwstr>350;#Approved Form|76d7ca0f-f551-491f-9799-20ccc0a39b9f</vt:lpwstr>
  </property>
  <property fmtid="{D5CDD505-2E9C-101B-9397-08002B2CF9AE}" pid="9" name="CPDCPublishingStatus">
    <vt:lpwstr>337;#Ready for Publishing|a509f4e6-f539-4152-8128-8485d03b17b6</vt:lpwstr>
  </property>
  <property fmtid="{D5CDD505-2E9C-101B-9397-08002B2CF9AE}" pid="10" name="xd_Signature">
    <vt:bool>false</vt:bool>
  </property>
  <property fmtid="{D5CDD505-2E9C-101B-9397-08002B2CF9AE}" pid="11" name="xd_ProgID">
    <vt:lpwstr/>
  </property>
  <property fmtid="{D5CDD505-2E9C-101B-9397-08002B2CF9AE}" pid="12" name="TemplateUrl">
    <vt:lpwstr/>
  </property>
  <property fmtid="{D5CDD505-2E9C-101B-9397-08002B2CF9AE}" pid="13" name="_SourceUrl">
    <vt:lpwstr/>
  </property>
  <property fmtid="{D5CDD505-2E9C-101B-9397-08002B2CF9AE}" pid="14" name="_SharedFileIndex">
    <vt:lpwstr/>
  </property>
</Properties>
</file>