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0013C" w14:textId="77777777" w:rsidR="00324514" w:rsidRPr="00035063" w:rsidRDefault="00324514" w:rsidP="00D15B00">
      <w:pPr>
        <w:jc w:val="left"/>
        <w:rPr>
          <w:b/>
          <w:sz w:val="36"/>
          <w:szCs w:val="36"/>
        </w:rPr>
      </w:pPr>
      <w:bookmarkStart w:id="0" w:name="_Toc207779490"/>
      <w:r w:rsidRPr="00035063">
        <w:rPr>
          <w:b/>
          <w:sz w:val="36"/>
          <w:szCs w:val="36"/>
        </w:rPr>
        <w:t>Black Coal Mining Industry Award 2010</w:t>
      </w:r>
    </w:p>
    <w:p w14:paraId="4E5C14CA" w14:textId="77777777" w:rsidR="00324514" w:rsidRPr="003F394F" w:rsidRDefault="00324514" w:rsidP="00C03C36"/>
    <w:p w14:paraId="3D9679DA" w14:textId="34514189" w:rsidR="00500A0B" w:rsidRPr="003F394F" w:rsidRDefault="00324514" w:rsidP="00C03C36">
      <w:pPr>
        <w:rPr>
          <w:u w:val="single"/>
        </w:rPr>
      </w:pPr>
      <w:r w:rsidRPr="003F394F">
        <w:t xml:space="preserve">This </w:t>
      </w:r>
      <w:r w:rsidR="00EB7837" w:rsidRPr="003F394F">
        <w:t xml:space="preserve">Fair Work Commission </w:t>
      </w:r>
      <w:r w:rsidRPr="003F394F">
        <w:t xml:space="preserve">consolidated </w:t>
      </w:r>
      <w:r w:rsidR="00EB7837" w:rsidRPr="003F394F">
        <w:t>modern</w:t>
      </w:r>
      <w:r w:rsidRPr="003F394F">
        <w:t xml:space="preserve"> award </w:t>
      </w:r>
      <w:r w:rsidR="00EB7837" w:rsidRPr="003F394F">
        <w:t>incorporates all amendments up to and including</w:t>
      </w:r>
      <w:r w:rsidR="00C95EDF" w:rsidRPr="003F394F">
        <w:t xml:space="preserve"> </w:t>
      </w:r>
      <w:bookmarkStart w:id="1" w:name="_Hlk54606024"/>
      <w:bookmarkStart w:id="2" w:name="_Hlk43199393"/>
      <w:r w:rsidR="00CC4039">
        <w:t>27 September</w:t>
      </w:r>
      <w:r w:rsidR="006A69D4">
        <w:t xml:space="preserve"> 202</w:t>
      </w:r>
      <w:bookmarkEnd w:id="1"/>
      <w:r w:rsidR="002E031F">
        <w:t>1</w:t>
      </w:r>
      <w:r w:rsidR="006A69D4">
        <w:t xml:space="preserve"> </w:t>
      </w:r>
      <w:r w:rsidR="00C36CF4" w:rsidRPr="003F394F">
        <w:t>(</w:t>
      </w:r>
      <w:bookmarkEnd w:id="2"/>
      <w:r w:rsidR="002E031F">
        <w:fldChar w:fldCharType="begin"/>
      </w:r>
      <w:r w:rsidR="00CC4039">
        <w:instrText>HYPERLINK "https://www.fwc.gov.au/documents/awardsandorders/html/</w:instrText>
      </w:r>
      <w:r w:rsidR="00707535">
        <w:instrText>PR733873</w:instrText>
      </w:r>
      <w:r w:rsidR="00CC4039">
        <w:instrText>.htm"</w:instrText>
      </w:r>
      <w:r w:rsidR="002E031F">
        <w:fldChar w:fldCharType="separate"/>
      </w:r>
      <w:r w:rsidR="00707535">
        <w:rPr>
          <w:rStyle w:val="Hyperlink"/>
          <w:noProof/>
        </w:rPr>
        <w:t>PR733873</w:t>
      </w:r>
      <w:r w:rsidR="002E031F">
        <w:fldChar w:fldCharType="end"/>
      </w:r>
      <w:r w:rsidR="00BE7130">
        <w:t>)</w:t>
      </w:r>
      <w:r w:rsidR="00CC4039">
        <w:t>.</w:t>
      </w:r>
    </w:p>
    <w:p w14:paraId="50CD6C52" w14:textId="77777777" w:rsidR="00D660A9" w:rsidRPr="00035063" w:rsidRDefault="008C7685" w:rsidP="00C03C36">
      <w:bookmarkStart w:id="3" w:name="_Hlk43203673"/>
      <w:r w:rsidRPr="00035063">
        <w:t>Clause</w:t>
      </w:r>
      <w:r w:rsidR="00DA2A89" w:rsidRPr="00035063">
        <w:t>(</w:t>
      </w:r>
      <w:r w:rsidR="00D57D56" w:rsidRPr="00035063">
        <w:t>s</w:t>
      </w:r>
      <w:r w:rsidR="00DA2A89" w:rsidRPr="00035063">
        <w:t>)</w:t>
      </w:r>
      <w:r w:rsidR="00D660A9" w:rsidRPr="00035063">
        <w:t xml:space="preserve"> affected by the most recent variation</w:t>
      </w:r>
      <w:r w:rsidR="00655D82">
        <w:t>(s)</w:t>
      </w:r>
      <w:r w:rsidR="00D660A9" w:rsidRPr="00035063">
        <w:t>:</w:t>
      </w:r>
    </w:p>
    <w:bookmarkEnd w:id="3"/>
    <w:p w14:paraId="16A08C1B" w14:textId="134128B6" w:rsidR="002E031F" w:rsidRDefault="00CC4039" w:rsidP="00F42E7D">
      <w:pPr>
        <w:ind w:left="770"/>
      </w:pPr>
      <w:r>
        <w:fldChar w:fldCharType="begin"/>
      </w:r>
      <w:r>
        <w:instrText xml:space="preserve"> REF _Ref470261486 \w \h </w:instrText>
      </w:r>
      <w:r>
        <w:fldChar w:fldCharType="separate"/>
      </w:r>
      <w:r w:rsidR="00C51573">
        <w:t>3</w:t>
      </w:r>
      <w:r>
        <w:fldChar w:fldCharType="end"/>
      </w:r>
      <w:r w:rsidR="002E031F">
        <w:t>—</w:t>
      </w:r>
      <w:r>
        <w:fldChar w:fldCharType="begin"/>
      </w:r>
      <w:r>
        <w:instrText xml:space="preserve"> REF _Ref470261486 \h </w:instrText>
      </w:r>
      <w:r>
        <w:fldChar w:fldCharType="separate"/>
      </w:r>
      <w:r w:rsidR="00C51573" w:rsidRPr="00035063">
        <w:t>Definitions and interpretation</w:t>
      </w:r>
      <w:r>
        <w:fldChar w:fldCharType="end"/>
      </w:r>
    </w:p>
    <w:p w14:paraId="5E94F144" w14:textId="2B9D0F67" w:rsidR="00CC4039" w:rsidRDefault="00CC4039" w:rsidP="00F42E7D">
      <w:pPr>
        <w:ind w:left="770"/>
      </w:pPr>
      <w:r>
        <w:fldChar w:fldCharType="begin"/>
      </w:r>
      <w:r>
        <w:instrText xml:space="preserve"> REF _Ref82083851 \w \h </w:instrText>
      </w:r>
      <w:r>
        <w:fldChar w:fldCharType="separate"/>
      </w:r>
      <w:r w:rsidR="00C51573">
        <w:t>10</w:t>
      </w:r>
      <w:r>
        <w:fldChar w:fldCharType="end"/>
      </w:r>
      <w:r>
        <w:t>—</w:t>
      </w:r>
      <w:r>
        <w:fldChar w:fldCharType="begin"/>
      </w:r>
      <w:r>
        <w:instrText xml:space="preserve"> REF _Ref82083853 \h </w:instrText>
      </w:r>
      <w:r>
        <w:fldChar w:fldCharType="separate"/>
      </w:r>
      <w:r w:rsidR="00C51573" w:rsidRPr="00035063">
        <w:t>Types of employment</w:t>
      </w:r>
      <w:r>
        <w:fldChar w:fldCharType="end"/>
      </w:r>
    </w:p>
    <w:p w14:paraId="58CD0670" w14:textId="628EAE7E" w:rsidR="003E6475" w:rsidRDefault="002E031F" w:rsidP="00F42E7D">
      <w:pPr>
        <w:ind w:left="770"/>
      </w:pPr>
      <w:r>
        <w:fldChar w:fldCharType="begin"/>
      </w:r>
      <w:r>
        <w:instrText xml:space="preserve"> REF _Ref217378807 \r \h </w:instrText>
      </w:r>
      <w:r>
        <w:fldChar w:fldCharType="separate"/>
      </w:r>
      <w:r w:rsidR="00C51573">
        <w:t>Schedule A</w:t>
      </w:r>
      <w:r>
        <w:fldChar w:fldCharType="end"/>
      </w:r>
      <w:r>
        <w:fldChar w:fldCharType="begin"/>
      </w:r>
      <w:r>
        <w:instrText xml:space="preserve"> REF _Ref217378807 \h </w:instrText>
      </w:r>
      <w:r>
        <w:fldChar w:fldCharType="separate"/>
      </w:r>
      <w:r w:rsidR="00C51573" w:rsidRPr="00035063">
        <w:t>—Production and Engineering Employees</w:t>
      </w:r>
      <w:r>
        <w:fldChar w:fldCharType="end"/>
      </w:r>
    </w:p>
    <w:p w14:paraId="176550D3" w14:textId="387D8E1E" w:rsidR="00D660A9" w:rsidRDefault="00D660A9" w:rsidP="005710FD"/>
    <w:p w14:paraId="0191914C" w14:textId="2457CCE3" w:rsidR="00482BD1" w:rsidRPr="00035063" w:rsidRDefault="00482BD1" w:rsidP="00482BD1">
      <w:pPr>
        <w:pStyle w:val="application"/>
      </w:pPr>
      <w:r w:rsidRPr="00035063">
        <w:t xml:space="preserve">Current review matter(s): </w:t>
      </w:r>
      <w:hyperlink r:id="rId8" w:history="1">
        <w:r w:rsidRPr="00035063">
          <w:rPr>
            <w:rStyle w:val="Hyperlink"/>
          </w:rPr>
          <w:t>AM2014/47</w:t>
        </w:r>
      </w:hyperlink>
      <w:r w:rsidRPr="00035063">
        <w:t xml:space="preserve">; </w:t>
      </w:r>
      <w:hyperlink r:id="rId9" w:history="1">
        <w:r w:rsidRPr="00035063">
          <w:rPr>
            <w:rStyle w:val="Hyperlink"/>
          </w:rPr>
          <w:t>AM2014/67</w:t>
        </w:r>
      </w:hyperlink>
      <w:r w:rsidRPr="00035063">
        <w:t xml:space="preserve">; </w:t>
      </w:r>
      <w:hyperlink r:id="rId10" w:history="1">
        <w:r w:rsidRPr="00035063">
          <w:rPr>
            <w:rStyle w:val="Hyperlink"/>
          </w:rPr>
          <w:t>AM2014/190</w:t>
        </w:r>
      </w:hyperlink>
      <w:r w:rsidRPr="00035063">
        <w:t xml:space="preserve">; </w:t>
      </w:r>
      <w:hyperlink r:id="rId11" w:history="1">
        <w:r w:rsidRPr="00035063">
          <w:rPr>
            <w:rStyle w:val="Hyperlink"/>
          </w:rPr>
          <w:t>AM2014/196</w:t>
        </w:r>
      </w:hyperlink>
      <w:r w:rsidRPr="00035063">
        <w:t xml:space="preserve">; </w:t>
      </w:r>
      <w:hyperlink r:id="rId12" w:history="1">
        <w:r w:rsidRPr="00035063">
          <w:rPr>
            <w:rStyle w:val="Hyperlink"/>
          </w:rPr>
          <w:t>AM2014/197</w:t>
        </w:r>
      </w:hyperlink>
      <w:r w:rsidRPr="00035063">
        <w:t xml:space="preserve">; </w:t>
      </w:r>
      <w:hyperlink r:id="rId13" w:history="1">
        <w:r w:rsidRPr="00035063">
          <w:rPr>
            <w:rStyle w:val="Hyperlink"/>
          </w:rPr>
          <w:t>AM2014/300</w:t>
        </w:r>
      </w:hyperlink>
      <w:r w:rsidRPr="00035063">
        <w:t xml:space="preserve">; </w:t>
      </w:r>
      <w:hyperlink r:id="rId14" w:history="1">
        <w:r w:rsidRPr="00035063">
          <w:rPr>
            <w:rStyle w:val="Hyperlink"/>
          </w:rPr>
          <w:t>AM2014/301</w:t>
        </w:r>
      </w:hyperlink>
      <w:r w:rsidRPr="00035063">
        <w:t xml:space="preserve">; </w:t>
      </w:r>
      <w:hyperlink r:id="rId15" w:history="1">
        <w:r w:rsidRPr="00035063">
          <w:rPr>
            <w:rStyle w:val="Hyperlink"/>
          </w:rPr>
          <w:t>AM2015/1</w:t>
        </w:r>
      </w:hyperlink>
      <w:r w:rsidRPr="00035063">
        <w:t xml:space="preserve">; </w:t>
      </w:r>
      <w:hyperlink r:id="rId16" w:history="1">
        <w:r w:rsidRPr="00035063">
          <w:rPr>
            <w:rStyle w:val="Hyperlink"/>
          </w:rPr>
          <w:t>AM2015/2</w:t>
        </w:r>
      </w:hyperlink>
      <w:r w:rsidRPr="003A1B2A">
        <w:t xml:space="preserve">; </w:t>
      </w:r>
      <w:hyperlink r:id="rId17" w:history="1">
        <w:r w:rsidRPr="00035063">
          <w:rPr>
            <w:rStyle w:val="Hyperlink"/>
          </w:rPr>
          <w:t>AM2016/8</w:t>
        </w:r>
      </w:hyperlink>
      <w:r w:rsidRPr="003A1B2A">
        <w:t xml:space="preserve">; </w:t>
      </w:r>
      <w:hyperlink r:id="rId18" w:history="1">
        <w:r w:rsidRPr="00035063">
          <w:rPr>
            <w:rStyle w:val="Hyperlink"/>
          </w:rPr>
          <w:t>AM2016/15</w:t>
        </w:r>
      </w:hyperlink>
      <w:r w:rsidRPr="003A1B2A">
        <w:t xml:space="preserve">; </w:t>
      </w:r>
      <w:hyperlink r:id="rId19" w:history="1">
        <w:r w:rsidRPr="00035063">
          <w:rPr>
            <w:rStyle w:val="Hyperlink"/>
          </w:rPr>
          <w:t>AM2016/17</w:t>
        </w:r>
      </w:hyperlink>
    </w:p>
    <w:p w14:paraId="0CADC5FF" w14:textId="77777777" w:rsidR="00482BD1" w:rsidRPr="00035063" w:rsidRDefault="00482BD1" w:rsidP="005710FD"/>
    <w:p w14:paraId="24DA5A43" w14:textId="46734DCF" w:rsidR="00324514" w:rsidRDefault="00324514" w:rsidP="00D15B00">
      <w:pPr>
        <w:jc w:val="left"/>
        <w:rPr>
          <w:b/>
          <w:sz w:val="28"/>
          <w:szCs w:val="28"/>
        </w:rPr>
      </w:pPr>
      <w:r w:rsidRPr="00035063">
        <w:rPr>
          <w:b/>
          <w:sz w:val="28"/>
          <w:szCs w:val="28"/>
        </w:rPr>
        <w:t>Table of Contents</w:t>
      </w:r>
    </w:p>
    <w:p w14:paraId="7A43F650" w14:textId="0D177E67" w:rsidR="00482BD1" w:rsidRPr="00035063" w:rsidRDefault="00482BD1" w:rsidP="00482BD1">
      <w:pPr>
        <w:pStyle w:val="History"/>
      </w:pPr>
      <w:r w:rsidRPr="00035063">
        <w:t xml:space="preserve">[Varied by </w:t>
      </w:r>
      <w:hyperlink r:id="rId20" w:history="1">
        <w:r w:rsidRPr="00035063">
          <w:rPr>
            <w:rStyle w:val="Hyperlink"/>
          </w:rPr>
          <w:t>PR988356</w:t>
        </w:r>
      </w:hyperlink>
      <w:r w:rsidRPr="00035063">
        <w:t xml:space="preserve">, </w:t>
      </w:r>
      <w:hyperlink r:id="rId21" w:history="1">
        <w:r w:rsidRPr="00035063">
          <w:rPr>
            <w:rStyle w:val="Hyperlink"/>
          </w:rPr>
          <w:t>PR994553</w:t>
        </w:r>
      </w:hyperlink>
      <w:r w:rsidRPr="00035063">
        <w:t xml:space="preserve">, </w:t>
      </w:r>
      <w:hyperlink r:id="rId22" w:history="1">
        <w:r w:rsidRPr="00035063">
          <w:rPr>
            <w:rStyle w:val="Hyperlink"/>
          </w:rPr>
          <w:t>PR544668</w:t>
        </w:r>
      </w:hyperlink>
      <w:r w:rsidRPr="00035063">
        <w:t xml:space="preserve">, </w:t>
      </w:r>
      <w:hyperlink r:id="rId23" w:history="1">
        <w:r w:rsidRPr="00035063">
          <w:rPr>
            <w:rStyle w:val="Hyperlink"/>
          </w:rPr>
          <w:t>PR546288</w:t>
        </w:r>
      </w:hyperlink>
      <w:r w:rsidRPr="00035063">
        <w:t xml:space="preserve">, </w:t>
      </w:r>
      <w:hyperlink r:id="rId24" w:history="1">
        <w:r w:rsidRPr="00035063">
          <w:rPr>
            <w:rStyle w:val="Hyperlink"/>
          </w:rPr>
          <w:t>PR545966</w:t>
        </w:r>
      </w:hyperlink>
      <w:r w:rsidRPr="00035063">
        <w:t xml:space="preserve">, </w:t>
      </w:r>
      <w:hyperlink r:id="rId25" w:history="1">
        <w:r w:rsidRPr="00035063">
          <w:rPr>
            <w:rStyle w:val="Hyperlink"/>
          </w:rPr>
          <w:t>PR582969</w:t>
        </w:r>
      </w:hyperlink>
      <w:r w:rsidRPr="00035063">
        <w:t xml:space="preserve">, </w:t>
      </w:r>
      <w:hyperlink r:id="rId26" w:history="1">
        <w:r w:rsidRPr="00035063">
          <w:rPr>
            <w:rStyle w:val="Hyperlink"/>
          </w:rPr>
          <w:t>PR584077</w:t>
        </w:r>
      </w:hyperlink>
      <w:r w:rsidRPr="00035063">
        <w:t xml:space="preserve">, </w:t>
      </w:r>
      <w:hyperlink r:id="rId27" w:history="1">
        <w:r w:rsidRPr="00035063">
          <w:rPr>
            <w:rStyle w:val="Hyperlink"/>
          </w:rPr>
          <w:t>PR588916</w:t>
        </w:r>
      </w:hyperlink>
      <w:r w:rsidRPr="00035063">
        <w:t xml:space="preserve">, </w:t>
      </w:r>
      <w:hyperlink r:id="rId28" w:history="1">
        <w:r w:rsidRPr="00035063">
          <w:rPr>
            <w:rStyle w:val="Hyperlink"/>
          </w:rPr>
          <w:t>PR588916</w:t>
        </w:r>
      </w:hyperlink>
      <w:r w:rsidRPr="00035063">
        <w:t xml:space="preserve">, </w:t>
      </w:r>
      <w:hyperlink r:id="rId29" w:history="1">
        <w:r w:rsidRPr="00E817EE">
          <w:rPr>
            <w:rStyle w:val="Hyperlink"/>
          </w:rPr>
          <w:t>PR592096</w:t>
        </w:r>
      </w:hyperlink>
      <w:r>
        <w:t xml:space="preserve">, </w:t>
      </w:r>
      <w:hyperlink r:id="rId30" w:history="1">
        <w:r w:rsidRPr="004A1583">
          <w:rPr>
            <w:rStyle w:val="Hyperlink"/>
          </w:rPr>
          <w:t>PR597971</w:t>
        </w:r>
      </w:hyperlink>
      <w:r w:rsidRPr="00A414AC">
        <w:rPr>
          <w:rStyle w:val="Hyperlink"/>
          <w:color w:val="auto"/>
          <w:u w:val="none"/>
        </w:rPr>
        <w:t xml:space="preserve">, </w:t>
      </w:r>
      <w:hyperlink r:id="rId31" w:history="1">
        <w:r>
          <w:rPr>
            <w:rStyle w:val="Hyperlink"/>
          </w:rPr>
          <w:t>PR609301</w:t>
        </w:r>
      </w:hyperlink>
      <w:r w:rsidRPr="00146A7C">
        <w:rPr>
          <w:rStyle w:val="Hyperlink"/>
          <w:color w:val="auto"/>
          <w:u w:val="none"/>
        </w:rPr>
        <w:t xml:space="preserve">, </w:t>
      </w:r>
      <w:hyperlink r:id="rId32" w:history="1">
        <w:r w:rsidRPr="00A64BA5">
          <w:rPr>
            <w:rStyle w:val="Hyperlink"/>
          </w:rPr>
          <w:t>PR701390</w:t>
        </w:r>
      </w:hyperlink>
      <w:r w:rsidRPr="00E37DFF">
        <w:t xml:space="preserve">, </w:t>
      </w:r>
      <w:hyperlink r:id="rId33" w:history="1">
        <w:r w:rsidRPr="00E37DFF">
          <w:rPr>
            <w:rStyle w:val="Hyperlink"/>
          </w:rPr>
          <w:t>PR711495</w:t>
        </w:r>
      </w:hyperlink>
      <w:r>
        <w:t>]</w:t>
      </w:r>
    </w:p>
    <w:bookmarkEnd w:id="0"/>
    <w:p w14:paraId="6EAED31D" w14:textId="331895B1" w:rsidR="00C51573" w:rsidRDefault="00C008E1">
      <w:pPr>
        <w:pStyle w:val="TOC1"/>
        <w:rPr>
          <w:rFonts w:asciiTheme="minorHAnsi" w:eastAsiaTheme="minorEastAsia" w:hAnsiTheme="minorHAnsi" w:cstheme="minorBidi"/>
          <w:b w:val="0"/>
          <w:bCs w:val="0"/>
          <w:noProof/>
          <w:sz w:val="22"/>
          <w:szCs w:val="22"/>
        </w:rPr>
      </w:pPr>
      <w:r w:rsidRPr="00035063">
        <w:rPr>
          <w:rFonts w:cs="Times New Roman"/>
        </w:rPr>
        <w:fldChar w:fldCharType="begin"/>
      </w:r>
      <w:r w:rsidR="00AB431D" w:rsidRPr="00035063">
        <w:rPr>
          <w:rFonts w:cs="Times New Roman"/>
        </w:rPr>
        <w:instrText xml:space="preserve"> TOC \h \z \t "Heading 1,1,Heading 2,2,Part heading,1,Level 1,2,Sub document,1,Title,1,Subtitle,2,Heading B,1,Heading A,1" </w:instrText>
      </w:r>
      <w:r w:rsidRPr="00035063">
        <w:rPr>
          <w:rFonts w:cs="Times New Roman"/>
        </w:rPr>
        <w:fldChar w:fldCharType="separate"/>
      </w:r>
      <w:hyperlink w:anchor="_Toc82675011" w:history="1">
        <w:r w:rsidR="00C51573" w:rsidRPr="00A93F57">
          <w:rPr>
            <w:rStyle w:val="Hyperlink"/>
            <w:noProof/>
          </w:rPr>
          <w:t>Part 1— Application and Operation</w:t>
        </w:r>
        <w:r w:rsidR="00C51573">
          <w:rPr>
            <w:noProof/>
            <w:webHidden/>
          </w:rPr>
          <w:tab/>
        </w:r>
        <w:r w:rsidR="00C51573">
          <w:rPr>
            <w:noProof/>
            <w:webHidden/>
          </w:rPr>
          <w:fldChar w:fldCharType="begin"/>
        </w:r>
        <w:r w:rsidR="00C51573">
          <w:rPr>
            <w:noProof/>
            <w:webHidden/>
          </w:rPr>
          <w:instrText xml:space="preserve"> PAGEREF _Toc82675011 \h </w:instrText>
        </w:r>
        <w:r w:rsidR="00C51573">
          <w:rPr>
            <w:noProof/>
            <w:webHidden/>
          </w:rPr>
        </w:r>
        <w:r w:rsidR="00C51573">
          <w:rPr>
            <w:noProof/>
            <w:webHidden/>
          </w:rPr>
          <w:fldChar w:fldCharType="separate"/>
        </w:r>
        <w:r w:rsidR="00C51573">
          <w:rPr>
            <w:noProof/>
            <w:webHidden/>
          </w:rPr>
          <w:t>3</w:t>
        </w:r>
        <w:r w:rsidR="00C51573">
          <w:rPr>
            <w:noProof/>
            <w:webHidden/>
          </w:rPr>
          <w:fldChar w:fldCharType="end"/>
        </w:r>
      </w:hyperlink>
    </w:p>
    <w:p w14:paraId="43E5EC42" w14:textId="25547A65" w:rsidR="00C51573" w:rsidRDefault="00440A09">
      <w:pPr>
        <w:pStyle w:val="TOC2"/>
        <w:rPr>
          <w:rFonts w:asciiTheme="minorHAnsi" w:eastAsiaTheme="minorEastAsia" w:hAnsiTheme="minorHAnsi" w:cstheme="minorBidi"/>
          <w:noProof/>
          <w:sz w:val="22"/>
          <w:szCs w:val="22"/>
        </w:rPr>
      </w:pPr>
      <w:hyperlink w:anchor="_Toc82675012" w:history="1">
        <w:r w:rsidR="00C51573" w:rsidRPr="00A93F57">
          <w:rPr>
            <w:rStyle w:val="Hyperlink"/>
            <w:noProof/>
          </w:rPr>
          <w:t>1.</w:t>
        </w:r>
        <w:r w:rsidR="00C51573">
          <w:rPr>
            <w:rFonts w:asciiTheme="minorHAnsi" w:eastAsiaTheme="minorEastAsia" w:hAnsiTheme="minorHAnsi" w:cstheme="minorBidi"/>
            <w:noProof/>
            <w:sz w:val="22"/>
            <w:szCs w:val="22"/>
          </w:rPr>
          <w:tab/>
        </w:r>
        <w:r w:rsidR="00C51573" w:rsidRPr="00A93F57">
          <w:rPr>
            <w:rStyle w:val="Hyperlink"/>
            <w:noProof/>
          </w:rPr>
          <w:t>Title</w:t>
        </w:r>
        <w:r w:rsidR="00C51573">
          <w:rPr>
            <w:noProof/>
            <w:webHidden/>
          </w:rPr>
          <w:tab/>
        </w:r>
        <w:r w:rsidR="00C51573">
          <w:rPr>
            <w:noProof/>
            <w:webHidden/>
          </w:rPr>
          <w:fldChar w:fldCharType="begin"/>
        </w:r>
        <w:r w:rsidR="00C51573">
          <w:rPr>
            <w:noProof/>
            <w:webHidden/>
          </w:rPr>
          <w:instrText xml:space="preserve"> PAGEREF _Toc82675012 \h </w:instrText>
        </w:r>
        <w:r w:rsidR="00C51573">
          <w:rPr>
            <w:noProof/>
            <w:webHidden/>
          </w:rPr>
        </w:r>
        <w:r w:rsidR="00C51573">
          <w:rPr>
            <w:noProof/>
            <w:webHidden/>
          </w:rPr>
          <w:fldChar w:fldCharType="separate"/>
        </w:r>
        <w:r w:rsidR="00C51573">
          <w:rPr>
            <w:noProof/>
            <w:webHidden/>
          </w:rPr>
          <w:t>3</w:t>
        </w:r>
        <w:r w:rsidR="00C51573">
          <w:rPr>
            <w:noProof/>
            <w:webHidden/>
          </w:rPr>
          <w:fldChar w:fldCharType="end"/>
        </w:r>
      </w:hyperlink>
    </w:p>
    <w:p w14:paraId="66A56908" w14:textId="3206DE83" w:rsidR="00C51573" w:rsidRDefault="00440A09">
      <w:pPr>
        <w:pStyle w:val="TOC2"/>
        <w:rPr>
          <w:rFonts w:asciiTheme="minorHAnsi" w:eastAsiaTheme="minorEastAsia" w:hAnsiTheme="minorHAnsi" w:cstheme="minorBidi"/>
          <w:noProof/>
          <w:sz w:val="22"/>
          <w:szCs w:val="22"/>
        </w:rPr>
      </w:pPr>
      <w:hyperlink w:anchor="_Toc82675013" w:history="1">
        <w:r w:rsidR="00C51573" w:rsidRPr="00A93F57">
          <w:rPr>
            <w:rStyle w:val="Hyperlink"/>
            <w:noProof/>
          </w:rPr>
          <w:t>2.</w:t>
        </w:r>
        <w:r w:rsidR="00C51573">
          <w:rPr>
            <w:rFonts w:asciiTheme="minorHAnsi" w:eastAsiaTheme="minorEastAsia" w:hAnsiTheme="minorHAnsi" w:cstheme="minorBidi"/>
            <w:noProof/>
            <w:sz w:val="22"/>
            <w:szCs w:val="22"/>
          </w:rPr>
          <w:tab/>
        </w:r>
        <w:r w:rsidR="00C51573" w:rsidRPr="00A93F57">
          <w:rPr>
            <w:rStyle w:val="Hyperlink"/>
            <w:noProof/>
          </w:rPr>
          <w:t>Commencement and transitional</w:t>
        </w:r>
        <w:r w:rsidR="00C51573">
          <w:rPr>
            <w:noProof/>
            <w:webHidden/>
          </w:rPr>
          <w:tab/>
        </w:r>
        <w:r w:rsidR="00C51573">
          <w:rPr>
            <w:noProof/>
            <w:webHidden/>
          </w:rPr>
          <w:fldChar w:fldCharType="begin"/>
        </w:r>
        <w:r w:rsidR="00C51573">
          <w:rPr>
            <w:noProof/>
            <w:webHidden/>
          </w:rPr>
          <w:instrText xml:space="preserve"> PAGEREF _Toc82675013 \h </w:instrText>
        </w:r>
        <w:r w:rsidR="00C51573">
          <w:rPr>
            <w:noProof/>
            <w:webHidden/>
          </w:rPr>
        </w:r>
        <w:r w:rsidR="00C51573">
          <w:rPr>
            <w:noProof/>
            <w:webHidden/>
          </w:rPr>
          <w:fldChar w:fldCharType="separate"/>
        </w:r>
        <w:r w:rsidR="00C51573">
          <w:rPr>
            <w:noProof/>
            <w:webHidden/>
          </w:rPr>
          <w:t>3</w:t>
        </w:r>
        <w:r w:rsidR="00C51573">
          <w:rPr>
            <w:noProof/>
            <w:webHidden/>
          </w:rPr>
          <w:fldChar w:fldCharType="end"/>
        </w:r>
      </w:hyperlink>
    </w:p>
    <w:p w14:paraId="72BB3590" w14:textId="1432C1D8" w:rsidR="00C51573" w:rsidRDefault="00440A09">
      <w:pPr>
        <w:pStyle w:val="TOC2"/>
        <w:rPr>
          <w:rFonts w:asciiTheme="minorHAnsi" w:eastAsiaTheme="minorEastAsia" w:hAnsiTheme="minorHAnsi" w:cstheme="minorBidi"/>
          <w:noProof/>
          <w:sz w:val="22"/>
          <w:szCs w:val="22"/>
        </w:rPr>
      </w:pPr>
      <w:hyperlink w:anchor="_Toc82675014" w:history="1">
        <w:r w:rsidR="00C51573" w:rsidRPr="00A93F57">
          <w:rPr>
            <w:rStyle w:val="Hyperlink"/>
            <w:noProof/>
          </w:rPr>
          <w:t>3.</w:t>
        </w:r>
        <w:r w:rsidR="00C51573">
          <w:rPr>
            <w:rFonts w:asciiTheme="minorHAnsi" w:eastAsiaTheme="minorEastAsia" w:hAnsiTheme="minorHAnsi" w:cstheme="minorBidi"/>
            <w:noProof/>
            <w:sz w:val="22"/>
            <w:szCs w:val="22"/>
          </w:rPr>
          <w:tab/>
        </w:r>
        <w:r w:rsidR="00C51573" w:rsidRPr="00A93F57">
          <w:rPr>
            <w:rStyle w:val="Hyperlink"/>
            <w:noProof/>
          </w:rPr>
          <w:t>Definitions and interpretation</w:t>
        </w:r>
        <w:r w:rsidR="00C51573">
          <w:rPr>
            <w:noProof/>
            <w:webHidden/>
          </w:rPr>
          <w:tab/>
        </w:r>
        <w:r w:rsidR="00C51573">
          <w:rPr>
            <w:noProof/>
            <w:webHidden/>
          </w:rPr>
          <w:fldChar w:fldCharType="begin"/>
        </w:r>
        <w:r w:rsidR="00C51573">
          <w:rPr>
            <w:noProof/>
            <w:webHidden/>
          </w:rPr>
          <w:instrText xml:space="preserve"> PAGEREF _Toc82675014 \h </w:instrText>
        </w:r>
        <w:r w:rsidR="00C51573">
          <w:rPr>
            <w:noProof/>
            <w:webHidden/>
          </w:rPr>
        </w:r>
        <w:r w:rsidR="00C51573">
          <w:rPr>
            <w:noProof/>
            <w:webHidden/>
          </w:rPr>
          <w:fldChar w:fldCharType="separate"/>
        </w:r>
        <w:r w:rsidR="00C51573">
          <w:rPr>
            <w:noProof/>
            <w:webHidden/>
          </w:rPr>
          <w:t>4</w:t>
        </w:r>
        <w:r w:rsidR="00C51573">
          <w:rPr>
            <w:noProof/>
            <w:webHidden/>
          </w:rPr>
          <w:fldChar w:fldCharType="end"/>
        </w:r>
      </w:hyperlink>
    </w:p>
    <w:p w14:paraId="1302D777" w14:textId="7CD67BA7" w:rsidR="00C51573" w:rsidRDefault="00440A09">
      <w:pPr>
        <w:pStyle w:val="TOC2"/>
        <w:rPr>
          <w:rFonts w:asciiTheme="minorHAnsi" w:eastAsiaTheme="minorEastAsia" w:hAnsiTheme="minorHAnsi" w:cstheme="minorBidi"/>
          <w:noProof/>
          <w:sz w:val="22"/>
          <w:szCs w:val="22"/>
        </w:rPr>
      </w:pPr>
      <w:hyperlink w:anchor="_Toc82675015" w:history="1">
        <w:r w:rsidR="00C51573" w:rsidRPr="00A93F57">
          <w:rPr>
            <w:rStyle w:val="Hyperlink"/>
            <w:noProof/>
          </w:rPr>
          <w:t>4.</w:t>
        </w:r>
        <w:r w:rsidR="00C51573">
          <w:rPr>
            <w:rFonts w:asciiTheme="minorHAnsi" w:eastAsiaTheme="minorEastAsia" w:hAnsiTheme="minorHAnsi" w:cstheme="minorBidi"/>
            <w:noProof/>
            <w:sz w:val="22"/>
            <w:szCs w:val="22"/>
          </w:rPr>
          <w:tab/>
        </w:r>
        <w:r w:rsidR="00C51573" w:rsidRPr="00A93F57">
          <w:rPr>
            <w:rStyle w:val="Hyperlink"/>
            <w:noProof/>
          </w:rPr>
          <w:t>Coverage</w:t>
        </w:r>
        <w:r w:rsidR="00C51573">
          <w:rPr>
            <w:noProof/>
            <w:webHidden/>
          </w:rPr>
          <w:tab/>
        </w:r>
        <w:r w:rsidR="00C51573">
          <w:rPr>
            <w:noProof/>
            <w:webHidden/>
          </w:rPr>
          <w:fldChar w:fldCharType="begin"/>
        </w:r>
        <w:r w:rsidR="00C51573">
          <w:rPr>
            <w:noProof/>
            <w:webHidden/>
          </w:rPr>
          <w:instrText xml:space="preserve"> PAGEREF _Toc82675015 \h </w:instrText>
        </w:r>
        <w:r w:rsidR="00C51573">
          <w:rPr>
            <w:noProof/>
            <w:webHidden/>
          </w:rPr>
        </w:r>
        <w:r w:rsidR="00C51573">
          <w:rPr>
            <w:noProof/>
            <w:webHidden/>
          </w:rPr>
          <w:fldChar w:fldCharType="separate"/>
        </w:r>
        <w:r w:rsidR="00C51573">
          <w:rPr>
            <w:noProof/>
            <w:webHidden/>
          </w:rPr>
          <w:t>6</w:t>
        </w:r>
        <w:r w:rsidR="00C51573">
          <w:rPr>
            <w:noProof/>
            <w:webHidden/>
          </w:rPr>
          <w:fldChar w:fldCharType="end"/>
        </w:r>
      </w:hyperlink>
    </w:p>
    <w:p w14:paraId="6F10B756" w14:textId="5D18C0C9" w:rsidR="00C51573" w:rsidRDefault="00440A09">
      <w:pPr>
        <w:pStyle w:val="TOC2"/>
        <w:rPr>
          <w:rFonts w:asciiTheme="minorHAnsi" w:eastAsiaTheme="minorEastAsia" w:hAnsiTheme="minorHAnsi" w:cstheme="minorBidi"/>
          <w:noProof/>
          <w:sz w:val="22"/>
          <w:szCs w:val="22"/>
        </w:rPr>
      </w:pPr>
      <w:hyperlink w:anchor="_Toc82675016" w:history="1">
        <w:r w:rsidR="00C51573" w:rsidRPr="00A93F57">
          <w:rPr>
            <w:rStyle w:val="Hyperlink"/>
            <w:noProof/>
          </w:rPr>
          <w:t>5.</w:t>
        </w:r>
        <w:r w:rsidR="00C51573">
          <w:rPr>
            <w:rFonts w:asciiTheme="minorHAnsi" w:eastAsiaTheme="minorEastAsia" w:hAnsiTheme="minorHAnsi" w:cstheme="minorBidi"/>
            <w:noProof/>
            <w:sz w:val="22"/>
            <w:szCs w:val="22"/>
          </w:rPr>
          <w:tab/>
        </w:r>
        <w:r w:rsidR="00C51573" w:rsidRPr="00A93F57">
          <w:rPr>
            <w:rStyle w:val="Hyperlink"/>
            <w:noProof/>
          </w:rPr>
          <w:t>Access to award and the National Employment Standards</w:t>
        </w:r>
        <w:r w:rsidR="00C51573">
          <w:rPr>
            <w:noProof/>
            <w:webHidden/>
          </w:rPr>
          <w:tab/>
        </w:r>
        <w:r w:rsidR="00C51573">
          <w:rPr>
            <w:noProof/>
            <w:webHidden/>
          </w:rPr>
          <w:fldChar w:fldCharType="begin"/>
        </w:r>
        <w:r w:rsidR="00C51573">
          <w:rPr>
            <w:noProof/>
            <w:webHidden/>
          </w:rPr>
          <w:instrText xml:space="preserve"> PAGEREF _Toc82675016 \h </w:instrText>
        </w:r>
        <w:r w:rsidR="00C51573">
          <w:rPr>
            <w:noProof/>
            <w:webHidden/>
          </w:rPr>
        </w:r>
        <w:r w:rsidR="00C51573">
          <w:rPr>
            <w:noProof/>
            <w:webHidden/>
          </w:rPr>
          <w:fldChar w:fldCharType="separate"/>
        </w:r>
        <w:r w:rsidR="00C51573">
          <w:rPr>
            <w:noProof/>
            <w:webHidden/>
          </w:rPr>
          <w:t>8</w:t>
        </w:r>
        <w:r w:rsidR="00C51573">
          <w:rPr>
            <w:noProof/>
            <w:webHidden/>
          </w:rPr>
          <w:fldChar w:fldCharType="end"/>
        </w:r>
      </w:hyperlink>
    </w:p>
    <w:p w14:paraId="6F56468A" w14:textId="36FC0C22" w:rsidR="00C51573" w:rsidRDefault="00440A09">
      <w:pPr>
        <w:pStyle w:val="TOC2"/>
        <w:rPr>
          <w:rFonts w:asciiTheme="minorHAnsi" w:eastAsiaTheme="minorEastAsia" w:hAnsiTheme="minorHAnsi" w:cstheme="minorBidi"/>
          <w:noProof/>
          <w:sz w:val="22"/>
          <w:szCs w:val="22"/>
        </w:rPr>
      </w:pPr>
      <w:hyperlink w:anchor="_Toc82675017" w:history="1">
        <w:r w:rsidR="00C51573" w:rsidRPr="00A93F57">
          <w:rPr>
            <w:rStyle w:val="Hyperlink"/>
            <w:noProof/>
          </w:rPr>
          <w:t>6.</w:t>
        </w:r>
        <w:r w:rsidR="00C51573">
          <w:rPr>
            <w:rFonts w:asciiTheme="minorHAnsi" w:eastAsiaTheme="minorEastAsia" w:hAnsiTheme="minorHAnsi" w:cstheme="minorBidi"/>
            <w:noProof/>
            <w:sz w:val="22"/>
            <w:szCs w:val="22"/>
          </w:rPr>
          <w:tab/>
        </w:r>
        <w:r w:rsidR="00C51573" w:rsidRPr="00A93F57">
          <w:rPr>
            <w:rStyle w:val="Hyperlink"/>
            <w:noProof/>
          </w:rPr>
          <w:t>The National Employment Standards and this award</w:t>
        </w:r>
        <w:r w:rsidR="00C51573">
          <w:rPr>
            <w:noProof/>
            <w:webHidden/>
          </w:rPr>
          <w:tab/>
        </w:r>
        <w:r w:rsidR="00C51573">
          <w:rPr>
            <w:noProof/>
            <w:webHidden/>
          </w:rPr>
          <w:fldChar w:fldCharType="begin"/>
        </w:r>
        <w:r w:rsidR="00C51573">
          <w:rPr>
            <w:noProof/>
            <w:webHidden/>
          </w:rPr>
          <w:instrText xml:space="preserve"> PAGEREF _Toc82675017 \h </w:instrText>
        </w:r>
        <w:r w:rsidR="00C51573">
          <w:rPr>
            <w:noProof/>
            <w:webHidden/>
          </w:rPr>
        </w:r>
        <w:r w:rsidR="00C51573">
          <w:rPr>
            <w:noProof/>
            <w:webHidden/>
          </w:rPr>
          <w:fldChar w:fldCharType="separate"/>
        </w:r>
        <w:r w:rsidR="00C51573">
          <w:rPr>
            <w:noProof/>
            <w:webHidden/>
          </w:rPr>
          <w:t>8</w:t>
        </w:r>
        <w:r w:rsidR="00C51573">
          <w:rPr>
            <w:noProof/>
            <w:webHidden/>
          </w:rPr>
          <w:fldChar w:fldCharType="end"/>
        </w:r>
      </w:hyperlink>
    </w:p>
    <w:p w14:paraId="5BDD1657" w14:textId="04D3C3EC" w:rsidR="00C51573" w:rsidRDefault="00440A09">
      <w:pPr>
        <w:pStyle w:val="TOC2"/>
        <w:rPr>
          <w:rFonts w:asciiTheme="minorHAnsi" w:eastAsiaTheme="minorEastAsia" w:hAnsiTheme="minorHAnsi" w:cstheme="minorBidi"/>
          <w:noProof/>
          <w:sz w:val="22"/>
          <w:szCs w:val="22"/>
        </w:rPr>
      </w:pPr>
      <w:hyperlink w:anchor="_Toc82675018" w:history="1">
        <w:r w:rsidR="00C51573" w:rsidRPr="00A93F57">
          <w:rPr>
            <w:rStyle w:val="Hyperlink"/>
            <w:noProof/>
          </w:rPr>
          <w:t>7.</w:t>
        </w:r>
        <w:r w:rsidR="00C51573">
          <w:rPr>
            <w:rFonts w:asciiTheme="minorHAnsi" w:eastAsiaTheme="minorEastAsia" w:hAnsiTheme="minorHAnsi" w:cstheme="minorBidi"/>
            <w:noProof/>
            <w:sz w:val="22"/>
            <w:szCs w:val="22"/>
          </w:rPr>
          <w:tab/>
        </w:r>
        <w:r w:rsidR="00C51573" w:rsidRPr="00A93F57">
          <w:rPr>
            <w:rStyle w:val="Hyperlink"/>
            <w:noProof/>
          </w:rPr>
          <w:t>Individual flexibility arrangements</w:t>
        </w:r>
        <w:r w:rsidR="00C51573">
          <w:rPr>
            <w:noProof/>
            <w:webHidden/>
          </w:rPr>
          <w:tab/>
        </w:r>
        <w:r w:rsidR="00C51573">
          <w:rPr>
            <w:noProof/>
            <w:webHidden/>
          </w:rPr>
          <w:fldChar w:fldCharType="begin"/>
        </w:r>
        <w:r w:rsidR="00C51573">
          <w:rPr>
            <w:noProof/>
            <w:webHidden/>
          </w:rPr>
          <w:instrText xml:space="preserve"> PAGEREF _Toc82675018 \h </w:instrText>
        </w:r>
        <w:r w:rsidR="00C51573">
          <w:rPr>
            <w:noProof/>
            <w:webHidden/>
          </w:rPr>
        </w:r>
        <w:r w:rsidR="00C51573">
          <w:rPr>
            <w:noProof/>
            <w:webHidden/>
          </w:rPr>
          <w:fldChar w:fldCharType="separate"/>
        </w:r>
        <w:r w:rsidR="00C51573">
          <w:rPr>
            <w:noProof/>
            <w:webHidden/>
          </w:rPr>
          <w:t>8</w:t>
        </w:r>
        <w:r w:rsidR="00C51573">
          <w:rPr>
            <w:noProof/>
            <w:webHidden/>
          </w:rPr>
          <w:fldChar w:fldCharType="end"/>
        </w:r>
      </w:hyperlink>
    </w:p>
    <w:p w14:paraId="4BAEEB56" w14:textId="78FC2EAF" w:rsidR="00C51573" w:rsidRDefault="00440A09">
      <w:pPr>
        <w:pStyle w:val="TOC1"/>
        <w:rPr>
          <w:rFonts w:asciiTheme="minorHAnsi" w:eastAsiaTheme="minorEastAsia" w:hAnsiTheme="minorHAnsi" w:cstheme="minorBidi"/>
          <w:b w:val="0"/>
          <w:bCs w:val="0"/>
          <w:noProof/>
          <w:sz w:val="22"/>
          <w:szCs w:val="22"/>
        </w:rPr>
      </w:pPr>
      <w:hyperlink w:anchor="_Toc82675019" w:history="1">
        <w:r w:rsidR="00C51573" w:rsidRPr="00A93F57">
          <w:rPr>
            <w:rStyle w:val="Hyperlink"/>
            <w:noProof/>
          </w:rPr>
          <w:t>Part 2— Consultation and Dispute Resolution</w:t>
        </w:r>
        <w:r w:rsidR="00C51573">
          <w:rPr>
            <w:noProof/>
            <w:webHidden/>
          </w:rPr>
          <w:tab/>
        </w:r>
        <w:r w:rsidR="00C51573">
          <w:rPr>
            <w:noProof/>
            <w:webHidden/>
          </w:rPr>
          <w:fldChar w:fldCharType="begin"/>
        </w:r>
        <w:r w:rsidR="00C51573">
          <w:rPr>
            <w:noProof/>
            <w:webHidden/>
          </w:rPr>
          <w:instrText xml:space="preserve"> PAGEREF _Toc82675019 \h </w:instrText>
        </w:r>
        <w:r w:rsidR="00C51573">
          <w:rPr>
            <w:noProof/>
            <w:webHidden/>
          </w:rPr>
        </w:r>
        <w:r w:rsidR="00C51573">
          <w:rPr>
            <w:noProof/>
            <w:webHidden/>
          </w:rPr>
          <w:fldChar w:fldCharType="separate"/>
        </w:r>
        <w:r w:rsidR="00C51573">
          <w:rPr>
            <w:noProof/>
            <w:webHidden/>
          </w:rPr>
          <w:t>10</w:t>
        </w:r>
        <w:r w:rsidR="00C51573">
          <w:rPr>
            <w:noProof/>
            <w:webHidden/>
          </w:rPr>
          <w:fldChar w:fldCharType="end"/>
        </w:r>
      </w:hyperlink>
    </w:p>
    <w:p w14:paraId="10871305" w14:textId="4965A09F" w:rsidR="00C51573" w:rsidRDefault="00440A09">
      <w:pPr>
        <w:pStyle w:val="TOC2"/>
        <w:rPr>
          <w:rFonts w:asciiTheme="minorHAnsi" w:eastAsiaTheme="minorEastAsia" w:hAnsiTheme="minorHAnsi" w:cstheme="minorBidi"/>
          <w:noProof/>
          <w:sz w:val="22"/>
          <w:szCs w:val="22"/>
        </w:rPr>
      </w:pPr>
      <w:hyperlink w:anchor="_Toc82675020" w:history="1">
        <w:r w:rsidR="00C51573" w:rsidRPr="00A93F57">
          <w:rPr>
            <w:rStyle w:val="Hyperlink"/>
            <w:noProof/>
          </w:rPr>
          <w:t>8.</w:t>
        </w:r>
        <w:r w:rsidR="00C51573">
          <w:rPr>
            <w:rFonts w:asciiTheme="minorHAnsi" w:eastAsiaTheme="minorEastAsia" w:hAnsiTheme="minorHAnsi" w:cstheme="minorBidi"/>
            <w:noProof/>
            <w:sz w:val="22"/>
            <w:szCs w:val="22"/>
          </w:rPr>
          <w:tab/>
        </w:r>
        <w:r w:rsidR="00C51573" w:rsidRPr="00A93F57">
          <w:rPr>
            <w:rStyle w:val="Hyperlink"/>
            <w:noProof/>
          </w:rPr>
          <w:t>Consultation about major workplace change</w:t>
        </w:r>
        <w:r w:rsidR="00C51573">
          <w:rPr>
            <w:noProof/>
            <w:webHidden/>
          </w:rPr>
          <w:tab/>
        </w:r>
        <w:r w:rsidR="00C51573">
          <w:rPr>
            <w:noProof/>
            <w:webHidden/>
          </w:rPr>
          <w:fldChar w:fldCharType="begin"/>
        </w:r>
        <w:r w:rsidR="00C51573">
          <w:rPr>
            <w:noProof/>
            <w:webHidden/>
          </w:rPr>
          <w:instrText xml:space="preserve"> PAGEREF _Toc82675020 \h </w:instrText>
        </w:r>
        <w:r w:rsidR="00C51573">
          <w:rPr>
            <w:noProof/>
            <w:webHidden/>
          </w:rPr>
        </w:r>
        <w:r w:rsidR="00C51573">
          <w:rPr>
            <w:noProof/>
            <w:webHidden/>
          </w:rPr>
          <w:fldChar w:fldCharType="separate"/>
        </w:r>
        <w:r w:rsidR="00C51573">
          <w:rPr>
            <w:noProof/>
            <w:webHidden/>
          </w:rPr>
          <w:t>10</w:t>
        </w:r>
        <w:r w:rsidR="00C51573">
          <w:rPr>
            <w:noProof/>
            <w:webHidden/>
          </w:rPr>
          <w:fldChar w:fldCharType="end"/>
        </w:r>
      </w:hyperlink>
    </w:p>
    <w:p w14:paraId="28F152F3" w14:textId="69BF9ADB" w:rsidR="00C51573" w:rsidRDefault="00440A09">
      <w:pPr>
        <w:pStyle w:val="TOC2"/>
        <w:rPr>
          <w:rFonts w:asciiTheme="minorHAnsi" w:eastAsiaTheme="minorEastAsia" w:hAnsiTheme="minorHAnsi" w:cstheme="minorBidi"/>
          <w:noProof/>
          <w:sz w:val="22"/>
          <w:szCs w:val="22"/>
        </w:rPr>
      </w:pPr>
      <w:hyperlink w:anchor="_Toc82675021" w:history="1">
        <w:r w:rsidR="00C51573" w:rsidRPr="00A93F57">
          <w:rPr>
            <w:rStyle w:val="Hyperlink"/>
            <w:noProof/>
          </w:rPr>
          <w:t>8A</w:t>
        </w:r>
        <w:r w:rsidR="00C51573">
          <w:rPr>
            <w:rFonts w:asciiTheme="minorHAnsi" w:eastAsiaTheme="minorEastAsia" w:hAnsiTheme="minorHAnsi" w:cstheme="minorBidi"/>
            <w:noProof/>
            <w:sz w:val="22"/>
            <w:szCs w:val="22"/>
          </w:rPr>
          <w:tab/>
        </w:r>
        <w:r w:rsidR="00C51573" w:rsidRPr="00A93F57">
          <w:rPr>
            <w:rStyle w:val="Hyperlink"/>
            <w:noProof/>
          </w:rPr>
          <w:t>Consultation about changes to rosters or hours of work</w:t>
        </w:r>
        <w:r w:rsidR="00C51573">
          <w:rPr>
            <w:noProof/>
            <w:webHidden/>
          </w:rPr>
          <w:tab/>
        </w:r>
        <w:r w:rsidR="00C51573">
          <w:rPr>
            <w:noProof/>
            <w:webHidden/>
          </w:rPr>
          <w:fldChar w:fldCharType="begin"/>
        </w:r>
        <w:r w:rsidR="00C51573">
          <w:rPr>
            <w:noProof/>
            <w:webHidden/>
          </w:rPr>
          <w:instrText xml:space="preserve"> PAGEREF _Toc82675021 \h </w:instrText>
        </w:r>
        <w:r w:rsidR="00C51573">
          <w:rPr>
            <w:noProof/>
            <w:webHidden/>
          </w:rPr>
        </w:r>
        <w:r w:rsidR="00C51573">
          <w:rPr>
            <w:noProof/>
            <w:webHidden/>
          </w:rPr>
          <w:fldChar w:fldCharType="separate"/>
        </w:r>
        <w:r w:rsidR="00C51573">
          <w:rPr>
            <w:noProof/>
            <w:webHidden/>
          </w:rPr>
          <w:t>11</w:t>
        </w:r>
        <w:r w:rsidR="00C51573">
          <w:rPr>
            <w:noProof/>
            <w:webHidden/>
          </w:rPr>
          <w:fldChar w:fldCharType="end"/>
        </w:r>
      </w:hyperlink>
    </w:p>
    <w:p w14:paraId="4D080D97" w14:textId="491502D6" w:rsidR="00C51573" w:rsidRDefault="00440A09">
      <w:pPr>
        <w:pStyle w:val="TOC2"/>
        <w:rPr>
          <w:rFonts w:asciiTheme="minorHAnsi" w:eastAsiaTheme="minorEastAsia" w:hAnsiTheme="minorHAnsi" w:cstheme="minorBidi"/>
          <w:noProof/>
          <w:sz w:val="22"/>
          <w:szCs w:val="22"/>
        </w:rPr>
      </w:pPr>
      <w:hyperlink w:anchor="_Toc82675022" w:history="1">
        <w:r w:rsidR="00C51573" w:rsidRPr="00A93F57">
          <w:rPr>
            <w:rStyle w:val="Hyperlink"/>
            <w:noProof/>
          </w:rPr>
          <w:t>9.</w:t>
        </w:r>
        <w:r w:rsidR="00C51573">
          <w:rPr>
            <w:rFonts w:asciiTheme="minorHAnsi" w:eastAsiaTheme="minorEastAsia" w:hAnsiTheme="minorHAnsi" w:cstheme="minorBidi"/>
            <w:noProof/>
            <w:sz w:val="22"/>
            <w:szCs w:val="22"/>
          </w:rPr>
          <w:tab/>
        </w:r>
        <w:r w:rsidR="00C51573" w:rsidRPr="00A93F57">
          <w:rPr>
            <w:rStyle w:val="Hyperlink"/>
            <w:noProof/>
          </w:rPr>
          <w:t>Dispute resolution</w:t>
        </w:r>
        <w:r w:rsidR="00C51573">
          <w:rPr>
            <w:noProof/>
            <w:webHidden/>
          </w:rPr>
          <w:tab/>
        </w:r>
        <w:r w:rsidR="00C51573">
          <w:rPr>
            <w:noProof/>
            <w:webHidden/>
          </w:rPr>
          <w:fldChar w:fldCharType="begin"/>
        </w:r>
        <w:r w:rsidR="00C51573">
          <w:rPr>
            <w:noProof/>
            <w:webHidden/>
          </w:rPr>
          <w:instrText xml:space="preserve"> PAGEREF _Toc82675022 \h </w:instrText>
        </w:r>
        <w:r w:rsidR="00C51573">
          <w:rPr>
            <w:noProof/>
            <w:webHidden/>
          </w:rPr>
        </w:r>
        <w:r w:rsidR="00C51573">
          <w:rPr>
            <w:noProof/>
            <w:webHidden/>
          </w:rPr>
          <w:fldChar w:fldCharType="separate"/>
        </w:r>
        <w:r w:rsidR="00C51573">
          <w:rPr>
            <w:noProof/>
            <w:webHidden/>
          </w:rPr>
          <w:t>11</w:t>
        </w:r>
        <w:r w:rsidR="00C51573">
          <w:rPr>
            <w:noProof/>
            <w:webHidden/>
          </w:rPr>
          <w:fldChar w:fldCharType="end"/>
        </w:r>
      </w:hyperlink>
    </w:p>
    <w:p w14:paraId="48FE477A" w14:textId="5B6E8CD5" w:rsidR="00C51573" w:rsidRDefault="00440A09">
      <w:pPr>
        <w:pStyle w:val="TOC1"/>
        <w:rPr>
          <w:rFonts w:asciiTheme="minorHAnsi" w:eastAsiaTheme="minorEastAsia" w:hAnsiTheme="minorHAnsi" w:cstheme="minorBidi"/>
          <w:b w:val="0"/>
          <w:bCs w:val="0"/>
          <w:noProof/>
          <w:sz w:val="22"/>
          <w:szCs w:val="22"/>
        </w:rPr>
      </w:pPr>
      <w:hyperlink w:anchor="_Toc82675023" w:history="1">
        <w:r w:rsidR="00C51573" w:rsidRPr="00A93F57">
          <w:rPr>
            <w:rStyle w:val="Hyperlink"/>
            <w:noProof/>
          </w:rPr>
          <w:t>Part 3— Types of Employment and Termination of Employment</w:t>
        </w:r>
        <w:r w:rsidR="00C51573">
          <w:rPr>
            <w:noProof/>
            <w:webHidden/>
          </w:rPr>
          <w:tab/>
        </w:r>
        <w:r w:rsidR="00C51573">
          <w:rPr>
            <w:noProof/>
            <w:webHidden/>
          </w:rPr>
          <w:fldChar w:fldCharType="begin"/>
        </w:r>
        <w:r w:rsidR="00C51573">
          <w:rPr>
            <w:noProof/>
            <w:webHidden/>
          </w:rPr>
          <w:instrText xml:space="preserve"> PAGEREF _Toc82675023 \h </w:instrText>
        </w:r>
        <w:r w:rsidR="00C51573">
          <w:rPr>
            <w:noProof/>
            <w:webHidden/>
          </w:rPr>
        </w:r>
        <w:r w:rsidR="00C51573">
          <w:rPr>
            <w:noProof/>
            <w:webHidden/>
          </w:rPr>
          <w:fldChar w:fldCharType="separate"/>
        </w:r>
        <w:r w:rsidR="00C51573">
          <w:rPr>
            <w:noProof/>
            <w:webHidden/>
          </w:rPr>
          <w:t>12</w:t>
        </w:r>
        <w:r w:rsidR="00C51573">
          <w:rPr>
            <w:noProof/>
            <w:webHidden/>
          </w:rPr>
          <w:fldChar w:fldCharType="end"/>
        </w:r>
      </w:hyperlink>
    </w:p>
    <w:p w14:paraId="5E08E331" w14:textId="030211D4" w:rsidR="00C51573" w:rsidRDefault="00440A09">
      <w:pPr>
        <w:pStyle w:val="TOC2"/>
        <w:rPr>
          <w:rFonts w:asciiTheme="minorHAnsi" w:eastAsiaTheme="minorEastAsia" w:hAnsiTheme="minorHAnsi" w:cstheme="minorBidi"/>
          <w:noProof/>
          <w:sz w:val="22"/>
          <w:szCs w:val="22"/>
        </w:rPr>
      </w:pPr>
      <w:hyperlink w:anchor="_Toc82675024" w:history="1">
        <w:r w:rsidR="00C51573" w:rsidRPr="00A93F57">
          <w:rPr>
            <w:rStyle w:val="Hyperlink"/>
            <w:noProof/>
          </w:rPr>
          <w:t>10.</w:t>
        </w:r>
        <w:r w:rsidR="00C51573">
          <w:rPr>
            <w:rFonts w:asciiTheme="minorHAnsi" w:eastAsiaTheme="minorEastAsia" w:hAnsiTheme="minorHAnsi" w:cstheme="minorBidi"/>
            <w:noProof/>
            <w:sz w:val="22"/>
            <w:szCs w:val="22"/>
          </w:rPr>
          <w:tab/>
        </w:r>
        <w:r w:rsidR="00C51573" w:rsidRPr="00A93F57">
          <w:rPr>
            <w:rStyle w:val="Hyperlink"/>
            <w:noProof/>
          </w:rPr>
          <w:t>Types of employment</w:t>
        </w:r>
        <w:r w:rsidR="00C51573">
          <w:rPr>
            <w:noProof/>
            <w:webHidden/>
          </w:rPr>
          <w:tab/>
        </w:r>
        <w:r w:rsidR="00C51573">
          <w:rPr>
            <w:noProof/>
            <w:webHidden/>
          </w:rPr>
          <w:fldChar w:fldCharType="begin"/>
        </w:r>
        <w:r w:rsidR="00C51573">
          <w:rPr>
            <w:noProof/>
            <w:webHidden/>
          </w:rPr>
          <w:instrText xml:space="preserve"> PAGEREF _Toc82675024 \h </w:instrText>
        </w:r>
        <w:r w:rsidR="00C51573">
          <w:rPr>
            <w:noProof/>
            <w:webHidden/>
          </w:rPr>
        </w:r>
        <w:r w:rsidR="00C51573">
          <w:rPr>
            <w:noProof/>
            <w:webHidden/>
          </w:rPr>
          <w:fldChar w:fldCharType="separate"/>
        </w:r>
        <w:r w:rsidR="00C51573">
          <w:rPr>
            <w:noProof/>
            <w:webHidden/>
          </w:rPr>
          <w:t>12</w:t>
        </w:r>
        <w:r w:rsidR="00C51573">
          <w:rPr>
            <w:noProof/>
            <w:webHidden/>
          </w:rPr>
          <w:fldChar w:fldCharType="end"/>
        </w:r>
      </w:hyperlink>
    </w:p>
    <w:p w14:paraId="1600C0C5" w14:textId="07BAF07F" w:rsidR="00C51573" w:rsidRDefault="00440A09">
      <w:pPr>
        <w:pStyle w:val="TOC2"/>
        <w:rPr>
          <w:rFonts w:asciiTheme="minorHAnsi" w:eastAsiaTheme="minorEastAsia" w:hAnsiTheme="minorHAnsi" w:cstheme="minorBidi"/>
          <w:noProof/>
          <w:sz w:val="22"/>
          <w:szCs w:val="22"/>
        </w:rPr>
      </w:pPr>
      <w:hyperlink w:anchor="_Toc82675025" w:history="1">
        <w:r w:rsidR="00C51573" w:rsidRPr="00A93F57">
          <w:rPr>
            <w:rStyle w:val="Hyperlink"/>
            <w:noProof/>
          </w:rPr>
          <w:t>11.</w:t>
        </w:r>
        <w:r w:rsidR="00C51573">
          <w:rPr>
            <w:rFonts w:asciiTheme="minorHAnsi" w:eastAsiaTheme="minorEastAsia" w:hAnsiTheme="minorHAnsi" w:cstheme="minorBidi"/>
            <w:noProof/>
            <w:sz w:val="22"/>
            <w:szCs w:val="22"/>
          </w:rPr>
          <w:tab/>
        </w:r>
        <w:r w:rsidR="00C51573" w:rsidRPr="00A93F57">
          <w:rPr>
            <w:rStyle w:val="Hyperlink"/>
            <w:noProof/>
          </w:rPr>
          <w:t>School-based apprentices</w:t>
        </w:r>
        <w:r w:rsidR="00C51573">
          <w:rPr>
            <w:noProof/>
            <w:webHidden/>
          </w:rPr>
          <w:tab/>
        </w:r>
        <w:r w:rsidR="00C51573">
          <w:rPr>
            <w:noProof/>
            <w:webHidden/>
          </w:rPr>
          <w:fldChar w:fldCharType="begin"/>
        </w:r>
        <w:r w:rsidR="00C51573">
          <w:rPr>
            <w:noProof/>
            <w:webHidden/>
          </w:rPr>
          <w:instrText xml:space="preserve"> PAGEREF _Toc82675025 \h </w:instrText>
        </w:r>
        <w:r w:rsidR="00C51573">
          <w:rPr>
            <w:noProof/>
            <w:webHidden/>
          </w:rPr>
        </w:r>
        <w:r w:rsidR="00C51573">
          <w:rPr>
            <w:noProof/>
            <w:webHidden/>
          </w:rPr>
          <w:fldChar w:fldCharType="separate"/>
        </w:r>
        <w:r w:rsidR="00C51573">
          <w:rPr>
            <w:noProof/>
            <w:webHidden/>
          </w:rPr>
          <w:t>13</w:t>
        </w:r>
        <w:r w:rsidR="00C51573">
          <w:rPr>
            <w:noProof/>
            <w:webHidden/>
          </w:rPr>
          <w:fldChar w:fldCharType="end"/>
        </w:r>
      </w:hyperlink>
    </w:p>
    <w:p w14:paraId="35F0039C" w14:textId="60747C20" w:rsidR="00C51573" w:rsidRDefault="00440A09">
      <w:pPr>
        <w:pStyle w:val="TOC2"/>
        <w:rPr>
          <w:rFonts w:asciiTheme="minorHAnsi" w:eastAsiaTheme="minorEastAsia" w:hAnsiTheme="minorHAnsi" w:cstheme="minorBidi"/>
          <w:noProof/>
          <w:sz w:val="22"/>
          <w:szCs w:val="22"/>
        </w:rPr>
      </w:pPr>
      <w:hyperlink w:anchor="_Toc82675026" w:history="1">
        <w:r w:rsidR="00C51573" w:rsidRPr="00A93F57">
          <w:rPr>
            <w:rStyle w:val="Hyperlink"/>
            <w:noProof/>
          </w:rPr>
          <w:t>12.</w:t>
        </w:r>
        <w:r w:rsidR="00C51573">
          <w:rPr>
            <w:rFonts w:asciiTheme="minorHAnsi" w:eastAsiaTheme="minorEastAsia" w:hAnsiTheme="minorHAnsi" w:cstheme="minorBidi"/>
            <w:noProof/>
            <w:sz w:val="22"/>
            <w:szCs w:val="22"/>
          </w:rPr>
          <w:tab/>
        </w:r>
        <w:r w:rsidR="00C51573" w:rsidRPr="00A93F57">
          <w:rPr>
            <w:rStyle w:val="Hyperlink"/>
            <w:noProof/>
          </w:rPr>
          <w:t>Employer and employee duties</w:t>
        </w:r>
        <w:r w:rsidR="00C51573">
          <w:rPr>
            <w:noProof/>
            <w:webHidden/>
          </w:rPr>
          <w:tab/>
        </w:r>
        <w:r w:rsidR="00C51573">
          <w:rPr>
            <w:noProof/>
            <w:webHidden/>
          </w:rPr>
          <w:fldChar w:fldCharType="begin"/>
        </w:r>
        <w:r w:rsidR="00C51573">
          <w:rPr>
            <w:noProof/>
            <w:webHidden/>
          </w:rPr>
          <w:instrText xml:space="preserve"> PAGEREF _Toc82675026 \h </w:instrText>
        </w:r>
        <w:r w:rsidR="00C51573">
          <w:rPr>
            <w:noProof/>
            <w:webHidden/>
          </w:rPr>
        </w:r>
        <w:r w:rsidR="00C51573">
          <w:rPr>
            <w:noProof/>
            <w:webHidden/>
          </w:rPr>
          <w:fldChar w:fldCharType="separate"/>
        </w:r>
        <w:r w:rsidR="00C51573">
          <w:rPr>
            <w:noProof/>
            <w:webHidden/>
          </w:rPr>
          <w:t>15</w:t>
        </w:r>
        <w:r w:rsidR="00C51573">
          <w:rPr>
            <w:noProof/>
            <w:webHidden/>
          </w:rPr>
          <w:fldChar w:fldCharType="end"/>
        </w:r>
      </w:hyperlink>
    </w:p>
    <w:p w14:paraId="53C73A6F" w14:textId="4ACA9925" w:rsidR="00C51573" w:rsidRDefault="00440A09">
      <w:pPr>
        <w:pStyle w:val="TOC2"/>
        <w:rPr>
          <w:rFonts w:asciiTheme="minorHAnsi" w:eastAsiaTheme="minorEastAsia" w:hAnsiTheme="minorHAnsi" w:cstheme="minorBidi"/>
          <w:noProof/>
          <w:sz w:val="22"/>
          <w:szCs w:val="22"/>
        </w:rPr>
      </w:pPr>
      <w:hyperlink w:anchor="_Toc82675027" w:history="1">
        <w:r w:rsidR="00C51573" w:rsidRPr="00A93F57">
          <w:rPr>
            <w:rStyle w:val="Hyperlink"/>
            <w:noProof/>
          </w:rPr>
          <w:t>13.</w:t>
        </w:r>
        <w:r w:rsidR="00C51573">
          <w:rPr>
            <w:rFonts w:asciiTheme="minorHAnsi" w:eastAsiaTheme="minorEastAsia" w:hAnsiTheme="minorHAnsi" w:cstheme="minorBidi"/>
            <w:noProof/>
            <w:sz w:val="22"/>
            <w:szCs w:val="22"/>
          </w:rPr>
          <w:tab/>
        </w:r>
        <w:r w:rsidR="00C51573" w:rsidRPr="00A93F57">
          <w:rPr>
            <w:rStyle w:val="Hyperlink"/>
            <w:noProof/>
          </w:rPr>
          <w:t>Termination of employment</w:t>
        </w:r>
        <w:r w:rsidR="00C51573">
          <w:rPr>
            <w:noProof/>
            <w:webHidden/>
          </w:rPr>
          <w:tab/>
        </w:r>
        <w:r w:rsidR="00C51573">
          <w:rPr>
            <w:noProof/>
            <w:webHidden/>
          </w:rPr>
          <w:fldChar w:fldCharType="begin"/>
        </w:r>
        <w:r w:rsidR="00C51573">
          <w:rPr>
            <w:noProof/>
            <w:webHidden/>
          </w:rPr>
          <w:instrText xml:space="preserve"> PAGEREF _Toc82675027 \h </w:instrText>
        </w:r>
        <w:r w:rsidR="00C51573">
          <w:rPr>
            <w:noProof/>
            <w:webHidden/>
          </w:rPr>
        </w:r>
        <w:r w:rsidR="00C51573">
          <w:rPr>
            <w:noProof/>
            <w:webHidden/>
          </w:rPr>
          <w:fldChar w:fldCharType="separate"/>
        </w:r>
        <w:r w:rsidR="00C51573">
          <w:rPr>
            <w:noProof/>
            <w:webHidden/>
          </w:rPr>
          <w:t>15</w:t>
        </w:r>
        <w:r w:rsidR="00C51573">
          <w:rPr>
            <w:noProof/>
            <w:webHidden/>
          </w:rPr>
          <w:fldChar w:fldCharType="end"/>
        </w:r>
      </w:hyperlink>
    </w:p>
    <w:p w14:paraId="1D198819" w14:textId="723D0141" w:rsidR="00C51573" w:rsidRDefault="00440A09">
      <w:pPr>
        <w:pStyle w:val="TOC2"/>
        <w:rPr>
          <w:rFonts w:asciiTheme="minorHAnsi" w:eastAsiaTheme="minorEastAsia" w:hAnsiTheme="minorHAnsi" w:cstheme="minorBidi"/>
          <w:noProof/>
          <w:sz w:val="22"/>
          <w:szCs w:val="22"/>
        </w:rPr>
      </w:pPr>
      <w:hyperlink w:anchor="_Toc82675028" w:history="1">
        <w:r w:rsidR="00C51573" w:rsidRPr="00A93F57">
          <w:rPr>
            <w:rStyle w:val="Hyperlink"/>
            <w:noProof/>
          </w:rPr>
          <w:t>14.</w:t>
        </w:r>
        <w:r w:rsidR="00C51573">
          <w:rPr>
            <w:rFonts w:asciiTheme="minorHAnsi" w:eastAsiaTheme="minorEastAsia" w:hAnsiTheme="minorHAnsi" w:cstheme="minorBidi"/>
            <w:noProof/>
            <w:sz w:val="22"/>
            <w:szCs w:val="22"/>
          </w:rPr>
          <w:tab/>
        </w:r>
        <w:r w:rsidR="00C51573" w:rsidRPr="00A93F57">
          <w:rPr>
            <w:rStyle w:val="Hyperlink"/>
            <w:noProof/>
          </w:rPr>
          <w:t>Redundancy</w:t>
        </w:r>
        <w:r w:rsidR="00C51573">
          <w:rPr>
            <w:noProof/>
            <w:webHidden/>
          </w:rPr>
          <w:tab/>
        </w:r>
        <w:r w:rsidR="00C51573">
          <w:rPr>
            <w:noProof/>
            <w:webHidden/>
          </w:rPr>
          <w:fldChar w:fldCharType="begin"/>
        </w:r>
        <w:r w:rsidR="00C51573">
          <w:rPr>
            <w:noProof/>
            <w:webHidden/>
          </w:rPr>
          <w:instrText xml:space="preserve"> PAGEREF _Toc82675028 \h </w:instrText>
        </w:r>
        <w:r w:rsidR="00C51573">
          <w:rPr>
            <w:noProof/>
            <w:webHidden/>
          </w:rPr>
        </w:r>
        <w:r w:rsidR="00C51573">
          <w:rPr>
            <w:noProof/>
            <w:webHidden/>
          </w:rPr>
          <w:fldChar w:fldCharType="separate"/>
        </w:r>
        <w:r w:rsidR="00C51573">
          <w:rPr>
            <w:noProof/>
            <w:webHidden/>
          </w:rPr>
          <w:t>17</w:t>
        </w:r>
        <w:r w:rsidR="00C51573">
          <w:rPr>
            <w:noProof/>
            <w:webHidden/>
          </w:rPr>
          <w:fldChar w:fldCharType="end"/>
        </w:r>
      </w:hyperlink>
    </w:p>
    <w:p w14:paraId="7786DD67" w14:textId="56F4B686" w:rsidR="00C51573" w:rsidRDefault="00440A09">
      <w:pPr>
        <w:pStyle w:val="TOC1"/>
        <w:rPr>
          <w:rFonts w:asciiTheme="minorHAnsi" w:eastAsiaTheme="minorEastAsia" w:hAnsiTheme="minorHAnsi" w:cstheme="minorBidi"/>
          <w:b w:val="0"/>
          <w:bCs w:val="0"/>
          <w:noProof/>
          <w:sz w:val="22"/>
          <w:szCs w:val="22"/>
        </w:rPr>
      </w:pPr>
      <w:hyperlink w:anchor="_Toc82675029" w:history="1">
        <w:r w:rsidR="00C51573" w:rsidRPr="00A93F57">
          <w:rPr>
            <w:rStyle w:val="Hyperlink"/>
            <w:noProof/>
          </w:rPr>
          <w:t>Part 4— Minimum Wages and Related Matters</w:t>
        </w:r>
        <w:r w:rsidR="00C51573">
          <w:rPr>
            <w:noProof/>
            <w:webHidden/>
          </w:rPr>
          <w:tab/>
        </w:r>
        <w:r w:rsidR="00C51573">
          <w:rPr>
            <w:noProof/>
            <w:webHidden/>
          </w:rPr>
          <w:fldChar w:fldCharType="begin"/>
        </w:r>
        <w:r w:rsidR="00C51573">
          <w:rPr>
            <w:noProof/>
            <w:webHidden/>
          </w:rPr>
          <w:instrText xml:space="preserve"> PAGEREF _Toc82675029 \h </w:instrText>
        </w:r>
        <w:r w:rsidR="00C51573">
          <w:rPr>
            <w:noProof/>
            <w:webHidden/>
          </w:rPr>
        </w:r>
        <w:r w:rsidR="00C51573">
          <w:rPr>
            <w:noProof/>
            <w:webHidden/>
          </w:rPr>
          <w:fldChar w:fldCharType="separate"/>
        </w:r>
        <w:r w:rsidR="00C51573">
          <w:rPr>
            <w:noProof/>
            <w:webHidden/>
          </w:rPr>
          <w:t>18</w:t>
        </w:r>
        <w:r w:rsidR="00C51573">
          <w:rPr>
            <w:noProof/>
            <w:webHidden/>
          </w:rPr>
          <w:fldChar w:fldCharType="end"/>
        </w:r>
      </w:hyperlink>
    </w:p>
    <w:p w14:paraId="0BE8ACB6" w14:textId="1C5A68BF" w:rsidR="00C51573" w:rsidRDefault="00440A09">
      <w:pPr>
        <w:pStyle w:val="TOC2"/>
        <w:rPr>
          <w:rFonts w:asciiTheme="minorHAnsi" w:eastAsiaTheme="minorEastAsia" w:hAnsiTheme="minorHAnsi" w:cstheme="minorBidi"/>
          <w:noProof/>
          <w:sz w:val="22"/>
          <w:szCs w:val="22"/>
        </w:rPr>
      </w:pPr>
      <w:hyperlink w:anchor="_Toc82675030" w:history="1">
        <w:r w:rsidR="00C51573" w:rsidRPr="00A93F57">
          <w:rPr>
            <w:rStyle w:val="Hyperlink"/>
            <w:noProof/>
          </w:rPr>
          <w:t>15.</w:t>
        </w:r>
        <w:r w:rsidR="00C51573">
          <w:rPr>
            <w:rFonts w:asciiTheme="minorHAnsi" w:eastAsiaTheme="minorEastAsia" w:hAnsiTheme="minorHAnsi" w:cstheme="minorBidi"/>
            <w:noProof/>
            <w:sz w:val="22"/>
            <w:szCs w:val="22"/>
          </w:rPr>
          <w:tab/>
        </w:r>
        <w:r w:rsidR="00C51573" w:rsidRPr="00A93F57">
          <w:rPr>
            <w:rStyle w:val="Hyperlink"/>
            <w:noProof/>
          </w:rPr>
          <w:t>Classifications</w:t>
        </w:r>
        <w:r w:rsidR="00C51573">
          <w:rPr>
            <w:noProof/>
            <w:webHidden/>
          </w:rPr>
          <w:tab/>
        </w:r>
        <w:r w:rsidR="00C51573">
          <w:rPr>
            <w:noProof/>
            <w:webHidden/>
          </w:rPr>
          <w:fldChar w:fldCharType="begin"/>
        </w:r>
        <w:r w:rsidR="00C51573">
          <w:rPr>
            <w:noProof/>
            <w:webHidden/>
          </w:rPr>
          <w:instrText xml:space="preserve"> PAGEREF _Toc82675030 \h </w:instrText>
        </w:r>
        <w:r w:rsidR="00C51573">
          <w:rPr>
            <w:noProof/>
            <w:webHidden/>
          </w:rPr>
        </w:r>
        <w:r w:rsidR="00C51573">
          <w:rPr>
            <w:noProof/>
            <w:webHidden/>
          </w:rPr>
          <w:fldChar w:fldCharType="separate"/>
        </w:r>
        <w:r w:rsidR="00C51573">
          <w:rPr>
            <w:noProof/>
            <w:webHidden/>
          </w:rPr>
          <w:t>18</w:t>
        </w:r>
        <w:r w:rsidR="00C51573">
          <w:rPr>
            <w:noProof/>
            <w:webHidden/>
          </w:rPr>
          <w:fldChar w:fldCharType="end"/>
        </w:r>
      </w:hyperlink>
    </w:p>
    <w:p w14:paraId="783671FE" w14:textId="20D6BAB2" w:rsidR="00C51573" w:rsidRDefault="00440A09">
      <w:pPr>
        <w:pStyle w:val="TOC2"/>
        <w:rPr>
          <w:rFonts w:asciiTheme="minorHAnsi" w:eastAsiaTheme="minorEastAsia" w:hAnsiTheme="minorHAnsi" w:cstheme="minorBidi"/>
          <w:noProof/>
          <w:sz w:val="22"/>
          <w:szCs w:val="22"/>
        </w:rPr>
      </w:pPr>
      <w:hyperlink w:anchor="_Toc82675031" w:history="1">
        <w:r w:rsidR="00C51573" w:rsidRPr="00A93F57">
          <w:rPr>
            <w:rStyle w:val="Hyperlink"/>
            <w:noProof/>
          </w:rPr>
          <w:t>15A</w:t>
        </w:r>
        <w:r w:rsidR="00C51573">
          <w:rPr>
            <w:rFonts w:asciiTheme="minorHAnsi" w:eastAsiaTheme="minorEastAsia" w:hAnsiTheme="minorHAnsi" w:cstheme="minorBidi"/>
            <w:noProof/>
            <w:sz w:val="22"/>
            <w:szCs w:val="22"/>
          </w:rPr>
          <w:tab/>
        </w:r>
        <w:r w:rsidR="00C51573" w:rsidRPr="00A93F57">
          <w:rPr>
            <w:rStyle w:val="Hyperlink"/>
            <w:noProof/>
          </w:rPr>
          <w:t>Mines Rescue Service Employees</w:t>
        </w:r>
        <w:r w:rsidR="00C51573">
          <w:rPr>
            <w:noProof/>
            <w:webHidden/>
          </w:rPr>
          <w:tab/>
        </w:r>
        <w:r w:rsidR="00C51573">
          <w:rPr>
            <w:noProof/>
            <w:webHidden/>
          </w:rPr>
          <w:fldChar w:fldCharType="begin"/>
        </w:r>
        <w:r w:rsidR="00C51573">
          <w:rPr>
            <w:noProof/>
            <w:webHidden/>
          </w:rPr>
          <w:instrText xml:space="preserve"> PAGEREF _Toc82675031 \h </w:instrText>
        </w:r>
        <w:r w:rsidR="00C51573">
          <w:rPr>
            <w:noProof/>
            <w:webHidden/>
          </w:rPr>
        </w:r>
        <w:r w:rsidR="00C51573">
          <w:rPr>
            <w:noProof/>
            <w:webHidden/>
          </w:rPr>
          <w:fldChar w:fldCharType="separate"/>
        </w:r>
        <w:r w:rsidR="00C51573">
          <w:rPr>
            <w:noProof/>
            <w:webHidden/>
          </w:rPr>
          <w:t>18</w:t>
        </w:r>
        <w:r w:rsidR="00C51573">
          <w:rPr>
            <w:noProof/>
            <w:webHidden/>
          </w:rPr>
          <w:fldChar w:fldCharType="end"/>
        </w:r>
      </w:hyperlink>
    </w:p>
    <w:p w14:paraId="5BC02019" w14:textId="2C5C2CD1" w:rsidR="00C51573" w:rsidRDefault="00440A09">
      <w:pPr>
        <w:pStyle w:val="TOC2"/>
        <w:rPr>
          <w:rFonts w:asciiTheme="minorHAnsi" w:eastAsiaTheme="minorEastAsia" w:hAnsiTheme="minorHAnsi" w:cstheme="minorBidi"/>
          <w:noProof/>
          <w:sz w:val="22"/>
          <w:szCs w:val="22"/>
        </w:rPr>
      </w:pPr>
      <w:hyperlink w:anchor="_Toc82675032" w:history="1">
        <w:r w:rsidR="00C51573" w:rsidRPr="00A93F57">
          <w:rPr>
            <w:rStyle w:val="Hyperlink"/>
            <w:noProof/>
          </w:rPr>
          <w:t>16.</w:t>
        </w:r>
        <w:r w:rsidR="00C51573">
          <w:rPr>
            <w:rFonts w:asciiTheme="minorHAnsi" w:eastAsiaTheme="minorEastAsia" w:hAnsiTheme="minorHAnsi" w:cstheme="minorBidi"/>
            <w:noProof/>
            <w:sz w:val="22"/>
            <w:szCs w:val="22"/>
          </w:rPr>
          <w:tab/>
        </w:r>
        <w:r w:rsidR="00C51573" w:rsidRPr="00A93F57">
          <w:rPr>
            <w:rStyle w:val="Hyperlink"/>
            <w:noProof/>
          </w:rPr>
          <w:t>Minimum wages and allowances</w:t>
        </w:r>
        <w:r w:rsidR="00C51573">
          <w:rPr>
            <w:noProof/>
            <w:webHidden/>
          </w:rPr>
          <w:tab/>
        </w:r>
        <w:r w:rsidR="00C51573">
          <w:rPr>
            <w:noProof/>
            <w:webHidden/>
          </w:rPr>
          <w:fldChar w:fldCharType="begin"/>
        </w:r>
        <w:r w:rsidR="00C51573">
          <w:rPr>
            <w:noProof/>
            <w:webHidden/>
          </w:rPr>
          <w:instrText xml:space="preserve"> PAGEREF _Toc82675032 \h </w:instrText>
        </w:r>
        <w:r w:rsidR="00C51573">
          <w:rPr>
            <w:noProof/>
            <w:webHidden/>
          </w:rPr>
        </w:r>
        <w:r w:rsidR="00C51573">
          <w:rPr>
            <w:noProof/>
            <w:webHidden/>
          </w:rPr>
          <w:fldChar w:fldCharType="separate"/>
        </w:r>
        <w:r w:rsidR="00C51573">
          <w:rPr>
            <w:noProof/>
            <w:webHidden/>
          </w:rPr>
          <w:t>18</w:t>
        </w:r>
        <w:r w:rsidR="00C51573">
          <w:rPr>
            <w:noProof/>
            <w:webHidden/>
          </w:rPr>
          <w:fldChar w:fldCharType="end"/>
        </w:r>
      </w:hyperlink>
    </w:p>
    <w:p w14:paraId="749C3E9D" w14:textId="6B015C2B" w:rsidR="00C51573" w:rsidRDefault="00440A09">
      <w:pPr>
        <w:pStyle w:val="TOC2"/>
        <w:rPr>
          <w:rFonts w:asciiTheme="minorHAnsi" w:eastAsiaTheme="minorEastAsia" w:hAnsiTheme="minorHAnsi" w:cstheme="minorBidi"/>
          <w:noProof/>
          <w:sz w:val="22"/>
          <w:szCs w:val="22"/>
        </w:rPr>
      </w:pPr>
      <w:hyperlink w:anchor="_Toc82675033" w:history="1">
        <w:r w:rsidR="00C51573" w:rsidRPr="00A93F57">
          <w:rPr>
            <w:rStyle w:val="Hyperlink"/>
            <w:noProof/>
          </w:rPr>
          <w:t>17.</w:t>
        </w:r>
        <w:r w:rsidR="00C51573">
          <w:rPr>
            <w:rFonts w:asciiTheme="minorHAnsi" w:eastAsiaTheme="minorEastAsia" w:hAnsiTheme="minorHAnsi" w:cstheme="minorBidi"/>
            <w:noProof/>
            <w:sz w:val="22"/>
            <w:szCs w:val="22"/>
          </w:rPr>
          <w:tab/>
        </w:r>
        <w:r w:rsidR="00C51573" w:rsidRPr="00A93F57">
          <w:rPr>
            <w:rStyle w:val="Hyperlink"/>
            <w:noProof/>
          </w:rPr>
          <w:t>Overtime</w:t>
        </w:r>
        <w:r w:rsidR="00C51573">
          <w:rPr>
            <w:noProof/>
            <w:webHidden/>
          </w:rPr>
          <w:tab/>
        </w:r>
        <w:r w:rsidR="00C51573">
          <w:rPr>
            <w:noProof/>
            <w:webHidden/>
          </w:rPr>
          <w:fldChar w:fldCharType="begin"/>
        </w:r>
        <w:r w:rsidR="00C51573">
          <w:rPr>
            <w:noProof/>
            <w:webHidden/>
          </w:rPr>
          <w:instrText xml:space="preserve"> PAGEREF _Toc82675033 \h </w:instrText>
        </w:r>
        <w:r w:rsidR="00C51573">
          <w:rPr>
            <w:noProof/>
            <w:webHidden/>
          </w:rPr>
        </w:r>
        <w:r w:rsidR="00C51573">
          <w:rPr>
            <w:noProof/>
            <w:webHidden/>
          </w:rPr>
          <w:fldChar w:fldCharType="separate"/>
        </w:r>
        <w:r w:rsidR="00C51573">
          <w:rPr>
            <w:noProof/>
            <w:webHidden/>
          </w:rPr>
          <w:t>19</w:t>
        </w:r>
        <w:r w:rsidR="00C51573">
          <w:rPr>
            <w:noProof/>
            <w:webHidden/>
          </w:rPr>
          <w:fldChar w:fldCharType="end"/>
        </w:r>
      </w:hyperlink>
    </w:p>
    <w:p w14:paraId="291AFD94" w14:textId="4D5F9F05" w:rsidR="00C51573" w:rsidRDefault="00440A09">
      <w:pPr>
        <w:pStyle w:val="TOC2"/>
        <w:rPr>
          <w:rFonts w:asciiTheme="minorHAnsi" w:eastAsiaTheme="minorEastAsia" w:hAnsiTheme="minorHAnsi" w:cstheme="minorBidi"/>
          <w:noProof/>
          <w:sz w:val="22"/>
          <w:szCs w:val="22"/>
        </w:rPr>
      </w:pPr>
      <w:hyperlink w:anchor="_Toc82675034" w:history="1">
        <w:r w:rsidR="00C51573" w:rsidRPr="00A93F57">
          <w:rPr>
            <w:rStyle w:val="Hyperlink"/>
            <w:noProof/>
          </w:rPr>
          <w:t>18.</w:t>
        </w:r>
        <w:r w:rsidR="00C51573">
          <w:rPr>
            <w:rFonts w:asciiTheme="minorHAnsi" w:eastAsiaTheme="minorEastAsia" w:hAnsiTheme="minorHAnsi" w:cstheme="minorBidi"/>
            <w:noProof/>
            <w:sz w:val="22"/>
            <w:szCs w:val="22"/>
          </w:rPr>
          <w:tab/>
        </w:r>
        <w:r w:rsidR="00C51573" w:rsidRPr="00A93F57">
          <w:rPr>
            <w:rStyle w:val="Hyperlink"/>
            <w:noProof/>
          </w:rPr>
          <w:t>Accident pay</w:t>
        </w:r>
        <w:r w:rsidR="00C51573">
          <w:rPr>
            <w:noProof/>
            <w:webHidden/>
          </w:rPr>
          <w:tab/>
        </w:r>
        <w:r w:rsidR="00C51573">
          <w:rPr>
            <w:noProof/>
            <w:webHidden/>
          </w:rPr>
          <w:fldChar w:fldCharType="begin"/>
        </w:r>
        <w:r w:rsidR="00C51573">
          <w:rPr>
            <w:noProof/>
            <w:webHidden/>
          </w:rPr>
          <w:instrText xml:space="preserve"> PAGEREF _Toc82675034 \h </w:instrText>
        </w:r>
        <w:r w:rsidR="00C51573">
          <w:rPr>
            <w:noProof/>
            <w:webHidden/>
          </w:rPr>
        </w:r>
        <w:r w:rsidR="00C51573">
          <w:rPr>
            <w:noProof/>
            <w:webHidden/>
          </w:rPr>
          <w:fldChar w:fldCharType="separate"/>
        </w:r>
        <w:r w:rsidR="00C51573">
          <w:rPr>
            <w:noProof/>
            <w:webHidden/>
          </w:rPr>
          <w:t>24</w:t>
        </w:r>
        <w:r w:rsidR="00C51573">
          <w:rPr>
            <w:noProof/>
            <w:webHidden/>
          </w:rPr>
          <w:fldChar w:fldCharType="end"/>
        </w:r>
      </w:hyperlink>
    </w:p>
    <w:p w14:paraId="0B7EEA04" w14:textId="364C7D2A" w:rsidR="00C51573" w:rsidRDefault="00440A09">
      <w:pPr>
        <w:pStyle w:val="TOC2"/>
        <w:rPr>
          <w:rFonts w:asciiTheme="minorHAnsi" w:eastAsiaTheme="minorEastAsia" w:hAnsiTheme="minorHAnsi" w:cstheme="minorBidi"/>
          <w:noProof/>
          <w:sz w:val="22"/>
          <w:szCs w:val="22"/>
        </w:rPr>
      </w:pPr>
      <w:hyperlink w:anchor="_Toc82675035" w:history="1">
        <w:r w:rsidR="00C51573" w:rsidRPr="00A93F57">
          <w:rPr>
            <w:rStyle w:val="Hyperlink"/>
            <w:noProof/>
          </w:rPr>
          <w:t>19.</w:t>
        </w:r>
        <w:r w:rsidR="00C51573">
          <w:rPr>
            <w:rFonts w:asciiTheme="minorHAnsi" w:eastAsiaTheme="minorEastAsia" w:hAnsiTheme="minorHAnsi" w:cstheme="minorBidi"/>
            <w:noProof/>
            <w:sz w:val="22"/>
            <w:szCs w:val="22"/>
          </w:rPr>
          <w:tab/>
        </w:r>
        <w:r w:rsidR="00C51573" w:rsidRPr="00A93F57">
          <w:rPr>
            <w:rStyle w:val="Hyperlink"/>
            <w:noProof/>
          </w:rPr>
          <w:t>Allowances</w:t>
        </w:r>
        <w:r w:rsidR="00C51573">
          <w:rPr>
            <w:noProof/>
            <w:webHidden/>
          </w:rPr>
          <w:tab/>
        </w:r>
        <w:r w:rsidR="00C51573">
          <w:rPr>
            <w:noProof/>
            <w:webHidden/>
          </w:rPr>
          <w:fldChar w:fldCharType="begin"/>
        </w:r>
        <w:r w:rsidR="00C51573">
          <w:rPr>
            <w:noProof/>
            <w:webHidden/>
          </w:rPr>
          <w:instrText xml:space="preserve"> PAGEREF _Toc82675035 \h </w:instrText>
        </w:r>
        <w:r w:rsidR="00C51573">
          <w:rPr>
            <w:noProof/>
            <w:webHidden/>
          </w:rPr>
        </w:r>
        <w:r w:rsidR="00C51573">
          <w:rPr>
            <w:noProof/>
            <w:webHidden/>
          </w:rPr>
          <w:fldChar w:fldCharType="separate"/>
        </w:r>
        <w:r w:rsidR="00C51573">
          <w:rPr>
            <w:noProof/>
            <w:webHidden/>
          </w:rPr>
          <w:t>25</w:t>
        </w:r>
        <w:r w:rsidR="00C51573">
          <w:rPr>
            <w:noProof/>
            <w:webHidden/>
          </w:rPr>
          <w:fldChar w:fldCharType="end"/>
        </w:r>
      </w:hyperlink>
    </w:p>
    <w:p w14:paraId="1EE4475D" w14:textId="74FCF92C" w:rsidR="00C51573" w:rsidRDefault="00440A09">
      <w:pPr>
        <w:pStyle w:val="TOC2"/>
        <w:rPr>
          <w:rFonts w:asciiTheme="minorHAnsi" w:eastAsiaTheme="minorEastAsia" w:hAnsiTheme="minorHAnsi" w:cstheme="minorBidi"/>
          <w:noProof/>
          <w:sz w:val="22"/>
          <w:szCs w:val="22"/>
        </w:rPr>
      </w:pPr>
      <w:hyperlink w:anchor="_Toc82675036" w:history="1">
        <w:r w:rsidR="00C51573" w:rsidRPr="00A93F57">
          <w:rPr>
            <w:rStyle w:val="Hyperlink"/>
            <w:noProof/>
          </w:rPr>
          <w:t>20.</w:t>
        </w:r>
        <w:r w:rsidR="00C51573">
          <w:rPr>
            <w:rFonts w:asciiTheme="minorHAnsi" w:eastAsiaTheme="minorEastAsia" w:hAnsiTheme="minorHAnsi" w:cstheme="minorBidi"/>
            <w:noProof/>
            <w:sz w:val="22"/>
            <w:szCs w:val="22"/>
          </w:rPr>
          <w:tab/>
        </w:r>
        <w:r w:rsidR="00C51573" w:rsidRPr="00A93F57">
          <w:rPr>
            <w:rStyle w:val="Hyperlink"/>
            <w:noProof/>
          </w:rPr>
          <w:t>Superannuation</w:t>
        </w:r>
        <w:r w:rsidR="00C51573">
          <w:rPr>
            <w:noProof/>
            <w:webHidden/>
          </w:rPr>
          <w:tab/>
        </w:r>
        <w:r w:rsidR="00C51573">
          <w:rPr>
            <w:noProof/>
            <w:webHidden/>
          </w:rPr>
          <w:fldChar w:fldCharType="begin"/>
        </w:r>
        <w:r w:rsidR="00C51573">
          <w:rPr>
            <w:noProof/>
            <w:webHidden/>
          </w:rPr>
          <w:instrText xml:space="preserve"> PAGEREF _Toc82675036 \h </w:instrText>
        </w:r>
        <w:r w:rsidR="00C51573">
          <w:rPr>
            <w:noProof/>
            <w:webHidden/>
          </w:rPr>
        </w:r>
        <w:r w:rsidR="00C51573">
          <w:rPr>
            <w:noProof/>
            <w:webHidden/>
          </w:rPr>
          <w:fldChar w:fldCharType="separate"/>
        </w:r>
        <w:r w:rsidR="00C51573">
          <w:rPr>
            <w:noProof/>
            <w:webHidden/>
          </w:rPr>
          <w:t>26</w:t>
        </w:r>
        <w:r w:rsidR="00C51573">
          <w:rPr>
            <w:noProof/>
            <w:webHidden/>
          </w:rPr>
          <w:fldChar w:fldCharType="end"/>
        </w:r>
      </w:hyperlink>
    </w:p>
    <w:p w14:paraId="36927F32" w14:textId="2F956BC0" w:rsidR="00C51573" w:rsidRDefault="00440A09">
      <w:pPr>
        <w:pStyle w:val="TOC1"/>
        <w:rPr>
          <w:rFonts w:asciiTheme="minorHAnsi" w:eastAsiaTheme="minorEastAsia" w:hAnsiTheme="minorHAnsi" w:cstheme="minorBidi"/>
          <w:b w:val="0"/>
          <w:bCs w:val="0"/>
          <w:noProof/>
          <w:sz w:val="22"/>
          <w:szCs w:val="22"/>
        </w:rPr>
      </w:pPr>
      <w:hyperlink w:anchor="_Toc82675037" w:history="1">
        <w:r w:rsidR="00C51573" w:rsidRPr="00A93F57">
          <w:rPr>
            <w:rStyle w:val="Hyperlink"/>
            <w:noProof/>
          </w:rPr>
          <w:t>Part 5— Hours of Work and Related Matters</w:t>
        </w:r>
        <w:r w:rsidR="00C51573">
          <w:rPr>
            <w:noProof/>
            <w:webHidden/>
          </w:rPr>
          <w:tab/>
        </w:r>
        <w:r w:rsidR="00C51573">
          <w:rPr>
            <w:noProof/>
            <w:webHidden/>
          </w:rPr>
          <w:fldChar w:fldCharType="begin"/>
        </w:r>
        <w:r w:rsidR="00C51573">
          <w:rPr>
            <w:noProof/>
            <w:webHidden/>
          </w:rPr>
          <w:instrText xml:space="preserve"> PAGEREF _Toc82675037 \h </w:instrText>
        </w:r>
        <w:r w:rsidR="00C51573">
          <w:rPr>
            <w:noProof/>
            <w:webHidden/>
          </w:rPr>
        </w:r>
        <w:r w:rsidR="00C51573">
          <w:rPr>
            <w:noProof/>
            <w:webHidden/>
          </w:rPr>
          <w:fldChar w:fldCharType="separate"/>
        </w:r>
        <w:r w:rsidR="00C51573">
          <w:rPr>
            <w:noProof/>
            <w:webHidden/>
          </w:rPr>
          <w:t>26</w:t>
        </w:r>
        <w:r w:rsidR="00C51573">
          <w:rPr>
            <w:noProof/>
            <w:webHidden/>
          </w:rPr>
          <w:fldChar w:fldCharType="end"/>
        </w:r>
      </w:hyperlink>
    </w:p>
    <w:p w14:paraId="2D2674C9" w14:textId="531473B5" w:rsidR="00C51573" w:rsidRDefault="00440A09">
      <w:pPr>
        <w:pStyle w:val="TOC2"/>
        <w:rPr>
          <w:rFonts w:asciiTheme="minorHAnsi" w:eastAsiaTheme="minorEastAsia" w:hAnsiTheme="minorHAnsi" w:cstheme="minorBidi"/>
          <w:noProof/>
          <w:sz w:val="22"/>
          <w:szCs w:val="22"/>
        </w:rPr>
      </w:pPr>
      <w:hyperlink w:anchor="_Toc82675038" w:history="1">
        <w:r w:rsidR="00C51573" w:rsidRPr="00A93F57">
          <w:rPr>
            <w:rStyle w:val="Hyperlink"/>
            <w:noProof/>
          </w:rPr>
          <w:t>21.</w:t>
        </w:r>
        <w:r w:rsidR="00C51573">
          <w:rPr>
            <w:rFonts w:asciiTheme="minorHAnsi" w:eastAsiaTheme="minorEastAsia" w:hAnsiTheme="minorHAnsi" w:cstheme="minorBidi"/>
            <w:noProof/>
            <w:sz w:val="22"/>
            <w:szCs w:val="22"/>
          </w:rPr>
          <w:tab/>
        </w:r>
        <w:r w:rsidR="00C51573" w:rsidRPr="00A93F57">
          <w:rPr>
            <w:rStyle w:val="Hyperlink"/>
            <w:noProof/>
          </w:rPr>
          <w:t>Ordinary hours of work</w:t>
        </w:r>
        <w:r w:rsidR="00C51573">
          <w:rPr>
            <w:noProof/>
            <w:webHidden/>
          </w:rPr>
          <w:tab/>
        </w:r>
        <w:r w:rsidR="00C51573">
          <w:rPr>
            <w:noProof/>
            <w:webHidden/>
          </w:rPr>
          <w:fldChar w:fldCharType="begin"/>
        </w:r>
        <w:r w:rsidR="00C51573">
          <w:rPr>
            <w:noProof/>
            <w:webHidden/>
          </w:rPr>
          <w:instrText xml:space="preserve"> PAGEREF _Toc82675038 \h </w:instrText>
        </w:r>
        <w:r w:rsidR="00C51573">
          <w:rPr>
            <w:noProof/>
            <w:webHidden/>
          </w:rPr>
        </w:r>
        <w:r w:rsidR="00C51573">
          <w:rPr>
            <w:noProof/>
            <w:webHidden/>
          </w:rPr>
          <w:fldChar w:fldCharType="separate"/>
        </w:r>
        <w:r w:rsidR="00C51573">
          <w:rPr>
            <w:noProof/>
            <w:webHidden/>
          </w:rPr>
          <w:t>26</w:t>
        </w:r>
        <w:r w:rsidR="00C51573">
          <w:rPr>
            <w:noProof/>
            <w:webHidden/>
          </w:rPr>
          <w:fldChar w:fldCharType="end"/>
        </w:r>
      </w:hyperlink>
    </w:p>
    <w:p w14:paraId="375B11C5" w14:textId="1964AB8E" w:rsidR="00C51573" w:rsidRDefault="00440A09">
      <w:pPr>
        <w:pStyle w:val="TOC2"/>
        <w:rPr>
          <w:rFonts w:asciiTheme="minorHAnsi" w:eastAsiaTheme="minorEastAsia" w:hAnsiTheme="minorHAnsi" w:cstheme="minorBidi"/>
          <w:noProof/>
          <w:sz w:val="22"/>
          <w:szCs w:val="22"/>
        </w:rPr>
      </w:pPr>
      <w:hyperlink w:anchor="_Toc82675039" w:history="1">
        <w:r w:rsidR="00C51573" w:rsidRPr="00A93F57">
          <w:rPr>
            <w:rStyle w:val="Hyperlink"/>
            <w:noProof/>
          </w:rPr>
          <w:t>22.</w:t>
        </w:r>
        <w:r w:rsidR="00C51573">
          <w:rPr>
            <w:rFonts w:asciiTheme="minorHAnsi" w:eastAsiaTheme="minorEastAsia" w:hAnsiTheme="minorHAnsi" w:cstheme="minorBidi"/>
            <w:noProof/>
            <w:sz w:val="22"/>
            <w:szCs w:val="22"/>
          </w:rPr>
          <w:tab/>
        </w:r>
        <w:r w:rsidR="00C51573" w:rsidRPr="00A93F57">
          <w:rPr>
            <w:rStyle w:val="Hyperlink"/>
            <w:noProof/>
          </w:rPr>
          <w:t>Shiftwork</w:t>
        </w:r>
        <w:r w:rsidR="00C51573">
          <w:rPr>
            <w:noProof/>
            <w:webHidden/>
          </w:rPr>
          <w:tab/>
        </w:r>
        <w:r w:rsidR="00C51573">
          <w:rPr>
            <w:noProof/>
            <w:webHidden/>
          </w:rPr>
          <w:fldChar w:fldCharType="begin"/>
        </w:r>
        <w:r w:rsidR="00C51573">
          <w:rPr>
            <w:noProof/>
            <w:webHidden/>
          </w:rPr>
          <w:instrText xml:space="preserve"> PAGEREF _Toc82675039 \h </w:instrText>
        </w:r>
        <w:r w:rsidR="00C51573">
          <w:rPr>
            <w:noProof/>
            <w:webHidden/>
          </w:rPr>
        </w:r>
        <w:r w:rsidR="00C51573">
          <w:rPr>
            <w:noProof/>
            <w:webHidden/>
          </w:rPr>
          <w:fldChar w:fldCharType="separate"/>
        </w:r>
        <w:r w:rsidR="00C51573">
          <w:rPr>
            <w:noProof/>
            <w:webHidden/>
          </w:rPr>
          <w:t>27</w:t>
        </w:r>
        <w:r w:rsidR="00C51573">
          <w:rPr>
            <w:noProof/>
            <w:webHidden/>
          </w:rPr>
          <w:fldChar w:fldCharType="end"/>
        </w:r>
      </w:hyperlink>
    </w:p>
    <w:p w14:paraId="3BC588BC" w14:textId="00CFEED1" w:rsidR="00C51573" w:rsidRDefault="00440A09">
      <w:pPr>
        <w:pStyle w:val="TOC2"/>
        <w:rPr>
          <w:rFonts w:asciiTheme="minorHAnsi" w:eastAsiaTheme="minorEastAsia" w:hAnsiTheme="minorHAnsi" w:cstheme="minorBidi"/>
          <w:noProof/>
          <w:sz w:val="22"/>
          <w:szCs w:val="22"/>
        </w:rPr>
      </w:pPr>
      <w:hyperlink w:anchor="_Toc82675040" w:history="1">
        <w:r w:rsidR="00C51573" w:rsidRPr="00A93F57">
          <w:rPr>
            <w:rStyle w:val="Hyperlink"/>
            <w:noProof/>
          </w:rPr>
          <w:t>23.</w:t>
        </w:r>
        <w:r w:rsidR="00C51573">
          <w:rPr>
            <w:rFonts w:asciiTheme="minorHAnsi" w:eastAsiaTheme="minorEastAsia" w:hAnsiTheme="minorHAnsi" w:cstheme="minorBidi"/>
            <w:noProof/>
            <w:sz w:val="22"/>
            <w:szCs w:val="22"/>
          </w:rPr>
          <w:tab/>
        </w:r>
        <w:r w:rsidR="00C51573" w:rsidRPr="00A93F57">
          <w:rPr>
            <w:rStyle w:val="Hyperlink"/>
            <w:noProof/>
          </w:rPr>
          <w:t>Rostering</w:t>
        </w:r>
        <w:r w:rsidR="00C51573">
          <w:rPr>
            <w:noProof/>
            <w:webHidden/>
          </w:rPr>
          <w:tab/>
        </w:r>
        <w:r w:rsidR="00C51573">
          <w:rPr>
            <w:noProof/>
            <w:webHidden/>
          </w:rPr>
          <w:fldChar w:fldCharType="begin"/>
        </w:r>
        <w:r w:rsidR="00C51573">
          <w:rPr>
            <w:noProof/>
            <w:webHidden/>
          </w:rPr>
          <w:instrText xml:space="preserve"> PAGEREF _Toc82675040 \h </w:instrText>
        </w:r>
        <w:r w:rsidR="00C51573">
          <w:rPr>
            <w:noProof/>
            <w:webHidden/>
          </w:rPr>
        </w:r>
        <w:r w:rsidR="00C51573">
          <w:rPr>
            <w:noProof/>
            <w:webHidden/>
          </w:rPr>
          <w:fldChar w:fldCharType="separate"/>
        </w:r>
        <w:r w:rsidR="00C51573">
          <w:rPr>
            <w:noProof/>
            <w:webHidden/>
          </w:rPr>
          <w:t>28</w:t>
        </w:r>
        <w:r w:rsidR="00C51573">
          <w:rPr>
            <w:noProof/>
            <w:webHidden/>
          </w:rPr>
          <w:fldChar w:fldCharType="end"/>
        </w:r>
      </w:hyperlink>
    </w:p>
    <w:p w14:paraId="241B69CB" w14:textId="74070520" w:rsidR="00C51573" w:rsidRDefault="00440A09">
      <w:pPr>
        <w:pStyle w:val="TOC2"/>
        <w:rPr>
          <w:rFonts w:asciiTheme="minorHAnsi" w:eastAsiaTheme="minorEastAsia" w:hAnsiTheme="minorHAnsi" w:cstheme="minorBidi"/>
          <w:noProof/>
          <w:sz w:val="22"/>
          <w:szCs w:val="22"/>
        </w:rPr>
      </w:pPr>
      <w:hyperlink w:anchor="_Toc82675041" w:history="1">
        <w:r w:rsidR="00C51573" w:rsidRPr="00A93F57">
          <w:rPr>
            <w:rStyle w:val="Hyperlink"/>
            <w:noProof/>
          </w:rPr>
          <w:t>24.</w:t>
        </w:r>
        <w:r w:rsidR="00C51573">
          <w:rPr>
            <w:rFonts w:asciiTheme="minorHAnsi" w:eastAsiaTheme="minorEastAsia" w:hAnsiTheme="minorHAnsi" w:cstheme="minorBidi"/>
            <w:noProof/>
            <w:sz w:val="22"/>
            <w:szCs w:val="22"/>
          </w:rPr>
          <w:tab/>
        </w:r>
        <w:r w:rsidR="00C51573" w:rsidRPr="00A93F57">
          <w:rPr>
            <w:rStyle w:val="Hyperlink"/>
            <w:noProof/>
          </w:rPr>
          <w:t>Meal breaks—rostered hours</w:t>
        </w:r>
        <w:r w:rsidR="00C51573">
          <w:rPr>
            <w:noProof/>
            <w:webHidden/>
          </w:rPr>
          <w:tab/>
        </w:r>
        <w:r w:rsidR="00C51573">
          <w:rPr>
            <w:noProof/>
            <w:webHidden/>
          </w:rPr>
          <w:fldChar w:fldCharType="begin"/>
        </w:r>
        <w:r w:rsidR="00C51573">
          <w:rPr>
            <w:noProof/>
            <w:webHidden/>
          </w:rPr>
          <w:instrText xml:space="preserve"> PAGEREF _Toc82675041 \h </w:instrText>
        </w:r>
        <w:r w:rsidR="00C51573">
          <w:rPr>
            <w:noProof/>
            <w:webHidden/>
          </w:rPr>
        </w:r>
        <w:r w:rsidR="00C51573">
          <w:rPr>
            <w:noProof/>
            <w:webHidden/>
          </w:rPr>
          <w:fldChar w:fldCharType="separate"/>
        </w:r>
        <w:r w:rsidR="00C51573">
          <w:rPr>
            <w:noProof/>
            <w:webHidden/>
          </w:rPr>
          <w:t>30</w:t>
        </w:r>
        <w:r w:rsidR="00C51573">
          <w:rPr>
            <w:noProof/>
            <w:webHidden/>
          </w:rPr>
          <w:fldChar w:fldCharType="end"/>
        </w:r>
      </w:hyperlink>
    </w:p>
    <w:p w14:paraId="4AB64DE3" w14:textId="61069CE5" w:rsidR="00C51573" w:rsidRDefault="00440A09">
      <w:pPr>
        <w:pStyle w:val="TOC2"/>
        <w:rPr>
          <w:rFonts w:asciiTheme="minorHAnsi" w:eastAsiaTheme="minorEastAsia" w:hAnsiTheme="minorHAnsi" w:cstheme="minorBidi"/>
          <w:noProof/>
          <w:sz w:val="22"/>
          <w:szCs w:val="22"/>
        </w:rPr>
      </w:pPr>
      <w:hyperlink w:anchor="_Toc82675042" w:history="1">
        <w:r w:rsidR="00C51573" w:rsidRPr="00A93F57">
          <w:rPr>
            <w:rStyle w:val="Hyperlink"/>
            <w:noProof/>
          </w:rPr>
          <w:t>24A.</w:t>
        </w:r>
        <w:r w:rsidR="00C51573">
          <w:rPr>
            <w:rFonts w:asciiTheme="minorHAnsi" w:eastAsiaTheme="minorEastAsia" w:hAnsiTheme="minorHAnsi" w:cstheme="minorBidi"/>
            <w:noProof/>
            <w:sz w:val="22"/>
            <w:szCs w:val="22"/>
          </w:rPr>
          <w:tab/>
        </w:r>
        <w:r w:rsidR="00C51573" w:rsidRPr="00A93F57">
          <w:rPr>
            <w:rStyle w:val="Hyperlink"/>
            <w:noProof/>
          </w:rPr>
          <w:t>Requests for flexible working arrangements</w:t>
        </w:r>
        <w:r w:rsidR="00C51573">
          <w:rPr>
            <w:noProof/>
            <w:webHidden/>
          </w:rPr>
          <w:tab/>
        </w:r>
        <w:r w:rsidR="00C51573">
          <w:rPr>
            <w:noProof/>
            <w:webHidden/>
          </w:rPr>
          <w:fldChar w:fldCharType="begin"/>
        </w:r>
        <w:r w:rsidR="00C51573">
          <w:rPr>
            <w:noProof/>
            <w:webHidden/>
          </w:rPr>
          <w:instrText xml:space="preserve"> PAGEREF _Toc82675042 \h </w:instrText>
        </w:r>
        <w:r w:rsidR="00C51573">
          <w:rPr>
            <w:noProof/>
            <w:webHidden/>
          </w:rPr>
        </w:r>
        <w:r w:rsidR="00C51573">
          <w:rPr>
            <w:noProof/>
            <w:webHidden/>
          </w:rPr>
          <w:fldChar w:fldCharType="separate"/>
        </w:r>
        <w:r w:rsidR="00C51573">
          <w:rPr>
            <w:noProof/>
            <w:webHidden/>
          </w:rPr>
          <w:t>30</w:t>
        </w:r>
        <w:r w:rsidR="00C51573">
          <w:rPr>
            <w:noProof/>
            <w:webHidden/>
          </w:rPr>
          <w:fldChar w:fldCharType="end"/>
        </w:r>
      </w:hyperlink>
    </w:p>
    <w:p w14:paraId="4ED6DFB2" w14:textId="2B68C77B" w:rsidR="00C51573" w:rsidRDefault="00440A09">
      <w:pPr>
        <w:pStyle w:val="TOC1"/>
        <w:rPr>
          <w:rFonts w:asciiTheme="minorHAnsi" w:eastAsiaTheme="minorEastAsia" w:hAnsiTheme="minorHAnsi" w:cstheme="minorBidi"/>
          <w:b w:val="0"/>
          <w:bCs w:val="0"/>
          <w:noProof/>
          <w:sz w:val="22"/>
          <w:szCs w:val="22"/>
        </w:rPr>
      </w:pPr>
      <w:hyperlink w:anchor="_Toc82675043" w:history="1">
        <w:r w:rsidR="00C51573" w:rsidRPr="00A93F57">
          <w:rPr>
            <w:rStyle w:val="Hyperlink"/>
            <w:noProof/>
          </w:rPr>
          <w:t>Part 6— Leave and Public Holidays</w:t>
        </w:r>
        <w:r w:rsidR="00C51573">
          <w:rPr>
            <w:noProof/>
            <w:webHidden/>
          </w:rPr>
          <w:tab/>
        </w:r>
        <w:r w:rsidR="00C51573">
          <w:rPr>
            <w:noProof/>
            <w:webHidden/>
          </w:rPr>
          <w:fldChar w:fldCharType="begin"/>
        </w:r>
        <w:r w:rsidR="00C51573">
          <w:rPr>
            <w:noProof/>
            <w:webHidden/>
          </w:rPr>
          <w:instrText xml:space="preserve"> PAGEREF _Toc82675043 \h </w:instrText>
        </w:r>
        <w:r w:rsidR="00C51573">
          <w:rPr>
            <w:noProof/>
            <w:webHidden/>
          </w:rPr>
        </w:r>
        <w:r w:rsidR="00C51573">
          <w:rPr>
            <w:noProof/>
            <w:webHidden/>
          </w:rPr>
          <w:fldChar w:fldCharType="separate"/>
        </w:r>
        <w:r w:rsidR="00C51573">
          <w:rPr>
            <w:noProof/>
            <w:webHidden/>
          </w:rPr>
          <w:t>31</w:t>
        </w:r>
        <w:r w:rsidR="00C51573">
          <w:rPr>
            <w:noProof/>
            <w:webHidden/>
          </w:rPr>
          <w:fldChar w:fldCharType="end"/>
        </w:r>
      </w:hyperlink>
    </w:p>
    <w:p w14:paraId="24508E86" w14:textId="33A2B808" w:rsidR="00C51573" w:rsidRDefault="00440A09">
      <w:pPr>
        <w:pStyle w:val="TOC2"/>
        <w:rPr>
          <w:rFonts w:asciiTheme="minorHAnsi" w:eastAsiaTheme="minorEastAsia" w:hAnsiTheme="minorHAnsi" w:cstheme="minorBidi"/>
          <w:noProof/>
          <w:sz w:val="22"/>
          <w:szCs w:val="22"/>
        </w:rPr>
      </w:pPr>
      <w:hyperlink w:anchor="_Toc82675044" w:history="1">
        <w:r w:rsidR="00C51573" w:rsidRPr="00A93F57">
          <w:rPr>
            <w:rStyle w:val="Hyperlink"/>
            <w:noProof/>
          </w:rPr>
          <w:t>25.</w:t>
        </w:r>
        <w:r w:rsidR="00C51573">
          <w:rPr>
            <w:rFonts w:asciiTheme="minorHAnsi" w:eastAsiaTheme="minorEastAsia" w:hAnsiTheme="minorHAnsi" w:cstheme="minorBidi"/>
            <w:noProof/>
            <w:sz w:val="22"/>
            <w:szCs w:val="22"/>
          </w:rPr>
          <w:tab/>
        </w:r>
        <w:r w:rsidR="00C51573" w:rsidRPr="00A93F57">
          <w:rPr>
            <w:rStyle w:val="Hyperlink"/>
            <w:noProof/>
          </w:rPr>
          <w:t>Annual leave</w:t>
        </w:r>
        <w:r w:rsidR="00C51573">
          <w:rPr>
            <w:noProof/>
            <w:webHidden/>
          </w:rPr>
          <w:tab/>
        </w:r>
        <w:r w:rsidR="00C51573">
          <w:rPr>
            <w:noProof/>
            <w:webHidden/>
          </w:rPr>
          <w:fldChar w:fldCharType="begin"/>
        </w:r>
        <w:r w:rsidR="00C51573">
          <w:rPr>
            <w:noProof/>
            <w:webHidden/>
          </w:rPr>
          <w:instrText xml:space="preserve"> PAGEREF _Toc82675044 \h </w:instrText>
        </w:r>
        <w:r w:rsidR="00C51573">
          <w:rPr>
            <w:noProof/>
            <w:webHidden/>
          </w:rPr>
        </w:r>
        <w:r w:rsidR="00C51573">
          <w:rPr>
            <w:noProof/>
            <w:webHidden/>
          </w:rPr>
          <w:fldChar w:fldCharType="separate"/>
        </w:r>
        <w:r w:rsidR="00C51573">
          <w:rPr>
            <w:noProof/>
            <w:webHidden/>
          </w:rPr>
          <w:t>31</w:t>
        </w:r>
        <w:r w:rsidR="00C51573">
          <w:rPr>
            <w:noProof/>
            <w:webHidden/>
          </w:rPr>
          <w:fldChar w:fldCharType="end"/>
        </w:r>
      </w:hyperlink>
    </w:p>
    <w:p w14:paraId="417882DF" w14:textId="0A9F1FC2" w:rsidR="00C51573" w:rsidRDefault="00440A09">
      <w:pPr>
        <w:pStyle w:val="TOC2"/>
        <w:rPr>
          <w:rFonts w:asciiTheme="minorHAnsi" w:eastAsiaTheme="minorEastAsia" w:hAnsiTheme="minorHAnsi" w:cstheme="minorBidi"/>
          <w:noProof/>
          <w:sz w:val="22"/>
          <w:szCs w:val="22"/>
        </w:rPr>
      </w:pPr>
      <w:hyperlink w:anchor="_Toc82675045" w:history="1">
        <w:r w:rsidR="00C51573" w:rsidRPr="00A93F57">
          <w:rPr>
            <w:rStyle w:val="Hyperlink"/>
            <w:noProof/>
          </w:rPr>
          <w:t>26.</w:t>
        </w:r>
        <w:r w:rsidR="00C51573">
          <w:rPr>
            <w:rFonts w:asciiTheme="minorHAnsi" w:eastAsiaTheme="minorEastAsia" w:hAnsiTheme="minorHAnsi" w:cstheme="minorBidi"/>
            <w:noProof/>
            <w:sz w:val="22"/>
            <w:szCs w:val="22"/>
          </w:rPr>
          <w:tab/>
        </w:r>
        <w:r w:rsidR="00C51573" w:rsidRPr="00A93F57">
          <w:rPr>
            <w:rStyle w:val="Hyperlink"/>
            <w:noProof/>
          </w:rPr>
          <w:t>Personal/carer’s leave</w:t>
        </w:r>
        <w:r w:rsidR="00C51573">
          <w:rPr>
            <w:noProof/>
            <w:webHidden/>
          </w:rPr>
          <w:tab/>
        </w:r>
        <w:r w:rsidR="00C51573">
          <w:rPr>
            <w:noProof/>
            <w:webHidden/>
          </w:rPr>
          <w:fldChar w:fldCharType="begin"/>
        </w:r>
        <w:r w:rsidR="00C51573">
          <w:rPr>
            <w:noProof/>
            <w:webHidden/>
          </w:rPr>
          <w:instrText xml:space="preserve"> PAGEREF _Toc82675045 \h </w:instrText>
        </w:r>
        <w:r w:rsidR="00C51573">
          <w:rPr>
            <w:noProof/>
            <w:webHidden/>
          </w:rPr>
        </w:r>
        <w:r w:rsidR="00C51573">
          <w:rPr>
            <w:noProof/>
            <w:webHidden/>
          </w:rPr>
          <w:fldChar w:fldCharType="separate"/>
        </w:r>
        <w:r w:rsidR="00C51573">
          <w:rPr>
            <w:noProof/>
            <w:webHidden/>
          </w:rPr>
          <w:t>37</w:t>
        </w:r>
        <w:r w:rsidR="00C51573">
          <w:rPr>
            <w:noProof/>
            <w:webHidden/>
          </w:rPr>
          <w:fldChar w:fldCharType="end"/>
        </w:r>
      </w:hyperlink>
    </w:p>
    <w:p w14:paraId="474176D5" w14:textId="54C5F345" w:rsidR="00C51573" w:rsidRDefault="00440A09">
      <w:pPr>
        <w:pStyle w:val="TOC2"/>
        <w:rPr>
          <w:rFonts w:asciiTheme="minorHAnsi" w:eastAsiaTheme="minorEastAsia" w:hAnsiTheme="minorHAnsi" w:cstheme="minorBidi"/>
          <w:noProof/>
          <w:sz w:val="22"/>
          <w:szCs w:val="22"/>
        </w:rPr>
      </w:pPr>
      <w:hyperlink w:anchor="_Toc82675046" w:history="1">
        <w:r w:rsidR="00C51573" w:rsidRPr="00A93F57">
          <w:rPr>
            <w:rStyle w:val="Hyperlink"/>
            <w:noProof/>
          </w:rPr>
          <w:t>27.</w:t>
        </w:r>
        <w:r w:rsidR="00C51573">
          <w:rPr>
            <w:rFonts w:asciiTheme="minorHAnsi" w:eastAsiaTheme="minorEastAsia" w:hAnsiTheme="minorHAnsi" w:cstheme="minorBidi"/>
            <w:noProof/>
            <w:sz w:val="22"/>
            <w:szCs w:val="22"/>
          </w:rPr>
          <w:tab/>
        </w:r>
        <w:r w:rsidR="00C51573" w:rsidRPr="00A93F57">
          <w:rPr>
            <w:rStyle w:val="Hyperlink"/>
            <w:noProof/>
          </w:rPr>
          <w:t>Public holidays</w:t>
        </w:r>
        <w:r w:rsidR="00C51573">
          <w:rPr>
            <w:noProof/>
            <w:webHidden/>
          </w:rPr>
          <w:tab/>
        </w:r>
        <w:r w:rsidR="00C51573">
          <w:rPr>
            <w:noProof/>
            <w:webHidden/>
          </w:rPr>
          <w:fldChar w:fldCharType="begin"/>
        </w:r>
        <w:r w:rsidR="00C51573">
          <w:rPr>
            <w:noProof/>
            <w:webHidden/>
          </w:rPr>
          <w:instrText xml:space="preserve"> PAGEREF _Toc82675046 \h </w:instrText>
        </w:r>
        <w:r w:rsidR="00C51573">
          <w:rPr>
            <w:noProof/>
            <w:webHidden/>
          </w:rPr>
        </w:r>
        <w:r w:rsidR="00C51573">
          <w:rPr>
            <w:noProof/>
            <w:webHidden/>
          </w:rPr>
          <w:fldChar w:fldCharType="separate"/>
        </w:r>
        <w:r w:rsidR="00C51573">
          <w:rPr>
            <w:noProof/>
            <w:webHidden/>
          </w:rPr>
          <w:t>38</w:t>
        </w:r>
        <w:r w:rsidR="00C51573">
          <w:rPr>
            <w:noProof/>
            <w:webHidden/>
          </w:rPr>
          <w:fldChar w:fldCharType="end"/>
        </w:r>
      </w:hyperlink>
    </w:p>
    <w:p w14:paraId="3578B0B5" w14:textId="2EA3BD32" w:rsidR="00C51573" w:rsidRDefault="00440A09">
      <w:pPr>
        <w:pStyle w:val="TOC2"/>
        <w:rPr>
          <w:rFonts w:asciiTheme="minorHAnsi" w:eastAsiaTheme="minorEastAsia" w:hAnsiTheme="minorHAnsi" w:cstheme="minorBidi"/>
          <w:noProof/>
          <w:sz w:val="22"/>
          <w:szCs w:val="22"/>
        </w:rPr>
      </w:pPr>
      <w:hyperlink w:anchor="_Toc82675047" w:history="1">
        <w:r w:rsidR="00C51573" w:rsidRPr="00A93F57">
          <w:rPr>
            <w:rStyle w:val="Hyperlink"/>
            <w:noProof/>
          </w:rPr>
          <w:t>28.</w:t>
        </w:r>
        <w:r w:rsidR="00C51573">
          <w:rPr>
            <w:rFonts w:asciiTheme="minorHAnsi" w:eastAsiaTheme="minorEastAsia" w:hAnsiTheme="minorHAnsi" w:cstheme="minorBidi"/>
            <w:noProof/>
            <w:sz w:val="22"/>
            <w:szCs w:val="22"/>
          </w:rPr>
          <w:tab/>
        </w:r>
        <w:r w:rsidR="00C51573" w:rsidRPr="00A93F57">
          <w:rPr>
            <w:rStyle w:val="Hyperlink"/>
            <w:noProof/>
          </w:rPr>
          <w:t>Leave to deal with Family and Domestic Violence</w:t>
        </w:r>
        <w:r w:rsidR="00C51573">
          <w:rPr>
            <w:noProof/>
            <w:webHidden/>
          </w:rPr>
          <w:tab/>
        </w:r>
        <w:r w:rsidR="00C51573">
          <w:rPr>
            <w:noProof/>
            <w:webHidden/>
          </w:rPr>
          <w:fldChar w:fldCharType="begin"/>
        </w:r>
        <w:r w:rsidR="00C51573">
          <w:rPr>
            <w:noProof/>
            <w:webHidden/>
          </w:rPr>
          <w:instrText xml:space="preserve"> PAGEREF _Toc82675047 \h </w:instrText>
        </w:r>
        <w:r w:rsidR="00C51573">
          <w:rPr>
            <w:noProof/>
            <w:webHidden/>
          </w:rPr>
        </w:r>
        <w:r w:rsidR="00C51573">
          <w:rPr>
            <w:noProof/>
            <w:webHidden/>
          </w:rPr>
          <w:fldChar w:fldCharType="separate"/>
        </w:r>
        <w:r w:rsidR="00C51573">
          <w:rPr>
            <w:noProof/>
            <w:webHidden/>
          </w:rPr>
          <w:t>39</w:t>
        </w:r>
        <w:r w:rsidR="00C51573">
          <w:rPr>
            <w:noProof/>
            <w:webHidden/>
          </w:rPr>
          <w:fldChar w:fldCharType="end"/>
        </w:r>
      </w:hyperlink>
    </w:p>
    <w:p w14:paraId="721FD5BC" w14:textId="0C5F45FF" w:rsidR="00C51573" w:rsidRDefault="00440A09">
      <w:pPr>
        <w:pStyle w:val="TOC1"/>
        <w:rPr>
          <w:rFonts w:asciiTheme="minorHAnsi" w:eastAsiaTheme="minorEastAsia" w:hAnsiTheme="minorHAnsi" w:cstheme="minorBidi"/>
          <w:b w:val="0"/>
          <w:bCs w:val="0"/>
          <w:noProof/>
          <w:sz w:val="22"/>
          <w:szCs w:val="22"/>
        </w:rPr>
      </w:pPr>
      <w:hyperlink w:anchor="_Toc82675048" w:history="1">
        <w:r w:rsidR="00C51573" w:rsidRPr="00A93F57">
          <w:rPr>
            <w:rStyle w:val="Hyperlink"/>
            <w:rFonts w:cs="Times New Roman"/>
            <w:noProof/>
          </w:rPr>
          <w:t>Schedule A —Production and Engineering Employees</w:t>
        </w:r>
        <w:r w:rsidR="00C51573">
          <w:rPr>
            <w:noProof/>
            <w:webHidden/>
          </w:rPr>
          <w:tab/>
        </w:r>
        <w:r w:rsidR="00C51573">
          <w:rPr>
            <w:noProof/>
            <w:webHidden/>
          </w:rPr>
          <w:fldChar w:fldCharType="begin"/>
        </w:r>
        <w:r w:rsidR="00C51573">
          <w:rPr>
            <w:noProof/>
            <w:webHidden/>
          </w:rPr>
          <w:instrText xml:space="preserve"> PAGEREF _Toc82675048 \h </w:instrText>
        </w:r>
        <w:r w:rsidR="00C51573">
          <w:rPr>
            <w:noProof/>
            <w:webHidden/>
          </w:rPr>
        </w:r>
        <w:r w:rsidR="00C51573">
          <w:rPr>
            <w:noProof/>
            <w:webHidden/>
          </w:rPr>
          <w:fldChar w:fldCharType="separate"/>
        </w:r>
        <w:r w:rsidR="00C51573">
          <w:rPr>
            <w:noProof/>
            <w:webHidden/>
          </w:rPr>
          <w:t>42</w:t>
        </w:r>
        <w:r w:rsidR="00C51573">
          <w:rPr>
            <w:noProof/>
            <w:webHidden/>
          </w:rPr>
          <w:fldChar w:fldCharType="end"/>
        </w:r>
      </w:hyperlink>
    </w:p>
    <w:p w14:paraId="4A578029" w14:textId="1072E378" w:rsidR="00C51573" w:rsidRDefault="00440A09">
      <w:pPr>
        <w:pStyle w:val="TOC1"/>
        <w:rPr>
          <w:rFonts w:asciiTheme="minorHAnsi" w:eastAsiaTheme="minorEastAsia" w:hAnsiTheme="minorHAnsi" w:cstheme="minorBidi"/>
          <w:b w:val="0"/>
          <w:bCs w:val="0"/>
          <w:noProof/>
          <w:sz w:val="22"/>
          <w:szCs w:val="22"/>
        </w:rPr>
      </w:pPr>
      <w:hyperlink w:anchor="_Toc82675049" w:history="1">
        <w:r w:rsidR="00C51573" w:rsidRPr="00A93F57">
          <w:rPr>
            <w:rStyle w:val="Hyperlink"/>
            <w:rFonts w:cs="Times New Roman"/>
            <w:noProof/>
          </w:rPr>
          <w:t>Schedule B —Staff Employees</w:t>
        </w:r>
        <w:r w:rsidR="00C51573">
          <w:rPr>
            <w:noProof/>
            <w:webHidden/>
          </w:rPr>
          <w:tab/>
        </w:r>
        <w:r w:rsidR="00C51573">
          <w:rPr>
            <w:noProof/>
            <w:webHidden/>
          </w:rPr>
          <w:fldChar w:fldCharType="begin"/>
        </w:r>
        <w:r w:rsidR="00C51573">
          <w:rPr>
            <w:noProof/>
            <w:webHidden/>
          </w:rPr>
          <w:instrText xml:space="preserve"> PAGEREF _Toc82675049 \h </w:instrText>
        </w:r>
        <w:r w:rsidR="00C51573">
          <w:rPr>
            <w:noProof/>
            <w:webHidden/>
          </w:rPr>
        </w:r>
        <w:r w:rsidR="00C51573">
          <w:rPr>
            <w:noProof/>
            <w:webHidden/>
          </w:rPr>
          <w:fldChar w:fldCharType="separate"/>
        </w:r>
        <w:r w:rsidR="00C51573">
          <w:rPr>
            <w:noProof/>
            <w:webHidden/>
          </w:rPr>
          <w:t>53</w:t>
        </w:r>
        <w:r w:rsidR="00C51573">
          <w:rPr>
            <w:noProof/>
            <w:webHidden/>
          </w:rPr>
          <w:fldChar w:fldCharType="end"/>
        </w:r>
      </w:hyperlink>
    </w:p>
    <w:p w14:paraId="19DC9045" w14:textId="5319F723" w:rsidR="00C51573" w:rsidRDefault="00440A09">
      <w:pPr>
        <w:pStyle w:val="TOC1"/>
        <w:rPr>
          <w:rFonts w:asciiTheme="minorHAnsi" w:eastAsiaTheme="minorEastAsia" w:hAnsiTheme="minorHAnsi" w:cstheme="minorBidi"/>
          <w:b w:val="0"/>
          <w:bCs w:val="0"/>
          <w:noProof/>
          <w:sz w:val="22"/>
          <w:szCs w:val="22"/>
        </w:rPr>
      </w:pPr>
      <w:hyperlink w:anchor="_Toc82675050" w:history="1">
        <w:r w:rsidR="00C51573" w:rsidRPr="00A93F57">
          <w:rPr>
            <w:rStyle w:val="Hyperlink"/>
            <w:rFonts w:cs="Times New Roman"/>
            <w:noProof/>
          </w:rPr>
          <w:t>Schedule C —Transitional Provisions</w:t>
        </w:r>
        <w:r w:rsidR="00C51573">
          <w:rPr>
            <w:noProof/>
            <w:webHidden/>
          </w:rPr>
          <w:tab/>
        </w:r>
        <w:r w:rsidR="00C51573">
          <w:rPr>
            <w:noProof/>
            <w:webHidden/>
          </w:rPr>
          <w:fldChar w:fldCharType="begin"/>
        </w:r>
        <w:r w:rsidR="00C51573">
          <w:rPr>
            <w:noProof/>
            <w:webHidden/>
          </w:rPr>
          <w:instrText xml:space="preserve"> PAGEREF _Toc82675050 \h </w:instrText>
        </w:r>
        <w:r w:rsidR="00C51573">
          <w:rPr>
            <w:noProof/>
            <w:webHidden/>
          </w:rPr>
        </w:r>
        <w:r w:rsidR="00C51573">
          <w:rPr>
            <w:noProof/>
            <w:webHidden/>
          </w:rPr>
          <w:fldChar w:fldCharType="separate"/>
        </w:r>
        <w:r w:rsidR="00C51573">
          <w:rPr>
            <w:noProof/>
            <w:webHidden/>
          </w:rPr>
          <w:t>61</w:t>
        </w:r>
        <w:r w:rsidR="00C51573">
          <w:rPr>
            <w:noProof/>
            <w:webHidden/>
          </w:rPr>
          <w:fldChar w:fldCharType="end"/>
        </w:r>
      </w:hyperlink>
    </w:p>
    <w:p w14:paraId="3D9765B5" w14:textId="43117962" w:rsidR="00C51573" w:rsidRDefault="00440A09">
      <w:pPr>
        <w:pStyle w:val="TOC1"/>
        <w:rPr>
          <w:rFonts w:asciiTheme="minorHAnsi" w:eastAsiaTheme="minorEastAsia" w:hAnsiTheme="minorHAnsi" w:cstheme="minorBidi"/>
          <w:b w:val="0"/>
          <w:bCs w:val="0"/>
          <w:noProof/>
          <w:sz w:val="22"/>
          <w:szCs w:val="22"/>
        </w:rPr>
      </w:pPr>
      <w:hyperlink w:anchor="_Toc82675051" w:history="1">
        <w:r w:rsidR="00C51573" w:rsidRPr="00A93F57">
          <w:rPr>
            <w:rStyle w:val="Hyperlink"/>
            <w:rFonts w:cs="Times New Roman"/>
            <w:noProof/>
          </w:rPr>
          <w:t>Schedule D —National Training Wage</w:t>
        </w:r>
        <w:r w:rsidR="00C51573">
          <w:rPr>
            <w:noProof/>
            <w:webHidden/>
          </w:rPr>
          <w:tab/>
        </w:r>
        <w:r w:rsidR="00C51573">
          <w:rPr>
            <w:noProof/>
            <w:webHidden/>
          </w:rPr>
          <w:fldChar w:fldCharType="begin"/>
        </w:r>
        <w:r w:rsidR="00C51573">
          <w:rPr>
            <w:noProof/>
            <w:webHidden/>
          </w:rPr>
          <w:instrText xml:space="preserve"> PAGEREF _Toc82675051 \h </w:instrText>
        </w:r>
        <w:r w:rsidR="00C51573">
          <w:rPr>
            <w:noProof/>
            <w:webHidden/>
          </w:rPr>
        </w:r>
        <w:r w:rsidR="00C51573">
          <w:rPr>
            <w:noProof/>
            <w:webHidden/>
          </w:rPr>
          <w:fldChar w:fldCharType="separate"/>
        </w:r>
        <w:r w:rsidR="00C51573">
          <w:rPr>
            <w:noProof/>
            <w:webHidden/>
          </w:rPr>
          <w:t>63</w:t>
        </w:r>
        <w:r w:rsidR="00C51573">
          <w:rPr>
            <w:noProof/>
            <w:webHidden/>
          </w:rPr>
          <w:fldChar w:fldCharType="end"/>
        </w:r>
      </w:hyperlink>
    </w:p>
    <w:p w14:paraId="7425A4E5" w14:textId="7CB4FBF6" w:rsidR="00C51573" w:rsidRDefault="00440A09">
      <w:pPr>
        <w:pStyle w:val="TOC1"/>
        <w:rPr>
          <w:rFonts w:asciiTheme="minorHAnsi" w:eastAsiaTheme="minorEastAsia" w:hAnsiTheme="minorHAnsi" w:cstheme="minorBidi"/>
          <w:b w:val="0"/>
          <w:bCs w:val="0"/>
          <w:noProof/>
          <w:sz w:val="22"/>
          <w:szCs w:val="22"/>
        </w:rPr>
      </w:pPr>
      <w:hyperlink w:anchor="_Toc82675052" w:history="1">
        <w:r w:rsidR="00C51573" w:rsidRPr="00A93F57">
          <w:rPr>
            <w:rStyle w:val="Hyperlink"/>
            <w:rFonts w:cs="Times New Roman"/>
            <w:noProof/>
          </w:rPr>
          <w:t>Schedule E —Agreement to Take Annual Leave in Advance</w:t>
        </w:r>
        <w:r w:rsidR="00C51573">
          <w:rPr>
            <w:noProof/>
            <w:webHidden/>
          </w:rPr>
          <w:tab/>
        </w:r>
        <w:r w:rsidR="00C51573">
          <w:rPr>
            <w:noProof/>
            <w:webHidden/>
          </w:rPr>
          <w:fldChar w:fldCharType="begin"/>
        </w:r>
        <w:r w:rsidR="00C51573">
          <w:rPr>
            <w:noProof/>
            <w:webHidden/>
          </w:rPr>
          <w:instrText xml:space="preserve"> PAGEREF _Toc82675052 \h </w:instrText>
        </w:r>
        <w:r w:rsidR="00C51573">
          <w:rPr>
            <w:noProof/>
            <w:webHidden/>
          </w:rPr>
        </w:r>
        <w:r w:rsidR="00C51573">
          <w:rPr>
            <w:noProof/>
            <w:webHidden/>
          </w:rPr>
          <w:fldChar w:fldCharType="separate"/>
        </w:r>
        <w:r w:rsidR="00C51573">
          <w:rPr>
            <w:noProof/>
            <w:webHidden/>
          </w:rPr>
          <w:t>64</w:t>
        </w:r>
        <w:r w:rsidR="00C51573">
          <w:rPr>
            <w:noProof/>
            <w:webHidden/>
          </w:rPr>
          <w:fldChar w:fldCharType="end"/>
        </w:r>
      </w:hyperlink>
    </w:p>
    <w:p w14:paraId="6333E4B8" w14:textId="0668A72A" w:rsidR="00C51573" w:rsidRDefault="00440A09">
      <w:pPr>
        <w:pStyle w:val="TOC1"/>
        <w:rPr>
          <w:rFonts w:asciiTheme="minorHAnsi" w:eastAsiaTheme="minorEastAsia" w:hAnsiTheme="minorHAnsi" w:cstheme="minorBidi"/>
          <w:b w:val="0"/>
          <w:bCs w:val="0"/>
          <w:noProof/>
          <w:sz w:val="22"/>
          <w:szCs w:val="22"/>
        </w:rPr>
      </w:pPr>
      <w:hyperlink w:anchor="_Toc82675053" w:history="1">
        <w:r w:rsidR="00C51573" w:rsidRPr="00A93F57">
          <w:rPr>
            <w:rStyle w:val="Hyperlink"/>
            <w:rFonts w:cs="Times New Roman"/>
            <w:noProof/>
          </w:rPr>
          <w:t>Schedule F —Agreement to Cash Out Annual Leave</w:t>
        </w:r>
        <w:r w:rsidR="00C51573">
          <w:rPr>
            <w:noProof/>
            <w:webHidden/>
          </w:rPr>
          <w:tab/>
        </w:r>
        <w:r w:rsidR="00C51573">
          <w:rPr>
            <w:noProof/>
            <w:webHidden/>
          </w:rPr>
          <w:fldChar w:fldCharType="begin"/>
        </w:r>
        <w:r w:rsidR="00C51573">
          <w:rPr>
            <w:noProof/>
            <w:webHidden/>
          </w:rPr>
          <w:instrText xml:space="preserve"> PAGEREF _Toc82675053 \h </w:instrText>
        </w:r>
        <w:r w:rsidR="00C51573">
          <w:rPr>
            <w:noProof/>
            <w:webHidden/>
          </w:rPr>
        </w:r>
        <w:r w:rsidR="00C51573">
          <w:rPr>
            <w:noProof/>
            <w:webHidden/>
          </w:rPr>
          <w:fldChar w:fldCharType="separate"/>
        </w:r>
        <w:r w:rsidR="00C51573">
          <w:rPr>
            <w:noProof/>
            <w:webHidden/>
          </w:rPr>
          <w:t>65</w:t>
        </w:r>
        <w:r w:rsidR="00C51573">
          <w:rPr>
            <w:noProof/>
            <w:webHidden/>
          </w:rPr>
          <w:fldChar w:fldCharType="end"/>
        </w:r>
      </w:hyperlink>
    </w:p>
    <w:p w14:paraId="58DA46AD" w14:textId="633B5A19" w:rsidR="00C51573" w:rsidRDefault="00440A09">
      <w:pPr>
        <w:pStyle w:val="TOC1"/>
        <w:rPr>
          <w:rFonts w:asciiTheme="minorHAnsi" w:eastAsiaTheme="minorEastAsia" w:hAnsiTheme="minorHAnsi" w:cstheme="minorBidi"/>
          <w:b w:val="0"/>
          <w:bCs w:val="0"/>
          <w:noProof/>
          <w:sz w:val="22"/>
          <w:szCs w:val="22"/>
        </w:rPr>
      </w:pPr>
      <w:hyperlink w:anchor="_Toc82675054" w:history="1">
        <w:r w:rsidR="00C51573" w:rsidRPr="00A93F57">
          <w:rPr>
            <w:rStyle w:val="Hyperlink"/>
            <w:rFonts w:cs="Times New Roman"/>
            <w:noProof/>
          </w:rPr>
          <w:t>Schedule G —</w:t>
        </w:r>
        <w:r w:rsidR="00C51573" w:rsidRPr="00A93F57">
          <w:rPr>
            <w:rStyle w:val="Hyperlink"/>
            <w:rFonts w:cs="Times New Roman"/>
            <w:noProof/>
            <w:lang w:val="en-GB"/>
          </w:rPr>
          <w:t>Agreement for Time Off Instead of Payment for Overtime</w:t>
        </w:r>
        <w:r w:rsidR="00C51573">
          <w:rPr>
            <w:noProof/>
            <w:webHidden/>
          </w:rPr>
          <w:tab/>
        </w:r>
        <w:r w:rsidR="00C51573">
          <w:rPr>
            <w:noProof/>
            <w:webHidden/>
          </w:rPr>
          <w:fldChar w:fldCharType="begin"/>
        </w:r>
        <w:r w:rsidR="00C51573">
          <w:rPr>
            <w:noProof/>
            <w:webHidden/>
          </w:rPr>
          <w:instrText xml:space="preserve"> PAGEREF _Toc82675054 \h </w:instrText>
        </w:r>
        <w:r w:rsidR="00C51573">
          <w:rPr>
            <w:noProof/>
            <w:webHidden/>
          </w:rPr>
        </w:r>
        <w:r w:rsidR="00C51573">
          <w:rPr>
            <w:noProof/>
            <w:webHidden/>
          </w:rPr>
          <w:fldChar w:fldCharType="separate"/>
        </w:r>
        <w:r w:rsidR="00C51573">
          <w:rPr>
            <w:noProof/>
            <w:webHidden/>
          </w:rPr>
          <w:t>66</w:t>
        </w:r>
        <w:r w:rsidR="00C51573">
          <w:rPr>
            <w:noProof/>
            <w:webHidden/>
          </w:rPr>
          <w:fldChar w:fldCharType="end"/>
        </w:r>
      </w:hyperlink>
    </w:p>
    <w:p w14:paraId="48D640E6" w14:textId="7EA0A815" w:rsidR="00C51573" w:rsidRDefault="00440A09">
      <w:pPr>
        <w:pStyle w:val="TOC1"/>
        <w:rPr>
          <w:rFonts w:asciiTheme="minorHAnsi" w:eastAsiaTheme="minorEastAsia" w:hAnsiTheme="minorHAnsi" w:cstheme="minorBidi"/>
          <w:b w:val="0"/>
          <w:bCs w:val="0"/>
          <w:noProof/>
          <w:sz w:val="22"/>
          <w:szCs w:val="22"/>
        </w:rPr>
      </w:pPr>
      <w:hyperlink w:anchor="_Toc82675055" w:history="1">
        <w:r w:rsidR="00C51573" w:rsidRPr="00A93F57">
          <w:rPr>
            <w:rStyle w:val="Hyperlink"/>
            <w:rFonts w:cs="Times New Roman"/>
            <w:noProof/>
          </w:rPr>
          <w:t>Schedule H —Mines Rescue Service Employees</w:t>
        </w:r>
        <w:r w:rsidR="00C51573">
          <w:rPr>
            <w:noProof/>
            <w:webHidden/>
          </w:rPr>
          <w:tab/>
        </w:r>
        <w:r w:rsidR="00C51573">
          <w:rPr>
            <w:noProof/>
            <w:webHidden/>
          </w:rPr>
          <w:fldChar w:fldCharType="begin"/>
        </w:r>
        <w:r w:rsidR="00C51573">
          <w:rPr>
            <w:noProof/>
            <w:webHidden/>
          </w:rPr>
          <w:instrText xml:space="preserve"> PAGEREF _Toc82675055 \h </w:instrText>
        </w:r>
        <w:r w:rsidR="00C51573">
          <w:rPr>
            <w:noProof/>
            <w:webHidden/>
          </w:rPr>
        </w:r>
        <w:r w:rsidR="00C51573">
          <w:rPr>
            <w:noProof/>
            <w:webHidden/>
          </w:rPr>
          <w:fldChar w:fldCharType="separate"/>
        </w:r>
        <w:r w:rsidR="00C51573">
          <w:rPr>
            <w:noProof/>
            <w:webHidden/>
          </w:rPr>
          <w:t>67</w:t>
        </w:r>
        <w:r w:rsidR="00C51573">
          <w:rPr>
            <w:noProof/>
            <w:webHidden/>
          </w:rPr>
          <w:fldChar w:fldCharType="end"/>
        </w:r>
      </w:hyperlink>
    </w:p>
    <w:p w14:paraId="1E5C074B" w14:textId="3CDFBEFD" w:rsidR="00382EED" w:rsidRPr="00035063" w:rsidRDefault="00C008E1" w:rsidP="002027E4">
      <w:pPr>
        <w:pStyle w:val="TOC2"/>
        <w:sectPr w:rsidR="00382EED" w:rsidRPr="00035063" w:rsidSect="00C869EA">
          <w:headerReference w:type="even" r:id="rId34"/>
          <w:headerReference w:type="default" r:id="rId35"/>
          <w:footerReference w:type="even" r:id="rId36"/>
          <w:footerReference w:type="default" r:id="rId37"/>
          <w:footerReference w:type="first" r:id="rId38"/>
          <w:endnotePr>
            <w:numFmt w:val="decimal"/>
          </w:endnotePr>
          <w:pgSz w:w="11907" w:h="16840" w:code="9"/>
          <w:pgMar w:top="992" w:right="1134" w:bottom="992" w:left="1134" w:header="510" w:footer="737" w:gutter="567"/>
          <w:pgNumType w:start="1"/>
          <w:cols w:space="708"/>
          <w:titlePg/>
          <w:docGrid w:linePitch="360"/>
        </w:sectPr>
      </w:pPr>
      <w:r w:rsidRPr="00035063">
        <w:fldChar w:fldCharType="end"/>
      </w:r>
    </w:p>
    <w:p w14:paraId="4B908503" w14:textId="77777777" w:rsidR="0096177C" w:rsidRPr="00035063" w:rsidRDefault="0096177C" w:rsidP="00940062">
      <w:pPr>
        <w:pStyle w:val="Partheading"/>
      </w:pPr>
      <w:bookmarkStart w:id="4" w:name="_Toc208472113"/>
      <w:bookmarkStart w:id="5" w:name="_Toc208723010"/>
      <w:bookmarkStart w:id="6" w:name="_Toc208915477"/>
      <w:bookmarkStart w:id="7" w:name="_Ref256697068"/>
      <w:bookmarkStart w:id="8" w:name="_Toc82675011"/>
      <w:r w:rsidRPr="00035063">
        <w:lastRenderedPageBreak/>
        <w:t>A</w:t>
      </w:r>
      <w:r w:rsidR="00FA5783" w:rsidRPr="00035063">
        <w:t>pplication and Operation</w:t>
      </w:r>
      <w:bookmarkStart w:id="9" w:name="Part1"/>
      <w:bookmarkEnd w:id="4"/>
      <w:bookmarkEnd w:id="5"/>
      <w:bookmarkEnd w:id="6"/>
      <w:bookmarkEnd w:id="7"/>
      <w:bookmarkEnd w:id="8"/>
    </w:p>
    <w:p w14:paraId="024BA9D9" w14:textId="77777777" w:rsidR="00CC5472" w:rsidRPr="00035063" w:rsidRDefault="0096177C" w:rsidP="00940062">
      <w:pPr>
        <w:pStyle w:val="Level1"/>
        <w:rPr>
          <w:rFonts w:cs="Times New Roman"/>
        </w:rPr>
      </w:pPr>
      <w:bookmarkStart w:id="10" w:name="_Toc208472114"/>
      <w:bookmarkStart w:id="11" w:name="_Toc208723011"/>
      <w:bookmarkStart w:id="12" w:name="_Toc208915478"/>
      <w:bookmarkStart w:id="13" w:name="_Toc82675012"/>
      <w:r w:rsidRPr="00035063">
        <w:rPr>
          <w:rFonts w:cs="Times New Roman"/>
        </w:rPr>
        <w:t>Title</w:t>
      </w:r>
      <w:bookmarkEnd w:id="10"/>
      <w:bookmarkEnd w:id="11"/>
      <w:bookmarkEnd w:id="12"/>
      <w:bookmarkEnd w:id="13"/>
    </w:p>
    <w:p w14:paraId="2BBF9092" w14:textId="77777777" w:rsidR="0096177C" w:rsidRPr="00035063" w:rsidRDefault="0096177C" w:rsidP="00CC5472">
      <w:r w:rsidRPr="00035063">
        <w:t xml:space="preserve">This award </w:t>
      </w:r>
      <w:r w:rsidR="003620FA" w:rsidRPr="00035063">
        <w:t>is the</w:t>
      </w:r>
      <w:r w:rsidRPr="00035063">
        <w:t xml:space="preserve"> </w:t>
      </w:r>
      <w:r w:rsidR="009B7CD8" w:rsidRPr="00035063">
        <w:rPr>
          <w:i/>
        </w:rPr>
        <w:t>Black C</w:t>
      </w:r>
      <w:r w:rsidR="00332283" w:rsidRPr="00035063">
        <w:rPr>
          <w:i/>
        </w:rPr>
        <w:t>oal Mining Industry Award 2010</w:t>
      </w:r>
      <w:r w:rsidR="00332283" w:rsidRPr="00035063">
        <w:t>.</w:t>
      </w:r>
    </w:p>
    <w:p w14:paraId="6F1A075B" w14:textId="61E7774D" w:rsidR="00324514" w:rsidRDefault="00324514" w:rsidP="0097346D">
      <w:pPr>
        <w:pStyle w:val="Level1"/>
        <w:rPr>
          <w:rFonts w:cs="Times New Roman"/>
        </w:rPr>
      </w:pPr>
      <w:bookmarkStart w:id="14" w:name="_Toc227723927"/>
      <w:bookmarkStart w:id="15" w:name="_Toc240342450"/>
      <w:bookmarkStart w:id="16" w:name="_Toc82675013"/>
      <w:r w:rsidRPr="00035063">
        <w:rPr>
          <w:rFonts w:cs="Times New Roman"/>
        </w:rPr>
        <w:t xml:space="preserve">Commencement </w:t>
      </w:r>
      <w:bookmarkEnd w:id="14"/>
      <w:r w:rsidRPr="00035063">
        <w:rPr>
          <w:rFonts w:cs="Times New Roman"/>
        </w:rPr>
        <w:t>and transitional</w:t>
      </w:r>
      <w:bookmarkEnd w:id="15"/>
      <w:bookmarkEnd w:id="16"/>
    </w:p>
    <w:p w14:paraId="0F4872BC" w14:textId="3516143E" w:rsidR="00482BD1" w:rsidRPr="00035063" w:rsidRDefault="00482BD1" w:rsidP="00482BD1">
      <w:pPr>
        <w:pStyle w:val="History"/>
      </w:pPr>
      <w:r w:rsidRPr="00035063">
        <w:t xml:space="preserve">[Varied by </w:t>
      </w:r>
      <w:hyperlink r:id="rId39" w:history="1">
        <w:r w:rsidRPr="00035063">
          <w:rPr>
            <w:rStyle w:val="Hyperlink"/>
          </w:rPr>
          <w:t>PR988356</w:t>
        </w:r>
      </w:hyperlink>
      <w:r w:rsidRPr="00035063">
        <w:t xml:space="preserve">, </w:t>
      </w:r>
      <w:hyperlink r:id="rId40" w:history="1">
        <w:r w:rsidRPr="00035063">
          <w:rPr>
            <w:rStyle w:val="Hyperlink"/>
          </w:rPr>
          <w:t>PR542121</w:t>
        </w:r>
      </w:hyperlink>
      <w:r w:rsidRPr="00035063">
        <w:t>]</w:t>
      </w:r>
    </w:p>
    <w:p w14:paraId="5499287E" w14:textId="77777777" w:rsidR="00324514" w:rsidRPr="00035063" w:rsidRDefault="00324514" w:rsidP="0097346D">
      <w:pPr>
        <w:pStyle w:val="Level2"/>
      </w:pPr>
      <w:r w:rsidRPr="00035063">
        <w:t>This award commences on 1 January 2010.</w:t>
      </w:r>
    </w:p>
    <w:p w14:paraId="12B33C1F" w14:textId="77777777" w:rsidR="00324514" w:rsidRPr="00035063" w:rsidRDefault="00324514" w:rsidP="00324514">
      <w:pPr>
        <w:pStyle w:val="Level2"/>
      </w:pPr>
      <w:r w:rsidRPr="00035063">
        <w:t>The monetary obligations imposed on employers by this award may be absorbed into overaward payments. Nothing in this award requires an employer to maintain or increase any overaward payment.</w:t>
      </w:r>
    </w:p>
    <w:p w14:paraId="01163CA5" w14:textId="5CC41C2A" w:rsidR="00324514" w:rsidRDefault="00324514" w:rsidP="00EE23E4">
      <w:pPr>
        <w:pStyle w:val="Level2"/>
      </w:pPr>
      <w:r w:rsidRPr="00035063">
        <w:t>This award contains transitional arrangements which specify when particular parts of the award come into effect.</w:t>
      </w:r>
    </w:p>
    <w:p w14:paraId="0DA4E545" w14:textId="2B13625F" w:rsidR="00482BD1" w:rsidRPr="00035063" w:rsidRDefault="00482BD1" w:rsidP="00482BD1">
      <w:pPr>
        <w:pStyle w:val="History"/>
      </w:pPr>
      <w:r w:rsidRPr="00035063">
        <w:t xml:space="preserve">[2.4 varied by </w:t>
      </w:r>
      <w:hyperlink r:id="rId41" w:history="1">
        <w:r w:rsidRPr="00035063">
          <w:rPr>
            <w:rStyle w:val="Hyperlink"/>
          </w:rPr>
          <w:t>PR542121</w:t>
        </w:r>
      </w:hyperlink>
      <w:r w:rsidRPr="00035063">
        <w:t xml:space="preserve"> ppc 04Dec13]</w:t>
      </w:r>
    </w:p>
    <w:p w14:paraId="4D212F14" w14:textId="698DA0F6" w:rsidR="00324514" w:rsidRDefault="00324514" w:rsidP="00EE23E4">
      <w:pPr>
        <w:pStyle w:val="Level2"/>
      </w:pPr>
      <w:r w:rsidRPr="00035063">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4A7F63" w:rsidRPr="00035063">
        <w:t>the Fair Work Commission</w:t>
      </w:r>
      <w:r w:rsidRPr="00035063">
        <w:t xml:space="preserve"> may make any order it considers appropriate to remedy the situation.</w:t>
      </w:r>
    </w:p>
    <w:p w14:paraId="01550FDA" w14:textId="21B193CE" w:rsidR="00482BD1" w:rsidRPr="00035063" w:rsidRDefault="00482BD1" w:rsidP="00482BD1">
      <w:pPr>
        <w:pStyle w:val="History"/>
      </w:pPr>
      <w:r w:rsidRPr="00035063">
        <w:t xml:space="preserve">[2.5 varied by </w:t>
      </w:r>
      <w:hyperlink r:id="rId42" w:history="1">
        <w:r w:rsidRPr="00035063">
          <w:rPr>
            <w:rStyle w:val="Hyperlink"/>
          </w:rPr>
          <w:t>PR542121</w:t>
        </w:r>
      </w:hyperlink>
      <w:r w:rsidRPr="00035063">
        <w:t xml:space="preserve"> ppc 04Dec13]</w:t>
      </w:r>
    </w:p>
    <w:p w14:paraId="0D17E165" w14:textId="2BB12A3D" w:rsidR="00324514" w:rsidRDefault="004A7F63" w:rsidP="0097346D">
      <w:pPr>
        <w:pStyle w:val="Level2"/>
      </w:pPr>
      <w:r w:rsidRPr="00035063">
        <w:t>The Fair Work Commission</w:t>
      </w:r>
      <w:r w:rsidR="00324514" w:rsidRPr="00035063">
        <w:t xml:space="preserve"> may review the transitional arrangements in this award and make a determination varying the award.</w:t>
      </w:r>
    </w:p>
    <w:p w14:paraId="5561FB57" w14:textId="34800FA4" w:rsidR="00482BD1" w:rsidRPr="00035063" w:rsidRDefault="00482BD1" w:rsidP="00482BD1">
      <w:pPr>
        <w:pStyle w:val="History"/>
      </w:pPr>
      <w:r w:rsidRPr="00035063">
        <w:t xml:space="preserve">[2.6 varied by </w:t>
      </w:r>
      <w:hyperlink r:id="rId43" w:history="1">
        <w:r w:rsidRPr="00035063">
          <w:rPr>
            <w:rStyle w:val="Hyperlink"/>
          </w:rPr>
          <w:t>PR542121</w:t>
        </w:r>
      </w:hyperlink>
      <w:r w:rsidRPr="00035063">
        <w:t xml:space="preserve"> ppc 04Dec13]</w:t>
      </w:r>
    </w:p>
    <w:p w14:paraId="682E9770" w14:textId="77777777" w:rsidR="00324514" w:rsidRPr="00035063" w:rsidRDefault="004A7F63" w:rsidP="0097346D">
      <w:pPr>
        <w:pStyle w:val="Level2"/>
      </w:pPr>
      <w:r w:rsidRPr="00035063">
        <w:t>The Fair Work Commission</w:t>
      </w:r>
      <w:r w:rsidR="00324514" w:rsidRPr="00035063">
        <w:t xml:space="preserve"> may review the transitional arrangements:</w:t>
      </w:r>
    </w:p>
    <w:p w14:paraId="5E7482EB" w14:textId="77777777" w:rsidR="00324514" w:rsidRPr="00035063" w:rsidRDefault="00324514" w:rsidP="0097346D">
      <w:pPr>
        <w:pStyle w:val="Level3"/>
      </w:pPr>
      <w:r w:rsidRPr="00035063">
        <w:t>on its own initiative; or</w:t>
      </w:r>
    </w:p>
    <w:p w14:paraId="36CF6C67" w14:textId="77777777" w:rsidR="00324514" w:rsidRPr="00035063" w:rsidRDefault="00324514" w:rsidP="0097346D">
      <w:pPr>
        <w:pStyle w:val="Level3"/>
      </w:pPr>
      <w:r w:rsidRPr="00035063">
        <w:t>on application by an employer, employee, organisation or outworker entity covered by the modern award; or</w:t>
      </w:r>
    </w:p>
    <w:p w14:paraId="4E7E8EFF" w14:textId="77777777" w:rsidR="00324514" w:rsidRPr="00035063" w:rsidRDefault="00324514" w:rsidP="0097346D">
      <w:pPr>
        <w:pStyle w:val="Level3"/>
      </w:pPr>
      <w:r w:rsidRPr="00035063">
        <w:t>on application by an organisation that is entitled to represent the industrial interests of one or more employers or employees that are covered by the modern award; or</w:t>
      </w:r>
    </w:p>
    <w:p w14:paraId="6840B5D5" w14:textId="77777777" w:rsidR="0028473E" w:rsidRPr="00035063" w:rsidRDefault="00324514" w:rsidP="00324514">
      <w:pPr>
        <w:pStyle w:val="Level3"/>
      </w:pPr>
      <w:r w:rsidRPr="00035063">
        <w:t>in relation to outworker arrangements, on application by an organisation that is entitled to represent the industrial interests of one or more outworkers to whom the arrangements relate</w:t>
      </w:r>
      <w:r w:rsidR="00E105AF" w:rsidRPr="00035063">
        <w:t>.</w:t>
      </w:r>
    </w:p>
    <w:p w14:paraId="158CAD7C" w14:textId="25818E68" w:rsidR="00770EDD" w:rsidRDefault="00770EDD" w:rsidP="00940062">
      <w:pPr>
        <w:pStyle w:val="Level1"/>
        <w:rPr>
          <w:rFonts w:cs="Times New Roman"/>
        </w:rPr>
      </w:pPr>
      <w:bookmarkStart w:id="17" w:name="_Toc208472116"/>
      <w:bookmarkStart w:id="18" w:name="_Toc208723013"/>
      <w:bookmarkStart w:id="19" w:name="_Toc208915480"/>
      <w:bookmarkStart w:id="20" w:name="_Ref470261486"/>
      <w:bookmarkStart w:id="21" w:name="_Ref470261500"/>
      <w:bookmarkStart w:id="22" w:name="_Toc82675014"/>
      <w:r w:rsidRPr="00035063">
        <w:rPr>
          <w:rFonts w:cs="Times New Roman"/>
        </w:rPr>
        <w:lastRenderedPageBreak/>
        <w:t>D</w:t>
      </w:r>
      <w:r w:rsidR="002B79CD" w:rsidRPr="00035063">
        <w:rPr>
          <w:rFonts w:cs="Times New Roman"/>
        </w:rPr>
        <w:t>efinitions</w:t>
      </w:r>
      <w:bookmarkEnd w:id="17"/>
      <w:bookmarkEnd w:id="18"/>
      <w:bookmarkEnd w:id="19"/>
      <w:r w:rsidR="0029665D" w:rsidRPr="00035063">
        <w:rPr>
          <w:rFonts w:cs="Times New Roman"/>
        </w:rPr>
        <w:t xml:space="preserve"> and interpretation</w:t>
      </w:r>
      <w:bookmarkEnd w:id="20"/>
      <w:bookmarkEnd w:id="21"/>
      <w:bookmarkEnd w:id="22"/>
    </w:p>
    <w:p w14:paraId="0DEE9EB0" w14:textId="565AF597" w:rsidR="00482BD1" w:rsidRPr="00035063" w:rsidRDefault="00482BD1" w:rsidP="00CC4039">
      <w:pPr>
        <w:pStyle w:val="History"/>
      </w:pPr>
      <w:r w:rsidRPr="00035063">
        <w:t xml:space="preserve">[Varied by </w:t>
      </w:r>
      <w:hyperlink r:id="rId44" w:history="1">
        <w:r w:rsidRPr="00035063">
          <w:rPr>
            <w:rStyle w:val="Hyperlink"/>
          </w:rPr>
          <w:t>PR994553</w:t>
        </w:r>
      </w:hyperlink>
      <w:r w:rsidRPr="00035063">
        <w:t xml:space="preserve">, </w:t>
      </w:r>
      <w:hyperlink r:id="rId45" w:history="1">
        <w:r w:rsidRPr="00035063">
          <w:rPr>
            <w:rStyle w:val="Hyperlink"/>
          </w:rPr>
          <w:t>PR997772</w:t>
        </w:r>
      </w:hyperlink>
      <w:r w:rsidRPr="00035063">
        <w:t xml:space="preserve">, </w:t>
      </w:r>
      <w:hyperlink r:id="rId46" w:history="1">
        <w:r w:rsidRPr="00035063">
          <w:rPr>
            <w:rStyle w:val="Hyperlink"/>
          </w:rPr>
          <w:t>PR503604</w:t>
        </w:r>
      </w:hyperlink>
      <w:r w:rsidRPr="00035063">
        <w:t xml:space="preserve">, </w:t>
      </w:r>
      <w:hyperlink r:id="rId47" w:history="1">
        <w:r w:rsidRPr="00035063">
          <w:rPr>
            <w:rStyle w:val="Hyperlink"/>
          </w:rPr>
          <w:t>PR545966</w:t>
        </w:r>
      </w:hyperlink>
      <w:r w:rsidRPr="00035063">
        <w:rPr>
          <w:rStyle w:val="Hyperlink"/>
          <w:color w:val="auto"/>
          <w:u w:val="none"/>
        </w:rPr>
        <w:t xml:space="preserve">, </w:t>
      </w:r>
      <w:hyperlink r:id="rId48" w:history="1">
        <w:r w:rsidRPr="00035063">
          <w:rPr>
            <w:rStyle w:val="Hyperlink"/>
          </w:rPr>
          <w:t>PR588916</w:t>
        </w:r>
      </w:hyperlink>
      <w:r w:rsidR="00CC4039">
        <w:t xml:space="preserve">, </w:t>
      </w:r>
      <w:hyperlink r:id="rId49" w:history="1">
        <w:r w:rsidR="00707535">
          <w:rPr>
            <w:rStyle w:val="Hyperlink"/>
            <w:noProof/>
          </w:rPr>
          <w:t>PR733873</w:t>
        </w:r>
      </w:hyperlink>
      <w:r w:rsidR="00CC4039">
        <w:t>]</w:t>
      </w:r>
    </w:p>
    <w:p w14:paraId="50E82040" w14:textId="74554227" w:rsidR="00331E5B" w:rsidRDefault="00BF4C4B" w:rsidP="00F003AE">
      <w:pPr>
        <w:pStyle w:val="Level2"/>
      </w:pPr>
      <w:bookmarkStart w:id="23" w:name="_Ref216568710"/>
      <w:r w:rsidRPr="00035063">
        <w:t>In this award, u</w:t>
      </w:r>
      <w:r w:rsidR="00331E5B" w:rsidRPr="00035063">
        <w:t xml:space="preserve">nless the </w:t>
      </w:r>
      <w:r w:rsidRPr="00035063">
        <w:t>contrary intention appears</w:t>
      </w:r>
      <w:r w:rsidR="00331E5B" w:rsidRPr="00035063">
        <w:t>:</w:t>
      </w:r>
      <w:bookmarkEnd w:id="23"/>
    </w:p>
    <w:p w14:paraId="366C5CFB" w14:textId="737DA67F" w:rsidR="00482BD1" w:rsidRDefault="00482BD1" w:rsidP="00482BD1">
      <w:pPr>
        <w:pStyle w:val="History"/>
      </w:pPr>
      <w:r w:rsidRPr="00035063">
        <w:t xml:space="preserve">[Definition of </w:t>
      </w:r>
      <w:r w:rsidRPr="00035063">
        <w:rPr>
          <w:b/>
        </w:rPr>
        <w:t>Act</w:t>
      </w:r>
      <w:r w:rsidRPr="00035063">
        <w:t xml:space="preserve"> substituted by </w:t>
      </w:r>
      <w:hyperlink r:id="rId50" w:history="1">
        <w:r w:rsidRPr="00035063">
          <w:rPr>
            <w:rStyle w:val="Hyperlink"/>
          </w:rPr>
          <w:t>PR994553</w:t>
        </w:r>
      </w:hyperlink>
      <w:r w:rsidRPr="00035063">
        <w:t xml:space="preserve"> from 01Jan10]</w:t>
      </w:r>
    </w:p>
    <w:p w14:paraId="742A058C" w14:textId="065BFB7C" w:rsidR="0069059B" w:rsidRDefault="00B869A2" w:rsidP="00CC7194">
      <w:pPr>
        <w:pStyle w:val="Block1"/>
      </w:pPr>
      <w:r w:rsidRPr="00035063">
        <w:rPr>
          <w:b/>
        </w:rPr>
        <w:t>Act</w:t>
      </w:r>
      <w:r w:rsidRPr="00035063">
        <w:t xml:space="preserve"> means the </w:t>
      </w:r>
      <w:r w:rsidRPr="00035063">
        <w:rPr>
          <w:i/>
          <w:lang w:val="en-GB"/>
        </w:rPr>
        <w:t>Fair Work Act 2009</w:t>
      </w:r>
      <w:r w:rsidRPr="00035063">
        <w:rPr>
          <w:i/>
        </w:rPr>
        <w:t xml:space="preserve"> </w:t>
      </w:r>
      <w:r w:rsidRPr="00035063">
        <w:t>(Cth)</w:t>
      </w:r>
    </w:p>
    <w:p w14:paraId="5992A11F" w14:textId="36694E2C" w:rsidR="00482BD1" w:rsidRPr="00035063" w:rsidRDefault="00482BD1" w:rsidP="00482BD1">
      <w:pPr>
        <w:pStyle w:val="History"/>
        <w:rPr>
          <w:b/>
          <w:bCs/>
          <w:szCs w:val="20"/>
        </w:rPr>
      </w:pPr>
      <w:r w:rsidRPr="00035063">
        <w:t xml:space="preserve">[Definition of </w:t>
      </w:r>
      <w:r w:rsidRPr="00035063">
        <w:rPr>
          <w:b/>
          <w:bCs/>
          <w:szCs w:val="20"/>
        </w:rPr>
        <w:t xml:space="preserve">agreement-based transitional instrument </w:t>
      </w:r>
      <w:r w:rsidRPr="00035063">
        <w:t xml:space="preserve">inserted by </w:t>
      </w:r>
      <w:hyperlink r:id="rId51" w:history="1">
        <w:r w:rsidRPr="00035063">
          <w:rPr>
            <w:rStyle w:val="Hyperlink"/>
          </w:rPr>
          <w:t>PR994553</w:t>
        </w:r>
      </w:hyperlink>
      <w:r w:rsidRPr="00035063">
        <w:t xml:space="preserve"> from 01Jan10]</w:t>
      </w:r>
    </w:p>
    <w:p w14:paraId="0B23C4F2" w14:textId="31473DDC" w:rsidR="00B869A2" w:rsidRDefault="00B869A2" w:rsidP="00B869A2">
      <w:pPr>
        <w:pStyle w:val="Block1"/>
        <w:rPr>
          <w:lang w:val="en-GB"/>
        </w:rPr>
      </w:pPr>
      <w:r w:rsidRPr="00035063">
        <w:rPr>
          <w:b/>
          <w:bCs/>
          <w:szCs w:val="20"/>
        </w:rPr>
        <w:t xml:space="preserve">agreement-based transitional instrument </w:t>
      </w:r>
      <w:r w:rsidRPr="00035063">
        <w:rPr>
          <w:szCs w:val="20"/>
        </w:rPr>
        <w:t>has the meaning in the</w:t>
      </w:r>
      <w:r w:rsidRPr="00035063">
        <w:rPr>
          <w:sz w:val="20"/>
          <w:szCs w:val="20"/>
        </w:rPr>
        <w:t xml:space="preserve"> </w:t>
      </w:r>
      <w:r w:rsidRPr="00035063">
        <w:rPr>
          <w:i/>
        </w:rPr>
        <w:t xml:space="preserve">Fair Work (Transitional Provisions and Consequential Amendments) Act 2009 </w:t>
      </w:r>
      <w:r w:rsidRPr="00035063">
        <w:rPr>
          <w:lang w:val="en-GB"/>
        </w:rPr>
        <w:t>(Cth)</w:t>
      </w:r>
    </w:p>
    <w:p w14:paraId="1010A0EA" w14:textId="00E8C787" w:rsidR="00482BD1" w:rsidRPr="00035063" w:rsidRDefault="00482BD1" w:rsidP="00482BD1">
      <w:pPr>
        <w:pStyle w:val="History"/>
        <w:rPr>
          <w:b/>
          <w:lang w:val="en-GB"/>
        </w:rPr>
      </w:pPr>
      <w:r w:rsidRPr="00035063">
        <w:t xml:space="preserve">[Definition of </w:t>
      </w:r>
      <w:r w:rsidRPr="00035063">
        <w:rPr>
          <w:b/>
          <w:bCs/>
          <w:szCs w:val="20"/>
        </w:rPr>
        <w:t xml:space="preserve">award-based transitional instrument </w:t>
      </w:r>
      <w:r w:rsidRPr="00035063">
        <w:t xml:space="preserve">inserted by </w:t>
      </w:r>
      <w:hyperlink r:id="rId52" w:history="1">
        <w:r w:rsidRPr="00035063">
          <w:rPr>
            <w:rStyle w:val="Hyperlink"/>
          </w:rPr>
          <w:t>PR994553</w:t>
        </w:r>
      </w:hyperlink>
      <w:r w:rsidRPr="00035063">
        <w:t xml:space="preserve"> from 01Jan10]</w:t>
      </w:r>
    </w:p>
    <w:p w14:paraId="76473FC4" w14:textId="77777777" w:rsidR="00B869A2" w:rsidRPr="00035063" w:rsidRDefault="00B869A2" w:rsidP="00B869A2">
      <w:pPr>
        <w:pStyle w:val="Block1"/>
      </w:pPr>
      <w:r w:rsidRPr="00035063">
        <w:rPr>
          <w:b/>
          <w:lang w:val="en-GB"/>
        </w:rPr>
        <w:t xml:space="preserve">award-based transitional instrument </w:t>
      </w:r>
      <w:r w:rsidRPr="00035063">
        <w:rPr>
          <w:lang w:val="en-GB"/>
        </w:rPr>
        <w:t xml:space="preserve">has the meaning in the </w:t>
      </w:r>
      <w:r w:rsidRPr="00035063">
        <w:rPr>
          <w:i/>
        </w:rPr>
        <w:t>Fair Work (Transitional Provisions and Consequential Amendments) Act 2009</w:t>
      </w:r>
      <w:r w:rsidRPr="00035063">
        <w:rPr>
          <w:lang w:val="en-GB"/>
        </w:rPr>
        <w:t xml:space="preserve"> (Cth)</w:t>
      </w:r>
    </w:p>
    <w:p w14:paraId="266649D3" w14:textId="77777777" w:rsidR="00E105AF" w:rsidRPr="00035063" w:rsidRDefault="00E105AF" w:rsidP="00F16640">
      <w:pPr>
        <w:pStyle w:val="Block1"/>
      </w:pPr>
      <w:r w:rsidRPr="00035063">
        <w:rPr>
          <w:b/>
        </w:rPr>
        <w:t>base rate of pay</w:t>
      </w:r>
      <w:r w:rsidRPr="00035063">
        <w:t xml:space="preserve"> means the rate of pay payable to an employee for </w:t>
      </w:r>
      <w:r w:rsidR="0029665D" w:rsidRPr="00035063">
        <w:t>their</w:t>
      </w:r>
      <w:r w:rsidRPr="00035063">
        <w:t xml:space="preserve"> ordinary hours of work, but not including any of the following:</w:t>
      </w:r>
    </w:p>
    <w:p w14:paraId="3D2AF4CD" w14:textId="77777777" w:rsidR="00E105AF" w:rsidRPr="00035063" w:rsidRDefault="00E105AF" w:rsidP="001D0E15">
      <w:pPr>
        <w:pStyle w:val="Bullet2"/>
      </w:pPr>
      <w:r w:rsidRPr="00035063">
        <w:t>loadings;</w:t>
      </w:r>
    </w:p>
    <w:p w14:paraId="33FE2B73" w14:textId="77777777" w:rsidR="00E105AF" w:rsidRPr="00035063" w:rsidRDefault="00E105AF" w:rsidP="001D0E15">
      <w:pPr>
        <w:pStyle w:val="Bullet2"/>
      </w:pPr>
      <w:r w:rsidRPr="00035063">
        <w:t>monetary allowances;</w:t>
      </w:r>
    </w:p>
    <w:p w14:paraId="38D59F7D" w14:textId="77777777" w:rsidR="00E105AF" w:rsidRPr="00035063" w:rsidRDefault="00E105AF" w:rsidP="001D0E15">
      <w:pPr>
        <w:pStyle w:val="Bullet2"/>
      </w:pPr>
      <w:r w:rsidRPr="00035063">
        <w:t>overtime or penalty rates; and</w:t>
      </w:r>
    </w:p>
    <w:p w14:paraId="7654478A" w14:textId="61D3EB33" w:rsidR="00E105AF" w:rsidRDefault="00E105AF" w:rsidP="001D0E15">
      <w:pPr>
        <w:pStyle w:val="Bullet2"/>
      </w:pPr>
      <w:r w:rsidRPr="00035063">
        <w:t xml:space="preserve">any other </w:t>
      </w:r>
      <w:r w:rsidR="00754740" w:rsidRPr="00035063">
        <w:t>separately identifiable amounts</w:t>
      </w:r>
    </w:p>
    <w:p w14:paraId="646418B0" w14:textId="07164A47" w:rsidR="001F2B72" w:rsidRDefault="001F2B72" w:rsidP="001F2B72">
      <w:pPr>
        <w:pStyle w:val="History"/>
      </w:pPr>
      <w:r>
        <w:t xml:space="preserve">[Definition </w:t>
      </w:r>
      <w:r w:rsidRPr="001F2B72">
        <w:t xml:space="preserve">of </w:t>
      </w:r>
      <w:r w:rsidRPr="001F2B72">
        <w:rPr>
          <w:b/>
          <w:bCs/>
        </w:rPr>
        <w:t>casual employee</w:t>
      </w:r>
      <w:r>
        <w:t xml:space="preserve"> inserted by </w:t>
      </w:r>
      <w:hyperlink r:id="rId53" w:history="1">
        <w:r w:rsidR="00707535">
          <w:rPr>
            <w:rStyle w:val="Hyperlink"/>
            <w:noProof/>
          </w:rPr>
          <w:t>PR733873</w:t>
        </w:r>
      </w:hyperlink>
      <w:r>
        <w:t xml:space="preserve"> </w:t>
      </w:r>
      <w:r w:rsidR="00E1344E">
        <w:t>from</w:t>
      </w:r>
      <w:r>
        <w:t xml:space="preserve"> 27Sep21]</w:t>
      </w:r>
    </w:p>
    <w:p w14:paraId="40ACBAB9" w14:textId="647390FA" w:rsidR="001F2B72" w:rsidRPr="001F2B72" w:rsidRDefault="001F2B72" w:rsidP="001F2B72">
      <w:pPr>
        <w:pStyle w:val="Block1"/>
      </w:pPr>
      <w:r w:rsidRPr="001F2B72">
        <w:rPr>
          <w:b/>
          <w:bCs/>
        </w:rPr>
        <w:t>casual employee</w:t>
      </w:r>
      <w:r>
        <w:t xml:space="preserve"> has the meaning given by section 15A of the </w:t>
      </w:r>
      <w:hyperlink r:id="rId54" w:history="1">
        <w:r w:rsidRPr="00CC063B">
          <w:rPr>
            <w:rStyle w:val="Hyperlink"/>
          </w:rPr>
          <w:t>Act</w:t>
        </w:r>
      </w:hyperlink>
      <w:r>
        <w:t>.</w:t>
      </w:r>
    </w:p>
    <w:p w14:paraId="1A3FC34B" w14:textId="408DC586" w:rsidR="00482BD1" w:rsidRPr="00035063" w:rsidRDefault="00482BD1" w:rsidP="00482BD1">
      <w:pPr>
        <w:pStyle w:val="History"/>
      </w:pPr>
      <w:r w:rsidRPr="00035063">
        <w:t xml:space="preserve">[Definition of </w:t>
      </w:r>
      <w:r w:rsidRPr="00035063">
        <w:rPr>
          <w:b/>
        </w:rPr>
        <w:t>Commission</w:t>
      </w:r>
      <w:r w:rsidRPr="00035063">
        <w:rPr>
          <w:b/>
          <w:bCs/>
          <w:szCs w:val="20"/>
        </w:rPr>
        <w:t xml:space="preserve"> </w:t>
      </w:r>
      <w:r w:rsidRPr="00035063">
        <w:rPr>
          <w:bCs/>
          <w:szCs w:val="20"/>
        </w:rPr>
        <w:t>delete</w:t>
      </w:r>
      <w:r w:rsidRPr="00035063">
        <w:t xml:space="preserve">d by </w:t>
      </w:r>
      <w:hyperlink r:id="rId55" w:history="1">
        <w:r w:rsidRPr="00035063">
          <w:rPr>
            <w:rStyle w:val="Hyperlink"/>
          </w:rPr>
          <w:t>PR994553</w:t>
        </w:r>
      </w:hyperlink>
      <w:r w:rsidRPr="00035063">
        <w:t xml:space="preserve"> from 01Jan10]</w:t>
      </w:r>
    </w:p>
    <w:p w14:paraId="1A495DC4" w14:textId="06A9592F" w:rsidR="00E105AF" w:rsidRDefault="00E105AF" w:rsidP="00AF1C11">
      <w:pPr>
        <w:pStyle w:val="Block1"/>
      </w:pPr>
      <w:r w:rsidRPr="00035063">
        <w:rPr>
          <w:b/>
        </w:rPr>
        <w:t>day</w:t>
      </w:r>
      <w:r w:rsidRPr="00035063">
        <w:t xml:space="preserve"> (unless otherwise agreed by the employer and a majority of the employees affected) means a calendar day commencing at midnight on one day and concluding 24</w:t>
      </w:r>
      <w:r w:rsidR="006A12AC" w:rsidRPr="00035063">
        <w:t> </w:t>
      </w:r>
      <w:r w:rsidRPr="00035063">
        <w:t>hour</w:t>
      </w:r>
      <w:r w:rsidR="00C0668F" w:rsidRPr="00035063">
        <w:t>s later</w:t>
      </w:r>
    </w:p>
    <w:p w14:paraId="01909A27" w14:textId="19DF8571" w:rsidR="00482BD1" w:rsidRPr="00035063" w:rsidRDefault="00482BD1" w:rsidP="00482BD1">
      <w:pPr>
        <w:pStyle w:val="History"/>
      </w:pPr>
      <w:r w:rsidRPr="00035063">
        <w:t xml:space="preserve">[Definition of </w:t>
      </w:r>
      <w:r w:rsidRPr="00035063">
        <w:rPr>
          <w:b/>
        </w:rPr>
        <w:t>default</w:t>
      </w:r>
      <w:r w:rsidRPr="00035063">
        <w:t xml:space="preserve"> </w:t>
      </w:r>
      <w:r w:rsidRPr="00035063">
        <w:rPr>
          <w:b/>
        </w:rPr>
        <w:t>fund employee</w:t>
      </w:r>
      <w:r w:rsidRPr="00035063">
        <w:rPr>
          <w:rFonts w:eastAsia="Calibri"/>
        </w:rPr>
        <w:t xml:space="preserve"> </w:t>
      </w:r>
      <w:r w:rsidRPr="00035063">
        <w:t xml:space="preserve">inserted by </w:t>
      </w:r>
      <w:hyperlink r:id="rId56" w:history="1">
        <w:r w:rsidRPr="00035063">
          <w:rPr>
            <w:rStyle w:val="Hyperlink"/>
          </w:rPr>
          <w:t>PR545966</w:t>
        </w:r>
      </w:hyperlink>
      <w:r w:rsidRPr="00035063">
        <w:t xml:space="preserve"> ppc 01Jan14]</w:t>
      </w:r>
    </w:p>
    <w:p w14:paraId="0B9ED996" w14:textId="211C3FB7" w:rsidR="00B405D6" w:rsidRDefault="00B405D6" w:rsidP="00B405D6">
      <w:pPr>
        <w:pStyle w:val="Block1"/>
      </w:pPr>
      <w:r w:rsidRPr="00035063">
        <w:rPr>
          <w:b/>
        </w:rPr>
        <w:t>default</w:t>
      </w:r>
      <w:r w:rsidRPr="00035063">
        <w:t xml:space="preserve"> </w:t>
      </w:r>
      <w:r w:rsidRPr="00035063">
        <w:rPr>
          <w:b/>
        </w:rPr>
        <w:t>fund employee</w:t>
      </w:r>
      <w:r w:rsidRPr="00035063">
        <w:t xml:space="preserve"> means an employee who has no chosen fund within the meaning of the </w:t>
      </w:r>
      <w:r w:rsidRPr="00035063">
        <w:rPr>
          <w:i/>
        </w:rPr>
        <w:t>Superannuation Guarantee (Administration) Act 1992</w:t>
      </w:r>
      <w:r w:rsidRPr="00035063">
        <w:t xml:space="preserve"> (Cth)</w:t>
      </w:r>
    </w:p>
    <w:p w14:paraId="4AEF380E" w14:textId="2F0EF8C6" w:rsidR="00482BD1" w:rsidRPr="00035063" w:rsidRDefault="00482BD1" w:rsidP="00482BD1">
      <w:pPr>
        <w:pStyle w:val="History"/>
      </w:pPr>
      <w:r w:rsidRPr="00035063">
        <w:t xml:space="preserve">[Definition of </w:t>
      </w:r>
      <w:r w:rsidRPr="00035063">
        <w:rPr>
          <w:b/>
        </w:rPr>
        <w:t>defined benefit member</w:t>
      </w:r>
      <w:r w:rsidRPr="00035063">
        <w:rPr>
          <w:rFonts w:eastAsia="Calibri"/>
        </w:rPr>
        <w:t xml:space="preserve"> </w:t>
      </w:r>
      <w:r w:rsidRPr="00035063">
        <w:t xml:space="preserve">inserted by </w:t>
      </w:r>
      <w:hyperlink r:id="rId57" w:history="1">
        <w:r w:rsidRPr="00035063">
          <w:rPr>
            <w:rStyle w:val="Hyperlink"/>
          </w:rPr>
          <w:t>PR545966</w:t>
        </w:r>
      </w:hyperlink>
      <w:r w:rsidRPr="00035063">
        <w:t xml:space="preserve"> ppc 01Jan14]</w:t>
      </w:r>
    </w:p>
    <w:p w14:paraId="680DF780" w14:textId="128435D4" w:rsidR="00B72725" w:rsidRDefault="00B405D6" w:rsidP="00CC7194">
      <w:pPr>
        <w:pStyle w:val="Block1"/>
      </w:pPr>
      <w:r w:rsidRPr="00035063">
        <w:rPr>
          <w:b/>
        </w:rPr>
        <w:t>defined benefit member</w:t>
      </w:r>
      <w:r w:rsidRPr="00035063">
        <w:t xml:space="preserve"> has the meaning given by the </w:t>
      </w:r>
      <w:r w:rsidRPr="00035063">
        <w:rPr>
          <w:i/>
        </w:rPr>
        <w:t>Superannuation Guarantee (Administration) Act 1992</w:t>
      </w:r>
      <w:r w:rsidRPr="00035063">
        <w:t xml:space="preserve"> (Cth)</w:t>
      </w:r>
    </w:p>
    <w:p w14:paraId="5D1F4AAC" w14:textId="6C6A8AA9" w:rsidR="00482BD1" w:rsidRDefault="00482BD1" w:rsidP="00482BD1">
      <w:pPr>
        <w:pStyle w:val="History"/>
      </w:pPr>
      <w:r w:rsidRPr="00035063">
        <w:t xml:space="preserve">[Definition of </w:t>
      </w:r>
      <w:r w:rsidRPr="00035063">
        <w:rPr>
          <w:rFonts w:eastAsia="Calibri"/>
          <w:b/>
          <w:bCs/>
        </w:rPr>
        <w:t>Division 2B State award</w:t>
      </w:r>
      <w:r w:rsidRPr="00035063">
        <w:rPr>
          <w:rFonts w:eastAsia="Calibri"/>
        </w:rPr>
        <w:t xml:space="preserve"> </w:t>
      </w:r>
      <w:r w:rsidRPr="00035063">
        <w:t xml:space="preserve">inserted by </w:t>
      </w:r>
      <w:hyperlink r:id="rId58" w:history="1">
        <w:r w:rsidRPr="00035063">
          <w:rPr>
            <w:rStyle w:val="Hyperlink"/>
          </w:rPr>
          <w:t>PR503604</w:t>
        </w:r>
      </w:hyperlink>
      <w:r w:rsidRPr="00035063">
        <w:t xml:space="preserve"> ppc 01Jan11]</w:t>
      </w:r>
    </w:p>
    <w:p w14:paraId="7ADCE98D" w14:textId="638671FD" w:rsidR="00B72725" w:rsidRDefault="00B72725" w:rsidP="00CC7194">
      <w:pPr>
        <w:pStyle w:val="Block1"/>
      </w:pPr>
      <w:r w:rsidRPr="00035063">
        <w:rPr>
          <w:rFonts w:eastAsia="Calibri"/>
          <w:b/>
          <w:bCs/>
        </w:rPr>
        <w:t>Division 2B State award</w:t>
      </w:r>
      <w:r w:rsidRPr="00035063">
        <w:rPr>
          <w:rFonts w:eastAsia="Calibri"/>
        </w:rPr>
        <w:t xml:space="preserve"> </w:t>
      </w:r>
      <w:r w:rsidRPr="00035063">
        <w:t xml:space="preserve">has the meaning in </w:t>
      </w:r>
      <w:r w:rsidRPr="00035063">
        <w:rPr>
          <w:rFonts w:eastAsia="Calibri"/>
        </w:rPr>
        <w:t xml:space="preserve">Schedule 3A of </w:t>
      </w:r>
      <w:r w:rsidRPr="00035063">
        <w:t xml:space="preserve">the </w:t>
      </w:r>
      <w:r w:rsidRPr="00035063">
        <w:rPr>
          <w:i/>
        </w:rPr>
        <w:t>Fair Work (Transitional Provisions and Consequential Amendments) Act 2009</w:t>
      </w:r>
      <w:r w:rsidRPr="00035063">
        <w:t xml:space="preserve"> (Cth)</w:t>
      </w:r>
    </w:p>
    <w:p w14:paraId="2CF05EB3" w14:textId="4E566137" w:rsidR="00482BD1" w:rsidRPr="00035063" w:rsidRDefault="00482BD1" w:rsidP="00482BD1">
      <w:pPr>
        <w:pStyle w:val="History"/>
      </w:pPr>
      <w:r w:rsidRPr="00035063">
        <w:t xml:space="preserve">[Definition of </w:t>
      </w:r>
      <w:r w:rsidRPr="00035063">
        <w:rPr>
          <w:rFonts w:eastAsia="Calibri"/>
          <w:b/>
          <w:bCs/>
        </w:rPr>
        <w:t>Division 2B State employment agreement</w:t>
      </w:r>
      <w:r w:rsidRPr="00035063">
        <w:rPr>
          <w:rFonts w:eastAsia="Calibri"/>
        </w:rPr>
        <w:t xml:space="preserve"> </w:t>
      </w:r>
      <w:r w:rsidRPr="00035063">
        <w:t xml:space="preserve">inserted by </w:t>
      </w:r>
      <w:hyperlink r:id="rId59" w:history="1">
        <w:r w:rsidRPr="00035063">
          <w:rPr>
            <w:rStyle w:val="Hyperlink"/>
          </w:rPr>
          <w:t>PR503604</w:t>
        </w:r>
      </w:hyperlink>
      <w:r w:rsidRPr="00035063">
        <w:t xml:space="preserve"> ppc 01Jan11]</w:t>
      </w:r>
    </w:p>
    <w:p w14:paraId="07F8B053" w14:textId="5698AC80" w:rsidR="00B72725" w:rsidRDefault="00B72725" w:rsidP="00B72725">
      <w:pPr>
        <w:pStyle w:val="Block1"/>
      </w:pPr>
      <w:r w:rsidRPr="00035063">
        <w:rPr>
          <w:rFonts w:eastAsia="Calibri"/>
          <w:b/>
          <w:bCs/>
        </w:rPr>
        <w:t xml:space="preserve">Division 2B State employment agreement </w:t>
      </w:r>
      <w:r w:rsidRPr="00035063">
        <w:t xml:space="preserve">has the meaning in </w:t>
      </w:r>
      <w:r w:rsidRPr="00035063">
        <w:rPr>
          <w:rFonts w:eastAsia="Calibri"/>
        </w:rPr>
        <w:t xml:space="preserve">Schedule 3A of </w:t>
      </w:r>
      <w:r w:rsidRPr="00035063">
        <w:t xml:space="preserve">the </w:t>
      </w:r>
      <w:r w:rsidRPr="00035063">
        <w:rPr>
          <w:i/>
          <w:iCs/>
        </w:rPr>
        <w:t xml:space="preserve">Fair Work (Transitional Provisions and Consequential Amendments) Act 2009 </w:t>
      </w:r>
      <w:r w:rsidRPr="00035063">
        <w:t>(Cth)</w:t>
      </w:r>
    </w:p>
    <w:p w14:paraId="6858455C" w14:textId="3BE2349D" w:rsidR="00482BD1" w:rsidRPr="00035063" w:rsidRDefault="00482BD1" w:rsidP="00482BD1">
      <w:pPr>
        <w:pStyle w:val="History"/>
      </w:pPr>
      <w:r w:rsidRPr="00035063">
        <w:lastRenderedPageBreak/>
        <w:t xml:space="preserve">[Definition of </w:t>
      </w:r>
      <w:r w:rsidRPr="00035063">
        <w:rPr>
          <w:b/>
        </w:rPr>
        <w:t>employee</w:t>
      </w:r>
      <w:r w:rsidRPr="00035063">
        <w:t xml:space="preserve"> substituted by </w:t>
      </w:r>
      <w:hyperlink r:id="rId60" w:history="1">
        <w:r w:rsidRPr="00035063">
          <w:rPr>
            <w:rStyle w:val="Hyperlink"/>
          </w:rPr>
          <w:t>PR994553</w:t>
        </w:r>
      </w:hyperlink>
      <w:r w:rsidRPr="00035063">
        <w:t xml:space="preserve">, </w:t>
      </w:r>
      <w:hyperlink r:id="rId61" w:history="1">
        <w:r w:rsidRPr="00035063">
          <w:rPr>
            <w:rStyle w:val="Hyperlink"/>
          </w:rPr>
          <w:t>PR997772</w:t>
        </w:r>
      </w:hyperlink>
      <w:r w:rsidRPr="00035063">
        <w:t xml:space="preserve"> from 01Jan10]</w:t>
      </w:r>
    </w:p>
    <w:p w14:paraId="6A911B6B" w14:textId="6B4AD5F3" w:rsidR="00B869A2" w:rsidRDefault="00B869A2" w:rsidP="00B869A2">
      <w:pPr>
        <w:pStyle w:val="Block1"/>
        <w:rPr>
          <w:lang w:val="en-GB"/>
        </w:rPr>
      </w:pPr>
      <w:r w:rsidRPr="00035063">
        <w:rPr>
          <w:b/>
        </w:rPr>
        <w:t>employee</w:t>
      </w:r>
      <w:r w:rsidRPr="00035063">
        <w:t xml:space="preserve"> </w:t>
      </w:r>
      <w:r w:rsidR="00EB58B6" w:rsidRPr="00035063">
        <w:rPr>
          <w:lang w:val="en-GB"/>
        </w:rPr>
        <w:t>means national system employee within the meaning of the Act</w:t>
      </w:r>
    </w:p>
    <w:p w14:paraId="1448E9E1" w14:textId="2E425B72" w:rsidR="00482BD1" w:rsidRPr="00035063" w:rsidRDefault="00482BD1" w:rsidP="00482BD1">
      <w:pPr>
        <w:pStyle w:val="History"/>
      </w:pPr>
      <w:r w:rsidRPr="00035063">
        <w:t xml:space="preserve">[Definition of </w:t>
      </w:r>
      <w:r w:rsidRPr="00035063">
        <w:rPr>
          <w:b/>
        </w:rPr>
        <w:t>employer</w:t>
      </w:r>
      <w:r w:rsidRPr="00035063">
        <w:t xml:space="preserve"> substituted by </w:t>
      </w:r>
      <w:hyperlink r:id="rId62" w:history="1">
        <w:r w:rsidRPr="00035063">
          <w:rPr>
            <w:rStyle w:val="Hyperlink"/>
          </w:rPr>
          <w:t>PR994553</w:t>
        </w:r>
      </w:hyperlink>
      <w:r w:rsidRPr="00035063">
        <w:t xml:space="preserve">, </w:t>
      </w:r>
      <w:hyperlink r:id="rId63" w:history="1">
        <w:r w:rsidRPr="00035063">
          <w:rPr>
            <w:rStyle w:val="Hyperlink"/>
          </w:rPr>
          <w:t>PR997772</w:t>
        </w:r>
      </w:hyperlink>
      <w:r w:rsidRPr="00035063">
        <w:t xml:space="preserve"> from 01Jan10]</w:t>
      </w:r>
    </w:p>
    <w:p w14:paraId="5BD5CBB5" w14:textId="3566D1FC" w:rsidR="00B869A2" w:rsidRDefault="00B869A2" w:rsidP="00B869A2">
      <w:pPr>
        <w:pStyle w:val="Block1"/>
        <w:rPr>
          <w:lang w:val="en-GB"/>
        </w:rPr>
      </w:pPr>
      <w:r w:rsidRPr="00035063">
        <w:rPr>
          <w:b/>
        </w:rPr>
        <w:t>employer</w:t>
      </w:r>
      <w:r w:rsidRPr="00035063">
        <w:t xml:space="preserve"> </w:t>
      </w:r>
      <w:r w:rsidRPr="00035063">
        <w:rPr>
          <w:lang w:val="en-GB"/>
        </w:rPr>
        <w:t xml:space="preserve">means national system employer </w:t>
      </w:r>
      <w:r w:rsidR="00EB58B6" w:rsidRPr="00035063">
        <w:rPr>
          <w:lang w:val="en-GB"/>
        </w:rPr>
        <w:t xml:space="preserve">within the meaning </w:t>
      </w:r>
      <w:r w:rsidRPr="00035063">
        <w:rPr>
          <w:lang w:val="en-GB"/>
        </w:rPr>
        <w:t>of the Act</w:t>
      </w:r>
    </w:p>
    <w:p w14:paraId="09E41EAC" w14:textId="42BAF077" w:rsidR="00482BD1" w:rsidRPr="00035063" w:rsidRDefault="00482BD1" w:rsidP="00482BD1">
      <w:pPr>
        <w:pStyle w:val="History"/>
      </w:pPr>
      <w:r w:rsidRPr="00035063">
        <w:t xml:space="preserve">[Definition of </w:t>
      </w:r>
      <w:r w:rsidRPr="00035063">
        <w:rPr>
          <w:b/>
        </w:rPr>
        <w:t>enterprise</w:t>
      </w:r>
      <w:r w:rsidRPr="00035063">
        <w:t xml:space="preserve"> </w:t>
      </w:r>
      <w:r w:rsidRPr="00035063">
        <w:rPr>
          <w:b/>
          <w:bCs/>
          <w:szCs w:val="20"/>
        </w:rPr>
        <w:t xml:space="preserve">award </w:t>
      </w:r>
      <w:r w:rsidRPr="00035063">
        <w:rPr>
          <w:bCs/>
          <w:szCs w:val="20"/>
        </w:rPr>
        <w:t>delete</w:t>
      </w:r>
      <w:r w:rsidRPr="00035063">
        <w:t xml:space="preserve">d by </w:t>
      </w:r>
      <w:hyperlink r:id="rId64" w:history="1">
        <w:r w:rsidRPr="00035063">
          <w:rPr>
            <w:rStyle w:val="Hyperlink"/>
          </w:rPr>
          <w:t>PR994553</w:t>
        </w:r>
      </w:hyperlink>
      <w:r w:rsidRPr="00035063">
        <w:t xml:space="preserve"> from 01Jan10]</w:t>
      </w:r>
    </w:p>
    <w:p w14:paraId="0F7950FA" w14:textId="18A7ED15" w:rsidR="00482BD1" w:rsidRPr="00035063" w:rsidRDefault="00482BD1" w:rsidP="00482BD1">
      <w:pPr>
        <w:pStyle w:val="History"/>
      </w:pPr>
      <w:r w:rsidRPr="00035063">
        <w:t xml:space="preserve">[Definition of </w:t>
      </w:r>
      <w:r w:rsidRPr="00035063">
        <w:rPr>
          <w:b/>
        </w:rPr>
        <w:t>enterprise award</w:t>
      </w:r>
      <w:r w:rsidRPr="00035063">
        <w:rPr>
          <w:b/>
          <w:bCs/>
          <w:szCs w:val="20"/>
        </w:rPr>
        <w:t xml:space="preserve">-based instrument </w:t>
      </w:r>
      <w:r w:rsidRPr="00035063">
        <w:t xml:space="preserve">inserted by </w:t>
      </w:r>
      <w:hyperlink r:id="rId65" w:history="1">
        <w:r w:rsidRPr="00035063">
          <w:rPr>
            <w:rStyle w:val="Hyperlink"/>
          </w:rPr>
          <w:t>PR994553</w:t>
        </w:r>
      </w:hyperlink>
      <w:r w:rsidRPr="00035063">
        <w:t xml:space="preserve"> from 01Jan10]</w:t>
      </w:r>
    </w:p>
    <w:p w14:paraId="33F4D7EA" w14:textId="77777777" w:rsidR="00B869A2" w:rsidRPr="00035063" w:rsidRDefault="00B869A2" w:rsidP="00B869A2">
      <w:pPr>
        <w:pStyle w:val="Block1"/>
        <w:rPr>
          <w:lang w:val="en-GB"/>
        </w:rPr>
      </w:pPr>
      <w:r w:rsidRPr="00035063">
        <w:rPr>
          <w:b/>
        </w:rPr>
        <w:t>enterprise award</w:t>
      </w:r>
      <w:r w:rsidRPr="00035063">
        <w:t>-</w:t>
      </w:r>
      <w:r w:rsidRPr="00035063">
        <w:rPr>
          <w:b/>
        </w:rPr>
        <w:t>based instrument</w:t>
      </w:r>
      <w:r w:rsidRPr="00035063">
        <w:t xml:space="preserve"> has the meaning in the </w:t>
      </w:r>
      <w:r w:rsidRPr="00035063">
        <w:rPr>
          <w:i/>
          <w:iCs/>
        </w:rPr>
        <w:t>Fair Work (Transitional Provisions and Consequential Amendments) Act 2009</w:t>
      </w:r>
      <w:r w:rsidRPr="00035063">
        <w:rPr>
          <w:lang w:val="en-GB"/>
        </w:rPr>
        <w:t xml:space="preserve"> (Cth)</w:t>
      </w:r>
    </w:p>
    <w:p w14:paraId="530BFAD5" w14:textId="741F5EBB" w:rsidR="00516932" w:rsidRDefault="00B869A2" w:rsidP="00CC7194">
      <w:pPr>
        <w:pStyle w:val="Block1"/>
      </w:pPr>
      <w:r w:rsidRPr="00035063">
        <w:rPr>
          <w:b/>
        </w:rPr>
        <w:t>mine</w:t>
      </w:r>
      <w:r w:rsidRPr="00035063">
        <w:t xml:space="preserve"> means any open cut or underground coal mine, or any operation or establishment, in the black coal mining industry</w:t>
      </w:r>
    </w:p>
    <w:p w14:paraId="1C440D5D" w14:textId="7D3F0F06" w:rsidR="00482BD1" w:rsidRPr="00035063" w:rsidRDefault="00482BD1" w:rsidP="00482BD1">
      <w:pPr>
        <w:pStyle w:val="History"/>
      </w:pPr>
      <w:r w:rsidRPr="00035063">
        <w:t xml:space="preserve">[Definition of </w:t>
      </w:r>
      <w:r w:rsidRPr="00035063">
        <w:rPr>
          <w:b/>
        </w:rPr>
        <w:t>mines rescue service</w:t>
      </w:r>
      <w:r w:rsidRPr="00035063">
        <w:t xml:space="preserve"> inserted by </w:t>
      </w:r>
      <w:hyperlink r:id="rId66" w:history="1">
        <w:r w:rsidRPr="00035063">
          <w:rPr>
            <w:rStyle w:val="Hyperlink"/>
          </w:rPr>
          <w:t>PR588916</w:t>
        </w:r>
      </w:hyperlink>
      <w:r w:rsidRPr="00035063">
        <w:t xml:space="preserve"> ppc 22Dec16]</w:t>
      </w:r>
    </w:p>
    <w:p w14:paraId="0DA29A85" w14:textId="19BB4D9C" w:rsidR="00516932" w:rsidRDefault="00516932" w:rsidP="00516932">
      <w:pPr>
        <w:pStyle w:val="Block1"/>
      </w:pPr>
      <w:r w:rsidRPr="00035063">
        <w:rPr>
          <w:b/>
        </w:rPr>
        <w:t>mines rescue service</w:t>
      </w:r>
      <w:r w:rsidRPr="00035063">
        <w:t xml:space="preserve"> means an entity which is established for the purpose of providing mines rescue activities, pursuant to relevant State legislation, within the black coal mining industry</w:t>
      </w:r>
    </w:p>
    <w:p w14:paraId="4C5B05DF" w14:textId="7730558F" w:rsidR="00482BD1" w:rsidRPr="00035063" w:rsidRDefault="00482BD1" w:rsidP="00482BD1">
      <w:pPr>
        <w:pStyle w:val="History"/>
      </w:pPr>
      <w:r w:rsidRPr="00035063">
        <w:t xml:space="preserve">[Definition of </w:t>
      </w:r>
      <w:r w:rsidRPr="00035063">
        <w:rPr>
          <w:b/>
        </w:rPr>
        <w:t>NAPSA</w:t>
      </w:r>
      <w:r w:rsidRPr="00035063">
        <w:t xml:space="preserve"> deleted by </w:t>
      </w:r>
      <w:hyperlink r:id="rId67" w:history="1">
        <w:r w:rsidRPr="00035063">
          <w:rPr>
            <w:rStyle w:val="Hyperlink"/>
          </w:rPr>
          <w:t>PR994553</w:t>
        </w:r>
      </w:hyperlink>
      <w:r w:rsidRPr="00035063">
        <w:t xml:space="preserve"> from 01Jan10]</w:t>
      </w:r>
    </w:p>
    <w:p w14:paraId="5AFD0896" w14:textId="144F3CDF" w:rsidR="00482BD1" w:rsidRPr="00035063" w:rsidRDefault="00482BD1" w:rsidP="00482BD1">
      <w:pPr>
        <w:pStyle w:val="History"/>
      </w:pPr>
      <w:r w:rsidRPr="00035063">
        <w:t xml:space="preserve">[Definition of </w:t>
      </w:r>
      <w:r w:rsidRPr="00035063">
        <w:rPr>
          <w:b/>
        </w:rPr>
        <w:t>NES</w:t>
      </w:r>
      <w:r w:rsidRPr="00035063">
        <w:t xml:space="preserve"> substituted by </w:t>
      </w:r>
      <w:hyperlink r:id="rId68" w:history="1">
        <w:r w:rsidRPr="00035063">
          <w:rPr>
            <w:rStyle w:val="Hyperlink"/>
          </w:rPr>
          <w:t>PR994553</w:t>
        </w:r>
      </w:hyperlink>
      <w:r w:rsidRPr="00035063">
        <w:t xml:space="preserve"> from 01Jan10]</w:t>
      </w:r>
    </w:p>
    <w:p w14:paraId="320E8B54" w14:textId="3EDEFC78" w:rsidR="00B869A2" w:rsidRPr="00035063" w:rsidRDefault="00B869A2" w:rsidP="00B869A2">
      <w:pPr>
        <w:pStyle w:val="Block1"/>
        <w:rPr>
          <w:lang w:val="en-GB"/>
        </w:rPr>
      </w:pPr>
      <w:r w:rsidRPr="00035063">
        <w:rPr>
          <w:b/>
        </w:rPr>
        <w:t>NES</w:t>
      </w:r>
      <w:r w:rsidRPr="00035063">
        <w:t xml:space="preserve"> </w:t>
      </w:r>
      <w:r w:rsidRPr="00035063">
        <w:rPr>
          <w:lang w:val="en-GB"/>
        </w:rPr>
        <w:t xml:space="preserve">means the National Employment Standards as contained in </w:t>
      </w:r>
      <w:hyperlink r:id="rId69" w:history="1">
        <w:r w:rsidRPr="00035063">
          <w:rPr>
            <w:rStyle w:val="Hyperlink"/>
            <w:lang w:val="en-GB"/>
          </w:rPr>
          <w:t>sections 59 to 131</w:t>
        </w:r>
      </w:hyperlink>
      <w:r w:rsidRPr="00035063">
        <w:rPr>
          <w:lang w:val="en-GB"/>
        </w:rPr>
        <w:t xml:space="preserve"> of the </w:t>
      </w:r>
      <w:r w:rsidRPr="00035063">
        <w:rPr>
          <w:i/>
          <w:lang w:val="en-GB"/>
        </w:rPr>
        <w:t xml:space="preserve">Fair Work Act 2009 </w:t>
      </w:r>
      <w:r w:rsidRPr="00035063">
        <w:rPr>
          <w:lang w:val="en-GB"/>
        </w:rPr>
        <w:t>(Cth)</w:t>
      </w:r>
    </w:p>
    <w:p w14:paraId="7303D307" w14:textId="77777777" w:rsidR="00E105AF" w:rsidRPr="00035063" w:rsidRDefault="00E105AF" w:rsidP="00AF1C11">
      <w:pPr>
        <w:pStyle w:val="Block1"/>
      </w:pPr>
      <w:r w:rsidRPr="00035063">
        <w:rPr>
          <w:b/>
        </w:rPr>
        <w:t>non-working day</w:t>
      </w:r>
      <w:r w:rsidRPr="00035063">
        <w:t xml:space="preserve"> means any day on which an employee by virtue of the employee</w:t>
      </w:r>
      <w:r w:rsidR="004A5E3B" w:rsidRPr="00035063">
        <w:t>’</w:t>
      </w:r>
      <w:r w:rsidRPr="00035063">
        <w:t>s roster is never rostered to at</w:t>
      </w:r>
      <w:r w:rsidR="00C71770" w:rsidRPr="00035063">
        <w:t>tend for rostered hours of work</w:t>
      </w:r>
    </w:p>
    <w:p w14:paraId="74C3B89D" w14:textId="77777777" w:rsidR="007346D9" w:rsidRPr="00035063" w:rsidRDefault="007346D9" w:rsidP="00AF1C11">
      <w:pPr>
        <w:pStyle w:val="Block1"/>
      </w:pPr>
      <w:r w:rsidRPr="00035063">
        <w:rPr>
          <w:b/>
        </w:rPr>
        <w:t>ordinary hours</w:t>
      </w:r>
      <w:r w:rsidRPr="00035063">
        <w:t xml:space="preserve"> means the hours required to be worked by an employee for the payment of </w:t>
      </w:r>
      <w:r w:rsidR="006F2406" w:rsidRPr="00035063">
        <w:t>their</w:t>
      </w:r>
      <w:r w:rsidR="00C71770" w:rsidRPr="00035063">
        <w:t xml:space="preserve"> award classification rate</w:t>
      </w:r>
    </w:p>
    <w:p w14:paraId="138E4FA8" w14:textId="3C62C1BF" w:rsidR="00E105AF" w:rsidRDefault="00E105AF" w:rsidP="00AF1C11">
      <w:pPr>
        <w:pStyle w:val="Block1"/>
      </w:pPr>
      <w:r w:rsidRPr="00035063">
        <w:rPr>
          <w:b/>
        </w:rPr>
        <w:t>ordinary week</w:t>
      </w:r>
      <w:r w:rsidR="004A5E3B" w:rsidRPr="00035063">
        <w:rPr>
          <w:b/>
        </w:rPr>
        <w:t>’</w:t>
      </w:r>
      <w:r w:rsidRPr="00035063">
        <w:rPr>
          <w:b/>
        </w:rPr>
        <w:t>s pay</w:t>
      </w:r>
      <w:r w:rsidRPr="00035063">
        <w:t xml:space="preserve"> means the </w:t>
      </w:r>
      <w:r w:rsidR="00F848DE" w:rsidRPr="00035063">
        <w:t xml:space="preserve">amount in the </w:t>
      </w:r>
      <w:r w:rsidRPr="00035063">
        <w:t xml:space="preserve">total payment column for the award classification rate </w:t>
      </w:r>
      <w:r w:rsidR="00C71770" w:rsidRPr="00035063">
        <w:t>in respect of 35 ordinary hours</w:t>
      </w:r>
    </w:p>
    <w:p w14:paraId="33AF9687" w14:textId="26CE6486" w:rsidR="001F2B72" w:rsidRDefault="001F2B72" w:rsidP="001F2B72">
      <w:pPr>
        <w:pStyle w:val="History"/>
      </w:pPr>
      <w:r>
        <w:t xml:space="preserve">[Definition of </w:t>
      </w:r>
      <w:r w:rsidRPr="001F2B72">
        <w:rPr>
          <w:b/>
          <w:bCs/>
        </w:rPr>
        <w:t>regular casual employee</w:t>
      </w:r>
      <w:r>
        <w:t xml:space="preserve"> inserted by </w:t>
      </w:r>
      <w:hyperlink r:id="rId70" w:history="1">
        <w:r w:rsidR="00707535">
          <w:rPr>
            <w:rStyle w:val="Hyperlink"/>
            <w:noProof/>
          </w:rPr>
          <w:t>PR733873</w:t>
        </w:r>
      </w:hyperlink>
      <w:r>
        <w:t xml:space="preserve"> </w:t>
      </w:r>
      <w:r w:rsidR="00E1344E">
        <w:t>from</w:t>
      </w:r>
      <w:r>
        <w:t xml:space="preserve"> 27Sep21]</w:t>
      </w:r>
    </w:p>
    <w:p w14:paraId="66E58778" w14:textId="0C3F37C8" w:rsidR="001F2B72" w:rsidRPr="001F2B72" w:rsidRDefault="001F2B72" w:rsidP="001F2B72">
      <w:pPr>
        <w:pStyle w:val="Block1"/>
      </w:pPr>
      <w:r w:rsidRPr="001F2B72">
        <w:rPr>
          <w:b/>
          <w:bCs/>
        </w:rPr>
        <w:t>regular casual employee</w:t>
      </w:r>
      <w:r>
        <w:t xml:space="preserve"> has the meaning given by section 12 of the </w:t>
      </w:r>
      <w:hyperlink r:id="rId71" w:history="1">
        <w:r w:rsidRPr="00CC063B">
          <w:rPr>
            <w:rStyle w:val="Hyperlink"/>
          </w:rPr>
          <w:t>Act</w:t>
        </w:r>
      </w:hyperlink>
      <w:r>
        <w:t>.</w:t>
      </w:r>
    </w:p>
    <w:p w14:paraId="559293CE" w14:textId="77777777" w:rsidR="00E105AF" w:rsidRPr="00035063" w:rsidRDefault="00E105AF" w:rsidP="00AF1C11">
      <w:pPr>
        <w:pStyle w:val="Block1"/>
      </w:pPr>
      <w:r w:rsidRPr="00035063">
        <w:rPr>
          <w:b/>
        </w:rPr>
        <w:t>roster</w:t>
      </w:r>
      <w:r w:rsidRPr="00035063">
        <w:t xml:space="preserve"> means any arrangement of roster</w:t>
      </w:r>
      <w:r w:rsidR="00C71770" w:rsidRPr="00035063">
        <w:t>ed hours worked by an employee</w:t>
      </w:r>
    </w:p>
    <w:p w14:paraId="733D3361" w14:textId="77777777" w:rsidR="00E105AF" w:rsidRPr="00035063" w:rsidRDefault="00E105AF" w:rsidP="00AF1C11">
      <w:pPr>
        <w:pStyle w:val="Block1"/>
      </w:pPr>
      <w:r w:rsidRPr="00035063">
        <w:rPr>
          <w:b/>
        </w:rPr>
        <w:t>roster cycle</w:t>
      </w:r>
      <w:r w:rsidRPr="00035063">
        <w:t xml:space="preserve"> means </w:t>
      </w:r>
      <w:r w:rsidR="00250AC7" w:rsidRPr="00035063">
        <w:t>the period over which a roster repeats and an employee</w:t>
      </w:r>
      <w:r w:rsidR="004A5E3B" w:rsidRPr="00035063">
        <w:t>’</w:t>
      </w:r>
      <w:r w:rsidR="00C0668F" w:rsidRPr="00035063">
        <w:t>s hours average 35</w:t>
      </w:r>
    </w:p>
    <w:p w14:paraId="0DE8FF83" w14:textId="77777777" w:rsidR="00E105AF" w:rsidRPr="00035063" w:rsidRDefault="00E105AF" w:rsidP="00AF1C11">
      <w:pPr>
        <w:pStyle w:val="Block1"/>
      </w:pPr>
      <w:r w:rsidRPr="00035063">
        <w:rPr>
          <w:b/>
        </w:rPr>
        <w:t>rostered day off</w:t>
      </w:r>
      <w:r w:rsidRPr="00035063">
        <w:t xml:space="preserve"> or </w:t>
      </w:r>
      <w:r w:rsidRPr="00035063">
        <w:rPr>
          <w:b/>
        </w:rPr>
        <w:t>RDO</w:t>
      </w:r>
      <w:r w:rsidRPr="00035063">
        <w:t xml:space="preserve"> each mean any day on which an employee, by virtue of the employee</w:t>
      </w:r>
      <w:r w:rsidR="004A5E3B" w:rsidRPr="00035063">
        <w:t>’</w:t>
      </w:r>
      <w:r w:rsidRPr="00035063">
        <w:t>s roster, is not rostered to attend for rostered hours of work and do</w:t>
      </w:r>
      <w:r w:rsidR="00C71770" w:rsidRPr="00035063">
        <w:t>es not include non</w:t>
      </w:r>
      <w:r w:rsidR="001F5E23" w:rsidRPr="00035063">
        <w:t>-</w:t>
      </w:r>
      <w:r w:rsidR="00C71770" w:rsidRPr="00035063">
        <w:t>working days</w:t>
      </w:r>
    </w:p>
    <w:p w14:paraId="3E9EEE07" w14:textId="77777777" w:rsidR="00E105AF" w:rsidRPr="00035063" w:rsidRDefault="00E105AF" w:rsidP="00AF1C11">
      <w:pPr>
        <w:pStyle w:val="Block1"/>
      </w:pPr>
      <w:r w:rsidRPr="00035063">
        <w:rPr>
          <w:b/>
        </w:rPr>
        <w:t>rostered hours</w:t>
      </w:r>
      <w:r w:rsidRPr="00035063">
        <w:t xml:space="preserve"> means ordinary hour</w:t>
      </w:r>
      <w:r w:rsidR="00C71770" w:rsidRPr="00035063">
        <w:t>s of work and rostered overtime</w:t>
      </w:r>
    </w:p>
    <w:p w14:paraId="721E472D" w14:textId="77777777" w:rsidR="00E105AF" w:rsidRPr="00035063" w:rsidRDefault="00E105AF" w:rsidP="00AF1C11">
      <w:pPr>
        <w:pStyle w:val="Block1"/>
      </w:pPr>
      <w:r w:rsidRPr="00035063">
        <w:rPr>
          <w:b/>
        </w:rPr>
        <w:t>rostered overtime</w:t>
      </w:r>
      <w:r w:rsidRPr="00035063">
        <w:t xml:space="preserve"> means reasonable additional hours which are required to be worked by an employee as an integra</w:t>
      </w:r>
      <w:r w:rsidR="00C71770" w:rsidRPr="00035063">
        <w:t>l part of the employee</w:t>
      </w:r>
      <w:r w:rsidR="004A5E3B" w:rsidRPr="00035063">
        <w:t>’</w:t>
      </w:r>
      <w:r w:rsidR="00C71770" w:rsidRPr="00035063">
        <w:t>s roster</w:t>
      </w:r>
    </w:p>
    <w:p w14:paraId="0E9D71E0" w14:textId="77777777" w:rsidR="00E105AF" w:rsidRPr="00035063" w:rsidRDefault="00E105AF" w:rsidP="00AF1C11">
      <w:pPr>
        <w:pStyle w:val="Block1"/>
        <w:rPr>
          <w:i/>
        </w:rPr>
      </w:pPr>
      <w:r w:rsidRPr="00035063">
        <w:rPr>
          <w:b/>
        </w:rPr>
        <w:lastRenderedPageBreak/>
        <w:t>seven day roster employee</w:t>
      </w:r>
      <w:r w:rsidRPr="00035063">
        <w:t xml:space="preserve"> </w:t>
      </w:r>
      <w:r w:rsidR="00357FBF" w:rsidRPr="00035063">
        <w:t>means an employee</w:t>
      </w:r>
      <w:r w:rsidR="00250AC7" w:rsidRPr="00035063">
        <w:t>,</w:t>
      </w:r>
      <w:r w:rsidR="00357FBF" w:rsidRPr="00035063">
        <w:t xml:space="preserve"> other than a six day roster employee who</w:t>
      </w:r>
      <w:r w:rsidR="00CD2754" w:rsidRPr="00035063">
        <w:t>,</w:t>
      </w:r>
      <w:r w:rsidR="00357FBF" w:rsidRPr="00035063">
        <w:t xml:space="preserve"> over the roster cycle, may be rostered to work shifts on </w:t>
      </w:r>
      <w:r w:rsidR="00E42FD3" w:rsidRPr="00035063">
        <w:t xml:space="preserve">any of </w:t>
      </w:r>
      <w:r w:rsidR="00357FBF" w:rsidRPr="00035063">
        <w:t>the seven days of the week</w:t>
      </w:r>
    </w:p>
    <w:p w14:paraId="492660D6" w14:textId="77777777" w:rsidR="00E105AF" w:rsidRPr="00035063" w:rsidRDefault="00E105AF" w:rsidP="00AF1C11">
      <w:pPr>
        <w:pStyle w:val="Block1"/>
      </w:pPr>
      <w:r w:rsidRPr="00035063">
        <w:rPr>
          <w:b/>
        </w:rPr>
        <w:t>six day roster employee</w:t>
      </w:r>
      <w:r w:rsidRPr="00035063">
        <w:t xml:space="preserve"> means an employee who, over a roster cycle, is rostered to work shifts, the hours of which occur during any six consecutive 24 hour periods in a span of seven consecutive 24 hour periods.</w:t>
      </w:r>
      <w:r w:rsidR="00BF4C4B" w:rsidRPr="00035063">
        <w:t xml:space="preserve"> </w:t>
      </w:r>
      <w:r w:rsidRPr="00035063">
        <w:t>The roster must include a non</w:t>
      </w:r>
      <w:r w:rsidR="001F5E23" w:rsidRPr="00035063">
        <w:t>-</w:t>
      </w:r>
      <w:r w:rsidRPr="00035063">
        <w:t>working period of at least 24</w:t>
      </w:r>
      <w:r w:rsidR="006E6EC0" w:rsidRPr="00035063">
        <w:t> </w:t>
      </w:r>
      <w:r w:rsidRPr="00035063">
        <w:t>consecutive h</w:t>
      </w:r>
      <w:r w:rsidR="00A23925" w:rsidRPr="00035063">
        <w:t>ours at the same time each week</w:t>
      </w:r>
      <w:r w:rsidR="007F4CFE" w:rsidRPr="00035063">
        <w:t>.</w:t>
      </w:r>
    </w:p>
    <w:p w14:paraId="605DD000" w14:textId="5D0E8418" w:rsidR="00F1759E" w:rsidRDefault="00E42FD3" w:rsidP="00CC7194">
      <w:pPr>
        <w:pStyle w:val="Block1"/>
      </w:pPr>
      <w:bookmarkStart w:id="24" w:name="standard_rate"/>
      <w:r w:rsidRPr="00035063">
        <w:rPr>
          <w:b/>
        </w:rPr>
        <w:t>standard rate</w:t>
      </w:r>
      <w:bookmarkEnd w:id="24"/>
      <w:r w:rsidRPr="00035063">
        <w:rPr>
          <w:b/>
        </w:rPr>
        <w:t xml:space="preserve"> </w:t>
      </w:r>
      <w:r w:rsidRPr="00035063">
        <w:t xml:space="preserve">means the minimum </w:t>
      </w:r>
      <w:r w:rsidR="00BF2539" w:rsidRPr="00035063">
        <w:t xml:space="preserve">weekly </w:t>
      </w:r>
      <w:r w:rsidRPr="00035063">
        <w:t xml:space="preserve">wage </w:t>
      </w:r>
      <w:r w:rsidR="00752996" w:rsidRPr="00035063">
        <w:t xml:space="preserve">for a </w:t>
      </w:r>
      <w:r w:rsidR="00BF2539" w:rsidRPr="00035063">
        <w:t>Mineworker</w:t>
      </w:r>
      <w:r w:rsidR="00C0668F" w:rsidRPr="00035063">
        <w:t>—</w:t>
      </w:r>
      <w:r w:rsidR="00BF2539" w:rsidRPr="00035063">
        <w:t xml:space="preserve">Induction Level 2 in </w:t>
      </w:r>
      <w:r w:rsidR="00C008E1" w:rsidRPr="00035063">
        <w:fldChar w:fldCharType="begin"/>
      </w:r>
      <w:r w:rsidR="0029665D" w:rsidRPr="00035063">
        <w:instrText xml:space="preserve"> REF _Ref217378807 \r \h </w:instrText>
      </w:r>
      <w:r w:rsidR="00035063">
        <w:instrText xml:space="preserve"> \* MERGEFORMAT </w:instrText>
      </w:r>
      <w:r w:rsidR="00C008E1" w:rsidRPr="00035063">
        <w:fldChar w:fldCharType="separate"/>
      </w:r>
      <w:r w:rsidR="00C51573">
        <w:t>Schedule A</w:t>
      </w:r>
      <w:r w:rsidR="00C008E1" w:rsidRPr="00035063">
        <w:fldChar w:fldCharType="end"/>
      </w:r>
      <w:r w:rsidR="00C008E1" w:rsidRPr="00035063">
        <w:fldChar w:fldCharType="begin"/>
      </w:r>
      <w:r w:rsidR="009134D7" w:rsidRPr="00035063">
        <w:instrText xml:space="preserve"> REF _Ref217378807 \h </w:instrText>
      </w:r>
      <w:r w:rsidR="00035063">
        <w:instrText xml:space="preserve"> \* MERGEFORMAT </w:instrText>
      </w:r>
      <w:r w:rsidR="00C008E1" w:rsidRPr="00035063">
        <w:fldChar w:fldCharType="separate"/>
      </w:r>
      <w:r w:rsidR="00C51573" w:rsidRPr="00035063">
        <w:t>—Production and Engineering Employees</w:t>
      </w:r>
      <w:r w:rsidR="00C008E1" w:rsidRPr="00035063">
        <w:fldChar w:fldCharType="end"/>
      </w:r>
    </w:p>
    <w:p w14:paraId="5EE6FF1A" w14:textId="10EE74B9" w:rsidR="00482BD1" w:rsidRDefault="00482BD1" w:rsidP="00482BD1">
      <w:pPr>
        <w:pStyle w:val="History"/>
      </w:pPr>
      <w:r w:rsidRPr="00035063">
        <w:t xml:space="preserve">[Definition of </w:t>
      </w:r>
      <w:r w:rsidRPr="00035063">
        <w:rPr>
          <w:b/>
        </w:rPr>
        <w:t xml:space="preserve">transitional minimum wage </w:t>
      </w:r>
      <w:r w:rsidRPr="00035063">
        <w:rPr>
          <w:b/>
          <w:bCs/>
          <w:szCs w:val="20"/>
        </w:rPr>
        <w:t xml:space="preserve">instrument </w:t>
      </w:r>
      <w:r w:rsidRPr="00035063">
        <w:t xml:space="preserve">inserted by </w:t>
      </w:r>
      <w:hyperlink r:id="rId72" w:history="1">
        <w:r w:rsidRPr="00035063">
          <w:rPr>
            <w:rStyle w:val="Hyperlink"/>
          </w:rPr>
          <w:t>PR994553</w:t>
        </w:r>
      </w:hyperlink>
      <w:r w:rsidRPr="00035063">
        <w:t xml:space="preserve"> from 01Jan10]</w:t>
      </w:r>
    </w:p>
    <w:p w14:paraId="0A017D2D" w14:textId="77777777" w:rsidR="00B869A2" w:rsidRPr="00035063" w:rsidRDefault="00B869A2" w:rsidP="00B869A2">
      <w:pPr>
        <w:pStyle w:val="Block1"/>
      </w:pPr>
      <w:r w:rsidRPr="00035063">
        <w:rPr>
          <w:b/>
          <w:bCs/>
          <w:szCs w:val="20"/>
          <w:lang w:val="en-GB"/>
        </w:rPr>
        <w:t>transitional minimum wage instrument</w:t>
      </w:r>
      <w:r w:rsidRPr="00035063">
        <w:rPr>
          <w:szCs w:val="20"/>
          <w:lang w:val="en-GB"/>
        </w:rPr>
        <w:t xml:space="preserve"> </w:t>
      </w:r>
      <w:r w:rsidRPr="00035063">
        <w:rPr>
          <w:szCs w:val="20"/>
        </w:rPr>
        <w:t xml:space="preserve">has the meaning in the </w:t>
      </w:r>
      <w:r w:rsidRPr="00035063">
        <w:rPr>
          <w:i/>
        </w:rPr>
        <w:t>Fair Work (Transitional Provisions and Consequential Amendments) Act 2009</w:t>
      </w:r>
      <w:r w:rsidRPr="00035063">
        <w:t xml:space="preserve"> </w:t>
      </w:r>
      <w:r w:rsidRPr="00035063">
        <w:rPr>
          <w:lang w:val="en-GB"/>
        </w:rPr>
        <w:t>(Cth)</w:t>
      </w:r>
    </w:p>
    <w:p w14:paraId="762BCD69" w14:textId="77777777" w:rsidR="00331E5B" w:rsidRPr="00035063" w:rsidRDefault="00DA5426" w:rsidP="00F003AE">
      <w:pPr>
        <w:pStyle w:val="Level2"/>
      </w:pPr>
      <w:r w:rsidRPr="00035063">
        <w:t>Where this award refers to a condition of employment provided for in the NES, the NES definition applies.</w:t>
      </w:r>
    </w:p>
    <w:p w14:paraId="0974197A" w14:textId="79ACCDC6" w:rsidR="0096177C" w:rsidRDefault="003F3F95" w:rsidP="00940062">
      <w:pPr>
        <w:pStyle w:val="Level1"/>
        <w:rPr>
          <w:rFonts w:cs="Times New Roman"/>
        </w:rPr>
      </w:pPr>
      <w:bookmarkStart w:id="25" w:name="_Ref470261513"/>
      <w:bookmarkStart w:id="26" w:name="_Ref470261525"/>
      <w:bookmarkStart w:id="27" w:name="_Toc82675015"/>
      <w:r w:rsidRPr="00035063">
        <w:rPr>
          <w:rFonts w:cs="Times New Roman"/>
        </w:rPr>
        <w:t>Coverage</w:t>
      </w:r>
      <w:bookmarkEnd w:id="25"/>
      <w:bookmarkEnd w:id="26"/>
      <w:bookmarkEnd w:id="27"/>
    </w:p>
    <w:p w14:paraId="64DE189D" w14:textId="5C67D37C" w:rsidR="00482BD1" w:rsidRPr="00035063" w:rsidRDefault="00482BD1" w:rsidP="00482BD1">
      <w:pPr>
        <w:pStyle w:val="History"/>
      </w:pPr>
      <w:r w:rsidRPr="00035063">
        <w:t xml:space="preserve">[Varied by </w:t>
      </w:r>
      <w:hyperlink r:id="rId73" w:history="1">
        <w:r w:rsidRPr="00035063">
          <w:rPr>
            <w:rStyle w:val="Hyperlink"/>
          </w:rPr>
          <w:t>PR994553</w:t>
        </w:r>
      </w:hyperlink>
      <w:r w:rsidRPr="00035063">
        <w:t xml:space="preserve">, </w:t>
      </w:r>
      <w:hyperlink r:id="rId74" w:history="1">
        <w:r w:rsidRPr="00035063">
          <w:rPr>
            <w:rStyle w:val="Hyperlink"/>
          </w:rPr>
          <w:t>PR531393</w:t>
        </w:r>
      </w:hyperlink>
      <w:r w:rsidRPr="00035063">
        <w:t xml:space="preserve">] </w:t>
      </w:r>
    </w:p>
    <w:p w14:paraId="3763228A" w14:textId="16292AB8" w:rsidR="00482BD1" w:rsidRPr="00035063" w:rsidRDefault="00482BD1" w:rsidP="00482BD1">
      <w:pPr>
        <w:pStyle w:val="History"/>
      </w:pPr>
      <w:r w:rsidRPr="00035063">
        <w:t xml:space="preserve">[4.1 varied by </w:t>
      </w:r>
      <w:hyperlink r:id="rId75" w:history="1">
        <w:r w:rsidRPr="00035063">
          <w:rPr>
            <w:rStyle w:val="Hyperlink"/>
          </w:rPr>
          <w:t>PR531393</w:t>
        </w:r>
      </w:hyperlink>
      <w:r w:rsidRPr="00035063">
        <w:t xml:space="preserve"> ppc 30Nov12]</w:t>
      </w:r>
    </w:p>
    <w:p w14:paraId="46021930" w14:textId="77777777" w:rsidR="003834A1" w:rsidRPr="00035063" w:rsidRDefault="003834A1" w:rsidP="002300EB">
      <w:pPr>
        <w:pStyle w:val="Level2"/>
      </w:pPr>
      <w:bookmarkStart w:id="28" w:name="_Ref207683015"/>
      <w:r w:rsidRPr="00035063">
        <w:t xml:space="preserve">This award </w:t>
      </w:r>
      <w:r w:rsidR="00BD6B05" w:rsidRPr="00035063">
        <w:t>covers</w:t>
      </w:r>
      <w:r w:rsidRPr="00035063">
        <w:t>:</w:t>
      </w:r>
      <w:bookmarkEnd w:id="28"/>
    </w:p>
    <w:p w14:paraId="598D254C" w14:textId="151350B6" w:rsidR="003834A1" w:rsidRPr="00035063" w:rsidRDefault="00C9582B" w:rsidP="002300EB">
      <w:pPr>
        <w:pStyle w:val="Level3"/>
      </w:pPr>
      <w:r w:rsidRPr="00035063">
        <w:t>e</w:t>
      </w:r>
      <w:r w:rsidR="003834A1" w:rsidRPr="00035063">
        <w:t>mployers of coal mining employees as defined in</w:t>
      </w:r>
      <w:r w:rsidR="003A6081" w:rsidRPr="00035063">
        <w:t xml:space="preserve"> clause </w:t>
      </w:r>
      <w:r w:rsidR="00C008E1" w:rsidRPr="00035063">
        <w:fldChar w:fldCharType="begin"/>
      </w:r>
      <w:r w:rsidR="006521D1" w:rsidRPr="00035063">
        <w:instrText xml:space="preserve"> REF _Ref231895858 \w \h </w:instrText>
      </w:r>
      <w:r w:rsidR="00035063">
        <w:instrText xml:space="preserve"> \* MERGEFORMAT </w:instrText>
      </w:r>
      <w:r w:rsidR="00C008E1" w:rsidRPr="00035063">
        <w:fldChar w:fldCharType="separate"/>
      </w:r>
      <w:r w:rsidR="00C51573">
        <w:t>4.1(b)</w:t>
      </w:r>
      <w:r w:rsidR="00C008E1" w:rsidRPr="00035063">
        <w:fldChar w:fldCharType="end"/>
      </w:r>
      <w:r w:rsidR="003834A1" w:rsidRPr="00035063">
        <w:t>;</w:t>
      </w:r>
      <w:r w:rsidR="00C0668F" w:rsidRPr="00035063">
        <w:t xml:space="preserve"> and</w:t>
      </w:r>
    </w:p>
    <w:p w14:paraId="16DCACCE" w14:textId="77777777" w:rsidR="00940062" w:rsidRPr="00035063" w:rsidRDefault="00C9582B" w:rsidP="00175340">
      <w:pPr>
        <w:pStyle w:val="Level3"/>
      </w:pPr>
      <w:bookmarkStart w:id="29" w:name="_Ref231895858"/>
      <w:bookmarkStart w:id="30" w:name="_Ref207682957"/>
      <w:r w:rsidRPr="00035063">
        <w:t>c</w:t>
      </w:r>
      <w:r w:rsidR="003834A1" w:rsidRPr="00035063">
        <w:t xml:space="preserve">oal </w:t>
      </w:r>
      <w:r w:rsidR="001D0E15" w:rsidRPr="00035063">
        <w:t>m</w:t>
      </w:r>
      <w:r w:rsidR="003834A1" w:rsidRPr="00035063">
        <w:t xml:space="preserve">ining </w:t>
      </w:r>
      <w:r w:rsidR="001D0E15" w:rsidRPr="00035063">
        <w:t>e</w:t>
      </w:r>
      <w:r w:rsidR="00940062" w:rsidRPr="00035063">
        <w:t>mployees</w:t>
      </w:r>
      <w:r w:rsidRPr="00035063">
        <w:t>.</w:t>
      </w:r>
      <w:bookmarkEnd w:id="29"/>
    </w:p>
    <w:p w14:paraId="2ADE064C" w14:textId="77777777" w:rsidR="003834A1" w:rsidRPr="00035063" w:rsidRDefault="003834A1" w:rsidP="00D7657F">
      <w:pPr>
        <w:pStyle w:val="Block2"/>
        <w:keepNext/>
      </w:pPr>
      <w:r w:rsidRPr="00035063">
        <w:rPr>
          <w:b/>
        </w:rPr>
        <w:t>Coal mining employees</w:t>
      </w:r>
      <w:r w:rsidRPr="00035063">
        <w:t xml:space="preserve"> are:</w:t>
      </w:r>
      <w:bookmarkEnd w:id="30"/>
    </w:p>
    <w:p w14:paraId="22A45293" w14:textId="30A3C444" w:rsidR="00F5078C" w:rsidRDefault="003834A1" w:rsidP="00F5078C">
      <w:pPr>
        <w:pStyle w:val="Level4"/>
      </w:pPr>
      <w:r w:rsidRPr="00035063">
        <w:t xml:space="preserve">employees who are employed in the black coal mining industry by an employer engaged in the black coal mining industry, whose duties are directly connected with the day to day operation of a black coal mine and who are employed in a classification or class of work in </w:t>
      </w:r>
      <w:r w:rsidR="00C008E1" w:rsidRPr="00035063">
        <w:fldChar w:fldCharType="begin"/>
      </w:r>
      <w:r w:rsidR="005A7258" w:rsidRPr="00035063">
        <w:instrText xml:space="preserve"> REF _Ref217378807 \r \h </w:instrText>
      </w:r>
      <w:r w:rsidR="00035063">
        <w:instrText xml:space="preserve"> \* MERGEFORMAT </w:instrText>
      </w:r>
      <w:r w:rsidR="00C008E1" w:rsidRPr="00035063">
        <w:fldChar w:fldCharType="separate"/>
      </w:r>
      <w:r w:rsidR="00C51573">
        <w:t>Schedule A</w:t>
      </w:r>
      <w:r w:rsidR="00C008E1" w:rsidRPr="00035063">
        <w:fldChar w:fldCharType="end"/>
      </w:r>
      <w:r w:rsidR="00C008E1" w:rsidRPr="00035063">
        <w:fldChar w:fldCharType="begin"/>
      </w:r>
      <w:r w:rsidR="009134D7" w:rsidRPr="00035063">
        <w:instrText xml:space="preserve"> REF _Ref217378807 \h </w:instrText>
      </w:r>
      <w:r w:rsidR="00035063">
        <w:instrText xml:space="preserve"> \* MERGEFORMAT </w:instrText>
      </w:r>
      <w:r w:rsidR="00C008E1" w:rsidRPr="00035063">
        <w:fldChar w:fldCharType="separate"/>
      </w:r>
      <w:r w:rsidR="00C51573" w:rsidRPr="00035063">
        <w:t>—Production and Engineering Employees</w:t>
      </w:r>
      <w:r w:rsidR="00C008E1" w:rsidRPr="00035063">
        <w:fldChar w:fldCharType="end"/>
      </w:r>
      <w:r w:rsidR="002B469A" w:rsidRPr="00035063">
        <w:t xml:space="preserve"> </w:t>
      </w:r>
      <w:r w:rsidRPr="00035063">
        <w:t>o</w:t>
      </w:r>
      <w:r w:rsidR="00C0668F" w:rsidRPr="00035063">
        <w:t>r</w:t>
      </w:r>
      <w:r w:rsidR="002B469A" w:rsidRPr="00035063">
        <w:t xml:space="preserve"> </w:t>
      </w:r>
      <w:r w:rsidR="00C008E1" w:rsidRPr="00035063">
        <w:fldChar w:fldCharType="begin"/>
      </w:r>
      <w:r w:rsidR="005A7258" w:rsidRPr="00035063">
        <w:instrText xml:space="preserve"> REF _Ref217358549 \r \h </w:instrText>
      </w:r>
      <w:r w:rsidR="00035063">
        <w:instrText xml:space="preserve"> \* MERGEFORMAT </w:instrText>
      </w:r>
      <w:r w:rsidR="00C008E1" w:rsidRPr="00035063">
        <w:fldChar w:fldCharType="separate"/>
      </w:r>
      <w:r w:rsidR="00C51573">
        <w:t>Schedule B</w:t>
      </w:r>
      <w:r w:rsidR="00C008E1" w:rsidRPr="00035063">
        <w:fldChar w:fldCharType="end"/>
      </w:r>
      <w:r w:rsidR="00C008E1" w:rsidRPr="00035063">
        <w:fldChar w:fldCharType="begin"/>
      </w:r>
      <w:r w:rsidR="009134D7" w:rsidRPr="00035063">
        <w:instrText xml:space="preserve"> REF _Ref217358549 \h </w:instrText>
      </w:r>
      <w:r w:rsidR="00035063">
        <w:instrText xml:space="preserve"> \* MERGEFORMAT </w:instrText>
      </w:r>
      <w:r w:rsidR="00C008E1" w:rsidRPr="00035063">
        <w:fldChar w:fldCharType="separate"/>
      </w:r>
      <w:r w:rsidR="00C51573" w:rsidRPr="00035063">
        <w:t>—Staff Employees</w:t>
      </w:r>
      <w:r w:rsidR="00C008E1" w:rsidRPr="00035063">
        <w:fldChar w:fldCharType="end"/>
      </w:r>
      <w:r w:rsidR="00175340" w:rsidRPr="00035063">
        <w:t xml:space="preserve"> of this award</w:t>
      </w:r>
      <w:r w:rsidRPr="00035063">
        <w:t>;</w:t>
      </w:r>
      <w:r w:rsidR="00463D01" w:rsidRPr="00035063">
        <w:t xml:space="preserve"> </w:t>
      </w:r>
    </w:p>
    <w:p w14:paraId="0C8D6A98" w14:textId="15AD254C" w:rsidR="00482BD1" w:rsidRPr="00035063" w:rsidRDefault="00482BD1" w:rsidP="00482BD1">
      <w:pPr>
        <w:pStyle w:val="History"/>
      </w:pPr>
      <w:r w:rsidRPr="00035063">
        <w:t xml:space="preserve">[4.1(b)(ii) varied by </w:t>
      </w:r>
      <w:hyperlink r:id="rId76" w:history="1">
        <w:r w:rsidRPr="00035063">
          <w:rPr>
            <w:rStyle w:val="Hyperlink"/>
          </w:rPr>
          <w:t>PR588916</w:t>
        </w:r>
      </w:hyperlink>
      <w:r w:rsidRPr="00035063">
        <w:t xml:space="preserve"> ppc 22Dec16]</w:t>
      </w:r>
    </w:p>
    <w:p w14:paraId="15009763" w14:textId="5A26A92F" w:rsidR="003834A1" w:rsidRDefault="003834A1" w:rsidP="00DA3A0D">
      <w:pPr>
        <w:pStyle w:val="Level4"/>
      </w:pPr>
      <w:r w:rsidRPr="00035063">
        <w:t xml:space="preserve">employees who are employed in the black coal mining industry, whose duties are carried out at or about a place where black coal is mined and are directly connected with the day to day operation of a black coal mine and who are employed in a classification or class of work in </w:t>
      </w:r>
      <w:r w:rsidR="00C008E1" w:rsidRPr="00035063">
        <w:fldChar w:fldCharType="begin"/>
      </w:r>
      <w:r w:rsidR="005A7258" w:rsidRPr="00035063">
        <w:instrText xml:space="preserve"> REF _Ref217378807 \r \h </w:instrText>
      </w:r>
      <w:r w:rsidR="00035063">
        <w:instrText xml:space="preserve"> \* MERGEFORMAT </w:instrText>
      </w:r>
      <w:r w:rsidR="00C008E1" w:rsidRPr="00035063">
        <w:fldChar w:fldCharType="separate"/>
      </w:r>
      <w:r w:rsidR="00C51573">
        <w:t>Schedule A</w:t>
      </w:r>
      <w:r w:rsidR="00C008E1" w:rsidRPr="00035063">
        <w:fldChar w:fldCharType="end"/>
      </w:r>
      <w:r w:rsidR="00C008E1" w:rsidRPr="00035063">
        <w:fldChar w:fldCharType="begin"/>
      </w:r>
      <w:r w:rsidR="009134D7" w:rsidRPr="00035063">
        <w:instrText xml:space="preserve"> REF _Ref217378807 \h </w:instrText>
      </w:r>
      <w:r w:rsidR="00035063">
        <w:instrText xml:space="preserve"> \* MERGEFORMAT </w:instrText>
      </w:r>
      <w:r w:rsidR="00C008E1" w:rsidRPr="00035063">
        <w:fldChar w:fldCharType="separate"/>
      </w:r>
      <w:r w:rsidR="00C51573" w:rsidRPr="00035063">
        <w:t>—Production and Engineering Employees</w:t>
      </w:r>
      <w:r w:rsidR="00C008E1" w:rsidRPr="00035063">
        <w:fldChar w:fldCharType="end"/>
      </w:r>
      <w:r w:rsidR="005A7258" w:rsidRPr="00035063">
        <w:t xml:space="preserve"> or </w:t>
      </w:r>
      <w:r w:rsidR="00C008E1" w:rsidRPr="00035063">
        <w:fldChar w:fldCharType="begin"/>
      </w:r>
      <w:r w:rsidR="005A7258" w:rsidRPr="00035063">
        <w:instrText xml:space="preserve"> REF _Ref217358549 \r \h </w:instrText>
      </w:r>
      <w:r w:rsidR="00035063">
        <w:instrText xml:space="preserve"> \* MERGEFORMAT </w:instrText>
      </w:r>
      <w:r w:rsidR="00C008E1" w:rsidRPr="00035063">
        <w:fldChar w:fldCharType="separate"/>
      </w:r>
      <w:r w:rsidR="00C51573">
        <w:t>Schedule B</w:t>
      </w:r>
      <w:r w:rsidR="00C008E1" w:rsidRPr="00035063">
        <w:fldChar w:fldCharType="end"/>
      </w:r>
      <w:r w:rsidR="00C008E1" w:rsidRPr="00035063">
        <w:fldChar w:fldCharType="begin"/>
      </w:r>
      <w:r w:rsidR="009134D7" w:rsidRPr="00035063">
        <w:instrText xml:space="preserve"> REF _Ref217358549 \h </w:instrText>
      </w:r>
      <w:r w:rsidR="00035063">
        <w:instrText xml:space="preserve"> \* MERGEFORMAT </w:instrText>
      </w:r>
      <w:r w:rsidR="00C008E1" w:rsidRPr="00035063">
        <w:fldChar w:fldCharType="separate"/>
      </w:r>
      <w:r w:rsidR="00C51573" w:rsidRPr="00035063">
        <w:t>—Staff Employees</w:t>
      </w:r>
      <w:r w:rsidR="00C008E1" w:rsidRPr="00035063">
        <w:fldChar w:fldCharType="end"/>
      </w:r>
      <w:r w:rsidR="005A7258" w:rsidRPr="00035063">
        <w:t xml:space="preserve"> </w:t>
      </w:r>
      <w:r w:rsidRPr="00035063">
        <w:t xml:space="preserve">of this </w:t>
      </w:r>
      <w:r w:rsidR="006E6EC0" w:rsidRPr="00035063">
        <w:t>a</w:t>
      </w:r>
      <w:r w:rsidR="00C0668F" w:rsidRPr="00035063">
        <w:t>ward</w:t>
      </w:r>
      <w:r w:rsidR="00516932" w:rsidRPr="00035063">
        <w:t>; and</w:t>
      </w:r>
    </w:p>
    <w:p w14:paraId="182055A0" w14:textId="1835657D" w:rsidR="00482BD1" w:rsidRDefault="00482BD1" w:rsidP="00482BD1">
      <w:pPr>
        <w:pStyle w:val="History"/>
      </w:pPr>
      <w:r w:rsidRPr="00035063">
        <w:t xml:space="preserve">[4.1(b)(iii) inserted by </w:t>
      </w:r>
      <w:hyperlink r:id="rId77" w:history="1">
        <w:r w:rsidRPr="00035063">
          <w:rPr>
            <w:rStyle w:val="Hyperlink"/>
          </w:rPr>
          <w:t>PR588916</w:t>
        </w:r>
      </w:hyperlink>
      <w:r w:rsidRPr="00035063">
        <w:t xml:space="preserve"> ppc 22Dec16]</w:t>
      </w:r>
    </w:p>
    <w:p w14:paraId="52BC7D77" w14:textId="77777777" w:rsidR="00516932" w:rsidRPr="00035063" w:rsidRDefault="00516932" w:rsidP="00516932">
      <w:pPr>
        <w:pStyle w:val="Level4"/>
      </w:pPr>
      <w:r w:rsidRPr="00035063">
        <w:t>employees employed by a mines rescue service.</w:t>
      </w:r>
    </w:p>
    <w:p w14:paraId="24262988" w14:textId="77777777" w:rsidR="0082033B" w:rsidRPr="00035063" w:rsidRDefault="00250AC7" w:rsidP="00F003AE">
      <w:pPr>
        <w:pStyle w:val="Level2"/>
      </w:pPr>
      <w:bookmarkStart w:id="31" w:name="_Ref212363444"/>
      <w:r w:rsidRPr="00035063">
        <w:t>For the purposes of this award, black coal mining industry has the meaning applied by the courts and industrial tribunals, including the Coal Industry Tribunal.</w:t>
      </w:r>
      <w:r w:rsidR="00BF4C4B" w:rsidRPr="00035063">
        <w:t xml:space="preserve"> </w:t>
      </w:r>
      <w:r w:rsidRPr="00035063">
        <w:t>Subject to the foregoing</w:t>
      </w:r>
      <w:r w:rsidR="00DA291A" w:rsidRPr="00035063">
        <w:t>,</w:t>
      </w:r>
      <w:r w:rsidRPr="00035063">
        <w:t xml:space="preserve"> </w:t>
      </w:r>
      <w:r w:rsidR="0082033B" w:rsidRPr="00035063">
        <w:t>the black coal mining industry includes:</w:t>
      </w:r>
      <w:bookmarkEnd w:id="31"/>
    </w:p>
    <w:p w14:paraId="6713FE13" w14:textId="77777777" w:rsidR="0082033B" w:rsidRPr="00035063" w:rsidRDefault="0082033B" w:rsidP="002300EB">
      <w:pPr>
        <w:pStyle w:val="Level3"/>
      </w:pPr>
      <w:r w:rsidRPr="00035063">
        <w:lastRenderedPageBreak/>
        <w:t>the extraction or mining of black coal on a coal mining lease by means of underground or surface mining methods;</w:t>
      </w:r>
    </w:p>
    <w:p w14:paraId="05071D89" w14:textId="77777777" w:rsidR="0082033B" w:rsidRPr="00035063" w:rsidRDefault="0082033B" w:rsidP="002300EB">
      <w:pPr>
        <w:pStyle w:val="Level3"/>
      </w:pPr>
      <w:r w:rsidRPr="00035063">
        <w:t>the processing of black coal at a coal handling or coal processing plant on or adjacent to a coal mining lease;</w:t>
      </w:r>
    </w:p>
    <w:p w14:paraId="7D04C331" w14:textId="77777777" w:rsidR="0082033B" w:rsidRPr="00035063" w:rsidRDefault="0082033B" w:rsidP="002300EB">
      <w:pPr>
        <w:pStyle w:val="Level3"/>
      </w:pPr>
      <w:r w:rsidRPr="00035063">
        <w:t>the transportation of black coal on a coal mining lease; and</w:t>
      </w:r>
    </w:p>
    <w:p w14:paraId="3AC1385F" w14:textId="77777777" w:rsidR="0082033B" w:rsidRPr="00035063" w:rsidRDefault="0082033B" w:rsidP="002300EB">
      <w:pPr>
        <w:pStyle w:val="Level3"/>
      </w:pPr>
      <w:r w:rsidRPr="00035063">
        <w:t>other work on a coal mining lease directly connected with the extraction, mining and processing of black coal.</w:t>
      </w:r>
    </w:p>
    <w:p w14:paraId="219C5ADF" w14:textId="77777777" w:rsidR="00250AC7" w:rsidRPr="00035063" w:rsidRDefault="00175340" w:rsidP="00175340">
      <w:pPr>
        <w:pStyle w:val="Level2"/>
      </w:pPr>
      <w:r w:rsidRPr="00035063">
        <w:t>The black coal mining industry</w:t>
      </w:r>
      <w:r w:rsidR="00250AC7" w:rsidRPr="00035063">
        <w:t xml:space="preserve"> does not include</w:t>
      </w:r>
      <w:r w:rsidRPr="00035063">
        <w:t>:</w:t>
      </w:r>
    </w:p>
    <w:p w14:paraId="0656E5FF" w14:textId="77777777" w:rsidR="00084EF3" w:rsidRPr="00035063" w:rsidRDefault="00084EF3" w:rsidP="002300EB">
      <w:pPr>
        <w:pStyle w:val="Level3"/>
      </w:pPr>
      <w:r w:rsidRPr="00035063">
        <w:t>the mining of brown coal in conjunction with th</w:t>
      </w:r>
      <w:r w:rsidR="00457B21" w:rsidRPr="00035063">
        <w:t>e operation of a power station</w:t>
      </w:r>
      <w:r w:rsidR="006E6EC0" w:rsidRPr="00035063">
        <w:t>;</w:t>
      </w:r>
    </w:p>
    <w:p w14:paraId="4EC217F7" w14:textId="77777777" w:rsidR="0082033B" w:rsidRPr="00035063" w:rsidRDefault="0082033B" w:rsidP="002300EB">
      <w:pPr>
        <w:pStyle w:val="Level3"/>
      </w:pPr>
      <w:r w:rsidRPr="00035063">
        <w:t xml:space="preserve">the work of employees employed in head offices </w:t>
      </w:r>
      <w:r w:rsidR="00F478A4" w:rsidRPr="00035063">
        <w:t xml:space="preserve">or corporate administration offices </w:t>
      </w:r>
      <w:r w:rsidR="005D0268" w:rsidRPr="00035063">
        <w:t>(</w:t>
      </w:r>
      <w:r w:rsidR="00BA1639" w:rsidRPr="00035063">
        <w:t xml:space="preserve">but excluding work in town offices associated with the day-to-day operation of </w:t>
      </w:r>
      <w:r w:rsidR="00175340" w:rsidRPr="00035063">
        <w:t xml:space="preserve">a </w:t>
      </w:r>
      <w:r w:rsidR="00BA1639" w:rsidRPr="00035063">
        <w:t xml:space="preserve">local mine or mines) </w:t>
      </w:r>
      <w:r w:rsidRPr="00035063">
        <w:t xml:space="preserve">of employers engaged in the </w:t>
      </w:r>
      <w:r w:rsidR="00F478A4" w:rsidRPr="00035063">
        <w:t xml:space="preserve">black </w:t>
      </w:r>
      <w:r w:rsidRPr="00035063">
        <w:t>coal mining industry;</w:t>
      </w:r>
    </w:p>
    <w:p w14:paraId="071E3EA4" w14:textId="77777777" w:rsidR="0082033B" w:rsidRPr="00035063" w:rsidRDefault="0082033B" w:rsidP="002300EB">
      <w:pPr>
        <w:pStyle w:val="Level3"/>
      </w:pPr>
      <w:r w:rsidRPr="00035063">
        <w:t>the operation of a coal export terminal;</w:t>
      </w:r>
    </w:p>
    <w:p w14:paraId="2E55E03D" w14:textId="77777777" w:rsidR="0082033B" w:rsidRPr="00035063" w:rsidRDefault="0082033B" w:rsidP="002300EB">
      <w:pPr>
        <w:pStyle w:val="Level3"/>
      </w:pPr>
      <w:r w:rsidRPr="00035063">
        <w:t>construction work on or adjacent to a coal mine site;</w:t>
      </w:r>
    </w:p>
    <w:p w14:paraId="2F8842A7" w14:textId="77777777" w:rsidR="006D0D40" w:rsidRPr="00035063" w:rsidRDefault="0082033B" w:rsidP="002300EB">
      <w:pPr>
        <w:pStyle w:val="Level3"/>
      </w:pPr>
      <w:r w:rsidRPr="00035063">
        <w:t>catering and other domestic services</w:t>
      </w:r>
      <w:r w:rsidR="006D0D40" w:rsidRPr="00035063">
        <w:t>;</w:t>
      </w:r>
      <w:r w:rsidR="00175340" w:rsidRPr="00035063">
        <w:t xml:space="preserve"> </w:t>
      </w:r>
    </w:p>
    <w:p w14:paraId="1971C6E1" w14:textId="77777777" w:rsidR="005426B5" w:rsidRPr="00035063" w:rsidRDefault="006D0D40" w:rsidP="002300EB">
      <w:pPr>
        <w:pStyle w:val="Level3"/>
      </w:pPr>
      <w:r w:rsidRPr="00035063">
        <w:t>haulage of coal off a coal mining lease (</w:t>
      </w:r>
      <w:r w:rsidR="00332283" w:rsidRPr="00035063">
        <w:t xml:space="preserve">unless </w:t>
      </w:r>
      <w:r w:rsidRPr="00035063">
        <w:t>such haulage is to a wash plant or char plant in the vicinity of the mine)</w:t>
      </w:r>
      <w:r w:rsidR="00175340" w:rsidRPr="00035063">
        <w:t>; or</w:t>
      </w:r>
    </w:p>
    <w:p w14:paraId="3CE760C8" w14:textId="5CCBCF44" w:rsidR="0082033B" w:rsidRDefault="005426B5" w:rsidP="002300EB">
      <w:pPr>
        <w:pStyle w:val="Level3"/>
      </w:pPr>
      <w:r w:rsidRPr="00035063">
        <w:t xml:space="preserve">the supply of shotfiring </w:t>
      </w:r>
      <w:r w:rsidR="00175340" w:rsidRPr="00035063">
        <w:t>or</w:t>
      </w:r>
      <w:r w:rsidRPr="00035063">
        <w:t xml:space="preserve"> other explosive services by an employer not otherwise engaged in the black coal mining industry.</w:t>
      </w:r>
    </w:p>
    <w:p w14:paraId="3BCC1E9B" w14:textId="53833816" w:rsidR="00482BD1" w:rsidRPr="00035063" w:rsidRDefault="00482BD1" w:rsidP="00482BD1">
      <w:pPr>
        <w:pStyle w:val="History"/>
      </w:pPr>
      <w:r w:rsidRPr="00035063">
        <w:t xml:space="preserve">[NOTE substituted by </w:t>
      </w:r>
      <w:hyperlink r:id="rId78" w:history="1">
        <w:r w:rsidRPr="00035063">
          <w:rPr>
            <w:rStyle w:val="Hyperlink"/>
          </w:rPr>
          <w:t>PR531393</w:t>
        </w:r>
      </w:hyperlink>
      <w:r w:rsidRPr="00035063">
        <w:t xml:space="preserve"> ppc 01Jan10]</w:t>
      </w:r>
    </w:p>
    <w:p w14:paraId="1378B798" w14:textId="77777777" w:rsidR="00BD6B05" w:rsidRPr="00035063" w:rsidRDefault="00C0668F" w:rsidP="00BD6B05">
      <w:pPr>
        <w:ind w:left="851"/>
      </w:pPr>
      <w:r w:rsidRPr="00035063">
        <w:t>N</w:t>
      </w:r>
      <w:r w:rsidR="000B1E27" w:rsidRPr="00035063">
        <w:t>OTE</w:t>
      </w:r>
      <w:r w:rsidR="00250AC7" w:rsidRPr="00035063">
        <w:t xml:space="preserve">: </w:t>
      </w:r>
      <w:r w:rsidR="00BD6B05" w:rsidRPr="00035063">
        <w:t xml:space="preserve">The coverage clause is intended to reflect the status quo which existed under key pre-modern awards in relation to the kinds of employers and employees to whom those awards applied and the extent to which the awards applied to such employers and employees. </w:t>
      </w:r>
    </w:p>
    <w:p w14:paraId="1927FB04" w14:textId="6C0B8F5D" w:rsidR="00250AC7" w:rsidRPr="00035063" w:rsidRDefault="00BD6B05" w:rsidP="00BD6B05">
      <w:pPr>
        <w:ind w:left="851"/>
      </w:pPr>
      <w:r w:rsidRPr="00035063">
        <w:t xml:space="preserve">An example of the types of issues and some of the case law to be considered when addressing coverage matters can be found in </w:t>
      </w:r>
      <w:r w:rsidRPr="00035063">
        <w:rPr>
          <w:i/>
        </w:rPr>
        <w:t>Australian Collieries Staff Association and Queensland Coal Owners Association</w:t>
      </w:r>
      <w:r w:rsidRPr="00035063">
        <w:t xml:space="preserve"> – No. 20 of 1980, 22 February 1982 {Print </w:t>
      </w:r>
      <w:hyperlink r:id="rId79" w:history="1">
        <w:r w:rsidRPr="00035063">
          <w:rPr>
            <w:rStyle w:val="Hyperlink"/>
          </w:rPr>
          <w:t>CR2297</w:t>
        </w:r>
      </w:hyperlink>
      <w:r w:rsidRPr="00035063">
        <w:t>} and in the Court decisions cited in this decision</w:t>
      </w:r>
      <w:r w:rsidR="00250AC7" w:rsidRPr="00035063">
        <w:t>.</w:t>
      </w:r>
    </w:p>
    <w:p w14:paraId="2DD59628" w14:textId="6F79AC3D" w:rsidR="005426B5" w:rsidRDefault="005426B5" w:rsidP="005426B5">
      <w:pPr>
        <w:pStyle w:val="Level2"/>
      </w:pPr>
      <w:r w:rsidRPr="00035063">
        <w:t>The award does not cover an employee excluded from award coverage by the Act.</w:t>
      </w:r>
    </w:p>
    <w:p w14:paraId="4F8E036E" w14:textId="1287C7CB" w:rsidR="00482BD1" w:rsidRPr="00035063" w:rsidRDefault="00482BD1" w:rsidP="00482BD1">
      <w:pPr>
        <w:pStyle w:val="History"/>
      </w:pPr>
      <w:r w:rsidRPr="00035063">
        <w:t xml:space="preserve">[4.5 substituted by </w:t>
      </w:r>
      <w:hyperlink r:id="rId80" w:history="1">
        <w:r w:rsidRPr="00035063">
          <w:rPr>
            <w:rStyle w:val="Hyperlink"/>
          </w:rPr>
          <w:t>PR994553</w:t>
        </w:r>
      </w:hyperlink>
      <w:r w:rsidRPr="00035063">
        <w:t xml:space="preserve"> from 01Jan10]</w:t>
      </w:r>
    </w:p>
    <w:p w14:paraId="75EE3DDE" w14:textId="2015C46B" w:rsidR="00F1759E" w:rsidRDefault="00B869A2" w:rsidP="00F1759E">
      <w:pPr>
        <w:pStyle w:val="Level2"/>
      </w:pPr>
      <w:r w:rsidRPr="00035063">
        <w:t>The</w:t>
      </w:r>
      <w:r w:rsidRPr="00035063">
        <w:rPr>
          <w:lang w:val="en-GB"/>
        </w:rPr>
        <w:t xml:space="preserve"> award does not cover employees who are covered by a modern enterprise award, or an enterprise instrument (within the meaning of the </w:t>
      </w:r>
      <w:r w:rsidRPr="00035063">
        <w:rPr>
          <w:i/>
          <w:lang w:val="en-GB"/>
        </w:rPr>
        <w:t xml:space="preserve">Fair Work (Transitional Provisions and Consequential Amendments) Act 2009 </w:t>
      </w:r>
      <w:r w:rsidRPr="00035063">
        <w:rPr>
          <w:lang w:val="en-GB"/>
        </w:rPr>
        <w:t>(Cth)), or employers in relation to those employees</w:t>
      </w:r>
      <w:r w:rsidRPr="00035063">
        <w:t>.</w:t>
      </w:r>
    </w:p>
    <w:p w14:paraId="5111FF28" w14:textId="7E086486" w:rsidR="00482BD1" w:rsidRPr="00035063" w:rsidRDefault="00482BD1" w:rsidP="00482BD1">
      <w:pPr>
        <w:pStyle w:val="History"/>
      </w:pPr>
      <w:r w:rsidRPr="00035063">
        <w:t xml:space="preserve">[New 4.6 inserted by </w:t>
      </w:r>
      <w:hyperlink r:id="rId81" w:history="1">
        <w:r w:rsidRPr="00035063">
          <w:rPr>
            <w:rStyle w:val="Hyperlink"/>
          </w:rPr>
          <w:t>PR994553</w:t>
        </w:r>
      </w:hyperlink>
      <w:r w:rsidRPr="00035063">
        <w:t xml:space="preserve"> from 01Jan10]</w:t>
      </w:r>
    </w:p>
    <w:p w14:paraId="4FC85679" w14:textId="020C5A28" w:rsidR="00B869A2" w:rsidRDefault="00B869A2" w:rsidP="00B869A2">
      <w:pPr>
        <w:pStyle w:val="Level2"/>
      </w:pPr>
      <w:r w:rsidRPr="00035063">
        <w:t xml:space="preserve">The award does not cover </w:t>
      </w:r>
      <w:r w:rsidRPr="00035063">
        <w:rPr>
          <w:lang w:val="en-GB"/>
        </w:rPr>
        <w:t>employees</w:t>
      </w:r>
      <w:r w:rsidRPr="00035063">
        <w:t xml:space="preserve"> who are covered by a State reference public sector modern award, or a State reference public sector transitional award (within the </w:t>
      </w:r>
      <w:r w:rsidRPr="00035063">
        <w:lastRenderedPageBreak/>
        <w:t xml:space="preserve">meaning of the </w:t>
      </w:r>
      <w:r w:rsidRPr="00035063">
        <w:rPr>
          <w:i/>
        </w:rPr>
        <w:t xml:space="preserve">Fair Work (Transitional Provisions and Consequential Amendments) Act 2009 </w:t>
      </w:r>
      <w:r w:rsidRPr="00035063">
        <w:t>(Cth)), or employers in relation to those employees.</w:t>
      </w:r>
    </w:p>
    <w:p w14:paraId="3A19F96F" w14:textId="23056836" w:rsidR="00482BD1" w:rsidRPr="00035063" w:rsidRDefault="00482BD1" w:rsidP="00482BD1">
      <w:pPr>
        <w:pStyle w:val="History"/>
      </w:pPr>
      <w:r w:rsidRPr="00035063">
        <w:t xml:space="preserve">[4.7 inserted by </w:t>
      </w:r>
      <w:hyperlink r:id="rId82" w:history="1">
        <w:r w:rsidRPr="00035063">
          <w:rPr>
            <w:rStyle w:val="Hyperlink"/>
          </w:rPr>
          <w:t>PR994553</w:t>
        </w:r>
      </w:hyperlink>
      <w:r w:rsidRPr="00035063">
        <w:t xml:space="preserve"> from 01Jan10]</w:t>
      </w:r>
    </w:p>
    <w:p w14:paraId="53AA3E4A" w14:textId="1DACC70C" w:rsidR="00B869A2" w:rsidRDefault="00B869A2" w:rsidP="00B869A2">
      <w:pPr>
        <w:pStyle w:val="Level2"/>
      </w:pPr>
      <w:r w:rsidRPr="00035063">
        <w:t>This award covers employers which provide group training services for apprentices and</w:t>
      </w:r>
      <w:r w:rsidR="00DE4ED3" w:rsidRPr="00035063">
        <w:t>/or</w:t>
      </w:r>
      <w:r w:rsidRPr="00035063">
        <w:t xml:space="preserve"> trainees engaged in the industry and/or parts of industry set out at clause </w:t>
      </w:r>
      <w:r w:rsidR="00C008E1" w:rsidRPr="00035063">
        <w:fldChar w:fldCharType="begin"/>
      </w:r>
      <w:r w:rsidRPr="00035063">
        <w:instrText xml:space="preserve"> REF _Ref207683015 \w \h </w:instrText>
      </w:r>
      <w:r w:rsidR="00035063">
        <w:instrText xml:space="preserve"> \* MERGEFORMAT </w:instrText>
      </w:r>
      <w:r w:rsidR="00C008E1" w:rsidRPr="00035063">
        <w:fldChar w:fldCharType="separate"/>
      </w:r>
      <w:r w:rsidR="00C51573">
        <w:t>4.1</w:t>
      </w:r>
      <w:r w:rsidR="00C008E1" w:rsidRPr="00035063">
        <w:fldChar w:fldCharType="end"/>
      </w:r>
      <w:r w:rsidRPr="00035063">
        <w:t xml:space="preserve"> and those apprentices and</w:t>
      </w:r>
      <w:r w:rsidR="00DE4ED3" w:rsidRPr="00035063">
        <w:t>/or</w:t>
      </w:r>
      <w:r w:rsidRPr="00035063">
        <w:t xml:space="preserve"> trainees engaged by a group training service hosted by a company to perform work at a location where the activities described herein are being performed. This subclause operates subject to the exclusions from coverage in this award.</w:t>
      </w:r>
    </w:p>
    <w:p w14:paraId="1A10DFA5" w14:textId="085CD9F9" w:rsidR="00482BD1" w:rsidRPr="00035063" w:rsidRDefault="00482BD1" w:rsidP="00482BD1">
      <w:pPr>
        <w:pStyle w:val="History"/>
      </w:pPr>
      <w:r w:rsidRPr="00035063">
        <w:t xml:space="preserve">[4.6 renumbered as 4.8 by </w:t>
      </w:r>
      <w:hyperlink r:id="rId83" w:history="1">
        <w:r w:rsidRPr="00035063">
          <w:rPr>
            <w:rStyle w:val="Hyperlink"/>
          </w:rPr>
          <w:t>PR994553</w:t>
        </w:r>
      </w:hyperlink>
      <w:r w:rsidRPr="00035063">
        <w:t xml:space="preserve"> from 01Jan10]</w:t>
      </w:r>
    </w:p>
    <w:p w14:paraId="45249106" w14:textId="5A5ED1E4" w:rsidR="00B869A2" w:rsidRPr="00035063" w:rsidRDefault="00B869A2" w:rsidP="00B869A2">
      <w:pPr>
        <w:pStyle w:val="Level2"/>
      </w:pPr>
      <w:r w:rsidRPr="00035063">
        <w:t xml:space="preserve">Subject to clauses </w:t>
      </w:r>
      <w:r w:rsidR="00C008E1" w:rsidRPr="00035063">
        <w:fldChar w:fldCharType="begin"/>
      </w:r>
      <w:r w:rsidRPr="00035063">
        <w:instrText xml:space="preserve"> REF _Ref207683015 \w \h </w:instrText>
      </w:r>
      <w:r w:rsidR="00035063">
        <w:instrText xml:space="preserve"> \* MERGEFORMAT </w:instrText>
      </w:r>
      <w:r w:rsidR="00C008E1" w:rsidRPr="00035063">
        <w:fldChar w:fldCharType="separate"/>
      </w:r>
      <w:r w:rsidR="00C51573">
        <w:t>4.1</w:t>
      </w:r>
      <w:r w:rsidR="00C008E1" w:rsidRPr="00035063">
        <w:fldChar w:fldCharType="end"/>
      </w:r>
      <w:r w:rsidRPr="00035063">
        <w:t xml:space="preserve"> and </w:t>
      </w:r>
      <w:r w:rsidR="00C008E1" w:rsidRPr="00035063">
        <w:fldChar w:fldCharType="begin"/>
      </w:r>
      <w:r w:rsidRPr="00035063">
        <w:instrText xml:space="preserve"> REF _Ref212363444 \w \h </w:instrText>
      </w:r>
      <w:r w:rsidR="00035063">
        <w:instrText xml:space="preserve"> \* MERGEFORMAT </w:instrText>
      </w:r>
      <w:r w:rsidR="00C008E1" w:rsidRPr="00035063">
        <w:fldChar w:fldCharType="separate"/>
      </w:r>
      <w:r w:rsidR="00C51573">
        <w:t>4.2</w:t>
      </w:r>
      <w:r w:rsidR="00C008E1" w:rsidRPr="00035063">
        <w:fldChar w:fldCharType="end"/>
      </w:r>
      <w:r w:rsidRPr="00035063">
        <w:t xml:space="preserve">, where an employer is covered by more than one award, an employee of that employer is covered by the award classification which is most appropriate to the work performed by the employee and to the environment in which the employee normally performs the work. </w:t>
      </w:r>
    </w:p>
    <w:p w14:paraId="26DC5B7D" w14:textId="77777777" w:rsidR="00C0668F" w:rsidRPr="00035063" w:rsidRDefault="00B869A2" w:rsidP="00B869A2">
      <w:pPr>
        <w:pStyle w:val="Block1"/>
      </w:pPr>
      <w:r w:rsidRPr="00035063">
        <w:t>NOTE: Where there is no classification for a particular employee in this award it is possible that the employer and that employee are covered by an award with occupational coverage.</w:t>
      </w:r>
    </w:p>
    <w:p w14:paraId="6EAE88BF" w14:textId="77777777" w:rsidR="002A569A" w:rsidRPr="00035063" w:rsidRDefault="001D0E15" w:rsidP="00940062">
      <w:pPr>
        <w:pStyle w:val="Level1"/>
        <w:rPr>
          <w:rFonts w:cs="Times New Roman"/>
        </w:rPr>
      </w:pPr>
      <w:bookmarkStart w:id="32" w:name="_Toc208472119"/>
      <w:bookmarkStart w:id="33" w:name="_Toc208723016"/>
      <w:bookmarkStart w:id="34" w:name="_Toc208915483"/>
      <w:bookmarkStart w:id="35" w:name="_Toc82675016"/>
      <w:bookmarkStart w:id="36" w:name="_Toc207779504"/>
      <w:bookmarkStart w:id="37" w:name="_Toc207780118"/>
      <w:bookmarkStart w:id="38" w:name="_Toc207780226"/>
      <w:bookmarkStart w:id="39" w:name="_Toc208137303"/>
      <w:r w:rsidRPr="00035063">
        <w:rPr>
          <w:rFonts w:cs="Times New Roman"/>
        </w:rPr>
        <w:t>Access to a</w:t>
      </w:r>
      <w:r w:rsidR="002A569A" w:rsidRPr="00035063">
        <w:rPr>
          <w:rFonts w:cs="Times New Roman"/>
        </w:rPr>
        <w:t>ward</w:t>
      </w:r>
      <w:bookmarkEnd w:id="32"/>
      <w:bookmarkEnd w:id="33"/>
      <w:bookmarkEnd w:id="34"/>
      <w:r w:rsidR="00804B31" w:rsidRPr="00035063">
        <w:rPr>
          <w:rFonts w:cs="Times New Roman"/>
        </w:rPr>
        <w:t xml:space="preserve"> and the National Employment Standards</w:t>
      </w:r>
      <w:bookmarkEnd w:id="35"/>
    </w:p>
    <w:p w14:paraId="38C10C63" w14:textId="77777777" w:rsidR="00D12FB6" w:rsidRPr="00035063" w:rsidRDefault="00D7657F" w:rsidP="0039553B">
      <w:r w:rsidRPr="00035063">
        <w:t xml:space="preserve">The employer must ensure that copies of this award and the NES are available to all employees to whom </w:t>
      </w:r>
      <w:r w:rsidR="00D12FB6" w:rsidRPr="00035063">
        <w:t xml:space="preserve">they apply </w:t>
      </w:r>
      <w:r w:rsidRPr="00035063">
        <w:t>either on a noticeboard which is conveniently located at or near the workplace or through electronic means, whichever makes them more accessible.</w:t>
      </w:r>
    </w:p>
    <w:p w14:paraId="6104F553" w14:textId="77777777" w:rsidR="00D7657F" w:rsidRPr="00035063" w:rsidRDefault="00D7657F" w:rsidP="00085E34">
      <w:pPr>
        <w:pStyle w:val="Level1"/>
        <w:spacing w:before="240"/>
        <w:rPr>
          <w:rFonts w:cs="Times New Roman"/>
        </w:rPr>
      </w:pPr>
      <w:bookmarkStart w:id="40" w:name="_Toc82675017"/>
      <w:r w:rsidRPr="00035063">
        <w:rPr>
          <w:rFonts w:cs="Times New Roman"/>
        </w:rPr>
        <w:t>The National Employment Standards and this award</w:t>
      </w:r>
      <w:bookmarkEnd w:id="40"/>
    </w:p>
    <w:p w14:paraId="1644564F" w14:textId="02A6F9FD" w:rsidR="00D7657F" w:rsidRDefault="00D7657F" w:rsidP="00D7657F">
      <w:r w:rsidRPr="00035063">
        <w:t xml:space="preserve">The </w:t>
      </w:r>
      <w:hyperlink r:id="rId84" w:history="1">
        <w:r w:rsidRPr="00035063">
          <w:rPr>
            <w:rStyle w:val="Hyperlink"/>
          </w:rPr>
          <w:t>NES</w:t>
        </w:r>
      </w:hyperlink>
      <w:r w:rsidRPr="00035063">
        <w:t xml:space="preserve"> and this award contain the minimum conditions of employment for employees covered by this award.</w:t>
      </w:r>
    </w:p>
    <w:p w14:paraId="56AFD06A" w14:textId="16492A36" w:rsidR="00A81B69" w:rsidRDefault="00A81B69" w:rsidP="00A81B69">
      <w:pPr>
        <w:pStyle w:val="Level1"/>
      </w:pPr>
      <w:bookmarkStart w:id="41" w:name="_Ref17972042"/>
      <w:bookmarkStart w:id="42" w:name="_Toc82675018"/>
      <w:bookmarkEnd w:id="36"/>
      <w:bookmarkEnd w:id="37"/>
      <w:bookmarkEnd w:id="38"/>
      <w:bookmarkEnd w:id="39"/>
      <w:r>
        <w:t>Individual flexibility arrangements</w:t>
      </w:r>
      <w:bookmarkEnd w:id="41"/>
      <w:bookmarkEnd w:id="42"/>
    </w:p>
    <w:p w14:paraId="362A5AB3" w14:textId="72456973" w:rsidR="00482BD1" w:rsidRDefault="00482BD1" w:rsidP="00482BD1">
      <w:pPr>
        <w:pStyle w:val="History"/>
      </w:pPr>
      <w:r w:rsidRPr="00035063">
        <w:t xml:space="preserve">[Varied by </w:t>
      </w:r>
      <w:hyperlink r:id="rId85" w:history="1">
        <w:r w:rsidRPr="00035063">
          <w:rPr>
            <w:rStyle w:val="Hyperlink"/>
          </w:rPr>
          <w:t>PR994553</w:t>
        </w:r>
      </w:hyperlink>
      <w:r w:rsidRPr="00035063">
        <w:t xml:space="preserve">, </w:t>
      </w:r>
      <w:hyperlink r:id="rId86" w:history="1">
        <w:r w:rsidRPr="00035063">
          <w:rPr>
            <w:rStyle w:val="Hyperlink"/>
          </w:rPr>
          <w:t>PR542121</w:t>
        </w:r>
      </w:hyperlink>
      <w:r w:rsidRPr="00A81B69">
        <w:t xml:space="preserve">; </w:t>
      </w:r>
      <w:r>
        <w:t xml:space="preserve">7—Award flexibility renamed and substituted by </w:t>
      </w:r>
      <w:bookmarkStart w:id="43" w:name="_Hlk17967485"/>
      <w:r>
        <w:fldChar w:fldCharType="begin"/>
      </w:r>
      <w:r>
        <w:instrText>HYPERLINK "https://www.fwc.gov.au/documents/awardsandorders/html/pr711495.htm"</w:instrText>
      </w:r>
      <w:r>
        <w:fldChar w:fldCharType="separate"/>
      </w:r>
      <w:r w:rsidRPr="00A81B69">
        <w:rPr>
          <w:rStyle w:val="Hyperlink"/>
        </w:rPr>
        <w:t>PR711495</w:t>
      </w:r>
      <w:r>
        <w:rPr>
          <w:rStyle w:val="Hyperlink"/>
        </w:rPr>
        <w:fldChar w:fldCharType="end"/>
      </w:r>
      <w:r>
        <w:t xml:space="preserve"> ppc 30Aug19</w:t>
      </w:r>
      <w:r w:rsidRPr="00035063">
        <w:t>]</w:t>
      </w:r>
      <w:bookmarkEnd w:id="43"/>
    </w:p>
    <w:p w14:paraId="31DB69CB" w14:textId="77777777" w:rsidR="00A81B69" w:rsidRPr="00302E4B" w:rsidRDefault="00A81B69" w:rsidP="00A81B69">
      <w:pPr>
        <w:pStyle w:val="Level2"/>
      </w:pPr>
      <w:r>
        <w:t>Despite anything else in this award, an employer and an individual employee may agree to vary the application of the terms of this award relating to any of the following in order to meet the genuine needs of both the employee and the employer:</w:t>
      </w:r>
    </w:p>
    <w:p w14:paraId="4976712E" w14:textId="77777777" w:rsidR="00A81B69" w:rsidRPr="00302E4B" w:rsidRDefault="00A81B69" w:rsidP="00A81B69">
      <w:pPr>
        <w:pStyle w:val="Level3"/>
      </w:pPr>
      <w:r>
        <w:t>arrangements for when work is performed; or</w:t>
      </w:r>
    </w:p>
    <w:p w14:paraId="5FE0C2C8" w14:textId="77777777" w:rsidR="00A81B69" w:rsidRDefault="00A81B69" w:rsidP="00A81B69">
      <w:pPr>
        <w:pStyle w:val="Level3"/>
      </w:pPr>
      <w:r>
        <w:t>overtime rates; or</w:t>
      </w:r>
    </w:p>
    <w:p w14:paraId="4C9D6106" w14:textId="77777777" w:rsidR="00A81B69" w:rsidRDefault="00A81B69" w:rsidP="00A81B69">
      <w:pPr>
        <w:pStyle w:val="Level3"/>
      </w:pPr>
      <w:r>
        <w:t>penalty rates; or</w:t>
      </w:r>
    </w:p>
    <w:p w14:paraId="4CA0125F" w14:textId="77777777" w:rsidR="00A81B69" w:rsidRDefault="00A81B69" w:rsidP="00A81B69">
      <w:pPr>
        <w:pStyle w:val="Level3"/>
      </w:pPr>
      <w:r>
        <w:t>allowances; or</w:t>
      </w:r>
    </w:p>
    <w:p w14:paraId="33EDB5A2" w14:textId="77777777" w:rsidR="00A81B69" w:rsidRDefault="00A81B69" w:rsidP="00A81B69">
      <w:pPr>
        <w:pStyle w:val="Level3"/>
      </w:pPr>
      <w:r>
        <w:t>annual leave loading.</w:t>
      </w:r>
    </w:p>
    <w:p w14:paraId="415DC9A4" w14:textId="77777777" w:rsidR="00A81B69" w:rsidRDefault="00A81B69" w:rsidP="00A81B69">
      <w:pPr>
        <w:pStyle w:val="Level2"/>
      </w:pPr>
      <w:r>
        <w:t>An agreement must be one that is genuinely made by the employer and the individual employee without coercion or duress.</w:t>
      </w:r>
    </w:p>
    <w:p w14:paraId="460D5E7C" w14:textId="77777777" w:rsidR="00A81B69" w:rsidRDefault="00A81B69" w:rsidP="00A81B69">
      <w:pPr>
        <w:pStyle w:val="Level2"/>
      </w:pPr>
      <w:r>
        <w:lastRenderedPageBreak/>
        <w:t>An agreement may only be made after the individual employee has commenced employment with the employer.</w:t>
      </w:r>
    </w:p>
    <w:p w14:paraId="09EEA6F2" w14:textId="77777777" w:rsidR="00A81B69" w:rsidRDefault="00A81B69" w:rsidP="00A81B69">
      <w:pPr>
        <w:pStyle w:val="Level2"/>
      </w:pPr>
      <w:r>
        <w:t>An employer who wishes to initiate the making of an agreement must:</w:t>
      </w:r>
    </w:p>
    <w:p w14:paraId="23875AF9" w14:textId="77777777" w:rsidR="00A81B69" w:rsidRDefault="00A81B69" w:rsidP="00A81B69">
      <w:pPr>
        <w:pStyle w:val="Level3"/>
      </w:pPr>
      <w:r>
        <w:t>give the employee a written proposal; and</w:t>
      </w:r>
    </w:p>
    <w:p w14:paraId="1AB9B9C2" w14:textId="77777777" w:rsidR="00A81B69" w:rsidRDefault="00A81B69" w:rsidP="00A81B69">
      <w:pPr>
        <w:pStyle w:val="Level3"/>
      </w:pPr>
      <w:r>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14:paraId="6217FCE6" w14:textId="77777777" w:rsidR="00A81B69" w:rsidRDefault="00A81B69" w:rsidP="00A81B69">
      <w:pPr>
        <w:pStyle w:val="Level2"/>
      </w:pPr>
      <w:r>
        <w:t>An agreement must result in the employee being better off overall at the time the agreement is made than if the agreement had not been made.</w:t>
      </w:r>
    </w:p>
    <w:p w14:paraId="4D4DF0F3" w14:textId="77777777" w:rsidR="00A81B69" w:rsidRDefault="00A81B69" w:rsidP="00A81B69">
      <w:pPr>
        <w:pStyle w:val="Level2"/>
      </w:pPr>
      <w:r>
        <w:t>An agreement must do all of the following:</w:t>
      </w:r>
    </w:p>
    <w:p w14:paraId="42217B9C" w14:textId="77777777" w:rsidR="00A81B69" w:rsidRDefault="00A81B69" w:rsidP="00A81B69">
      <w:pPr>
        <w:pStyle w:val="Level3"/>
      </w:pPr>
      <w:r>
        <w:t>state the names of the employer and the employee; and</w:t>
      </w:r>
    </w:p>
    <w:p w14:paraId="198FE7A4" w14:textId="77777777" w:rsidR="00A81B69" w:rsidRDefault="00A81B69" w:rsidP="00A81B69">
      <w:pPr>
        <w:pStyle w:val="Level3"/>
      </w:pPr>
      <w:r>
        <w:t>identify the award term, or award terms, the application of which is to be varied; and</w:t>
      </w:r>
    </w:p>
    <w:p w14:paraId="40B63B7F" w14:textId="77777777" w:rsidR="00A81B69" w:rsidRDefault="00A81B69" w:rsidP="00A81B69">
      <w:pPr>
        <w:pStyle w:val="Level3"/>
      </w:pPr>
      <w:r>
        <w:t>set out how the application of the award term, or each award term, is varied; and</w:t>
      </w:r>
    </w:p>
    <w:p w14:paraId="2A154477" w14:textId="77777777" w:rsidR="00A81B69" w:rsidRDefault="00A81B69" w:rsidP="00A81B69">
      <w:pPr>
        <w:pStyle w:val="Level3"/>
      </w:pPr>
      <w:r>
        <w:t>set out how the agreement results in the employee being better off overall at the time the agreement is made than if the agreement had not been made; and</w:t>
      </w:r>
    </w:p>
    <w:p w14:paraId="0CF04E18" w14:textId="77777777" w:rsidR="00A81B69" w:rsidRDefault="00A81B69" w:rsidP="00A81B69">
      <w:pPr>
        <w:pStyle w:val="Level3"/>
      </w:pPr>
      <w:r>
        <w:t>state the date the agreement is to start.</w:t>
      </w:r>
    </w:p>
    <w:p w14:paraId="79F09F6B" w14:textId="77777777" w:rsidR="00A81B69" w:rsidRDefault="00A81B69" w:rsidP="00A81B69">
      <w:pPr>
        <w:pStyle w:val="Level2"/>
      </w:pPr>
      <w:r>
        <w:t>An agreement must be:</w:t>
      </w:r>
    </w:p>
    <w:p w14:paraId="1F20CEA0" w14:textId="77777777" w:rsidR="00A81B69" w:rsidRDefault="00A81B69" w:rsidP="00A81B69">
      <w:pPr>
        <w:pStyle w:val="Level3"/>
      </w:pPr>
      <w:r>
        <w:t>in writing; and</w:t>
      </w:r>
    </w:p>
    <w:p w14:paraId="48A38240" w14:textId="77777777" w:rsidR="00A81B69" w:rsidRDefault="00A81B69" w:rsidP="00A81B69">
      <w:pPr>
        <w:pStyle w:val="Level3"/>
      </w:pPr>
      <w:bookmarkStart w:id="44" w:name="_Ref17972681"/>
      <w:r>
        <w:t>signed by the employer and the employee and, if the employee is under 18 years of age, by the employee’s parent or guardian.</w:t>
      </w:r>
      <w:bookmarkEnd w:id="44"/>
    </w:p>
    <w:p w14:paraId="43C8BEF2" w14:textId="3B654370" w:rsidR="00A81B69" w:rsidRDefault="00A81B69" w:rsidP="00A81B69">
      <w:pPr>
        <w:pStyle w:val="Level2"/>
      </w:pPr>
      <w:r>
        <w:t xml:space="preserve">Except as </w:t>
      </w:r>
      <w:r w:rsidRPr="009E218D">
        <w:t xml:space="preserve">provided in clause </w:t>
      </w:r>
      <w:r w:rsidR="006E669B">
        <w:rPr>
          <w:noProof/>
        </w:rPr>
        <w:fldChar w:fldCharType="begin"/>
      </w:r>
      <w:r w:rsidR="006E669B">
        <w:instrText xml:space="preserve"> REF _Ref17972681 \w \h </w:instrText>
      </w:r>
      <w:r w:rsidR="006E669B">
        <w:rPr>
          <w:noProof/>
        </w:rPr>
      </w:r>
      <w:r w:rsidR="006E669B">
        <w:rPr>
          <w:noProof/>
        </w:rPr>
        <w:fldChar w:fldCharType="separate"/>
      </w:r>
      <w:r w:rsidR="00C51573">
        <w:t>7.7(b)</w:t>
      </w:r>
      <w:r w:rsidR="006E669B">
        <w:rPr>
          <w:noProof/>
        </w:rPr>
        <w:fldChar w:fldCharType="end"/>
      </w:r>
      <w:r w:rsidRPr="009E218D">
        <w:t>, an agreement must not require the approval or consent of a person other than the employer and</w:t>
      </w:r>
      <w:r>
        <w:t xml:space="preserve"> the employee.</w:t>
      </w:r>
    </w:p>
    <w:p w14:paraId="075220C2" w14:textId="77777777" w:rsidR="00A81B69" w:rsidRDefault="00A81B69" w:rsidP="00A81B69">
      <w:pPr>
        <w:pStyle w:val="Level2"/>
      </w:pPr>
      <w:r>
        <w:t>The employer must keep the agreement as a time and wages record and give a copy to the employee.</w:t>
      </w:r>
    </w:p>
    <w:p w14:paraId="74BF79F5" w14:textId="77777777" w:rsidR="00A81B69" w:rsidRDefault="00A81B69" w:rsidP="00A81B69">
      <w:pPr>
        <w:pStyle w:val="Level2"/>
      </w:pPr>
      <w:r>
        <w:t>The employer and the employee must genuinely agree, without duress or coercion to any variation of an award provided for by an agreement.</w:t>
      </w:r>
    </w:p>
    <w:p w14:paraId="70B690C8" w14:textId="77777777" w:rsidR="00A81B69" w:rsidRDefault="00A81B69" w:rsidP="00A81B69">
      <w:pPr>
        <w:pStyle w:val="Level2"/>
        <w:keepNext/>
      </w:pPr>
      <w:r>
        <w:t>An agreement may be terminated:</w:t>
      </w:r>
    </w:p>
    <w:p w14:paraId="26DD2E56" w14:textId="77777777" w:rsidR="00A81B69" w:rsidRDefault="00A81B69" w:rsidP="00A81B69">
      <w:pPr>
        <w:pStyle w:val="Level3"/>
      </w:pPr>
      <w:r>
        <w:t>at any time, by written agreement between the employer and the employee; or</w:t>
      </w:r>
    </w:p>
    <w:p w14:paraId="0E475F74" w14:textId="77777777" w:rsidR="00A81B69" w:rsidRDefault="00A81B69" w:rsidP="00A81B69">
      <w:pPr>
        <w:pStyle w:val="Level3"/>
      </w:pPr>
      <w:bookmarkStart w:id="45" w:name="_Ref17972791"/>
      <w:r>
        <w:t>by the employer or employee giving 13 weeks’ written notice to the other party (reduced to 4 weeks if the agreement was entered into before the first full pay period starting on or after 4 December 2013).</w:t>
      </w:r>
      <w:bookmarkEnd w:id="45"/>
    </w:p>
    <w:p w14:paraId="6325A02F" w14:textId="36D8F149" w:rsidR="00A81B69" w:rsidRDefault="00A81B69" w:rsidP="00A81B69">
      <w:pPr>
        <w:pStyle w:val="Block1"/>
      </w:pPr>
      <w:r>
        <w:t xml:space="preserve">NOTE: If an employer and employee agree to an arrangement that purports to be an individual flexibility arrangement under this award term and the arrangement does not meet a requirement set out in section 144 then the employee or the employer may </w:t>
      </w:r>
      <w:r>
        <w:lastRenderedPageBreak/>
        <w:t xml:space="preserve">terminate the arrangement by giving written notice of not more than 28 days (see section 145 of the </w:t>
      </w:r>
      <w:hyperlink r:id="rId87" w:history="1">
        <w:r w:rsidRPr="00CC063B">
          <w:rPr>
            <w:rStyle w:val="Hyperlink"/>
          </w:rPr>
          <w:t>Act</w:t>
        </w:r>
      </w:hyperlink>
      <w:r>
        <w:t>).</w:t>
      </w:r>
    </w:p>
    <w:p w14:paraId="357F0A02" w14:textId="02E0A2E7" w:rsidR="00A81B69" w:rsidRPr="009E218D" w:rsidRDefault="00A81B69" w:rsidP="00A81B69">
      <w:pPr>
        <w:pStyle w:val="Level2"/>
      </w:pPr>
      <w:r>
        <w:t xml:space="preserve">An agreement </w:t>
      </w:r>
      <w:r w:rsidRPr="009E218D">
        <w:t xml:space="preserve">terminated as mentioned in clause </w:t>
      </w:r>
      <w:r w:rsidR="006E669B">
        <w:rPr>
          <w:noProof/>
        </w:rPr>
        <w:fldChar w:fldCharType="begin"/>
      </w:r>
      <w:r w:rsidR="006E669B">
        <w:instrText xml:space="preserve"> REF _Ref17972791 \w \h </w:instrText>
      </w:r>
      <w:r w:rsidR="006E669B">
        <w:rPr>
          <w:noProof/>
        </w:rPr>
      </w:r>
      <w:r w:rsidR="006E669B">
        <w:rPr>
          <w:noProof/>
        </w:rPr>
        <w:fldChar w:fldCharType="separate"/>
      </w:r>
      <w:r w:rsidR="00C51573">
        <w:t>7.11(b)</w:t>
      </w:r>
      <w:r w:rsidR="006E669B">
        <w:rPr>
          <w:noProof/>
        </w:rPr>
        <w:fldChar w:fldCharType="end"/>
      </w:r>
      <w:r w:rsidRPr="009E218D">
        <w:t xml:space="preserve"> ceases to have effect at the end of the period of notice required under that clause.</w:t>
      </w:r>
    </w:p>
    <w:p w14:paraId="65AFCDE2" w14:textId="7720CC53" w:rsidR="00A81B69" w:rsidRDefault="00A81B69" w:rsidP="00A81B69">
      <w:pPr>
        <w:pStyle w:val="Level2"/>
      </w:pPr>
      <w:r w:rsidRPr="009E218D">
        <w:t xml:space="preserve">The right to make an agreement under clause </w:t>
      </w:r>
      <w:r w:rsidR="006E669B">
        <w:rPr>
          <w:noProof/>
        </w:rPr>
        <w:fldChar w:fldCharType="begin"/>
      </w:r>
      <w:r w:rsidR="006E669B">
        <w:instrText xml:space="preserve"> REF _Ref17972042 \w \h </w:instrText>
      </w:r>
      <w:r w:rsidR="006E669B">
        <w:rPr>
          <w:noProof/>
        </w:rPr>
      </w:r>
      <w:r w:rsidR="006E669B">
        <w:rPr>
          <w:noProof/>
        </w:rPr>
        <w:fldChar w:fldCharType="separate"/>
      </w:r>
      <w:r w:rsidR="00C51573">
        <w:t>7</w:t>
      </w:r>
      <w:r w:rsidR="006E669B">
        <w:rPr>
          <w:noProof/>
        </w:rPr>
        <w:fldChar w:fldCharType="end"/>
      </w:r>
      <w:r w:rsidRPr="009E218D">
        <w:t xml:space="preserve"> is additional to, and does not affect, any other term of this award that provides for an agreement between</w:t>
      </w:r>
      <w:r>
        <w:t xml:space="preserve"> an employer and an individual employee.</w:t>
      </w:r>
    </w:p>
    <w:p w14:paraId="247A4B2B" w14:textId="77777777" w:rsidR="0096177C" w:rsidRPr="00035063" w:rsidRDefault="0096177C" w:rsidP="00940062">
      <w:pPr>
        <w:pStyle w:val="Partheading"/>
      </w:pPr>
      <w:bookmarkStart w:id="46" w:name="_Toc208472121"/>
      <w:bookmarkStart w:id="47" w:name="_Toc208723018"/>
      <w:bookmarkStart w:id="48" w:name="_Toc208915485"/>
      <w:bookmarkStart w:id="49" w:name="_Toc82675019"/>
      <w:bookmarkStart w:id="50" w:name="Part2"/>
      <w:bookmarkEnd w:id="9"/>
      <w:r w:rsidRPr="00035063">
        <w:t>C</w:t>
      </w:r>
      <w:r w:rsidR="00FA5783" w:rsidRPr="00035063">
        <w:t>onsultation and Dispute Resolution</w:t>
      </w:r>
      <w:bookmarkEnd w:id="46"/>
      <w:bookmarkEnd w:id="47"/>
      <w:bookmarkEnd w:id="48"/>
      <w:bookmarkEnd w:id="49"/>
    </w:p>
    <w:p w14:paraId="02A271F6" w14:textId="0D9F103C" w:rsidR="00A40813" w:rsidRDefault="00A40813" w:rsidP="00A40813">
      <w:pPr>
        <w:pStyle w:val="Level1"/>
      </w:pPr>
      <w:bookmarkStart w:id="51" w:name="_Ref17972063"/>
      <w:bookmarkStart w:id="52" w:name="_Toc82675020"/>
      <w:r w:rsidRPr="009E218D">
        <w:t>Consultation about major workplace change</w:t>
      </w:r>
      <w:bookmarkEnd w:id="51"/>
      <w:bookmarkEnd w:id="52"/>
    </w:p>
    <w:p w14:paraId="506F38D8" w14:textId="296BFDD0" w:rsidR="00482BD1" w:rsidRPr="00035063" w:rsidRDefault="00482BD1" w:rsidP="00482BD1">
      <w:pPr>
        <w:pStyle w:val="History"/>
      </w:pPr>
      <w:r w:rsidRPr="00035063">
        <w:t>[</w:t>
      </w:r>
      <w:r>
        <w:t xml:space="preserve">8—Consultation regarding major workplace change renamed and substituted by </w:t>
      </w:r>
      <w:hyperlink r:id="rId88" w:history="1">
        <w:r w:rsidRPr="00035063">
          <w:rPr>
            <w:rStyle w:val="Hyperlink"/>
          </w:rPr>
          <w:t>PR546288</w:t>
        </w:r>
      </w:hyperlink>
      <w:r>
        <w:t xml:space="preserve">, </w:t>
      </w:r>
      <w:r w:rsidRPr="00035063">
        <w:t xml:space="preserve">8—Consultation renamed and substituted by </w:t>
      </w:r>
      <w:hyperlink r:id="rId89" w:history="1">
        <w:r w:rsidRPr="00A81B69">
          <w:rPr>
            <w:rStyle w:val="Hyperlink"/>
          </w:rPr>
          <w:t>PR711495</w:t>
        </w:r>
      </w:hyperlink>
      <w:r>
        <w:t xml:space="preserve"> ppc 30Aug19]</w:t>
      </w:r>
    </w:p>
    <w:p w14:paraId="2CFAACD4" w14:textId="77777777" w:rsidR="00A40813" w:rsidRPr="006A6FEC" w:rsidRDefault="00A40813" w:rsidP="00A40813">
      <w:pPr>
        <w:pStyle w:val="Level2"/>
      </w:pPr>
      <w:r>
        <w:t>If an employer makes a definite decision to make major changes in production, program, organisation, structure or technology that are likely to have significant effects on employees, the employer must:</w:t>
      </w:r>
    </w:p>
    <w:p w14:paraId="27C51F48" w14:textId="77777777" w:rsidR="00A40813" w:rsidRPr="006A6FEC" w:rsidRDefault="00A40813" w:rsidP="00A40813">
      <w:pPr>
        <w:pStyle w:val="Level3"/>
      </w:pPr>
      <w:r>
        <w:t>give notice of the changes to all employees who may be affected by them and their representatives (if any); and</w:t>
      </w:r>
    </w:p>
    <w:p w14:paraId="504DC49A" w14:textId="77777777" w:rsidR="00A40813" w:rsidRPr="006A6FEC" w:rsidRDefault="00A40813" w:rsidP="00A40813">
      <w:pPr>
        <w:pStyle w:val="Level3"/>
      </w:pPr>
      <w:bookmarkStart w:id="53" w:name="_Ref17972846"/>
      <w:r>
        <w:t>discuss with affected employees and their representatives (if any):</w:t>
      </w:r>
      <w:bookmarkEnd w:id="53"/>
    </w:p>
    <w:p w14:paraId="527C31AB" w14:textId="77777777" w:rsidR="00A40813" w:rsidRPr="00A40813" w:rsidRDefault="00A40813" w:rsidP="00A40813">
      <w:pPr>
        <w:pStyle w:val="Level4"/>
      </w:pPr>
      <w:r w:rsidRPr="009E218D">
        <w:t>the introduction of the changes; and</w:t>
      </w:r>
    </w:p>
    <w:p w14:paraId="018A5247" w14:textId="77777777" w:rsidR="00A40813" w:rsidRPr="009E218D" w:rsidRDefault="00A40813" w:rsidP="00A40813">
      <w:pPr>
        <w:pStyle w:val="Level4"/>
      </w:pPr>
      <w:r w:rsidRPr="009E218D">
        <w:t>their likely effect on employees; and</w:t>
      </w:r>
    </w:p>
    <w:p w14:paraId="32832983" w14:textId="77777777" w:rsidR="00A40813" w:rsidRPr="009E218D" w:rsidRDefault="00A40813" w:rsidP="00A40813">
      <w:pPr>
        <w:pStyle w:val="Level4"/>
      </w:pPr>
      <w:r w:rsidRPr="009E218D">
        <w:t>measures to avoid or reduce the adverse effects of the changes on employees; and</w:t>
      </w:r>
    </w:p>
    <w:p w14:paraId="6CDC5783" w14:textId="77777777" w:rsidR="00A40813" w:rsidRPr="009E218D" w:rsidRDefault="00A40813" w:rsidP="00A40813">
      <w:pPr>
        <w:pStyle w:val="Level3"/>
      </w:pPr>
      <w:r w:rsidRPr="009E218D">
        <w:t>commence discussions as soon as practicable after a definite decision has been made.</w:t>
      </w:r>
    </w:p>
    <w:p w14:paraId="5C162886" w14:textId="02D874B6" w:rsidR="00A40813" w:rsidRPr="009E218D" w:rsidRDefault="00A40813" w:rsidP="00A40813">
      <w:pPr>
        <w:pStyle w:val="Level2"/>
      </w:pPr>
      <w:bookmarkStart w:id="54" w:name="_Ref17972863"/>
      <w:r w:rsidRPr="009E218D">
        <w:t xml:space="preserve">For the purposes of the discussion under clause </w:t>
      </w:r>
      <w:r w:rsidR="006E669B">
        <w:rPr>
          <w:noProof/>
        </w:rPr>
        <w:fldChar w:fldCharType="begin"/>
      </w:r>
      <w:r w:rsidR="006E669B">
        <w:instrText xml:space="preserve"> REF _Ref17972846 \w \h </w:instrText>
      </w:r>
      <w:r w:rsidR="006E669B">
        <w:rPr>
          <w:noProof/>
        </w:rPr>
      </w:r>
      <w:r w:rsidR="006E669B">
        <w:rPr>
          <w:noProof/>
        </w:rPr>
        <w:fldChar w:fldCharType="separate"/>
      </w:r>
      <w:r w:rsidR="00C51573">
        <w:t>8.1(b)</w:t>
      </w:r>
      <w:r w:rsidR="006E669B">
        <w:rPr>
          <w:noProof/>
        </w:rPr>
        <w:fldChar w:fldCharType="end"/>
      </w:r>
      <w:r w:rsidRPr="009E218D">
        <w:t>, the employer must give in writing to the affected employees and their representatives (if any) all relevant information about the changes including:</w:t>
      </w:r>
      <w:bookmarkEnd w:id="54"/>
    </w:p>
    <w:p w14:paraId="591D7C83" w14:textId="77777777" w:rsidR="00A40813" w:rsidRPr="009E218D" w:rsidRDefault="00A40813" w:rsidP="00A40813">
      <w:pPr>
        <w:pStyle w:val="Level3"/>
      </w:pPr>
      <w:r w:rsidRPr="009E218D">
        <w:t>their nature; and</w:t>
      </w:r>
    </w:p>
    <w:p w14:paraId="5B3E93A4" w14:textId="77777777" w:rsidR="00A40813" w:rsidRPr="009E218D" w:rsidRDefault="00A40813" w:rsidP="00A40813">
      <w:pPr>
        <w:pStyle w:val="Level3"/>
      </w:pPr>
      <w:r w:rsidRPr="009E218D">
        <w:t>their expected effect on employees; and</w:t>
      </w:r>
    </w:p>
    <w:p w14:paraId="0AB2E38E" w14:textId="77777777" w:rsidR="00A40813" w:rsidRPr="009E218D" w:rsidRDefault="00A40813" w:rsidP="00A40813">
      <w:pPr>
        <w:pStyle w:val="Level3"/>
      </w:pPr>
      <w:r w:rsidRPr="009E218D">
        <w:t>any other matters likely to affect employees.</w:t>
      </w:r>
    </w:p>
    <w:p w14:paraId="0BD0846C" w14:textId="7AD79D2D" w:rsidR="00A40813" w:rsidRPr="009E218D" w:rsidRDefault="00A40813" w:rsidP="00A40813">
      <w:pPr>
        <w:pStyle w:val="Level2"/>
      </w:pPr>
      <w:r w:rsidRPr="009E218D">
        <w:t xml:space="preserve">Clause </w:t>
      </w:r>
      <w:r w:rsidR="006E669B">
        <w:rPr>
          <w:noProof/>
        </w:rPr>
        <w:fldChar w:fldCharType="begin"/>
      </w:r>
      <w:r w:rsidR="006E669B">
        <w:instrText xml:space="preserve"> REF _Ref17972863 \w \h </w:instrText>
      </w:r>
      <w:r w:rsidR="006E669B">
        <w:rPr>
          <w:noProof/>
        </w:rPr>
      </w:r>
      <w:r w:rsidR="006E669B">
        <w:rPr>
          <w:noProof/>
        </w:rPr>
        <w:fldChar w:fldCharType="separate"/>
      </w:r>
      <w:r w:rsidR="00C51573">
        <w:t>8.2</w:t>
      </w:r>
      <w:r w:rsidR="006E669B">
        <w:rPr>
          <w:noProof/>
        </w:rPr>
        <w:fldChar w:fldCharType="end"/>
      </w:r>
      <w:r w:rsidRPr="009E218D">
        <w:t xml:space="preserve"> does not require an employer to disclose any confidential information if its disclosure would be contrary to the employer’s interests.</w:t>
      </w:r>
    </w:p>
    <w:p w14:paraId="5974E1CC" w14:textId="262AED29" w:rsidR="00A40813" w:rsidRPr="009E218D" w:rsidRDefault="00A40813" w:rsidP="00A40813">
      <w:pPr>
        <w:pStyle w:val="Level2"/>
      </w:pPr>
      <w:r w:rsidRPr="009E218D">
        <w:t xml:space="preserve">The employer must promptly consider any matters raised by the employees or their representatives about the changes in the course of the discussion under clause </w:t>
      </w:r>
      <w:r w:rsidR="006E669B">
        <w:rPr>
          <w:noProof/>
        </w:rPr>
        <w:fldChar w:fldCharType="begin"/>
      </w:r>
      <w:r w:rsidR="006E669B">
        <w:instrText xml:space="preserve"> REF _Ref17972846 \w \h </w:instrText>
      </w:r>
      <w:r w:rsidR="006E669B">
        <w:rPr>
          <w:noProof/>
        </w:rPr>
      </w:r>
      <w:r w:rsidR="006E669B">
        <w:rPr>
          <w:noProof/>
        </w:rPr>
        <w:fldChar w:fldCharType="separate"/>
      </w:r>
      <w:r w:rsidR="00C51573">
        <w:t>8.1(b)</w:t>
      </w:r>
      <w:r w:rsidR="006E669B">
        <w:rPr>
          <w:noProof/>
        </w:rPr>
        <w:fldChar w:fldCharType="end"/>
      </w:r>
      <w:r w:rsidRPr="009E218D">
        <w:t>.</w:t>
      </w:r>
    </w:p>
    <w:p w14:paraId="740742A5" w14:textId="39DE6D9B" w:rsidR="00A40813" w:rsidRPr="009E218D" w:rsidRDefault="00A40813" w:rsidP="00A40813">
      <w:pPr>
        <w:pStyle w:val="Level2"/>
      </w:pPr>
      <w:bookmarkStart w:id="55" w:name="_Ref17972901"/>
      <w:r w:rsidRPr="009E218D">
        <w:t xml:space="preserve">In clause </w:t>
      </w:r>
      <w:r w:rsidR="006E669B">
        <w:rPr>
          <w:noProof/>
        </w:rPr>
        <w:fldChar w:fldCharType="begin"/>
      </w:r>
      <w:r w:rsidR="006E669B">
        <w:instrText xml:space="preserve"> REF _Ref17972063 \w \h </w:instrText>
      </w:r>
      <w:r w:rsidR="006E669B">
        <w:rPr>
          <w:noProof/>
        </w:rPr>
      </w:r>
      <w:r w:rsidR="006E669B">
        <w:rPr>
          <w:noProof/>
        </w:rPr>
        <w:fldChar w:fldCharType="separate"/>
      </w:r>
      <w:r w:rsidR="00C51573">
        <w:t>8</w:t>
      </w:r>
      <w:r w:rsidR="006E669B">
        <w:rPr>
          <w:noProof/>
        </w:rPr>
        <w:fldChar w:fldCharType="end"/>
      </w:r>
      <w:r w:rsidRPr="009E218D">
        <w:t>:</w:t>
      </w:r>
      <w:bookmarkEnd w:id="55"/>
    </w:p>
    <w:p w14:paraId="5594B797" w14:textId="77777777" w:rsidR="00A40813" w:rsidRPr="009E218D" w:rsidRDefault="00A40813" w:rsidP="004722EE">
      <w:pPr>
        <w:pStyle w:val="Block1"/>
      </w:pPr>
      <w:r w:rsidRPr="009E218D">
        <w:rPr>
          <w:b/>
        </w:rPr>
        <w:t>significant effects</w:t>
      </w:r>
      <w:r w:rsidRPr="009E218D">
        <w:t>, on employees, includes any of the following:</w:t>
      </w:r>
    </w:p>
    <w:p w14:paraId="4553FB3D" w14:textId="77777777" w:rsidR="00A40813" w:rsidRPr="009E218D" w:rsidRDefault="00A40813" w:rsidP="00A40813">
      <w:pPr>
        <w:pStyle w:val="Level3"/>
      </w:pPr>
      <w:r w:rsidRPr="009E218D">
        <w:lastRenderedPageBreak/>
        <w:t>termination of employment; or</w:t>
      </w:r>
    </w:p>
    <w:p w14:paraId="41DA35C4" w14:textId="77777777" w:rsidR="00A40813" w:rsidRPr="009E218D" w:rsidRDefault="00A40813" w:rsidP="00A40813">
      <w:pPr>
        <w:pStyle w:val="Level3"/>
      </w:pPr>
      <w:r w:rsidRPr="009E218D">
        <w:t>major changes in the composition, operation or size of the employer’s workforce or in the skills required; or</w:t>
      </w:r>
    </w:p>
    <w:p w14:paraId="6B4D7B8A" w14:textId="77777777" w:rsidR="00A40813" w:rsidRPr="009E218D" w:rsidRDefault="00A40813" w:rsidP="00A40813">
      <w:pPr>
        <w:pStyle w:val="Level3"/>
      </w:pPr>
      <w:r w:rsidRPr="009E218D">
        <w:t>loss of, or reduction in, job or promotion opportunities; or</w:t>
      </w:r>
    </w:p>
    <w:p w14:paraId="16894716" w14:textId="77777777" w:rsidR="00A40813" w:rsidRPr="009E218D" w:rsidRDefault="00A40813" w:rsidP="00A40813">
      <w:pPr>
        <w:pStyle w:val="Level3"/>
      </w:pPr>
      <w:r w:rsidRPr="009E218D">
        <w:t>loss of, or reduction in, job tenure; or</w:t>
      </w:r>
    </w:p>
    <w:p w14:paraId="2B78C47A" w14:textId="77777777" w:rsidR="00A40813" w:rsidRPr="009E218D" w:rsidRDefault="00A40813" w:rsidP="00A40813">
      <w:pPr>
        <w:pStyle w:val="Level3"/>
      </w:pPr>
      <w:r w:rsidRPr="009E218D">
        <w:t>alteration of hours of work; or</w:t>
      </w:r>
    </w:p>
    <w:p w14:paraId="5316399C" w14:textId="77777777" w:rsidR="00A40813" w:rsidRPr="009E218D" w:rsidRDefault="00A40813" w:rsidP="00A40813">
      <w:pPr>
        <w:pStyle w:val="Level3"/>
      </w:pPr>
      <w:r w:rsidRPr="009E218D">
        <w:t>the need for employees to be retrained or transferred to other work or locations; or</w:t>
      </w:r>
    </w:p>
    <w:p w14:paraId="16AD05D8" w14:textId="77777777" w:rsidR="00A40813" w:rsidRPr="009E218D" w:rsidRDefault="00A40813" w:rsidP="00A40813">
      <w:pPr>
        <w:pStyle w:val="Level3"/>
      </w:pPr>
      <w:r w:rsidRPr="009E218D">
        <w:t>job restructuring.</w:t>
      </w:r>
    </w:p>
    <w:p w14:paraId="06C5DFBA" w14:textId="49960FBF" w:rsidR="00A40813" w:rsidRDefault="00A40813" w:rsidP="00A40813">
      <w:pPr>
        <w:pStyle w:val="Level2"/>
      </w:pPr>
      <w:r w:rsidRPr="009E218D">
        <w:t xml:space="preserve">Where this award makes provision for alteration of any of the matters defined at clause </w:t>
      </w:r>
      <w:r w:rsidR="006E669B">
        <w:rPr>
          <w:noProof/>
        </w:rPr>
        <w:fldChar w:fldCharType="begin"/>
      </w:r>
      <w:r w:rsidR="006E669B">
        <w:instrText xml:space="preserve"> REF _Ref17972901 \w \h </w:instrText>
      </w:r>
      <w:r w:rsidR="006E669B">
        <w:rPr>
          <w:noProof/>
        </w:rPr>
      </w:r>
      <w:r w:rsidR="006E669B">
        <w:rPr>
          <w:noProof/>
        </w:rPr>
        <w:fldChar w:fldCharType="separate"/>
      </w:r>
      <w:r w:rsidR="00C51573">
        <w:t>8.5</w:t>
      </w:r>
      <w:r w:rsidR="006E669B">
        <w:rPr>
          <w:noProof/>
        </w:rPr>
        <w:fldChar w:fldCharType="end"/>
      </w:r>
      <w:r w:rsidRPr="009E218D">
        <w:t>, such alteration is taken not to have significant effect.</w:t>
      </w:r>
    </w:p>
    <w:p w14:paraId="70249525" w14:textId="68C05F22" w:rsidR="00322547" w:rsidRDefault="00322547" w:rsidP="00322547">
      <w:pPr>
        <w:pStyle w:val="Level1"/>
        <w:numPr>
          <w:ilvl w:val="0"/>
          <w:numId w:val="0"/>
        </w:numPr>
        <w:ind w:left="851" w:hanging="851"/>
      </w:pPr>
      <w:bookmarkStart w:id="56" w:name="_Toc82675021"/>
      <w:r>
        <w:rPr>
          <w:rFonts w:cs="Times New Roman"/>
        </w:rPr>
        <w:t>8</w:t>
      </w:r>
      <w:r w:rsidRPr="00035063">
        <w:rPr>
          <w:rFonts w:cs="Times New Roman"/>
        </w:rPr>
        <w:t>A</w:t>
      </w:r>
      <w:r w:rsidRPr="00035063">
        <w:rPr>
          <w:rFonts w:cs="Times New Roman"/>
        </w:rPr>
        <w:tab/>
      </w:r>
      <w:r w:rsidRPr="009E218D">
        <w:t>Consultation about changes to rosters or hours of work</w:t>
      </w:r>
      <w:bookmarkEnd w:id="56"/>
    </w:p>
    <w:p w14:paraId="3DCA4E6E" w14:textId="1CE6EC01" w:rsidR="00482BD1" w:rsidRPr="00A33619" w:rsidRDefault="00482BD1" w:rsidP="00482BD1">
      <w:pPr>
        <w:pStyle w:val="History"/>
      </w:pPr>
      <w:r>
        <w:t xml:space="preserve">[8A inserted by </w:t>
      </w:r>
      <w:hyperlink r:id="rId90" w:history="1">
        <w:r w:rsidRPr="00A81B69">
          <w:rPr>
            <w:rStyle w:val="Hyperlink"/>
          </w:rPr>
          <w:t>PR711495</w:t>
        </w:r>
      </w:hyperlink>
      <w:r>
        <w:t xml:space="preserve"> ppc 30Aug19]</w:t>
      </w:r>
    </w:p>
    <w:p w14:paraId="467A9D95" w14:textId="77777777" w:rsidR="00A33619" w:rsidRPr="009E218D" w:rsidRDefault="00A33619" w:rsidP="00A33619">
      <w:pPr>
        <w:pStyle w:val="Level2"/>
        <w:numPr>
          <w:ilvl w:val="0"/>
          <w:numId w:val="0"/>
        </w:numPr>
        <w:ind w:left="851" w:hanging="851"/>
      </w:pPr>
      <w:r w:rsidRPr="009E218D">
        <w:rPr>
          <w:b/>
          <w:noProof/>
        </w:rPr>
        <w:t>8A</w:t>
      </w:r>
      <w:r w:rsidRPr="009E218D">
        <w:rPr>
          <w:b/>
        </w:rPr>
        <w:t>.1</w:t>
      </w:r>
      <w:r w:rsidRPr="009E218D">
        <w:tab/>
        <w:t xml:space="preserve">Clause </w:t>
      </w:r>
      <w:r w:rsidRPr="009E218D">
        <w:rPr>
          <w:noProof/>
        </w:rPr>
        <w:t>8A</w:t>
      </w:r>
      <w:r w:rsidRPr="009E218D">
        <w:t xml:space="preserve"> applies if an employer proposes to change the regular roster or ordinary hours of work of an employee, other than an employee whose working hours are irregular, sporadic or unpredictable.</w:t>
      </w:r>
    </w:p>
    <w:p w14:paraId="68FC41C1" w14:textId="77777777" w:rsidR="00A33619" w:rsidRPr="009E218D" w:rsidRDefault="00A33619" w:rsidP="00A33619">
      <w:pPr>
        <w:pStyle w:val="Level2"/>
        <w:numPr>
          <w:ilvl w:val="0"/>
          <w:numId w:val="0"/>
        </w:numPr>
        <w:ind w:left="851" w:hanging="851"/>
      </w:pPr>
      <w:r w:rsidRPr="009E218D">
        <w:rPr>
          <w:b/>
          <w:noProof/>
        </w:rPr>
        <w:t>8A</w:t>
      </w:r>
      <w:r w:rsidRPr="009E218D">
        <w:rPr>
          <w:b/>
        </w:rPr>
        <w:t>.2</w:t>
      </w:r>
      <w:r w:rsidRPr="009E218D">
        <w:tab/>
        <w:t>The employer must consult with any employees affected by the proposed change and their representatives (if any).</w:t>
      </w:r>
    </w:p>
    <w:p w14:paraId="30738725" w14:textId="77777777" w:rsidR="00A33619" w:rsidRPr="009E218D" w:rsidRDefault="00A33619" w:rsidP="00A33619">
      <w:pPr>
        <w:pStyle w:val="Level2"/>
        <w:numPr>
          <w:ilvl w:val="0"/>
          <w:numId w:val="0"/>
        </w:numPr>
        <w:ind w:left="851" w:hanging="851"/>
      </w:pPr>
      <w:r w:rsidRPr="009E218D">
        <w:rPr>
          <w:b/>
          <w:noProof/>
        </w:rPr>
        <w:t>8A</w:t>
      </w:r>
      <w:r w:rsidRPr="009E218D">
        <w:rPr>
          <w:b/>
        </w:rPr>
        <w:t>.3</w:t>
      </w:r>
      <w:r w:rsidRPr="009E218D">
        <w:tab/>
        <w:t>For the purpose of the consultation, the employer must:</w:t>
      </w:r>
    </w:p>
    <w:p w14:paraId="5B145DD9" w14:textId="77777777" w:rsidR="00A33619" w:rsidRPr="009E218D" w:rsidRDefault="00A33619" w:rsidP="00427371">
      <w:pPr>
        <w:pStyle w:val="Level3"/>
      </w:pPr>
      <w:r w:rsidRPr="009E218D">
        <w:t xml:space="preserve">provide to the employees and representatives mentioned in clause </w:t>
      </w:r>
      <w:r w:rsidRPr="009E218D">
        <w:rPr>
          <w:noProof/>
        </w:rPr>
        <w:t>8A</w:t>
      </w:r>
      <w:r w:rsidRPr="009E218D">
        <w:t>.2 information about the proposed change (for example, information about the nature of the change and when it is to begin); and</w:t>
      </w:r>
    </w:p>
    <w:p w14:paraId="37612BA5" w14:textId="77777777" w:rsidR="00A33619" w:rsidRPr="009E218D" w:rsidRDefault="00A33619" w:rsidP="00427371">
      <w:pPr>
        <w:pStyle w:val="Level3"/>
      </w:pPr>
      <w:r w:rsidRPr="009E218D">
        <w:t>invite the employees to give their views about</w:t>
      </w:r>
      <w:r w:rsidRPr="000B2962">
        <w:t xml:space="preserve"> the impact of the proposed change on them (including any impact on their family or caring responsibilities) and also </w:t>
      </w:r>
      <w:r w:rsidRPr="009E218D">
        <w:t>invite their representative (if any) to give their views about that impact.</w:t>
      </w:r>
    </w:p>
    <w:p w14:paraId="25D41C4E" w14:textId="77777777" w:rsidR="00A33619" w:rsidRPr="009E218D" w:rsidRDefault="00A33619" w:rsidP="00A33619">
      <w:pPr>
        <w:pStyle w:val="Level2"/>
        <w:numPr>
          <w:ilvl w:val="0"/>
          <w:numId w:val="0"/>
        </w:numPr>
        <w:ind w:left="851" w:hanging="851"/>
      </w:pPr>
      <w:r w:rsidRPr="009E218D">
        <w:rPr>
          <w:b/>
          <w:noProof/>
        </w:rPr>
        <w:t>8A</w:t>
      </w:r>
      <w:r w:rsidRPr="009E218D">
        <w:rPr>
          <w:b/>
        </w:rPr>
        <w:t>.4</w:t>
      </w:r>
      <w:r w:rsidRPr="009E218D">
        <w:tab/>
        <w:t xml:space="preserve">The employer must consider any views given under clause </w:t>
      </w:r>
      <w:r w:rsidRPr="009E218D">
        <w:rPr>
          <w:noProof/>
        </w:rPr>
        <w:t>8A</w:t>
      </w:r>
      <w:r w:rsidRPr="009E218D">
        <w:t>.3(b).</w:t>
      </w:r>
    </w:p>
    <w:p w14:paraId="554E9B20" w14:textId="77777777" w:rsidR="00A33619" w:rsidRDefault="00A33619" w:rsidP="00A33619">
      <w:pPr>
        <w:pStyle w:val="Level2"/>
        <w:numPr>
          <w:ilvl w:val="0"/>
          <w:numId w:val="0"/>
        </w:numPr>
        <w:ind w:left="851" w:hanging="851"/>
      </w:pPr>
      <w:r w:rsidRPr="009E218D">
        <w:rPr>
          <w:b/>
          <w:noProof/>
        </w:rPr>
        <w:t>8A</w:t>
      </w:r>
      <w:r w:rsidRPr="009E218D">
        <w:rPr>
          <w:b/>
        </w:rPr>
        <w:t>.5</w:t>
      </w:r>
      <w:r w:rsidRPr="009E218D">
        <w:tab/>
        <w:t xml:space="preserve">Clause </w:t>
      </w:r>
      <w:r w:rsidRPr="009E218D">
        <w:rPr>
          <w:noProof/>
        </w:rPr>
        <w:t>8A</w:t>
      </w:r>
      <w:r w:rsidRPr="009E218D">
        <w:t xml:space="preserve"> is to be read in conjunction with any other provisions of this award concerning the scheduling of work or the giving of notice.</w:t>
      </w:r>
    </w:p>
    <w:p w14:paraId="43A1FCB5" w14:textId="4593C030" w:rsidR="006B65ED" w:rsidRDefault="006B65ED" w:rsidP="0096612E">
      <w:pPr>
        <w:pStyle w:val="Level1"/>
        <w:spacing w:before="240"/>
        <w:rPr>
          <w:rFonts w:cs="Times New Roman"/>
        </w:rPr>
      </w:pPr>
      <w:bookmarkStart w:id="57" w:name="_Toc208137306"/>
      <w:bookmarkStart w:id="58" w:name="_Toc208472123"/>
      <w:bookmarkStart w:id="59" w:name="_Toc208723020"/>
      <w:bookmarkStart w:id="60" w:name="_Toc208915487"/>
      <w:bookmarkStart w:id="61" w:name="_Ref217362398"/>
      <w:bookmarkStart w:id="62" w:name="_Ref254952933"/>
      <w:bookmarkStart w:id="63" w:name="_Ref530570242"/>
      <w:bookmarkStart w:id="64" w:name="_Ref530570248"/>
      <w:bookmarkStart w:id="65" w:name="_Ref17972218"/>
      <w:bookmarkStart w:id="66" w:name="_Ref17972219"/>
      <w:bookmarkStart w:id="67" w:name="_Ref17972939"/>
      <w:bookmarkStart w:id="68" w:name="_Ref82088135"/>
      <w:bookmarkStart w:id="69" w:name="_Ref82088137"/>
      <w:bookmarkStart w:id="70" w:name="_Toc82675022"/>
      <w:r w:rsidRPr="00035063">
        <w:rPr>
          <w:rFonts w:cs="Times New Roman"/>
        </w:rPr>
        <w:t>Dispute resolution</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7869C818" w14:textId="31263820" w:rsidR="00482BD1" w:rsidRDefault="00482BD1" w:rsidP="00482BD1">
      <w:pPr>
        <w:pStyle w:val="History"/>
      </w:pPr>
      <w:r w:rsidRPr="00035063">
        <w:t xml:space="preserve">[Varied by </w:t>
      </w:r>
      <w:hyperlink r:id="rId91" w:history="1">
        <w:r w:rsidRPr="00035063">
          <w:rPr>
            <w:rStyle w:val="Hyperlink"/>
          </w:rPr>
          <w:t>PR994553</w:t>
        </w:r>
      </w:hyperlink>
      <w:r w:rsidRPr="00035063">
        <w:t xml:space="preserve">, </w:t>
      </w:r>
      <w:hyperlink r:id="rId92" w:history="1">
        <w:r w:rsidRPr="00035063">
          <w:rPr>
            <w:rStyle w:val="Hyperlink"/>
          </w:rPr>
          <w:t>PR542121</w:t>
        </w:r>
      </w:hyperlink>
      <w:r>
        <w:t xml:space="preserve">; substituted by </w:t>
      </w:r>
      <w:hyperlink r:id="rId93" w:history="1">
        <w:r w:rsidRPr="00A81B69">
          <w:rPr>
            <w:rStyle w:val="Hyperlink"/>
          </w:rPr>
          <w:t>PR711495</w:t>
        </w:r>
      </w:hyperlink>
      <w:r>
        <w:t xml:space="preserve"> ppc30Aug19</w:t>
      </w:r>
      <w:r w:rsidRPr="00035063">
        <w:t>]</w:t>
      </w:r>
    </w:p>
    <w:p w14:paraId="38687CAD" w14:textId="1F32F973" w:rsidR="00DE2F85" w:rsidRPr="00DE2F85" w:rsidRDefault="00DE2F85" w:rsidP="00DE2F85">
      <w:pPr>
        <w:pStyle w:val="Level2"/>
        <w:rPr>
          <w:sz w:val="22"/>
          <w:szCs w:val="22"/>
        </w:rPr>
      </w:pPr>
      <w:r w:rsidRPr="009E218D">
        <w:t xml:space="preserve">Clause </w:t>
      </w:r>
      <w:r w:rsidR="006E669B">
        <w:rPr>
          <w:noProof/>
        </w:rPr>
        <w:fldChar w:fldCharType="begin"/>
      </w:r>
      <w:r w:rsidR="006E669B">
        <w:instrText xml:space="preserve"> REF _Ref17972939 \w \h </w:instrText>
      </w:r>
      <w:r w:rsidR="006E669B">
        <w:rPr>
          <w:noProof/>
        </w:rPr>
      </w:r>
      <w:r w:rsidR="006E669B">
        <w:rPr>
          <w:noProof/>
        </w:rPr>
        <w:fldChar w:fldCharType="separate"/>
      </w:r>
      <w:r w:rsidR="00C51573">
        <w:t>9</w:t>
      </w:r>
      <w:r w:rsidR="006E669B">
        <w:rPr>
          <w:noProof/>
        </w:rPr>
        <w:fldChar w:fldCharType="end"/>
      </w:r>
      <w:r w:rsidRPr="009E218D">
        <w:t xml:space="preserve"> sets out the procedures to be followed if a dispute arises about a </w:t>
      </w:r>
      <w:r w:rsidRPr="009E218D">
        <w:rPr>
          <w:color w:val="000000"/>
        </w:rPr>
        <w:t xml:space="preserve">matter under this award or in relation </w:t>
      </w:r>
      <w:r w:rsidRPr="009E218D">
        <w:t xml:space="preserve">to </w:t>
      </w:r>
      <w:r w:rsidRPr="009E218D">
        <w:rPr>
          <w:sz w:val="22"/>
          <w:szCs w:val="22"/>
        </w:rPr>
        <w:t xml:space="preserve">the </w:t>
      </w:r>
      <w:hyperlink r:id="rId94" w:history="1">
        <w:r w:rsidRPr="00BC3C38">
          <w:rPr>
            <w:rStyle w:val="Hyperlink"/>
          </w:rPr>
          <w:t>NES</w:t>
        </w:r>
      </w:hyperlink>
      <w:r w:rsidRPr="009E218D">
        <w:rPr>
          <w:sz w:val="22"/>
          <w:szCs w:val="22"/>
        </w:rPr>
        <w:t>.</w:t>
      </w:r>
    </w:p>
    <w:p w14:paraId="1B83D948" w14:textId="77777777" w:rsidR="00DE2F85" w:rsidRPr="00604E1A" w:rsidRDefault="00DE2F85" w:rsidP="00DE2F85">
      <w:pPr>
        <w:pStyle w:val="Level2"/>
      </w:pPr>
      <w:bookmarkStart w:id="71" w:name="_Ref17972948"/>
      <w:r>
        <w:t>The parties to the dispute must first try to resolve the dispute at the workplace through discussion between the employee or employees concerned and the relevant supervisor.</w:t>
      </w:r>
      <w:bookmarkEnd w:id="71"/>
    </w:p>
    <w:p w14:paraId="2C33703B" w14:textId="4FA99382" w:rsidR="00DE2F85" w:rsidRPr="009E218D" w:rsidRDefault="00DE2F85" w:rsidP="00DE2F85">
      <w:pPr>
        <w:pStyle w:val="Level2"/>
      </w:pPr>
      <w:bookmarkStart w:id="72" w:name="_Ref17972966"/>
      <w:r w:rsidRPr="009E218D">
        <w:lastRenderedPageBreak/>
        <w:t xml:space="preserve">If the dispute is not resolved through discussion as mentioned in clause </w:t>
      </w:r>
      <w:r w:rsidR="006E669B">
        <w:rPr>
          <w:noProof/>
        </w:rPr>
        <w:fldChar w:fldCharType="begin"/>
      </w:r>
      <w:r w:rsidR="006E669B">
        <w:instrText xml:space="preserve"> REF _Ref17972948 \w \h </w:instrText>
      </w:r>
      <w:r w:rsidR="006E669B">
        <w:rPr>
          <w:noProof/>
        </w:rPr>
      </w:r>
      <w:r w:rsidR="006E669B">
        <w:rPr>
          <w:noProof/>
        </w:rPr>
        <w:fldChar w:fldCharType="separate"/>
      </w:r>
      <w:r w:rsidR="00C51573">
        <w:t>9.2</w:t>
      </w:r>
      <w:r w:rsidR="006E669B">
        <w:rPr>
          <w:noProof/>
        </w:rPr>
        <w:fldChar w:fldCharType="end"/>
      </w:r>
      <w:r w:rsidRPr="009E218D">
        <w:t>, the parties to the dispute must then try to resolve it in a timely manner at the workplace through discussion between the employee or employees concerned and more senior levels of management, as appropriate.</w:t>
      </w:r>
      <w:bookmarkEnd w:id="72"/>
    </w:p>
    <w:p w14:paraId="4C654F70" w14:textId="4F0FAD09" w:rsidR="00DE2F85" w:rsidRPr="009E218D" w:rsidRDefault="00DE2F85" w:rsidP="00DE2F85">
      <w:pPr>
        <w:pStyle w:val="Level2"/>
      </w:pPr>
      <w:r w:rsidRPr="009E218D">
        <w:t xml:space="preserve">If the dispute is unable to be resolved at the workplace and all appropriate steps have been taken under clauses </w:t>
      </w:r>
      <w:r w:rsidR="006E669B">
        <w:rPr>
          <w:noProof/>
        </w:rPr>
        <w:fldChar w:fldCharType="begin"/>
      </w:r>
      <w:r w:rsidR="006E669B">
        <w:instrText xml:space="preserve"> REF _Ref17972948 \w \h </w:instrText>
      </w:r>
      <w:r w:rsidR="006E669B">
        <w:rPr>
          <w:noProof/>
        </w:rPr>
      </w:r>
      <w:r w:rsidR="006E669B">
        <w:rPr>
          <w:noProof/>
        </w:rPr>
        <w:fldChar w:fldCharType="separate"/>
      </w:r>
      <w:r w:rsidR="00C51573">
        <w:t>9.2</w:t>
      </w:r>
      <w:r w:rsidR="006E669B">
        <w:rPr>
          <w:noProof/>
        </w:rPr>
        <w:fldChar w:fldCharType="end"/>
      </w:r>
      <w:r w:rsidRPr="009E218D">
        <w:t xml:space="preserve"> and </w:t>
      </w:r>
      <w:r w:rsidR="006E669B">
        <w:rPr>
          <w:noProof/>
        </w:rPr>
        <w:fldChar w:fldCharType="begin"/>
      </w:r>
      <w:r w:rsidR="006E669B">
        <w:instrText xml:space="preserve"> REF _Ref17972966 \w \h </w:instrText>
      </w:r>
      <w:r w:rsidR="006E669B">
        <w:rPr>
          <w:noProof/>
        </w:rPr>
      </w:r>
      <w:r w:rsidR="006E669B">
        <w:rPr>
          <w:noProof/>
        </w:rPr>
        <w:fldChar w:fldCharType="separate"/>
      </w:r>
      <w:r w:rsidR="00C51573">
        <w:t>9.3</w:t>
      </w:r>
      <w:r w:rsidR="006E669B">
        <w:rPr>
          <w:noProof/>
        </w:rPr>
        <w:fldChar w:fldCharType="end"/>
      </w:r>
      <w:r w:rsidRPr="009E218D">
        <w:t>, a party to the dispute may refer it to the Fair Work Commission.</w:t>
      </w:r>
    </w:p>
    <w:p w14:paraId="65A56AE1" w14:textId="77777777" w:rsidR="00DE2F85" w:rsidRPr="009E218D" w:rsidRDefault="00DE2F85" w:rsidP="00DE2F85">
      <w:pPr>
        <w:pStyle w:val="Level2"/>
      </w:pPr>
      <w:r w:rsidRPr="009E218D">
        <w:t>The parties may agree on the process to be followed by the Fair Work Commission in dealing with the dispute, including mediation, conciliation and consent arbitration.</w:t>
      </w:r>
    </w:p>
    <w:p w14:paraId="160228DC" w14:textId="276E2476" w:rsidR="00DE2F85" w:rsidRPr="00604E1A" w:rsidRDefault="00DE2F85" w:rsidP="00DE2F85">
      <w:pPr>
        <w:pStyle w:val="Level2"/>
      </w:pPr>
      <w:r w:rsidRPr="009E218D">
        <w:t>If the dispute remains unresolved, the Fair Work Commission may use any method of</w:t>
      </w:r>
      <w:r>
        <w:t xml:space="preserve"> dispute resolution that it is permitted by the </w:t>
      </w:r>
      <w:hyperlink r:id="rId95" w:history="1">
        <w:r w:rsidRPr="008223FE">
          <w:rPr>
            <w:rStyle w:val="Hyperlink"/>
          </w:rPr>
          <w:t>Act</w:t>
        </w:r>
      </w:hyperlink>
      <w:r>
        <w:t xml:space="preserve"> to use and that it considers appropriate for resolving the dispute.</w:t>
      </w:r>
    </w:p>
    <w:p w14:paraId="6BE641B5" w14:textId="1E752953" w:rsidR="00DE2F85" w:rsidRPr="009E218D" w:rsidRDefault="00DE2F85" w:rsidP="00DE2F85">
      <w:pPr>
        <w:pStyle w:val="Level2"/>
      </w:pPr>
      <w:r>
        <w:t xml:space="preserve">A party to the dispute may appoint a person, organisation or association to support and/or represent them in any </w:t>
      </w:r>
      <w:r w:rsidRPr="009E218D">
        <w:t xml:space="preserve">discussion or process under clause </w:t>
      </w:r>
      <w:r w:rsidR="004440C1">
        <w:rPr>
          <w:noProof/>
        </w:rPr>
        <w:fldChar w:fldCharType="begin"/>
      </w:r>
      <w:r w:rsidR="004440C1">
        <w:instrText xml:space="preserve"> REF _Ref17972939 \w \h </w:instrText>
      </w:r>
      <w:r w:rsidR="004440C1">
        <w:rPr>
          <w:noProof/>
        </w:rPr>
      </w:r>
      <w:r w:rsidR="004440C1">
        <w:rPr>
          <w:noProof/>
        </w:rPr>
        <w:fldChar w:fldCharType="separate"/>
      </w:r>
      <w:r w:rsidR="00C51573">
        <w:t>9</w:t>
      </w:r>
      <w:r w:rsidR="004440C1">
        <w:rPr>
          <w:noProof/>
        </w:rPr>
        <w:fldChar w:fldCharType="end"/>
      </w:r>
      <w:r w:rsidRPr="009E218D">
        <w:t>.</w:t>
      </w:r>
    </w:p>
    <w:p w14:paraId="7B73A906" w14:textId="33BCE07B" w:rsidR="00DE2F85" w:rsidRPr="009E218D" w:rsidRDefault="00DE2F85" w:rsidP="00DE2F85">
      <w:pPr>
        <w:pStyle w:val="Level2"/>
      </w:pPr>
      <w:bookmarkStart w:id="73" w:name="_Ref17972989"/>
      <w:r w:rsidRPr="009E218D">
        <w:t xml:space="preserve">While </w:t>
      </w:r>
      <w:r w:rsidRPr="009E218D">
        <w:rPr>
          <w:color w:val="000000"/>
        </w:rPr>
        <w:t>procedures</w:t>
      </w:r>
      <w:r w:rsidRPr="009E218D">
        <w:t xml:space="preserve"> are being followed under clause </w:t>
      </w:r>
      <w:r w:rsidR="00C71DE0">
        <w:rPr>
          <w:noProof/>
        </w:rPr>
        <w:fldChar w:fldCharType="begin"/>
      </w:r>
      <w:r w:rsidR="00C71DE0">
        <w:instrText xml:space="preserve"> REF _Ref17972939 \w \h </w:instrText>
      </w:r>
      <w:r w:rsidR="00C71DE0">
        <w:rPr>
          <w:noProof/>
        </w:rPr>
      </w:r>
      <w:r w:rsidR="00C71DE0">
        <w:rPr>
          <w:noProof/>
        </w:rPr>
        <w:fldChar w:fldCharType="separate"/>
      </w:r>
      <w:r w:rsidR="00C51573">
        <w:t>9</w:t>
      </w:r>
      <w:r w:rsidR="00C71DE0">
        <w:rPr>
          <w:noProof/>
        </w:rPr>
        <w:fldChar w:fldCharType="end"/>
      </w:r>
      <w:r w:rsidRPr="009E218D">
        <w:t xml:space="preserve"> in relation to a dispute:</w:t>
      </w:r>
      <w:bookmarkEnd w:id="73"/>
    </w:p>
    <w:p w14:paraId="1F283727" w14:textId="6FFCAB84" w:rsidR="00DE2F85" w:rsidRPr="00DE2F85" w:rsidRDefault="00DE2F85" w:rsidP="00DE2F85">
      <w:pPr>
        <w:pStyle w:val="Level3"/>
      </w:pPr>
      <w:r w:rsidRPr="009E218D">
        <w:t xml:space="preserve">work must continue in accordance with this award and the </w:t>
      </w:r>
      <w:hyperlink r:id="rId96" w:history="1">
        <w:r w:rsidRPr="009E218D">
          <w:rPr>
            <w:rStyle w:val="Hyperlink"/>
          </w:rPr>
          <w:t>Act</w:t>
        </w:r>
      </w:hyperlink>
      <w:r w:rsidRPr="009E218D">
        <w:t>; and</w:t>
      </w:r>
    </w:p>
    <w:p w14:paraId="64D8A344" w14:textId="77777777" w:rsidR="00DE2F85" w:rsidRPr="009E218D" w:rsidRDefault="00DE2F85" w:rsidP="00DE2F85">
      <w:pPr>
        <w:pStyle w:val="Level3"/>
      </w:pPr>
      <w:r w:rsidRPr="009E218D">
        <w:t>an employee must not unreasonably fail to comply with any direction given by the employer about performing work, whether at the same or another workplace, that is safe and appropriate for the employee to perform.</w:t>
      </w:r>
    </w:p>
    <w:p w14:paraId="65FC4835" w14:textId="609A57DC" w:rsidR="00DE2F85" w:rsidRPr="009E218D" w:rsidRDefault="00DE2F85" w:rsidP="00DE2F85">
      <w:pPr>
        <w:pStyle w:val="Level2"/>
      </w:pPr>
      <w:r w:rsidRPr="009E218D">
        <w:t xml:space="preserve">Clause </w:t>
      </w:r>
      <w:r w:rsidR="006E669B">
        <w:rPr>
          <w:noProof/>
        </w:rPr>
        <w:fldChar w:fldCharType="begin"/>
      </w:r>
      <w:r w:rsidR="006E669B">
        <w:instrText xml:space="preserve"> REF _Ref17972989 \w \h </w:instrText>
      </w:r>
      <w:r w:rsidR="006E669B">
        <w:rPr>
          <w:noProof/>
        </w:rPr>
      </w:r>
      <w:r w:rsidR="006E669B">
        <w:rPr>
          <w:noProof/>
        </w:rPr>
        <w:fldChar w:fldCharType="separate"/>
      </w:r>
      <w:r w:rsidR="00C51573">
        <w:t>9.8</w:t>
      </w:r>
      <w:r w:rsidR="006E669B">
        <w:rPr>
          <w:noProof/>
        </w:rPr>
        <w:fldChar w:fldCharType="end"/>
      </w:r>
      <w:r w:rsidRPr="009E218D">
        <w:t xml:space="preserve"> is </w:t>
      </w:r>
      <w:r w:rsidRPr="009E218D">
        <w:rPr>
          <w:color w:val="000000"/>
        </w:rPr>
        <w:t>subject</w:t>
      </w:r>
      <w:r w:rsidRPr="009E218D">
        <w:t xml:space="preserve"> to any applicable work health and safety legislation.</w:t>
      </w:r>
    </w:p>
    <w:p w14:paraId="1A6B17A9" w14:textId="77777777" w:rsidR="0096177C" w:rsidRPr="00035063" w:rsidRDefault="0028473E" w:rsidP="00B25CBA">
      <w:pPr>
        <w:pStyle w:val="Partheading"/>
      </w:pPr>
      <w:bookmarkStart w:id="74" w:name="_Toc208472124"/>
      <w:bookmarkStart w:id="75" w:name="_Toc208723021"/>
      <w:bookmarkStart w:id="76" w:name="_Toc208915488"/>
      <w:bookmarkStart w:id="77" w:name="_Toc82675023"/>
      <w:bookmarkStart w:id="78" w:name="Part3"/>
      <w:bookmarkEnd w:id="50"/>
      <w:r w:rsidRPr="00035063">
        <w:t>T</w:t>
      </w:r>
      <w:r w:rsidR="00FA5783" w:rsidRPr="00035063">
        <w:t>ypes of Employment and Termination of Employment</w:t>
      </w:r>
      <w:bookmarkEnd w:id="74"/>
      <w:bookmarkEnd w:id="75"/>
      <w:bookmarkEnd w:id="76"/>
      <w:bookmarkEnd w:id="77"/>
    </w:p>
    <w:p w14:paraId="19777248" w14:textId="77777777" w:rsidR="0096177C" w:rsidRDefault="00C62028" w:rsidP="0071309C">
      <w:pPr>
        <w:pStyle w:val="Level1"/>
        <w:spacing w:before="240"/>
        <w:rPr>
          <w:rFonts w:cs="Times New Roman"/>
        </w:rPr>
      </w:pPr>
      <w:bookmarkStart w:id="79" w:name="_Toc208472125"/>
      <w:bookmarkStart w:id="80" w:name="_Toc208723022"/>
      <w:bookmarkStart w:id="81" w:name="_Toc208915489"/>
      <w:bookmarkStart w:id="82" w:name="_Ref55479045"/>
      <w:bookmarkStart w:id="83" w:name="_Ref55479055"/>
      <w:bookmarkStart w:id="84" w:name="_Ref82083851"/>
      <w:bookmarkStart w:id="85" w:name="_Ref82083853"/>
      <w:bookmarkStart w:id="86" w:name="_Toc82675024"/>
      <w:r w:rsidRPr="00035063">
        <w:rPr>
          <w:rFonts w:cs="Times New Roman"/>
        </w:rPr>
        <w:t>Types of e</w:t>
      </w:r>
      <w:r w:rsidR="00F00A15" w:rsidRPr="00035063">
        <w:rPr>
          <w:rFonts w:cs="Times New Roman"/>
        </w:rPr>
        <w:t>mployment</w:t>
      </w:r>
      <w:bookmarkEnd w:id="79"/>
      <w:bookmarkEnd w:id="80"/>
      <w:bookmarkEnd w:id="81"/>
      <w:bookmarkEnd w:id="82"/>
      <w:bookmarkEnd w:id="83"/>
      <w:bookmarkEnd w:id="84"/>
      <w:bookmarkEnd w:id="85"/>
      <w:bookmarkEnd w:id="86"/>
    </w:p>
    <w:p w14:paraId="1667FD5D" w14:textId="4501CB8D" w:rsidR="00B31EEE" w:rsidRDefault="00B31EEE" w:rsidP="00B31EEE">
      <w:pPr>
        <w:pStyle w:val="History"/>
      </w:pPr>
      <w:r>
        <w:t xml:space="preserve">[Varied by </w:t>
      </w:r>
      <w:hyperlink r:id="rId97" w:history="1">
        <w:r w:rsidR="00482BD1" w:rsidRPr="00035063">
          <w:rPr>
            <w:rStyle w:val="Hyperlink"/>
          </w:rPr>
          <w:t>PR994553</w:t>
        </w:r>
      </w:hyperlink>
      <w:r w:rsidR="00482BD1">
        <w:t xml:space="preserve">, </w:t>
      </w:r>
      <w:hyperlink r:id="rId98" w:history="1">
        <w:r w:rsidRPr="007F6DFA">
          <w:rPr>
            <w:rStyle w:val="Hyperlink"/>
          </w:rPr>
          <w:t>PR723855</w:t>
        </w:r>
      </w:hyperlink>
      <w:r w:rsidR="00BE7130">
        <w:t xml:space="preserve">; corrected by </w:t>
      </w:r>
      <w:hyperlink r:id="rId99" w:history="1">
        <w:r w:rsidR="00BE7130" w:rsidRPr="007F6DFA">
          <w:rPr>
            <w:rStyle w:val="Hyperlink"/>
          </w:rPr>
          <w:t>PR72</w:t>
        </w:r>
        <w:r w:rsidR="00BE7130">
          <w:rPr>
            <w:rStyle w:val="Hyperlink"/>
          </w:rPr>
          <w:t>4396</w:t>
        </w:r>
      </w:hyperlink>
      <w:r w:rsidR="00CC4039">
        <w:t xml:space="preserve">; varied by </w:t>
      </w:r>
      <w:hyperlink r:id="rId100" w:history="1">
        <w:r w:rsidR="00707535">
          <w:rPr>
            <w:rStyle w:val="Hyperlink"/>
            <w:noProof/>
          </w:rPr>
          <w:t>PR733873</w:t>
        </w:r>
      </w:hyperlink>
      <w:r w:rsidR="00CC4039" w:rsidRPr="00035063">
        <w:t>]</w:t>
      </w:r>
    </w:p>
    <w:p w14:paraId="2EF4B5EE" w14:textId="05EAE537" w:rsidR="00BE7FAD" w:rsidRPr="00035063" w:rsidRDefault="00BE7FAD" w:rsidP="00BE7FAD">
      <w:pPr>
        <w:pStyle w:val="History"/>
      </w:pPr>
      <w:r w:rsidRPr="00035063">
        <w:t xml:space="preserve">[10.1 varied by </w:t>
      </w:r>
      <w:bookmarkStart w:id="87" w:name="_Hlk66869370"/>
      <w:r>
        <w:fldChar w:fldCharType="begin"/>
      </w:r>
      <w:r>
        <w:instrText xml:space="preserve"> HYPERLINK "http://www.fwc.gov.au/awardsandorders/html/PR994553.htm" </w:instrText>
      </w:r>
      <w:r>
        <w:fldChar w:fldCharType="separate"/>
      </w:r>
      <w:r w:rsidRPr="00035063">
        <w:rPr>
          <w:rStyle w:val="Hyperlink"/>
        </w:rPr>
        <w:t>PR994553</w:t>
      </w:r>
      <w:r>
        <w:rPr>
          <w:rStyle w:val="Hyperlink"/>
        </w:rPr>
        <w:fldChar w:fldCharType="end"/>
      </w:r>
      <w:bookmarkEnd w:id="87"/>
      <w:r w:rsidRPr="00035063">
        <w:t xml:space="preserve"> from 01Jan10]</w:t>
      </w:r>
    </w:p>
    <w:p w14:paraId="2E6F9E05" w14:textId="77777777" w:rsidR="002A4B82" w:rsidRPr="00035063" w:rsidRDefault="002A4B82" w:rsidP="00F003AE">
      <w:pPr>
        <w:pStyle w:val="Level2"/>
      </w:pPr>
      <w:r w:rsidRPr="00035063">
        <w:t xml:space="preserve">An employer may employ an employee in any classification included in this award in </w:t>
      </w:r>
      <w:r w:rsidR="0082652A" w:rsidRPr="00035063">
        <w:t>any</w:t>
      </w:r>
      <w:r w:rsidRPr="00035063">
        <w:t xml:space="preserve"> of the following types of employment: </w:t>
      </w:r>
    </w:p>
    <w:p w14:paraId="0B0DF95D" w14:textId="77777777" w:rsidR="002A4B82" w:rsidRPr="00035063" w:rsidRDefault="002A4B82" w:rsidP="002300EB">
      <w:pPr>
        <w:pStyle w:val="Level3"/>
      </w:pPr>
      <w:r w:rsidRPr="00035063">
        <w:t>full-time;</w:t>
      </w:r>
      <w:r w:rsidR="00C55C54" w:rsidRPr="00035063">
        <w:t xml:space="preserve"> </w:t>
      </w:r>
    </w:p>
    <w:p w14:paraId="32242C91" w14:textId="77777777" w:rsidR="00883D8D" w:rsidRPr="00035063" w:rsidRDefault="00C55C54" w:rsidP="002300EB">
      <w:pPr>
        <w:pStyle w:val="Level3"/>
      </w:pPr>
      <w:r w:rsidRPr="00035063">
        <w:t>part-time</w:t>
      </w:r>
      <w:r w:rsidR="00883D8D" w:rsidRPr="00035063">
        <w:t>; or</w:t>
      </w:r>
    </w:p>
    <w:p w14:paraId="30CE90F7" w14:textId="28AAFAB9" w:rsidR="002A4B82" w:rsidRPr="00035063" w:rsidRDefault="00883D8D" w:rsidP="002300EB">
      <w:pPr>
        <w:pStyle w:val="Level3"/>
      </w:pPr>
      <w:r w:rsidRPr="00035063">
        <w:t xml:space="preserve">in the case of classifications in </w:t>
      </w:r>
      <w:r w:rsidR="00C008E1" w:rsidRPr="00035063">
        <w:fldChar w:fldCharType="begin"/>
      </w:r>
      <w:r w:rsidR="00F879E3" w:rsidRPr="00035063">
        <w:instrText xml:space="preserve"> REF _Ref217358549 \r \h </w:instrText>
      </w:r>
      <w:r w:rsidR="00035063">
        <w:instrText xml:space="preserve"> \* MERGEFORMAT </w:instrText>
      </w:r>
      <w:r w:rsidR="00C008E1" w:rsidRPr="00035063">
        <w:fldChar w:fldCharType="separate"/>
      </w:r>
      <w:r w:rsidR="00C51573">
        <w:t>Schedule B</w:t>
      </w:r>
      <w:r w:rsidR="00C008E1" w:rsidRPr="00035063">
        <w:fldChar w:fldCharType="end"/>
      </w:r>
      <w:r w:rsidR="00C008E1" w:rsidRPr="00035063">
        <w:fldChar w:fldCharType="begin"/>
      </w:r>
      <w:r w:rsidR="009134D7" w:rsidRPr="00035063">
        <w:instrText xml:space="preserve"> REF _Ref217358549 \h </w:instrText>
      </w:r>
      <w:r w:rsidR="00035063">
        <w:instrText xml:space="preserve"> \* MERGEFORMAT </w:instrText>
      </w:r>
      <w:r w:rsidR="00C008E1" w:rsidRPr="00035063">
        <w:fldChar w:fldCharType="separate"/>
      </w:r>
      <w:r w:rsidR="00C51573" w:rsidRPr="00035063">
        <w:t>—Staff Employees</w:t>
      </w:r>
      <w:r w:rsidR="00C008E1" w:rsidRPr="00035063">
        <w:fldChar w:fldCharType="end"/>
      </w:r>
      <w:r w:rsidRPr="00035063">
        <w:t>, casual</w:t>
      </w:r>
      <w:r w:rsidR="00C55C54" w:rsidRPr="00035063">
        <w:t>.</w:t>
      </w:r>
    </w:p>
    <w:p w14:paraId="7F9C28D8" w14:textId="77777777" w:rsidR="002A4B82" w:rsidRPr="00035063" w:rsidRDefault="002A4B82" w:rsidP="00C0668F">
      <w:pPr>
        <w:pStyle w:val="Level2Bold"/>
      </w:pPr>
      <w:r w:rsidRPr="00035063">
        <w:t xml:space="preserve">Full-time </w:t>
      </w:r>
      <w:r w:rsidR="00C62028" w:rsidRPr="00035063">
        <w:t>e</w:t>
      </w:r>
      <w:r w:rsidR="0007117C" w:rsidRPr="00035063">
        <w:t>mployment</w:t>
      </w:r>
    </w:p>
    <w:p w14:paraId="24D7F3DC" w14:textId="77777777" w:rsidR="002A4B82" w:rsidRPr="00035063" w:rsidRDefault="002A4B82" w:rsidP="00DA3A0D">
      <w:pPr>
        <w:pStyle w:val="Block1"/>
      </w:pPr>
      <w:r w:rsidRPr="00035063">
        <w:t>A full-time employee is an employee whose average ordinary hours of work will be 35 hours per week.</w:t>
      </w:r>
    </w:p>
    <w:p w14:paraId="0BB30F79" w14:textId="77777777" w:rsidR="002A4B82" w:rsidRPr="00035063" w:rsidRDefault="002A4B82" w:rsidP="00C0668F">
      <w:pPr>
        <w:pStyle w:val="Level2Bold"/>
      </w:pPr>
      <w:r w:rsidRPr="00035063">
        <w:t xml:space="preserve">Part-time </w:t>
      </w:r>
      <w:r w:rsidR="00C62028" w:rsidRPr="00035063">
        <w:t>e</w:t>
      </w:r>
      <w:r w:rsidR="0007117C" w:rsidRPr="00035063">
        <w:t>mployment</w:t>
      </w:r>
    </w:p>
    <w:p w14:paraId="6F65528C" w14:textId="77777777" w:rsidR="002A4B82" w:rsidRPr="00035063" w:rsidRDefault="002A4B82" w:rsidP="002300EB">
      <w:pPr>
        <w:pStyle w:val="Level3"/>
      </w:pPr>
      <w:r w:rsidRPr="00035063">
        <w:t>A part-time employee is an employee who:</w:t>
      </w:r>
    </w:p>
    <w:p w14:paraId="1D1CAA8A" w14:textId="77777777" w:rsidR="002A4B82" w:rsidRPr="00035063" w:rsidRDefault="002A4B82" w:rsidP="0051493C">
      <w:pPr>
        <w:pStyle w:val="Level4"/>
        <w:numPr>
          <w:ilvl w:val="3"/>
          <w:numId w:val="10"/>
        </w:numPr>
      </w:pPr>
      <w:r w:rsidRPr="00035063">
        <w:t xml:space="preserve">works less than 35 hours per week; </w:t>
      </w:r>
    </w:p>
    <w:p w14:paraId="6FC73657" w14:textId="77777777" w:rsidR="002A4B82" w:rsidRPr="00035063" w:rsidRDefault="002A4B82" w:rsidP="0051493C">
      <w:pPr>
        <w:pStyle w:val="Level4"/>
        <w:numPr>
          <w:ilvl w:val="3"/>
          <w:numId w:val="10"/>
        </w:numPr>
      </w:pPr>
      <w:r w:rsidRPr="00035063">
        <w:lastRenderedPageBreak/>
        <w:t>has reasonably predictable hours of work; and</w:t>
      </w:r>
    </w:p>
    <w:p w14:paraId="487C8903" w14:textId="77777777" w:rsidR="002A4B82" w:rsidRPr="00035063" w:rsidRDefault="002A4B82" w:rsidP="0051493C">
      <w:pPr>
        <w:pStyle w:val="Level4"/>
        <w:numPr>
          <w:ilvl w:val="3"/>
          <w:numId w:val="10"/>
        </w:numPr>
      </w:pPr>
      <w:r w:rsidRPr="00035063">
        <w:t>receives, on a pro</w:t>
      </w:r>
      <w:r w:rsidR="00F879E3" w:rsidRPr="00035063">
        <w:t xml:space="preserve"> </w:t>
      </w:r>
      <w:r w:rsidRPr="00035063">
        <w:t>rata basis, equivalent pay and conditions to those of full-time employees who do the same kind of work.</w:t>
      </w:r>
    </w:p>
    <w:p w14:paraId="6CA11706" w14:textId="77777777" w:rsidR="002A4B82" w:rsidRPr="00035063" w:rsidRDefault="002A4B82" w:rsidP="002300EB">
      <w:pPr>
        <w:pStyle w:val="Level3"/>
      </w:pPr>
      <w:r w:rsidRPr="00035063">
        <w:t>At the time of engagement</w:t>
      </w:r>
      <w:r w:rsidR="004440C1">
        <w:t>,</w:t>
      </w:r>
      <w:r w:rsidRPr="00035063">
        <w:t xml:space="preserve"> the employer and the part-time employee will agree in writing on a regular pattern of work, specifying at least the hours worked each day, which days of the week the employee will work and the actual starting and finishing times each day.</w:t>
      </w:r>
    </w:p>
    <w:p w14:paraId="7AFD2056" w14:textId="77777777" w:rsidR="002A4B82" w:rsidRPr="00035063" w:rsidRDefault="002A4B82" w:rsidP="002300EB">
      <w:pPr>
        <w:pStyle w:val="Level3"/>
      </w:pPr>
      <w:r w:rsidRPr="00035063">
        <w:t>Any agreed variation to the regular pattern of work will be recorded in writing.</w:t>
      </w:r>
    </w:p>
    <w:p w14:paraId="5BCE7774" w14:textId="67FA31B3" w:rsidR="002A4B82" w:rsidRDefault="002A4B82" w:rsidP="00C91517">
      <w:pPr>
        <w:pStyle w:val="Level3"/>
      </w:pPr>
      <w:r w:rsidRPr="00035063">
        <w:t>All time worked in excess of the hours as mutually arranged will be overtime and paid for at the rates prescribed in clause</w:t>
      </w:r>
      <w:r w:rsidR="00C91517">
        <w:t xml:space="preserve"> </w:t>
      </w:r>
      <w:r w:rsidR="00C91517">
        <w:fldChar w:fldCharType="begin"/>
      </w:r>
      <w:r w:rsidR="00C91517">
        <w:instrText xml:space="preserve"> REF _Ref490828185 \r \h </w:instrText>
      </w:r>
      <w:r w:rsidR="00C91517">
        <w:fldChar w:fldCharType="separate"/>
      </w:r>
      <w:r w:rsidR="00C51573">
        <w:t>17</w:t>
      </w:r>
      <w:r w:rsidR="00C91517">
        <w:fldChar w:fldCharType="end"/>
      </w:r>
      <w:r w:rsidR="00C91517">
        <w:t>—</w:t>
      </w:r>
      <w:r w:rsidR="00C91517">
        <w:fldChar w:fldCharType="begin"/>
      </w:r>
      <w:r w:rsidR="00C91517">
        <w:instrText xml:space="preserve"> REF _Ref490828204 \h </w:instrText>
      </w:r>
      <w:r w:rsidR="00C91517">
        <w:fldChar w:fldCharType="separate"/>
      </w:r>
      <w:r w:rsidR="00C51573" w:rsidRPr="00035063">
        <w:t>Overtime</w:t>
      </w:r>
      <w:r w:rsidR="00C91517">
        <w:fldChar w:fldCharType="end"/>
      </w:r>
      <w:r w:rsidR="00C91517">
        <w:t>.</w:t>
      </w:r>
    </w:p>
    <w:p w14:paraId="1AC992DB" w14:textId="77777777" w:rsidR="002A4B82" w:rsidRPr="00035063" w:rsidRDefault="002A4B82" w:rsidP="002300EB">
      <w:pPr>
        <w:pStyle w:val="Level3"/>
      </w:pPr>
      <w:r w:rsidRPr="00035063">
        <w:t xml:space="preserve">A part-time employee will be paid per hour </w:t>
      </w:r>
      <w:r w:rsidR="006B1F6B" w:rsidRPr="00035063">
        <w:t xml:space="preserve">1/35th </w:t>
      </w:r>
      <w:r w:rsidRPr="00035063">
        <w:t>of the weekly rate prescribed for the classification, group or level on which the employee is engaged.</w:t>
      </w:r>
    </w:p>
    <w:p w14:paraId="42139CBF" w14:textId="77777777" w:rsidR="00A026E7" w:rsidRPr="00035063" w:rsidRDefault="0082652A" w:rsidP="00F003AE">
      <w:pPr>
        <w:pStyle w:val="Level2"/>
        <w:rPr>
          <w:b/>
        </w:rPr>
      </w:pPr>
      <w:r w:rsidRPr="00035063">
        <w:rPr>
          <w:b/>
        </w:rPr>
        <w:t>Casual e</w:t>
      </w:r>
      <w:r w:rsidR="00A026E7" w:rsidRPr="00035063">
        <w:rPr>
          <w:b/>
        </w:rPr>
        <w:t>mployment</w:t>
      </w:r>
    </w:p>
    <w:p w14:paraId="4F524A2A" w14:textId="7694F921" w:rsidR="001F2B72" w:rsidRPr="001F2B72" w:rsidRDefault="001F2B72" w:rsidP="001F2B72">
      <w:pPr>
        <w:pStyle w:val="History"/>
      </w:pPr>
      <w:r>
        <w:t xml:space="preserve">[10.4(a) deleted by </w:t>
      </w:r>
      <w:hyperlink r:id="rId101" w:history="1">
        <w:r w:rsidR="00707535">
          <w:rPr>
            <w:rStyle w:val="Hyperlink"/>
            <w:noProof/>
          </w:rPr>
          <w:t>PR733873</w:t>
        </w:r>
      </w:hyperlink>
      <w:r>
        <w:t xml:space="preserve"> </w:t>
      </w:r>
      <w:r w:rsidR="00E1344E">
        <w:t>from</w:t>
      </w:r>
      <w:r>
        <w:t xml:space="preserve"> 27Sep21]</w:t>
      </w:r>
    </w:p>
    <w:p w14:paraId="60D631EE" w14:textId="78405552" w:rsidR="00B31EEE" w:rsidRPr="00B31EEE" w:rsidRDefault="00B31EEE" w:rsidP="00B31EEE">
      <w:pPr>
        <w:pStyle w:val="History"/>
      </w:pPr>
      <w:r>
        <w:t xml:space="preserve">[10.4(b) varied by </w:t>
      </w:r>
      <w:hyperlink r:id="rId102" w:history="1">
        <w:r w:rsidRPr="007F6DFA">
          <w:rPr>
            <w:rStyle w:val="Hyperlink"/>
          </w:rPr>
          <w:t>PR723855</w:t>
        </w:r>
      </w:hyperlink>
      <w:r>
        <w:t xml:space="preserve"> ppc 20Nov20</w:t>
      </w:r>
      <w:r w:rsidR="001F2B72">
        <w:t xml:space="preserve">; </w:t>
      </w:r>
      <w:r w:rsidR="003212C0">
        <w:t xml:space="preserve">10.4(b) </w:t>
      </w:r>
      <w:r w:rsidR="001F2B72">
        <w:t xml:space="preserve">renumbered as 10.4(a) by </w:t>
      </w:r>
      <w:hyperlink r:id="rId103" w:history="1">
        <w:r w:rsidR="00707535">
          <w:rPr>
            <w:rStyle w:val="Hyperlink"/>
            <w:noProof/>
          </w:rPr>
          <w:t>PR733873</w:t>
        </w:r>
      </w:hyperlink>
      <w:r w:rsidR="001F2B72">
        <w:t xml:space="preserve"> </w:t>
      </w:r>
      <w:r w:rsidR="00E1344E">
        <w:t>from</w:t>
      </w:r>
      <w:r w:rsidR="001F2B72">
        <w:t xml:space="preserve"> 27Sep21</w:t>
      </w:r>
      <w:r>
        <w:t>]</w:t>
      </w:r>
    </w:p>
    <w:p w14:paraId="144663E3" w14:textId="77777777" w:rsidR="00A026E7" w:rsidRDefault="00A026E7" w:rsidP="00A026E7">
      <w:pPr>
        <w:pStyle w:val="Level3"/>
      </w:pPr>
      <w:bookmarkStart w:id="88" w:name="_Ref55549860"/>
      <w:r w:rsidRPr="00035063">
        <w:t xml:space="preserve">A casual employee, for working ordinary hours, </w:t>
      </w:r>
      <w:r w:rsidR="00EA759B" w:rsidRPr="00035063">
        <w:t>will be paid 1/35th of the a</w:t>
      </w:r>
      <w:r w:rsidR="00F879E3" w:rsidRPr="00035063">
        <w:t xml:space="preserve">ppropriate weekly rate, plus </w:t>
      </w:r>
      <w:r w:rsidR="00E17F1F">
        <w:t xml:space="preserve">a loading of </w:t>
      </w:r>
      <w:r w:rsidR="00F879E3" w:rsidRPr="00187AE5">
        <w:rPr>
          <w:b/>
          <w:bCs/>
        </w:rPr>
        <w:t>25%</w:t>
      </w:r>
      <w:r w:rsidR="00EA759B" w:rsidRPr="00035063">
        <w:t xml:space="preserve"> in</w:t>
      </w:r>
      <w:r w:rsidR="0082652A" w:rsidRPr="00035063">
        <w:t>stead</w:t>
      </w:r>
      <w:r w:rsidR="00EA759B" w:rsidRPr="00035063">
        <w:t xml:space="preserve"> of the leave entitlements </w:t>
      </w:r>
      <w:r w:rsidR="003A225B" w:rsidRPr="00035063">
        <w:t>under this award, with a minimum four hours payment on each engagement.</w:t>
      </w:r>
      <w:bookmarkEnd w:id="88"/>
    </w:p>
    <w:p w14:paraId="6B72A892" w14:textId="076B103C" w:rsidR="00187AE5" w:rsidRPr="00B31EEE" w:rsidRDefault="00187AE5" w:rsidP="00187AE5">
      <w:pPr>
        <w:pStyle w:val="History"/>
      </w:pPr>
      <w:r>
        <w:t xml:space="preserve">[10.4(c) inserted by </w:t>
      </w:r>
      <w:hyperlink r:id="rId104" w:history="1">
        <w:r w:rsidRPr="007F6DFA">
          <w:rPr>
            <w:rStyle w:val="Hyperlink"/>
          </w:rPr>
          <w:t>PR723855</w:t>
        </w:r>
      </w:hyperlink>
      <w:r>
        <w:t xml:space="preserve"> ppc 20Nov20</w:t>
      </w:r>
      <w:r w:rsidR="00BE7130">
        <w:t xml:space="preserve">; corrected by </w:t>
      </w:r>
      <w:hyperlink r:id="rId105" w:history="1">
        <w:r w:rsidR="00BE7130" w:rsidRPr="007F6DFA">
          <w:rPr>
            <w:rStyle w:val="Hyperlink"/>
          </w:rPr>
          <w:t>PR72</w:t>
        </w:r>
        <w:r w:rsidR="00BE7130">
          <w:rPr>
            <w:rStyle w:val="Hyperlink"/>
          </w:rPr>
          <w:t>4396</w:t>
        </w:r>
      </w:hyperlink>
      <w:r w:rsidR="00BE7130">
        <w:t xml:space="preserve"> ppc 20Nov20</w:t>
      </w:r>
      <w:r w:rsidR="001F2B72">
        <w:t xml:space="preserve">; </w:t>
      </w:r>
      <w:r w:rsidR="003212C0">
        <w:t xml:space="preserve">10.4(c) </w:t>
      </w:r>
      <w:r w:rsidR="001F2B72">
        <w:t xml:space="preserve">renumbered as 10.4(b) by </w:t>
      </w:r>
      <w:hyperlink r:id="rId106" w:history="1">
        <w:r w:rsidR="00707535">
          <w:rPr>
            <w:rStyle w:val="Hyperlink"/>
            <w:noProof/>
          </w:rPr>
          <w:t>PR733873</w:t>
        </w:r>
      </w:hyperlink>
      <w:r w:rsidR="001F2B72">
        <w:t xml:space="preserve"> </w:t>
      </w:r>
      <w:r w:rsidR="00E1344E">
        <w:t>from</w:t>
      </w:r>
      <w:r w:rsidR="001F2B72">
        <w:t xml:space="preserve"> 27Sep21</w:t>
      </w:r>
      <w:r>
        <w:t>]</w:t>
      </w:r>
    </w:p>
    <w:p w14:paraId="28B9D038" w14:textId="697CCB4E" w:rsidR="00187AE5" w:rsidRDefault="004440C1" w:rsidP="00187AE5">
      <w:pPr>
        <w:pStyle w:val="Level3"/>
      </w:pPr>
      <w:r>
        <w:t xml:space="preserve">When a casual employee works overtime, they </w:t>
      </w:r>
      <w:r w:rsidR="00187AE5" w:rsidRPr="00187AE5">
        <w:t xml:space="preserve">must be paid the overtime rates </w:t>
      </w:r>
      <w:r>
        <w:t>in</w:t>
      </w:r>
      <w:r w:rsidR="00187AE5" w:rsidRPr="00187AE5">
        <w:t xml:space="preserve"> clauses </w:t>
      </w:r>
      <w:r w:rsidR="00187AE5">
        <w:fldChar w:fldCharType="begin"/>
      </w:r>
      <w:r w:rsidR="00187AE5">
        <w:instrText xml:space="preserve"> REF _Ref55549481 \w \h </w:instrText>
      </w:r>
      <w:r w:rsidR="00187AE5">
        <w:fldChar w:fldCharType="separate"/>
      </w:r>
      <w:r w:rsidR="00C51573">
        <w:t>17.2(a)</w:t>
      </w:r>
      <w:r w:rsidR="00187AE5">
        <w:fldChar w:fldCharType="end"/>
      </w:r>
      <w:r w:rsidR="00187AE5" w:rsidRPr="00187AE5">
        <w:t xml:space="preserve"> and </w:t>
      </w:r>
      <w:r w:rsidR="00DD368E">
        <w:fldChar w:fldCharType="begin"/>
      </w:r>
      <w:r w:rsidR="00DD368E">
        <w:instrText xml:space="preserve"> REF _Ref55550517 \w \h </w:instrText>
      </w:r>
      <w:r w:rsidR="00DD368E">
        <w:fldChar w:fldCharType="separate"/>
      </w:r>
      <w:r w:rsidR="00C51573">
        <w:t>17.2(c)</w:t>
      </w:r>
      <w:r w:rsidR="00DD368E">
        <w:fldChar w:fldCharType="end"/>
      </w:r>
      <w:r w:rsidR="00187AE5" w:rsidRPr="00187AE5">
        <w:t>.</w:t>
      </w:r>
    </w:p>
    <w:p w14:paraId="1B3C8A10" w14:textId="5C18ACCC" w:rsidR="00860A2E" w:rsidRDefault="00860A2E" w:rsidP="00860A2E">
      <w:pPr>
        <w:pStyle w:val="Level2Bold"/>
      </w:pPr>
      <w:r>
        <w:t>Offers and requests for casual conversion</w:t>
      </w:r>
    </w:p>
    <w:p w14:paraId="39A9F5BC" w14:textId="793ABF4C" w:rsidR="00860A2E" w:rsidRPr="00860A2E" w:rsidRDefault="00860A2E" w:rsidP="00860A2E">
      <w:pPr>
        <w:pStyle w:val="History"/>
      </w:pPr>
      <w:r>
        <w:t xml:space="preserve">[10.5 inserted by </w:t>
      </w:r>
      <w:hyperlink r:id="rId107" w:history="1">
        <w:r w:rsidR="00707535">
          <w:rPr>
            <w:rStyle w:val="Hyperlink"/>
            <w:noProof/>
          </w:rPr>
          <w:t>PR733873</w:t>
        </w:r>
      </w:hyperlink>
      <w:r>
        <w:t xml:space="preserve"> ppc 27Sep21]</w:t>
      </w:r>
    </w:p>
    <w:p w14:paraId="38E229FA" w14:textId="6FBB4D9B" w:rsidR="00860A2E" w:rsidRDefault="00860A2E" w:rsidP="00860A2E">
      <w:pPr>
        <w:pStyle w:val="Block1"/>
      </w:pPr>
      <w:r>
        <w:t xml:space="preserve">Offers and requests for conversion from casual employment to full-time or part-time employment are provided for in the </w:t>
      </w:r>
      <w:hyperlink r:id="rId108" w:history="1">
        <w:r w:rsidRPr="00E1344E">
          <w:rPr>
            <w:rStyle w:val="Hyperlink"/>
          </w:rPr>
          <w:t>NES</w:t>
        </w:r>
      </w:hyperlink>
      <w:r>
        <w:t xml:space="preserve">. </w:t>
      </w:r>
    </w:p>
    <w:p w14:paraId="6E7BD6DE" w14:textId="4D637806" w:rsidR="00860A2E" w:rsidRPr="00860A2E" w:rsidRDefault="00860A2E" w:rsidP="00860A2E">
      <w:pPr>
        <w:pStyle w:val="Block1"/>
      </w:pPr>
      <w:r>
        <w:t xml:space="preserve">NOTE: Disputes about offers and requests for casual conversion under the </w:t>
      </w:r>
      <w:hyperlink r:id="rId109" w:history="1">
        <w:r w:rsidRPr="00E1344E">
          <w:rPr>
            <w:rStyle w:val="Hyperlink"/>
          </w:rPr>
          <w:t>NES</w:t>
        </w:r>
      </w:hyperlink>
      <w:r>
        <w:t xml:space="preserve"> are to be dealt with under clause</w:t>
      </w:r>
      <w:r w:rsidR="004530D3">
        <w:t xml:space="preserve"> </w:t>
      </w:r>
      <w:r w:rsidR="004530D3">
        <w:fldChar w:fldCharType="begin"/>
      </w:r>
      <w:r w:rsidR="004530D3">
        <w:instrText xml:space="preserve"> REF _Ref82088135 \w \h </w:instrText>
      </w:r>
      <w:r w:rsidR="004530D3">
        <w:fldChar w:fldCharType="separate"/>
      </w:r>
      <w:r w:rsidR="00C51573">
        <w:t>9</w:t>
      </w:r>
      <w:r w:rsidR="004530D3">
        <w:fldChar w:fldCharType="end"/>
      </w:r>
      <w:r w:rsidR="004530D3">
        <w:t>—</w:t>
      </w:r>
      <w:r w:rsidR="004530D3">
        <w:fldChar w:fldCharType="begin"/>
      </w:r>
      <w:r w:rsidR="004530D3">
        <w:instrText xml:space="preserve"> REF _Ref82088137 \h </w:instrText>
      </w:r>
      <w:r w:rsidR="004530D3">
        <w:fldChar w:fldCharType="separate"/>
      </w:r>
      <w:r w:rsidR="00C51573" w:rsidRPr="00035063">
        <w:t>Dispute resolution</w:t>
      </w:r>
      <w:r w:rsidR="004530D3">
        <w:fldChar w:fldCharType="end"/>
      </w:r>
      <w:r>
        <w:t>.</w:t>
      </w:r>
    </w:p>
    <w:p w14:paraId="7B75AC76" w14:textId="2502B3C8" w:rsidR="004475A1" w:rsidRDefault="006B1F6B" w:rsidP="004475A1">
      <w:pPr>
        <w:pStyle w:val="Level1"/>
        <w:rPr>
          <w:rFonts w:cs="Times New Roman"/>
        </w:rPr>
      </w:pPr>
      <w:bookmarkStart w:id="89" w:name="_Toc208720061"/>
      <w:bookmarkStart w:id="90" w:name="_Ref208728706"/>
      <w:bookmarkStart w:id="91" w:name="_Toc208822740"/>
      <w:bookmarkStart w:id="92" w:name="_Toc208848967"/>
      <w:bookmarkStart w:id="93" w:name="_Toc208849179"/>
      <w:bookmarkStart w:id="94" w:name="_Toc208895365"/>
      <w:bookmarkStart w:id="95" w:name="_Toc208895577"/>
      <w:bookmarkStart w:id="96" w:name="_Toc208919853"/>
      <w:bookmarkStart w:id="97" w:name="_Ref407706152"/>
      <w:bookmarkStart w:id="98" w:name="_Ref407706165"/>
      <w:bookmarkStart w:id="99" w:name="_Toc82675025"/>
      <w:r w:rsidRPr="00035063">
        <w:rPr>
          <w:rFonts w:cs="Times New Roman"/>
        </w:rPr>
        <w:t>School-</w:t>
      </w:r>
      <w:r w:rsidR="004475A1" w:rsidRPr="00035063">
        <w:rPr>
          <w:rFonts w:cs="Times New Roman"/>
        </w:rPr>
        <w:t>based apprentices</w:t>
      </w:r>
      <w:bookmarkEnd w:id="89"/>
      <w:bookmarkEnd w:id="90"/>
      <w:bookmarkEnd w:id="91"/>
      <w:bookmarkEnd w:id="92"/>
      <w:bookmarkEnd w:id="93"/>
      <w:bookmarkEnd w:id="94"/>
      <w:bookmarkEnd w:id="95"/>
      <w:bookmarkEnd w:id="96"/>
      <w:bookmarkEnd w:id="97"/>
      <w:bookmarkEnd w:id="98"/>
      <w:bookmarkEnd w:id="99"/>
    </w:p>
    <w:p w14:paraId="5984BDA5" w14:textId="7C006607" w:rsidR="00BE7FAD" w:rsidRPr="00035063" w:rsidRDefault="00BE7FAD" w:rsidP="00BE7FAD">
      <w:pPr>
        <w:pStyle w:val="History"/>
      </w:pPr>
      <w:r w:rsidRPr="00035063">
        <w:t xml:space="preserve">[Varied by </w:t>
      </w:r>
      <w:hyperlink r:id="rId110" w:history="1">
        <w:r w:rsidRPr="00035063">
          <w:rPr>
            <w:rStyle w:val="Hyperlink"/>
          </w:rPr>
          <w:t>PR544668</w:t>
        </w:r>
      </w:hyperlink>
      <w:r w:rsidRPr="00035063">
        <w:t>]</w:t>
      </w:r>
    </w:p>
    <w:p w14:paraId="6C662CF1" w14:textId="5325F877" w:rsidR="004475A1" w:rsidRDefault="004475A1" w:rsidP="004475A1">
      <w:pPr>
        <w:pStyle w:val="Level2"/>
      </w:pPr>
      <w:r w:rsidRPr="00035063">
        <w:t>The terms of this award apply pro rata to scho</w:t>
      </w:r>
      <w:r w:rsidR="006B1F6B" w:rsidRPr="00035063">
        <w:t>ol-</w:t>
      </w:r>
      <w:r w:rsidRPr="00035063">
        <w:t xml:space="preserve">based apprentices, except where otherwise stated. A </w:t>
      </w:r>
      <w:r w:rsidR="006B1F6B" w:rsidRPr="00035063">
        <w:rPr>
          <w:b/>
        </w:rPr>
        <w:t>school-</w:t>
      </w:r>
      <w:r w:rsidRPr="00035063">
        <w:rPr>
          <w:b/>
        </w:rPr>
        <w:t>based apprentice</w:t>
      </w:r>
      <w:r w:rsidRPr="00035063">
        <w:t xml:space="preserve"> is a person who is undertaking an apprenticeship in accordance with this clause while also undertaking a course of secondary education.</w:t>
      </w:r>
    </w:p>
    <w:p w14:paraId="4F121767" w14:textId="3657114E" w:rsidR="00BE7FAD" w:rsidRPr="00035063" w:rsidRDefault="00BE7FAD" w:rsidP="00BE7FAD">
      <w:pPr>
        <w:pStyle w:val="History"/>
      </w:pPr>
      <w:r w:rsidRPr="00035063">
        <w:lastRenderedPageBreak/>
        <w:t xml:space="preserve">[New clause 11.2 inserted by </w:t>
      </w:r>
      <w:hyperlink r:id="rId111" w:history="1">
        <w:r w:rsidRPr="00035063">
          <w:rPr>
            <w:rStyle w:val="Hyperlink"/>
          </w:rPr>
          <w:t>PR544668</w:t>
        </w:r>
      </w:hyperlink>
      <w:r w:rsidRPr="00035063">
        <w:t xml:space="preserve"> ppc 01Jan14]</w:t>
      </w:r>
    </w:p>
    <w:p w14:paraId="26D6FFFB" w14:textId="2FD9AA0D" w:rsidR="004E75F6" w:rsidRDefault="004E75F6" w:rsidP="004E75F6">
      <w:pPr>
        <w:pStyle w:val="Level2"/>
      </w:pPr>
      <w:r w:rsidRPr="00035063">
        <w:t>A school-based apprenticeship may be undertaken in the trades covered by this award under a training agreement or contract of training for an apprentice declared or recognised by the relevant State or Territory authority.</w:t>
      </w:r>
    </w:p>
    <w:p w14:paraId="792FCCA7" w14:textId="453FB36E" w:rsidR="00BE7FAD" w:rsidRPr="00035063" w:rsidRDefault="00BE7FAD" w:rsidP="00BE7FAD">
      <w:pPr>
        <w:pStyle w:val="History"/>
      </w:pPr>
      <w:r w:rsidRPr="00035063">
        <w:t xml:space="preserve">[11.2 renumbered as 11.3 by </w:t>
      </w:r>
      <w:hyperlink r:id="rId112" w:history="1">
        <w:r w:rsidRPr="00035063">
          <w:rPr>
            <w:rStyle w:val="Hyperlink"/>
          </w:rPr>
          <w:t>PR544668</w:t>
        </w:r>
      </w:hyperlink>
      <w:r w:rsidRPr="00035063">
        <w:t xml:space="preserve"> ppc 01Jan14]</w:t>
      </w:r>
    </w:p>
    <w:p w14:paraId="2126FF5A" w14:textId="72652A53" w:rsidR="004475A1" w:rsidRDefault="004475A1" w:rsidP="004475A1">
      <w:pPr>
        <w:pStyle w:val="Level2"/>
      </w:pPr>
      <w:bookmarkStart w:id="100" w:name="_Ref208728799"/>
      <w:r w:rsidRPr="00035063">
        <w:t xml:space="preserve">The minimum hourly wages for full-time apprentices as set out </w:t>
      </w:r>
      <w:r w:rsidR="006B1F6B" w:rsidRPr="00035063">
        <w:t>in this award apply to school-</w:t>
      </w:r>
      <w:r w:rsidRPr="00035063">
        <w:t>based apprentice</w:t>
      </w:r>
      <w:r w:rsidR="006B1F6B" w:rsidRPr="00035063">
        <w:t>s</w:t>
      </w:r>
      <w:r w:rsidRPr="00035063">
        <w:t xml:space="preserve"> for total hours worked including time deemed to be spent in off-the-job training.</w:t>
      </w:r>
      <w:bookmarkEnd w:id="100"/>
    </w:p>
    <w:p w14:paraId="770087DC" w14:textId="37D3517D" w:rsidR="00BE7FAD" w:rsidRPr="00035063" w:rsidRDefault="00BE7FAD" w:rsidP="00BE7FAD">
      <w:pPr>
        <w:pStyle w:val="History"/>
      </w:pPr>
      <w:r w:rsidRPr="00035063">
        <w:t xml:space="preserve">[11.3 renumbered as 11.4 by </w:t>
      </w:r>
      <w:hyperlink r:id="rId113" w:history="1">
        <w:r w:rsidRPr="00035063">
          <w:rPr>
            <w:rStyle w:val="Hyperlink"/>
          </w:rPr>
          <w:t>PR544668</w:t>
        </w:r>
      </w:hyperlink>
      <w:r w:rsidRPr="00035063">
        <w:t xml:space="preserve"> ppc 01Jan14]</w:t>
      </w:r>
    </w:p>
    <w:p w14:paraId="701ED7E4" w14:textId="68B64D57" w:rsidR="004475A1" w:rsidRDefault="004475A1" w:rsidP="004475A1">
      <w:pPr>
        <w:pStyle w:val="Level2"/>
      </w:pPr>
      <w:r w:rsidRPr="00035063">
        <w:t xml:space="preserve">For the purposes of clause </w:t>
      </w:r>
      <w:r w:rsidR="00C008E1" w:rsidRPr="00035063">
        <w:fldChar w:fldCharType="begin"/>
      </w:r>
      <w:r w:rsidR="000D0FA4" w:rsidRPr="00035063">
        <w:instrText xml:space="preserve"> REF _Ref208728799 \r \h </w:instrText>
      </w:r>
      <w:r w:rsidR="00035063">
        <w:instrText xml:space="preserve"> \* MERGEFORMAT </w:instrText>
      </w:r>
      <w:r w:rsidR="00C008E1" w:rsidRPr="00035063">
        <w:fldChar w:fldCharType="separate"/>
      </w:r>
      <w:r w:rsidR="00C51573">
        <w:t>11.3</w:t>
      </w:r>
      <w:r w:rsidR="00C008E1" w:rsidRPr="00035063">
        <w:fldChar w:fldCharType="end"/>
      </w:r>
      <w:r w:rsidR="006B1F6B" w:rsidRPr="00035063">
        <w:t>, where a school-</w:t>
      </w:r>
      <w:r w:rsidRPr="00035063">
        <w:t>based apprentice is a full</w:t>
      </w:r>
      <w:r w:rsidR="00F879E3" w:rsidRPr="00035063">
        <w:t>-</w:t>
      </w:r>
      <w:r w:rsidRPr="00035063">
        <w:t>time school student, the time spent in off-the-job training for which the apprentice is paid is deemed to be 25% of the actual hours each week worked on-the-job. The wages paid for training time may be averaged over the semester or year.</w:t>
      </w:r>
    </w:p>
    <w:p w14:paraId="7E5BF1B5" w14:textId="34C1E4FD" w:rsidR="00BE7FAD" w:rsidRPr="00035063" w:rsidRDefault="00BE7FAD" w:rsidP="00BE7FAD">
      <w:pPr>
        <w:pStyle w:val="History"/>
      </w:pPr>
      <w:r w:rsidRPr="00035063">
        <w:t xml:space="preserve">[11.4 renumbered as 11.5 by </w:t>
      </w:r>
      <w:hyperlink r:id="rId114" w:history="1">
        <w:r w:rsidRPr="00035063">
          <w:rPr>
            <w:rStyle w:val="Hyperlink"/>
          </w:rPr>
          <w:t>PR544668</w:t>
        </w:r>
      </w:hyperlink>
      <w:r w:rsidRPr="00035063">
        <w:t xml:space="preserve"> ppc 01Jan14]</w:t>
      </w:r>
    </w:p>
    <w:p w14:paraId="6A4D2882" w14:textId="3C4DB299" w:rsidR="004475A1" w:rsidRDefault="004475A1" w:rsidP="004475A1">
      <w:pPr>
        <w:pStyle w:val="Level2"/>
      </w:pPr>
      <w:bookmarkStart w:id="101" w:name="_Ref208728849"/>
      <w:r w:rsidRPr="00035063">
        <w:t>A school</w:t>
      </w:r>
      <w:r w:rsidR="006B1F6B" w:rsidRPr="00035063">
        <w:t>-</w:t>
      </w:r>
      <w:r w:rsidRPr="00035063">
        <w:t>based apprentice is allowed, over the duration of the apprenticeship, the same amount of time to attend off-the-job training as an equivalent full-time apprentice.</w:t>
      </w:r>
      <w:bookmarkEnd w:id="101"/>
    </w:p>
    <w:p w14:paraId="385D4324" w14:textId="0D7A8459" w:rsidR="00BE7FAD" w:rsidRPr="00035063" w:rsidRDefault="00BE7FAD" w:rsidP="00BE7FAD">
      <w:pPr>
        <w:pStyle w:val="History"/>
      </w:pPr>
      <w:r w:rsidRPr="00035063">
        <w:t xml:space="preserve">[11.5 varied and renumbered as 11.6 by </w:t>
      </w:r>
      <w:hyperlink r:id="rId115" w:history="1">
        <w:r w:rsidRPr="00035063">
          <w:rPr>
            <w:rStyle w:val="Hyperlink"/>
          </w:rPr>
          <w:t>PR544668</w:t>
        </w:r>
      </w:hyperlink>
      <w:r w:rsidRPr="00035063">
        <w:t xml:space="preserve"> ppc 01Jan14]</w:t>
      </w:r>
    </w:p>
    <w:p w14:paraId="2D17E59C" w14:textId="542150F1" w:rsidR="004475A1" w:rsidRDefault="004475A1" w:rsidP="004475A1">
      <w:pPr>
        <w:pStyle w:val="Level2"/>
      </w:pPr>
      <w:r w:rsidRPr="00035063">
        <w:t xml:space="preserve">For the purposes of clause </w:t>
      </w:r>
      <w:r w:rsidR="00C008E1" w:rsidRPr="00035063">
        <w:fldChar w:fldCharType="begin"/>
      </w:r>
      <w:r w:rsidRPr="00035063">
        <w:instrText xml:space="preserve"> REF _Ref208728849 \r \h </w:instrText>
      </w:r>
      <w:r w:rsidR="00035063">
        <w:instrText xml:space="preserve"> \* MERGEFORMAT </w:instrText>
      </w:r>
      <w:r w:rsidR="00C008E1" w:rsidRPr="00035063">
        <w:fldChar w:fldCharType="separate"/>
      </w:r>
      <w:r w:rsidR="00C51573">
        <w:t>11.5</w:t>
      </w:r>
      <w:r w:rsidR="00C008E1" w:rsidRPr="00035063">
        <w:fldChar w:fldCharType="end"/>
      </w:r>
      <w:r w:rsidRPr="00035063">
        <w:t xml:space="preserve">, off-the-job training is structured training delivered by a registered training organisation as specified in the training plan associated with the training </w:t>
      </w:r>
      <w:r w:rsidR="00BD1768" w:rsidRPr="00035063">
        <w:t>contract</w:t>
      </w:r>
      <w:r w:rsidRPr="00035063">
        <w:t xml:space="preserve"> which is separate from normal work duties or general supervised practice undertaken on-the-job.</w:t>
      </w:r>
    </w:p>
    <w:p w14:paraId="02428016" w14:textId="1D2B0DD6" w:rsidR="00BE7FAD" w:rsidRPr="00035063" w:rsidRDefault="00BE7FAD" w:rsidP="00BE7FAD">
      <w:pPr>
        <w:pStyle w:val="History"/>
      </w:pPr>
      <w:r w:rsidRPr="00035063">
        <w:t xml:space="preserve">[11.6 varied and renumbered as 11.7 by </w:t>
      </w:r>
      <w:hyperlink r:id="rId116" w:history="1">
        <w:r w:rsidRPr="00035063">
          <w:rPr>
            <w:rStyle w:val="Hyperlink"/>
          </w:rPr>
          <w:t>PR544668</w:t>
        </w:r>
      </w:hyperlink>
      <w:r w:rsidRPr="00035063">
        <w:t xml:space="preserve"> ppc 01Jan14]</w:t>
      </w:r>
    </w:p>
    <w:p w14:paraId="08D0581C" w14:textId="13BA5B50" w:rsidR="004475A1" w:rsidRDefault="004475A1" w:rsidP="004475A1">
      <w:pPr>
        <w:pStyle w:val="Level2"/>
      </w:pPr>
      <w:r w:rsidRPr="00035063">
        <w:t xml:space="preserve">The duration of the apprenticeship is as specified in the training </w:t>
      </w:r>
      <w:r w:rsidR="00BD1768" w:rsidRPr="00035063">
        <w:t>contract</w:t>
      </w:r>
      <w:r w:rsidRPr="00035063">
        <w:t>. The period so specified to which apprentice wages apply must not exceed six years.</w:t>
      </w:r>
    </w:p>
    <w:p w14:paraId="3E1BF9F3" w14:textId="17BE8DE1" w:rsidR="00BE7FAD" w:rsidRPr="00035063" w:rsidRDefault="00BE7FAD" w:rsidP="00BE7FAD">
      <w:pPr>
        <w:pStyle w:val="History"/>
      </w:pPr>
      <w:r w:rsidRPr="00035063">
        <w:t xml:space="preserve">[11.7, 11.8, 11.9 deleted by </w:t>
      </w:r>
      <w:hyperlink r:id="rId117" w:history="1">
        <w:r w:rsidRPr="00035063">
          <w:rPr>
            <w:rStyle w:val="Hyperlink"/>
          </w:rPr>
          <w:t>PR544668</w:t>
        </w:r>
      </w:hyperlink>
      <w:r w:rsidRPr="00035063">
        <w:t xml:space="preserve"> ppc 01Jan14]</w:t>
      </w:r>
    </w:p>
    <w:p w14:paraId="5250A2F0" w14:textId="0455C0FE" w:rsidR="00BE7FAD" w:rsidRPr="00035063" w:rsidRDefault="00BE7FAD" w:rsidP="00BE7FAD">
      <w:pPr>
        <w:pStyle w:val="History"/>
      </w:pPr>
      <w:r w:rsidRPr="00035063">
        <w:t xml:space="preserve">[New 11.8 inserted by </w:t>
      </w:r>
      <w:hyperlink r:id="rId118" w:history="1">
        <w:r w:rsidRPr="00035063">
          <w:rPr>
            <w:rStyle w:val="Hyperlink"/>
          </w:rPr>
          <w:t>PR544668</w:t>
        </w:r>
      </w:hyperlink>
      <w:r w:rsidRPr="00035063">
        <w:t xml:space="preserve"> ppc 01Jan14]</w:t>
      </w:r>
    </w:p>
    <w:p w14:paraId="3BD0D3C2" w14:textId="27805CD7" w:rsidR="004E75F6" w:rsidRDefault="004E75F6" w:rsidP="004E75F6">
      <w:pPr>
        <w:pStyle w:val="Level2"/>
      </w:pPr>
      <w:r w:rsidRPr="00035063">
        <w:t>School-based apprentices progress through the relevant wage scale at the rate of 12 months progression for each two years of employment as an apprentice or at the rate of competency based progression, if provided for in this award.</w:t>
      </w:r>
    </w:p>
    <w:p w14:paraId="516871AE" w14:textId="68D971FD" w:rsidR="00BE7FAD" w:rsidRPr="00035063" w:rsidRDefault="00BE7FAD" w:rsidP="00BE7FAD">
      <w:pPr>
        <w:pStyle w:val="History"/>
      </w:pPr>
      <w:r w:rsidRPr="00035063">
        <w:t xml:space="preserve">[New 11.9 inserted by </w:t>
      </w:r>
      <w:hyperlink r:id="rId119" w:history="1">
        <w:r w:rsidRPr="00035063">
          <w:rPr>
            <w:rStyle w:val="Hyperlink"/>
          </w:rPr>
          <w:t>PR544668</w:t>
        </w:r>
      </w:hyperlink>
      <w:r w:rsidRPr="00035063">
        <w:t xml:space="preserve"> ppc 01Jan14]</w:t>
      </w:r>
    </w:p>
    <w:p w14:paraId="55588C0C" w14:textId="2713B1C7" w:rsidR="004E75F6" w:rsidRDefault="004E75F6" w:rsidP="004E75F6">
      <w:pPr>
        <w:pStyle w:val="Level2"/>
      </w:pPr>
      <w:r w:rsidRPr="00035063">
        <w:t>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w:t>
      </w:r>
    </w:p>
    <w:p w14:paraId="2259ABD1" w14:textId="78F6ED12" w:rsidR="00BE7FAD" w:rsidRPr="00035063" w:rsidRDefault="00BE7FAD" w:rsidP="00BE7FAD">
      <w:pPr>
        <w:pStyle w:val="History"/>
      </w:pPr>
      <w:r w:rsidRPr="00035063">
        <w:t xml:space="preserve">[11.10 inserted by </w:t>
      </w:r>
      <w:hyperlink r:id="rId120" w:history="1">
        <w:r w:rsidRPr="00035063">
          <w:rPr>
            <w:rStyle w:val="Hyperlink"/>
          </w:rPr>
          <w:t>PR544668</w:t>
        </w:r>
      </w:hyperlink>
      <w:r w:rsidRPr="00035063">
        <w:t xml:space="preserve"> ppc 01Jan14]</w:t>
      </w:r>
    </w:p>
    <w:p w14:paraId="410188A4" w14:textId="77777777" w:rsidR="004E75F6" w:rsidRPr="00035063" w:rsidRDefault="004E75F6" w:rsidP="004E75F6">
      <w:pPr>
        <w:pStyle w:val="Level2"/>
      </w:pPr>
      <w:r w:rsidRPr="00035063">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14:paraId="72E3E513" w14:textId="77777777" w:rsidR="00F00A15" w:rsidRPr="00035063" w:rsidRDefault="00F00A15" w:rsidP="00940062">
      <w:pPr>
        <w:pStyle w:val="Level1"/>
        <w:rPr>
          <w:rFonts w:cs="Times New Roman"/>
        </w:rPr>
      </w:pPr>
      <w:bookmarkStart w:id="102" w:name="_Toc208472126"/>
      <w:bookmarkStart w:id="103" w:name="_Toc208723023"/>
      <w:bookmarkStart w:id="104" w:name="_Toc208915490"/>
      <w:bookmarkStart w:id="105" w:name="_Toc82675026"/>
      <w:r w:rsidRPr="00035063">
        <w:rPr>
          <w:rFonts w:cs="Times New Roman"/>
        </w:rPr>
        <w:lastRenderedPageBreak/>
        <w:t>Employer and employee duties</w:t>
      </w:r>
      <w:bookmarkEnd w:id="102"/>
      <w:bookmarkEnd w:id="103"/>
      <w:bookmarkEnd w:id="104"/>
      <w:bookmarkEnd w:id="105"/>
    </w:p>
    <w:p w14:paraId="2BD80084" w14:textId="77777777" w:rsidR="003A225B" w:rsidRPr="00035063" w:rsidRDefault="00F00A15" w:rsidP="00F003AE">
      <w:pPr>
        <w:pStyle w:val="Level2"/>
      </w:pPr>
      <w:bookmarkStart w:id="106" w:name="_Ref207687715"/>
      <w:r w:rsidRPr="00035063">
        <w:t>An employee</w:t>
      </w:r>
      <w:r w:rsidR="006B1F6B" w:rsidRPr="00035063">
        <w:t>:</w:t>
      </w:r>
    </w:p>
    <w:p w14:paraId="1898901D" w14:textId="77777777" w:rsidR="00F00A15" w:rsidRPr="00035063" w:rsidRDefault="00F00A15" w:rsidP="003A225B">
      <w:pPr>
        <w:pStyle w:val="Level3"/>
      </w:pPr>
      <w:r w:rsidRPr="00035063">
        <w:t>must perform work as reasonably required by the employer</w:t>
      </w:r>
      <w:bookmarkEnd w:id="106"/>
      <w:r w:rsidR="003A225B" w:rsidRPr="00035063">
        <w:t>; and</w:t>
      </w:r>
    </w:p>
    <w:p w14:paraId="2FDD58F1" w14:textId="77777777" w:rsidR="003A225B" w:rsidRPr="00035063" w:rsidRDefault="003A225B" w:rsidP="003A225B">
      <w:pPr>
        <w:pStyle w:val="Level3"/>
      </w:pPr>
      <w:r w:rsidRPr="00035063">
        <w:t>must undertake training that the employer reasonably requires (which may include training to maintain their classification or acquire new competencies).</w:t>
      </w:r>
    </w:p>
    <w:p w14:paraId="59A9D610" w14:textId="5AF48E4B" w:rsidR="00F00A15" w:rsidRPr="00035063" w:rsidRDefault="00F00A15" w:rsidP="00F003AE">
      <w:pPr>
        <w:pStyle w:val="Level2"/>
      </w:pPr>
      <w:r w:rsidRPr="00035063">
        <w:t xml:space="preserve">Where an employee does not perform work </w:t>
      </w:r>
      <w:r w:rsidR="003A225B" w:rsidRPr="00035063">
        <w:t xml:space="preserve">or undertake training </w:t>
      </w:r>
      <w:r w:rsidRPr="00035063">
        <w:t xml:space="preserve">in accordance with clause </w:t>
      </w:r>
      <w:r w:rsidR="00C008E1" w:rsidRPr="00035063">
        <w:fldChar w:fldCharType="begin"/>
      </w:r>
      <w:r w:rsidRPr="00035063">
        <w:instrText xml:space="preserve"> REF _Ref207687715 \r \h </w:instrText>
      </w:r>
      <w:r w:rsidR="00035063">
        <w:instrText xml:space="preserve"> \* MERGEFORMAT </w:instrText>
      </w:r>
      <w:r w:rsidR="00C008E1" w:rsidRPr="00035063">
        <w:fldChar w:fldCharType="separate"/>
      </w:r>
      <w:r w:rsidR="00C51573">
        <w:t>12.1</w:t>
      </w:r>
      <w:r w:rsidR="00C008E1" w:rsidRPr="00035063">
        <w:fldChar w:fldCharType="end"/>
      </w:r>
      <w:r w:rsidRPr="00035063">
        <w:t xml:space="preserve"> the employee is not entitled to payment for that period.</w:t>
      </w:r>
    </w:p>
    <w:p w14:paraId="63860CB6" w14:textId="77777777" w:rsidR="00F00A15" w:rsidRPr="00035063" w:rsidRDefault="00F00A15" w:rsidP="00F003AE">
      <w:pPr>
        <w:pStyle w:val="Level2"/>
      </w:pPr>
      <w:r w:rsidRPr="00035063">
        <w:t>An employer may direct an employee to carry out such duties as are within the limits of the employee</w:t>
      </w:r>
      <w:r w:rsidR="004A5E3B" w:rsidRPr="00035063">
        <w:t>’</w:t>
      </w:r>
      <w:r w:rsidRPr="00035063">
        <w:t>s skills, competence and training consistent with the respective classification structures of this award provided that such duties are not designed to promote deskilling and provided that the duties are within safe working practices and statutory requirements.</w:t>
      </w:r>
    </w:p>
    <w:p w14:paraId="28A28759" w14:textId="2D44A32E" w:rsidR="00A6426B" w:rsidRDefault="00C62028" w:rsidP="004415C5">
      <w:pPr>
        <w:pStyle w:val="Level1"/>
      </w:pPr>
      <w:bookmarkStart w:id="107" w:name="_Toc208472127"/>
      <w:bookmarkStart w:id="108" w:name="_Toc208723024"/>
      <w:bookmarkStart w:id="109" w:name="_Toc208915491"/>
      <w:bookmarkStart w:id="110" w:name="_Ref17972220"/>
      <w:bookmarkStart w:id="111" w:name="_Ref17972221"/>
      <w:bookmarkStart w:id="112" w:name="_Ref17973013"/>
      <w:bookmarkStart w:id="113" w:name="_Ref18593008"/>
      <w:bookmarkStart w:id="114" w:name="_Ref18593026"/>
      <w:bookmarkStart w:id="115" w:name="_Ref18593030"/>
      <w:bookmarkStart w:id="116" w:name="_Toc82675027"/>
      <w:r w:rsidRPr="00035063">
        <w:t>Termination of e</w:t>
      </w:r>
      <w:r w:rsidR="00F45675" w:rsidRPr="00035063">
        <w:t>mployment</w:t>
      </w:r>
      <w:bookmarkEnd w:id="107"/>
      <w:bookmarkEnd w:id="108"/>
      <w:bookmarkEnd w:id="109"/>
      <w:bookmarkEnd w:id="110"/>
      <w:bookmarkEnd w:id="111"/>
      <w:bookmarkEnd w:id="112"/>
      <w:bookmarkEnd w:id="113"/>
      <w:bookmarkEnd w:id="114"/>
      <w:bookmarkEnd w:id="115"/>
      <w:bookmarkEnd w:id="116"/>
    </w:p>
    <w:p w14:paraId="37BDA947" w14:textId="7303BBFE" w:rsidR="00BE7FAD" w:rsidRPr="002B3E07" w:rsidRDefault="00BE7FAD" w:rsidP="00BE7FAD">
      <w:pPr>
        <w:pStyle w:val="History"/>
      </w:pPr>
      <w:r>
        <w:t xml:space="preserve">[Substituted by </w:t>
      </w:r>
      <w:hyperlink r:id="rId121" w:history="1">
        <w:r w:rsidRPr="00A81B69">
          <w:rPr>
            <w:rStyle w:val="Hyperlink"/>
          </w:rPr>
          <w:t>PR711495</w:t>
        </w:r>
      </w:hyperlink>
      <w:r>
        <w:t xml:space="preserve"> ppc 30Aug19]</w:t>
      </w:r>
    </w:p>
    <w:p w14:paraId="7E2F2404" w14:textId="7EE416D8" w:rsidR="00A6426B" w:rsidRDefault="00A6426B" w:rsidP="00A6426B">
      <w:r>
        <w:t>NOTE: </w:t>
      </w:r>
      <w:r w:rsidRPr="00BC3C38">
        <w:t xml:space="preserve">The </w:t>
      </w:r>
      <w:hyperlink r:id="rId122" w:history="1">
        <w:r w:rsidRPr="00BC3C38">
          <w:rPr>
            <w:rStyle w:val="Hyperlink"/>
          </w:rPr>
          <w:t>NES</w:t>
        </w:r>
      </w:hyperlink>
      <w:r w:rsidRPr="00BC3C38">
        <w:t xml:space="preserve"> sets out requirements for notice of termination by an employer. See </w:t>
      </w:r>
      <w:r>
        <w:t xml:space="preserve">sections </w:t>
      </w:r>
      <w:r w:rsidRPr="00BC3C38">
        <w:t xml:space="preserve">117 and 123 of the </w:t>
      </w:r>
      <w:hyperlink r:id="rId123" w:history="1">
        <w:r w:rsidRPr="00BC3C38">
          <w:rPr>
            <w:rStyle w:val="Hyperlink"/>
          </w:rPr>
          <w:t>Act</w:t>
        </w:r>
      </w:hyperlink>
      <w:r w:rsidRPr="00BC3C38">
        <w:t xml:space="preserve">. Clause </w:t>
      </w:r>
      <w:r w:rsidR="006E669B">
        <w:fldChar w:fldCharType="begin"/>
      </w:r>
      <w:r w:rsidR="006E669B">
        <w:instrText xml:space="preserve"> REF _Ref17973013 \w \h </w:instrText>
      </w:r>
      <w:r w:rsidR="006E669B">
        <w:fldChar w:fldCharType="separate"/>
      </w:r>
      <w:r w:rsidR="00C51573">
        <w:t>13</w:t>
      </w:r>
      <w:r w:rsidR="006E669B">
        <w:fldChar w:fldCharType="end"/>
      </w:r>
      <w:r w:rsidRPr="00BC3C38">
        <w:t xml:space="preserve"> supplements the entitlement to notice of termination in the </w:t>
      </w:r>
      <w:hyperlink r:id="rId124" w:history="1">
        <w:r w:rsidRPr="00BC3C38">
          <w:rPr>
            <w:rStyle w:val="Hyperlink"/>
          </w:rPr>
          <w:t>NES</w:t>
        </w:r>
      </w:hyperlink>
      <w:r w:rsidRPr="00BC3C38">
        <w:t xml:space="preserve"> and provides industry specific detail.</w:t>
      </w:r>
    </w:p>
    <w:p w14:paraId="7185A09D" w14:textId="77777777" w:rsidR="00A6426B" w:rsidRDefault="00A6426B" w:rsidP="00A6426B">
      <w:pPr>
        <w:pStyle w:val="Level2Bold"/>
      </w:pPr>
      <w:bookmarkStart w:id="117" w:name="_Ref17973025"/>
      <w:r w:rsidRPr="00B97256">
        <w:t>Notice of termination by an employee</w:t>
      </w:r>
      <w:bookmarkEnd w:id="117"/>
    </w:p>
    <w:p w14:paraId="2E6FAE48" w14:textId="67C293D4" w:rsidR="00A6426B" w:rsidRDefault="00A6426B" w:rsidP="00A6426B">
      <w:pPr>
        <w:pStyle w:val="Level3"/>
      </w:pPr>
      <w:r>
        <w:t xml:space="preserve">Clause </w:t>
      </w:r>
      <w:r w:rsidR="006E669B">
        <w:fldChar w:fldCharType="begin"/>
      </w:r>
      <w:r w:rsidR="006E669B">
        <w:instrText xml:space="preserve"> REF _Ref17973025 \w \h </w:instrText>
      </w:r>
      <w:r w:rsidR="006E669B">
        <w:fldChar w:fldCharType="separate"/>
      </w:r>
      <w:r w:rsidR="00C51573">
        <w:t>13.1</w:t>
      </w:r>
      <w:r w:rsidR="006E669B">
        <w:fldChar w:fldCharType="end"/>
      </w:r>
      <w:r w:rsidRPr="00E01939">
        <w:t xml:space="preserve"> applies to all employees except those identified in </w:t>
      </w:r>
      <w:r>
        <w:t xml:space="preserve">sections </w:t>
      </w:r>
      <w:r w:rsidRPr="00E01939">
        <w:t xml:space="preserve">123(1) and 123(3) of the </w:t>
      </w:r>
      <w:hyperlink r:id="rId125" w:history="1">
        <w:r w:rsidRPr="00E01939">
          <w:rPr>
            <w:rStyle w:val="Hyperlink"/>
          </w:rPr>
          <w:t>Act</w:t>
        </w:r>
      </w:hyperlink>
      <w:r w:rsidRPr="00E01939">
        <w:t>.</w:t>
      </w:r>
    </w:p>
    <w:p w14:paraId="0D7DD4C1" w14:textId="77777777" w:rsidR="00A6426B" w:rsidRDefault="00A6426B" w:rsidP="00A6426B">
      <w:pPr>
        <w:pStyle w:val="Level3"/>
      </w:pPr>
      <w:bookmarkStart w:id="118" w:name="_Ref17973039"/>
      <w:r w:rsidRPr="00E01939">
        <w:t xml:space="preserve">An employee must give the employer </w:t>
      </w:r>
      <w:r>
        <w:t xml:space="preserve">at least one week’s </w:t>
      </w:r>
      <w:r w:rsidRPr="00E01939">
        <w:t xml:space="preserve">notice of termination </w:t>
      </w:r>
      <w:r>
        <w:t>of employment.</w:t>
      </w:r>
      <w:bookmarkEnd w:id="118"/>
    </w:p>
    <w:p w14:paraId="2F57A65D" w14:textId="68708E35" w:rsidR="00A6426B" w:rsidRDefault="00A6426B" w:rsidP="00A6426B">
      <w:pPr>
        <w:pStyle w:val="Level3"/>
      </w:pPr>
      <w:bookmarkStart w:id="119" w:name="_Ref17973053"/>
      <w:r>
        <w:rPr>
          <w:color w:val="000000"/>
        </w:rPr>
        <w:t>If an employee</w:t>
      </w:r>
      <w:r w:rsidRPr="00384A87">
        <w:rPr>
          <w:color w:val="000000"/>
        </w:rPr>
        <w:t xml:space="preserve"> </w:t>
      </w:r>
      <w:r>
        <w:t xml:space="preserve">does not give the period of notice required under paragraph </w:t>
      </w:r>
      <w:r w:rsidR="006E669B">
        <w:fldChar w:fldCharType="begin"/>
      </w:r>
      <w:r w:rsidR="006E669B">
        <w:instrText xml:space="preserve"> REF _Ref17973039 \n \h </w:instrText>
      </w:r>
      <w:r w:rsidR="006E669B">
        <w:fldChar w:fldCharType="separate"/>
      </w:r>
      <w:r w:rsidR="00C51573">
        <w:t>(b)</w:t>
      </w:r>
      <w:r w:rsidR="006E669B">
        <w:fldChar w:fldCharType="end"/>
      </w:r>
      <w:r>
        <w:t>, then the employer may deduct from wages due to the employee under the award an amount that is no more than one week’s wages for the employee.</w:t>
      </w:r>
      <w:bookmarkEnd w:id="119"/>
    </w:p>
    <w:p w14:paraId="509604BE" w14:textId="1C0F0B3F" w:rsidR="00A6426B" w:rsidRDefault="00A6426B" w:rsidP="00A6426B">
      <w:pPr>
        <w:pStyle w:val="Level3"/>
      </w:pPr>
      <w:r w:rsidRPr="00E01939">
        <w:t xml:space="preserve">If the employer has agreed to a shorter period of notice than that required under </w:t>
      </w:r>
      <w:r>
        <w:t xml:space="preserve">paragraph </w:t>
      </w:r>
      <w:r w:rsidR="006E669B">
        <w:fldChar w:fldCharType="begin"/>
      </w:r>
      <w:r w:rsidR="006E669B">
        <w:instrText xml:space="preserve"> REF _Ref17973039 \n \h </w:instrText>
      </w:r>
      <w:r w:rsidR="006E669B">
        <w:fldChar w:fldCharType="separate"/>
      </w:r>
      <w:r w:rsidR="00C51573">
        <w:t>(b)</w:t>
      </w:r>
      <w:r w:rsidR="006E669B">
        <w:fldChar w:fldCharType="end"/>
      </w:r>
      <w:r w:rsidRPr="00E01939">
        <w:t xml:space="preserve">, then no deduction can be made under </w:t>
      </w:r>
      <w:r>
        <w:t xml:space="preserve">paragraph </w:t>
      </w:r>
      <w:r w:rsidR="006E669B">
        <w:fldChar w:fldCharType="begin"/>
      </w:r>
      <w:r w:rsidR="006E669B">
        <w:instrText xml:space="preserve"> REF _Ref17973053 \n \h </w:instrText>
      </w:r>
      <w:r w:rsidR="006E669B">
        <w:fldChar w:fldCharType="separate"/>
      </w:r>
      <w:r w:rsidR="00C51573">
        <w:t>(c)</w:t>
      </w:r>
      <w:r w:rsidR="006E669B">
        <w:fldChar w:fldCharType="end"/>
      </w:r>
      <w:r>
        <w:t>.</w:t>
      </w:r>
    </w:p>
    <w:p w14:paraId="2640C764" w14:textId="1685D4C4" w:rsidR="00A6426B" w:rsidRDefault="00A6426B" w:rsidP="00A6426B">
      <w:pPr>
        <w:pStyle w:val="Level3"/>
      </w:pPr>
      <w:r w:rsidRPr="00E01939">
        <w:t xml:space="preserve">Any deduction made under </w:t>
      </w:r>
      <w:r>
        <w:t xml:space="preserve">paragraph </w:t>
      </w:r>
      <w:r w:rsidR="006E669B">
        <w:fldChar w:fldCharType="begin"/>
      </w:r>
      <w:r w:rsidR="006E669B">
        <w:instrText xml:space="preserve"> REF _Ref17973053 \n \h </w:instrText>
      </w:r>
      <w:r w:rsidR="006E669B">
        <w:fldChar w:fldCharType="separate"/>
      </w:r>
      <w:r w:rsidR="00C51573">
        <w:t>(c)</w:t>
      </w:r>
      <w:r w:rsidR="006E669B">
        <w:fldChar w:fldCharType="end"/>
      </w:r>
      <w:r>
        <w:t xml:space="preserve"> </w:t>
      </w:r>
      <w:r w:rsidRPr="00E01939">
        <w:t>must not be unreasonable in the circumstances.</w:t>
      </w:r>
    </w:p>
    <w:p w14:paraId="1E2DFD0E" w14:textId="77777777" w:rsidR="00A6426B" w:rsidRDefault="00A6426B" w:rsidP="00A6426B">
      <w:pPr>
        <w:pStyle w:val="Level2Bold"/>
      </w:pPr>
      <w:r>
        <w:t>Termination by employer</w:t>
      </w:r>
    </w:p>
    <w:p w14:paraId="6551BEA0" w14:textId="77777777" w:rsidR="00A6426B" w:rsidRDefault="00A6426B" w:rsidP="00A6426B">
      <w:pPr>
        <w:pStyle w:val="Block1"/>
      </w:pPr>
      <w:r>
        <w:t>This clause does not affect the right of the employer to dismiss an employee without notice for serious misconduct and in such cases the wages will be payable up to the time of dismissal only.</w:t>
      </w:r>
    </w:p>
    <w:p w14:paraId="0C0AF757" w14:textId="77777777" w:rsidR="00A6426B" w:rsidRDefault="00A6426B" w:rsidP="00A6426B">
      <w:pPr>
        <w:pStyle w:val="Level2Bold"/>
      </w:pPr>
      <w:r w:rsidRPr="003C4DFC">
        <w:t>Notice of termination</w:t>
      </w:r>
      <w:r>
        <w:t xml:space="preserve"> by an employer</w:t>
      </w:r>
      <w:r w:rsidRPr="003C4DFC">
        <w:t>—redundancy</w:t>
      </w:r>
    </w:p>
    <w:p w14:paraId="1BBF77B6" w14:textId="3D92CA78" w:rsidR="00A6426B" w:rsidRDefault="00A6426B" w:rsidP="00A6426B">
      <w:pPr>
        <w:pStyle w:val="Level3"/>
      </w:pPr>
      <w:r>
        <w:t xml:space="preserve">Where termination occurs due to redundancy as defined in clause </w:t>
      </w:r>
      <w:r w:rsidR="006E669B">
        <w:fldChar w:fldCharType="begin"/>
      </w:r>
      <w:r w:rsidR="006E669B">
        <w:instrText xml:space="preserve"> REF _Ref208907186 \w \h </w:instrText>
      </w:r>
      <w:r w:rsidR="006E669B">
        <w:fldChar w:fldCharType="separate"/>
      </w:r>
      <w:r w:rsidR="00C51573">
        <w:t>14.2</w:t>
      </w:r>
      <w:r w:rsidR="006E669B">
        <w:fldChar w:fldCharType="end"/>
      </w:r>
      <w:r>
        <w:t xml:space="preserve"> the employer must give the employee notice of termination of employment or payment instead of notice as required under sections 117(1) and 117(2) of the </w:t>
      </w:r>
      <w:hyperlink r:id="rId126" w:history="1">
        <w:r w:rsidRPr="00BC3C38">
          <w:rPr>
            <w:rStyle w:val="Hyperlink"/>
          </w:rPr>
          <w:t>Act</w:t>
        </w:r>
      </w:hyperlink>
      <w:r>
        <w:t xml:space="preserve">, except that the </w:t>
      </w:r>
      <w:r w:rsidRPr="00354966">
        <w:rPr>
          <w:b/>
        </w:rPr>
        <w:t>minimum period of notice</w:t>
      </w:r>
      <w:r>
        <w:t xml:space="preserve"> is:</w:t>
      </w:r>
    </w:p>
    <w:p w14:paraId="1B602FF3" w14:textId="77777777" w:rsidR="00A6426B" w:rsidRDefault="00A6426B" w:rsidP="00A6426B">
      <w:pPr>
        <w:pStyle w:val="Level4"/>
      </w:pPr>
      <w:r>
        <w:lastRenderedPageBreak/>
        <w:t>4 weeks; or</w:t>
      </w:r>
    </w:p>
    <w:p w14:paraId="541C44E8" w14:textId="77777777" w:rsidR="00A6426B" w:rsidRDefault="00A6426B" w:rsidP="00A6426B">
      <w:pPr>
        <w:pStyle w:val="Level4"/>
      </w:pPr>
      <w:r>
        <w:t>5 weeks, if the employee is over 45 years old and has completed more than 5 years of continuous service with the employer at the end of the day the notice is given.</w:t>
      </w:r>
    </w:p>
    <w:p w14:paraId="5B8C6AFF" w14:textId="121E35D0" w:rsidR="00A6426B" w:rsidRDefault="00A6426B" w:rsidP="00A6426B">
      <w:pPr>
        <w:pStyle w:val="Level3"/>
        <w:rPr>
          <w:color w:val="000000"/>
        </w:rPr>
      </w:pPr>
      <w:r w:rsidRPr="00E01939">
        <w:t xml:space="preserve">In </w:t>
      </w:r>
      <w:r>
        <w:t xml:space="preserve">paragraph </w:t>
      </w:r>
      <w:r w:rsidR="006E669B">
        <w:fldChar w:fldCharType="begin"/>
      </w:r>
      <w:r w:rsidR="006E669B">
        <w:instrText xml:space="preserve"> REF _Ref17973094 \n \h </w:instrText>
      </w:r>
      <w:r w:rsidR="006E669B">
        <w:fldChar w:fldCharType="separate"/>
      </w:r>
      <w:r w:rsidR="00C51573">
        <w:t>(a)</w:t>
      </w:r>
      <w:r w:rsidR="006E669B">
        <w:fldChar w:fldCharType="end"/>
      </w:r>
      <w:r>
        <w:t xml:space="preserve"> </w:t>
      </w:r>
      <w:r w:rsidRPr="00FE0B4B">
        <w:rPr>
          <w:b/>
          <w:bCs/>
        </w:rPr>
        <w:t>continuous service</w:t>
      </w:r>
      <w:r>
        <w:t xml:space="preserve"> has the same meaning as in section </w:t>
      </w:r>
      <w:r w:rsidRPr="00E01939">
        <w:t xml:space="preserve">117 of the </w:t>
      </w:r>
      <w:hyperlink r:id="rId127" w:history="1">
        <w:r w:rsidRPr="00E01939">
          <w:rPr>
            <w:rStyle w:val="Hyperlink"/>
          </w:rPr>
          <w:t>Act</w:t>
        </w:r>
      </w:hyperlink>
      <w:r w:rsidRPr="00CE54C1">
        <w:rPr>
          <w:rStyle w:val="Hyperlink"/>
          <w:color w:val="auto"/>
          <w:u w:val="none"/>
        </w:rPr>
        <w:t>.</w:t>
      </w:r>
    </w:p>
    <w:p w14:paraId="34F19600" w14:textId="77777777" w:rsidR="00A6426B" w:rsidRDefault="00A6426B" w:rsidP="00A6426B">
      <w:pPr>
        <w:pStyle w:val="Level2Bold"/>
      </w:pPr>
      <w:r w:rsidRPr="00F862CB">
        <w:t>Payments on termination</w:t>
      </w:r>
    </w:p>
    <w:p w14:paraId="33143DEA" w14:textId="77777777" w:rsidR="00A6426B" w:rsidRDefault="00A6426B" w:rsidP="00A6426B">
      <w:pPr>
        <w:pStyle w:val="Block1"/>
      </w:pPr>
      <w:r w:rsidRPr="00035063">
        <w:t>In the case of termination of employment, and in addition to any other amounts payable pursuant to this award to an employee on termination, the employee must be paid in accordance with this clause.</w:t>
      </w:r>
    </w:p>
    <w:p w14:paraId="2A981187" w14:textId="77777777" w:rsidR="00A6426B" w:rsidRPr="00035063" w:rsidRDefault="00A6426B" w:rsidP="00A6426B">
      <w:pPr>
        <w:pStyle w:val="Level3Bold"/>
      </w:pPr>
      <w:bookmarkStart w:id="120" w:name="_Ref17973094"/>
      <w:r w:rsidRPr="00035063">
        <w:t>Accrued annual leave</w:t>
      </w:r>
      <w:bookmarkEnd w:id="120"/>
    </w:p>
    <w:p w14:paraId="26E52184" w14:textId="12D9444D" w:rsidR="00A6426B" w:rsidRDefault="00A6426B" w:rsidP="00A6426B">
      <w:pPr>
        <w:pStyle w:val="Block2"/>
      </w:pPr>
      <w:r w:rsidRPr="00035063">
        <w:t xml:space="preserve">The employee must be paid for all annual leave entitlements, and annual leave accrued in accordance </w:t>
      </w:r>
      <w:r w:rsidRPr="00354966">
        <w:t xml:space="preserve">with clause </w:t>
      </w:r>
      <w:r w:rsidR="006E669B">
        <w:fldChar w:fldCharType="begin"/>
      </w:r>
      <w:r w:rsidR="006E669B">
        <w:instrText xml:space="preserve"> REF _Ref207695034 \w \h </w:instrText>
      </w:r>
      <w:r w:rsidR="006E669B">
        <w:fldChar w:fldCharType="separate"/>
      </w:r>
      <w:r w:rsidR="00C51573">
        <w:t>25.3</w:t>
      </w:r>
      <w:r w:rsidR="006E669B">
        <w:fldChar w:fldCharType="end"/>
      </w:r>
      <w:r w:rsidRPr="00354966">
        <w:t>, at the employee’s base rate of pay.</w:t>
      </w:r>
    </w:p>
    <w:p w14:paraId="3F4384A4" w14:textId="77777777" w:rsidR="00A6426B" w:rsidRPr="005E47F8" w:rsidRDefault="00A6426B" w:rsidP="00343390">
      <w:pPr>
        <w:pStyle w:val="Level3Bold"/>
      </w:pPr>
      <w:r w:rsidRPr="005E47F8">
        <w:t>Accrued personal/carer’s leave</w:t>
      </w:r>
    </w:p>
    <w:p w14:paraId="1C44708E" w14:textId="77777777" w:rsidR="00A6426B" w:rsidRPr="00035063" w:rsidRDefault="00A6426B" w:rsidP="00343390">
      <w:pPr>
        <w:pStyle w:val="Level4"/>
      </w:pPr>
      <w:r w:rsidRPr="00035063">
        <w:t>An employee whose employment is terminated:</w:t>
      </w:r>
    </w:p>
    <w:p w14:paraId="089EBD6C" w14:textId="77777777" w:rsidR="00A6426B" w:rsidRPr="00035063" w:rsidRDefault="00A6426B" w:rsidP="00343390">
      <w:pPr>
        <w:pStyle w:val="Bullet3"/>
      </w:pPr>
      <w:r w:rsidRPr="00035063">
        <w:t>by retrenchment;</w:t>
      </w:r>
    </w:p>
    <w:p w14:paraId="4CD596CD" w14:textId="77777777" w:rsidR="00A6426B" w:rsidRPr="00035063" w:rsidRDefault="00A6426B" w:rsidP="00343390">
      <w:pPr>
        <w:pStyle w:val="Bullet3"/>
      </w:pPr>
      <w:r w:rsidRPr="00035063">
        <w:t>by retirement at or after age 60;</w:t>
      </w:r>
    </w:p>
    <w:p w14:paraId="390703A6" w14:textId="77777777" w:rsidR="00A6426B" w:rsidRPr="00035063" w:rsidRDefault="00A6426B" w:rsidP="007D5D70">
      <w:pPr>
        <w:pStyle w:val="Bullet3"/>
      </w:pPr>
      <w:r w:rsidRPr="00035063">
        <w:t>by the employer because of ill health; or</w:t>
      </w:r>
    </w:p>
    <w:p w14:paraId="5D23D497" w14:textId="77777777" w:rsidR="00A6426B" w:rsidRPr="00035063" w:rsidRDefault="00A6426B" w:rsidP="007D5D70">
      <w:pPr>
        <w:pStyle w:val="Bullet3"/>
      </w:pPr>
      <w:r w:rsidRPr="00035063">
        <w:t>by death;</w:t>
      </w:r>
    </w:p>
    <w:p w14:paraId="429F842A" w14:textId="77777777" w:rsidR="00A6426B" w:rsidRDefault="00A6426B" w:rsidP="007D5D70">
      <w:pPr>
        <w:pStyle w:val="Block3"/>
      </w:pPr>
      <w:r w:rsidRPr="00035063">
        <w:t>must, if the employee has 70 or more hours of untaken personal leave entitlement, be paid for that entitlement at the employee’s base rate of pay.</w:t>
      </w:r>
    </w:p>
    <w:p w14:paraId="7C9E1AE4" w14:textId="77777777" w:rsidR="00A6426B" w:rsidRPr="00035063" w:rsidRDefault="00A6426B" w:rsidP="007D5D70">
      <w:pPr>
        <w:pStyle w:val="Level4"/>
      </w:pPr>
      <w:r w:rsidRPr="00035063">
        <w:t>When an employer terminates the employment of an employee during a period of absence on paid personal leave, the employee must be paid until the employee has no further accumulation of personal leave or until the employee is fit for duty, whichever occurs first.</w:t>
      </w:r>
    </w:p>
    <w:p w14:paraId="587AA2A6" w14:textId="6DBA64F1" w:rsidR="004D30BA" w:rsidRDefault="004D30BA" w:rsidP="00AA01BB">
      <w:pPr>
        <w:pStyle w:val="Level1"/>
        <w:rPr>
          <w:rFonts w:cs="Times New Roman"/>
        </w:rPr>
      </w:pPr>
      <w:bookmarkStart w:id="121" w:name="_Toc208472128"/>
      <w:bookmarkStart w:id="122" w:name="_Toc208723025"/>
      <w:bookmarkStart w:id="123" w:name="_Toc208915492"/>
      <w:bookmarkStart w:id="124" w:name="_Ref416424295"/>
      <w:bookmarkStart w:id="125" w:name="_Ref416424313"/>
      <w:bookmarkStart w:id="126" w:name="_Ref477789544"/>
      <w:bookmarkStart w:id="127" w:name="_Ref477789549"/>
      <w:bookmarkStart w:id="128" w:name="_Toc82675028"/>
      <w:r w:rsidRPr="00035063">
        <w:rPr>
          <w:rFonts w:cs="Times New Roman"/>
        </w:rPr>
        <w:lastRenderedPageBreak/>
        <w:t>R</w:t>
      </w:r>
      <w:r w:rsidR="00F45675" w:rsidRPr="00035063">
        <w:rPr>
          <w:rFonts w:cs="Times New Roman"/>
        </w:rPr>
        <w:t>edundancy</w:t>
      </w:r>
      <w:bookmarkEnd w:id="121"/>
      <w:bookmarkEnd w:id="122"/>
      <w:bookmarkEnd w:id="123"/>
      <w:bookmarkEnd w:id="124"/>
      <w:bookmarkEnd w:id="125"/>
      <w:bookmarkEnd w:id="126"/>
      <w:bookmarkEnd w:id="127"/>
      <w:bookmarkEnd w:id="128"/>
    </w:p>
    <w:p w14:paraId="1A04A0AA" w14:textId="2396E9C8" w:rsidR="00BE7FAD" w:rsidRPr="00035063" w:rsidRDefault="00BE7FAD" w:rsidP="00BE7FAD">
      <w:pPr>
        <w:pStyle w:val="History"/>
      </w:pPr>
      <w:r w:rsidRPr="00035063">
        <w:t xml:space="preserve">[Varied by </w:t>
      </w:r>
      <w:hyperlink r:id="rId128" w:history="1">
        <w:r w:rsidRPr="00035063">
          <w:rPr>
            <w:rStyle w:val="Hyperlink"/>
          </w:rPr>
          <w:t>PR994553</w:t>
        </w:r>
      </w:hyperlink>
      <w:r w:rsidRPr="00035063">
        <w:t xml:space="preserve">, </w:t>
      </w:r>
      <w:hyperlink r:id="rId129" w:history="1">
        <w:r w:rsidRPr="00035063">
          <w:rPr>
            <w:rStyle w:val="Hyperlink"/>
          </w:rPr>
          <w:t>PR542121</w:t>
        </w:r>
      </w:hyperlink>
      <w:r w:rsidRPr="00035063">
        <w:t xml:space="preserve">, </w:t>
      </w:r>
      <w:hyperlink r:id="rId130" w:history="1">
        <w:r w:rsidRPr="00035063">
          <w:rPr>
            <w:rStyle w:val="Hyperlink"/>
          </w:rPr>
          <w:t>PR562586</w:t>
        </w:r>
      </w:hyperlink>
      <w:r w:rsidRPr="00035063">
        <w:t xml:space="preserve">, </w:t>
      </w:r>
      <w:hyperlink r:id="rId131" w:history="1">
        <w:r w:rsidRPr="00035063">
          <w:rPr>
            <w:rStyle w:val="Hyperlink"/>
          </w:rPr>
          <w:t>PR589930</w:t>
        </w:r>
      </w:hyperlink>
      <w:r w:rsidRPr="00035063">
        <w:t>]</w:t>
      </w:r>
    </w:p>
    <w:p w14:paraId="3E94643D" w14:textId="6F935ED7" w:rsidR="00BE7FAD" w:rsidRPr="00035063" w:rsidRDefault="00BE7FAD" w:rsidP="00BE7FAD">
      <w:pPr>
        <w:pStyle w:val="History"/>
      </w:pPr>
      <w:r w:rsidRPr="00035063">
        <w:t xml:space="preserve">[14.1 varied by </w:t>
      </w:r>
      <w:hyperlink r:id="rId132" w:history="1">
        <w:r w:rsidRPr="00035063">
          <w:rPr>
            <w:rStyle w:val="Hyperlink"/>
          </w:rPr>
          <w:t>PR994553</w:t>
        </w:r>
      </w:hyperlink>
      <w:r w:rsidRPr="00035063">
        <w:t xml:space="preserve"> from 01Jan10]</w:t>
      </w:r>
    </w:p>
    <w:p w14:paraId="73BEA407" w14:textId="77777777" w:rsidR="00A37CA9" w:rsidRPr="00035063" w:rsidRDefault="00A37CA9" w:rsidP="00AA01BB">
      <w:pPr>
        <w:pStyle w:val="Level2"/>
        <w:keepNext/>
      </w:pPr>
      <w:bookmarkStart w:id="129" w:name="_Ref207689495"/>
      <w:r w:rsidRPr="00035063">
        <w:t>The redundancy arrangements in this award are an industry-specific redundancy scheme</w:t>
      </w:r>
      <w:r w:rsidR="00E364C9" w:rsidRPr="00035063">
        <w:t xml:space="preserve"> and, as such, </w:t>
      </w:r>
      <w:r w:rsidR="00ED1D6B" w:rsidRPr="00035063">
        <w:t xml:space="preserve">Subdivision B of </w:t>
      </w:r>
      <w:r w:rsidR="00060082" w:rsidRPr="00035063">
        <w:t>Division 11</w:t>
      </w:r>
      <w:r w:rsidR="00ED1D6B" w:rsidRPr="00035063">
        <w:t xml:space="preserve"> </w:t>
      </w:r>
      <w:r w:rsidR="00E364C9" w:rsidRPr="00035063">
        <w:t>the NES does not apply</w:t>
      </w:r>
      <w:r w:rsidRPr="00035063">
        <w:t>.</w:t>
      </w:r>
    </w:p>
    <w:p w14:paraId="73A785B1" w14:textId="77777777" w:rsidR="004D30BA" w:rsidRPr="00035063" w:rsidRDefault="004B73B7" w:rsidP="00306411">
      <w:pPr>
        <w:pStyle w:val="Level2Bold"/>
      </w:pPr>
      <w:bookmarkStart w:id="130" w:name="_Ref208907186"/>
      <w:r w:rsidRPr="00035063">
        <w:t xml:space="preserve">Definition of </w:t>
      </w:r>
      <w:r w:rsidR="00C62028" w:rsidRPr="00035063">
        <w:t>r</w:t>
      </w:r>
      <w:r w:rsidR="003A1FA7" w:rsidRPr="00035063">
        <w:t>edundancy</w:t>
      </w:r>
      <w:bookmarkEnd w:id="129"/>
      <w:bookmarkEnd w:id="130"/>
    </w:p>
    <w:p w14:paraId="7CC0DFE4" w14:textId="77777777" w:rsidR="00B75CBF" w:rsidRPr="00035063" w:rsidRDefault="004D30BA" w:rsidP="00306411">
      <w:pPr>
        <w:pStyle w:val="Level3"/>
        <w:keepNext/>
      </w:pPr>
      <w:r w:rsidRPr="00035063">
        <w:t>An employee is made redundant where an employee</w:t>
      </w:r>
      <w:r w:rsidR="004A5E3B" w:rsidRPr="00035063">
        <w:t>’</w:t>
      </w:r>
      <w:r w:rsidRPr="00035063">
        <w:t>s employment is terminated at the employer</w:t>
      </w:r>
      <w:r w:rsidR="004A5E3B" w:rsidRPr="00035063">
        <w:t>’</w:t>
      </w:r>
      <w:r w:rsidRPr="00035063">
        <w:t>s initiative</w:t>
      </w:r>
      <w:r w:rsidR="007E7EFE" w:rsidRPr="00035063">
        <w:t>:</w:t>
      </w:r>
    </w:p>
    <w:p w14:paraId="0E5A3321" w14:textId="77777777" w:rsidR="00B75CBF" w:rsidRPr="00035063" w:rsidRDefault="00B75CBF" w:rsidP="00306411">
      <w:pPr>
        <w:pStyle w:val="Level4"/>
        <w:keepNext/>
        <w:numPr>
          <w:ilvl w:val="3"/>
          <w:numId w:val="11"/>
        </w:numPr>
      </w:pPr>
      <w:r w:rsidRPr="00035063">
        <w:t xml:space="preserve">because </w:t>
      </w:r>
      <w:r w:rsidR="004D30BA" w:rsidRPr="00035063">
        <w:t>the employer no longer requires the job done by the employee to be done by anyone except where this is due to the ordinary and customary turnover of labour</w:t>
      </w:r>
      <w:r w:rsidRPr="00035063">
        <w:t>;</w:t>
      </w:r>
      <w:r w:rsidR="004D30BA" w:rsidRPr="00035063">
        <w:t xml:space="preserve"> or </w:t>
      </w:r>
    </w:p>
    <w:p w14:paraId="356831DC" w14:textId="77777777" w:rsidR="004D30BA" w:rsidRPr="00035063" w:rsidRDefault="004D30BA" w:rsidP="0051493C">
      <w:pPr>
        <w:pStyle w:val="Level4"/>
        <w:numPr>
          <w:ilvl w:val="3"/>
          <w:numId w:val="11"/>
        </w:numPr>
      </w:pPr>
      <w:r w:rsidRPr="00035063">
        <w:t>because of insolvency or bankruptcy of the employer.</w:t>
      </w:r>
    </w:p>
    <w:p w14:paraId="794D9996" w14:textId="77777777" w:rsidR="004D30BA" w:rsidRPr="00035063" w:rsidRDefault="004D30BA" w:rsidP="002300EB">
      <w:pPr>
        <w:pStyle w:val="Level3"/>
      </w:pPr>
      <w:r w:rsidRPr="00035063">
        <w:t>This clause does not apply to employees</w:t>
      </w:r>
      <w:r w:rsidR="00B75CBF" w:rsidRPr="00035063">
        <w:t xml:space="preserve"> engaged for a fixed term or a specified task</w:t>
      </w:r>
      <w:r w:rsidRPr="00035063">
        <w:t>.</w:t>
      </w:r>
    </w:p>
    <w:p w14:paraId="310A1970" w14:textId="77777777" w:rsidR="004D30BA" w:rsidRPr="00035063" w:rsidRDefault="004D30BA" w:rsidP="00C0668F">
      <w:pPr>
        <w:pStyle w:val="Level2Bold"/>
      </w:pPr>
      <w:bookmarkStart w:id="131" w:name="_Ref207689754"/>
      <w:bookmarkStart w:id="132" w:name="_Ref207690013"/>
      <w:r w:rsidRPr="00035063">
        <w:t xml:space="preserve">Severance </w:t>
      </w:r>
      <w:r w:rsidR="00C62028" w:rsidRPr="00035063">
        <w:t>p</w:t>
      </w:r>
      <w:r w:rsidRPr="00035063">
        <w:t>ay</w:t>
      </w:r>
      <w:bookmarkEnd w:id="131"/>
      <w:r w:rsidR="003A1FA7" w:rsidRPr="00035063">
        <w:t>ment</w:t>
      </w:r>
      <w:bookmarkEnd w:id="132"/>
    </w:p>
    <w:p w14:paraId="6B7EA099" w14:textId="3A190CA3" w:rsidR="004D30BA" w:rsidRPr="00035063" w:rsidRDefault="004D30BA" w:rsidP="00DA3A0D">
      <w:pPr>
        <w:pStyle w:val="Block1"/>
      </w:pPr>
      <w:r w:rsidRPr="00035063">
        <w:t>Except where</w:t>
      </w:r>
      <w:r w:rsidR="002D4F52" w:rsidRPr="00035063">
        <w:t xml:space="preserve"> clause</w:t>
      </w:r>
      <w:r w:rsidRPr="00035063">
        <w:t xml:space="preserve"> </w:t>
      </w:r>
      <w:r w:rsidR="00C008E1" w:rsidRPr="00035063">
        <w:fldChar w:fldCharType="begin"/>
      </w:r>
      <w:r w:rsidR="00B75CBF" w:rsidRPr="00035063">
        <w:instrText xml:space="preserve"> REF _Ref208469079 \r \h </w:instrText>
      </w:r>
      <w:r w:rsidR="00035063">
        <w:instrText xml:space="preserve"> \* MERGEFORMAT </w:instrText>
      </w:r>
      <w:r w:rsidR="00C008E1" w:rsidRPr="00035063">
        <w:fldChar w:fldCharType="separate"/>
      </w:r>
      <w:r w:rsidR="00C51573">
        <w:t>14.5</w:t>
      </w:r>
      <w:r w:rsidR="00C008E1" w:rsidRPr="00035063">
        <w:fldChar w:fldCharType="end"/>
      </w:r>
      <w:r w:rsidRPr="00035063">
        <w:t xml:space="preserve"> applies, when terminations occur due to redundancy the employees terminated are entitled to severance pay equal to one ordinary week</w:t>
      </w:r>
      <w:r w:rsidR="004A5E3B" w:rsidRPr="00035063">
        <w:t>’</w:t>
      </w:r>
      <w:r w:rsidRPr="00035063">
        <w:t>s pay for each completed year of employment.</w:t>
      </w:r>
    </w:p>
    <w:p w14:paraId="73E3EF49" w14:textId="42CCA1B3" w:rsidR="00C95EDF" w:rsidRDefault="00C62028" w:rsidP="00C95EDF">
      <w:pPr>
        <w:pStyle w:val="Level2Bold"/>
      </w:pPr>
      <w:bookmarkStart w:id="133" w:name="_Ref207689773"/>
      <w:bookmarkStart w:id="134" w:name="_Ref217359663"/>
      <w:r w:rsidRPr="00035063">
        <w:t>Retrenchment p</w:t>
      </w:r>
      <w:r w:rsidR="004D30BA" w:rsidRPr="00035063">
        <w:t>ay</w:t>
      </w:r>
      <w:bookmarkEnd w:id="133"/>
      <w:r w:rsidR="003A1FA7" w:rsidRPr="00035063">
        <w:t>ment</w:t>
      </w:r>
      <w:bookmarkEnd w:id="134"/>
    </w:p>
    <w:p w14:paraId="0E066E90" w14:textId="6E06963D" w:rsidR="00BE7FAD" w:rsidRPr="00035063" w:rsidRDefault="00BE7FAD" w:rsidP="00BE7FAD">
      <w:pPr>
        <w:pStyle w:val="History"/>
      </w:pPr>
      <w:r w:rsidRPr="00035063">
        <w:t xml:space="preserve">[14.4(a) substituted by </w:t>
      </w:r>
      <w:hyperlink r:id="rId133" w:history="1">
        <w:r w:rsidRPr="00035063">
          <w:rPr>
            <w:rStyle w:val="Hyperlink"/>
          </w:rPr>
          <w:t>PR589930</w:t>
        </w:r>
      </w:hyperlink>
      <w:r w:rsidRPr="00035063">
        <w:t xml:space="preserve"> ppc 20Mar17]</w:t>
      </w:r>
    </w:p>
    <w:p w14:paraId="0A5FBE55" w14:textId="63D52DA3" w:rsidR="001F40F6" w:rsidRPr="00035063" w:rsidRDefault="001F40F6" w:rsidP="001F40F6">
      <w:pPr>
        <w:pStyle w:val="Level3"/>
      </w:pPr>
      <w:r w:rsidRPr="00035063">
        <w:tab/>
      </w:r>
      <w:bookmarkStart w:id="135" w:name="_Ref477790547"/>
      <w:r w:rsidRPr="00035063">
        <w:t xml:space="preserve">Except where clause </w:t>
      </w:r>
      <w:r w:rsidRPr="00035063">
        <w:fldChar w:fldCharType="begin"/>
      </w:r>
      <w:r w:rsidRPr="00035063">
        <w:instrText xml:space="preserve"> REF _Ref208469079 \w \h </w:instrText>
      </w:r>
      <w:r w:rsidR="00035063">
        <w:instrText xml:space="preserve"> \* MERGEFORMAT </w:instrText>
      </w:r>
      <w:r w:rsidRPr="00035063">
        <w:fldChar w:fldCharType="separate"/>
      </w:r>
      <w:r w:rsidR="00C51573">
        <w:t>14.5</w:t>
      </w:r>
      <w:r w:rsidRPr="00035063">
        <w:fldChar w:fldCharType="end"/>
      </w:r>
      <w:r w:rsidRPr="00035063">
        <w:t xml:space="preserve"> applies, where redundancies occur due to:</w:t>
      </w:r>
      <w:bookmarkEnd w:id="135"/>
    </w:p>
    <w:p w14:paraId="16156B45" w14:textId="77777777" w:rsidR="001F40F6" w:rsidRPr="00035063" w:rsidRDefault="001F40F6" w:rsidP="001F40F6">
      <w:pPr>
        <w:pStyle w:val="Level4"/>
      </w:pPr>
      <w:r w:rsidRPr="00035063">
        <w:t>technological change;</w:t>
      </w:r>
    </w:p>
    <w:p w14:paraId="4EC0E5DF" w14:textId="77777777" w:rsidR="001F40F6" w:rsidRPr="00035063" w:rsidRDefault="001F40F6" w:rsidP="001F40F6">
      <w:pPr>
        <w:pStyle w:val="Level4"/>
      </w:pPr>
      <w:r w:rsidRPr="00035063">
        <w:t>market forces; or</w:t>
      </w:r>
    </w:p>
    <w:p w14:paraId="593F7181" w14:textId="77777777" w:rsidR="001F40F6" w:rsidRPr="00035063" w:rsidRDefault="001F40F6" w:rsidP="001F40F6">
      <w:pPr>
        <w:pStyle w:val="Level4"/>
      </w:pPr>
      <w:r w:rsidRPr="00035063">
        <w:t>diminution of reserves,</w:t>
      </w:r>
    </w:p>
    <w:p w14:paraId="71F2455E" w14:textId="58F09CEB" w:rsidR="001F40F6" w:rsidRPr="00035063" w:rsidRDefault="001F40F6" w:rsidP="001F40F6">
      <w:pPr>
        <w:pStyle w:val="Block2"/>
      </w:pPr>
      <w:r w:rsidRPr="00035063">
        <w:t xml:space="preserve">the </w:t>
      </w:r>
      <w:r w:rsidRPr="00035063">
        <w:rPr>
          <w:spacing w:val="-1"/>
        </w:rPr>
        <w:t>e</w:t>
      </w:r>
      <w:r w:rsidRPr="00035063">
        <w:t>mp</w:t>
      </w:r>
      <w:r w:rsidRPr="00035063">
        <w:rPr>
          <w:spacing w:val="1"/>
        </w:rPr>
        <w:t>l</w:t>
      </w:r>
      <w:r w:rsidRPr="00035063">
        <w:rPr>
          <w:spacing w:val="2"/>
        </w:rPr>
        <w:t>o</w:t>
      </w:r>
      <w:r w:rsidRPr="00035063">
        <w:rPr>
          <w:spacing w:val="-5"/>
        </w:rPr>
        <w:t>y</w:t>
      </w:r>
      <w:r w:rsidRPr="00035063">
        <w:rPr>
          <w:spacing w:val="1"/>
        </w:rPr>
        <w:t>e</w:t>
      </w:r>
      <w:r w:rsidRPr="00035063">
        <w:rPr>
          <w:spacing w:val="-1"/>
        </w:rPr>
        <w:t>e</w:t>
      </w:r>
      <w:r w:rsidRPr="00035063">
        <w:t>s</w:t>
      </w:r>
      <w:r w:rsidRPr="00035063">
        <w:rPr>
          <w:spacing w:val="5"/>
        </w:rPr>
        <w:t xml:space="preserve"> </w:t>
      </w:r>
      <w:r w:rsidRPr="00035063">
        <w:t>te</w:t>
      </w:r>
      <w:r w:rsidRPr="00035063">
        <w:rPr>
          <w:spacing w:val="-1"/>
        </w:rPr>
        <w:t>r</w:t>
      </w:r>
      <w:r w:rsidRPr="00035063">
        <w:t>m</w:t>
      </w:r>
      <w:r w:rsidRPr="00035063">
        <w:rPr>
          <w:spacing w:val="1"/>
        </w:rPr>
        <w:t>i</w:t>
      </w:r>
      <w:r w:rsidRPr="00035063">
        <w:t>n</w:t>
      </w:r>
      <w:r w:rsidRPr="00035063">
        <w:rPr>
          <w:spacing w:val="-1"/>
        </w:rPr>
        <w:t>a</w:t>
      </w:r>
      <w:r w:rsidRPr="00035063">
        <w:t>ted</w:t>
      </w:r>
      <w:r w:rsidRPr="00035063">
        <w:rPr>
          <w:spacing w:val="7"/>
        </w:rPr>
        <w:t xml:space="preserve"> </w:t>
      </w:r>
      <w:r w:rsidRPr="00035063">
        <w:rPr>
          <w:spacing w:val="-1"/>
        </w:rPr>
        <w:t>a</w:t>
      </w:r>
      <w:r w:rsidRPr="00035063">
        <w:t>re</w:t>
      </w:r>
      <w:r w:rsidRPr="00035063">
        <w:rPr>
          <w:spacing w:val="3"/>
        </w:rPr>
        <w:t xml:space="preserve"> </w:t>
      </w:r>
      <w:r w:rsidRPr="00035063">
        <w:rPr>
          <w:spacing w:val="-1"/>
        </w:rPr>
        <w:t>e</w:t>
      </w:r>
      <w:r w:rsidRPr="00035063">
        <w:t>nt</w:t>
      </w:r>
      <w:r w:rsidRPr="00035063">
        <w:rPr>
          <w:spacing w:val="1"/>
        </w:rPr>
        <w:t>i</w:t>
      </w:r>
      <w:r w:rsidRPr="00035063">
        <w:t>t</w:t>
      </w:r>
      <w:r w:rsidRPr="00035063">
        <w:rPr>
          <w:spacing w:val="1"/>
        </w:rPr>
        <w:t>l</w:t>
      </w:r>
      <w:r w:rsidRPr="00035063">
        <w:rPr>
          <w:spacing w:val="-1"/>
        </w:rPr>
        <w:t>e</w:t>
      </w:r>
      <w:r w:rsidRPr="00035063">
        <w:t>d</w:t>
      </w:r>
      <w:r w:rsidRPr="00035063">
        <w:rPr>
          <w:spacing w:val="5"/>
        </w:rPr>
        <w:t xml:space="preserve"> </w:t>
      </w:r>
      <w:r w:rsidRPr="00035063">
        <w:t>to r</w:t>
      </w:r>
      <w:r w:rsidRPr="00035063">
        <w:rPr>
          <w:spacing w:val="-2"/>
        </w:rPr>
        <w:t>e</w:t>
      </w:r>
      <w:r w:rsidRPr="00035063">
        <w:t>tr</w:t>
      </w:r>
      <w:r w:rsidRPr="00035063">
        <w:rPr>
          <w:spacing w:val="1"/>
        </w:rPr>
        <w:t>e</w:t>
      </w:r>
      <w:r w:rsidRPr="00035063">
        <w:t>n</w:t>
      </w:r>
      <w:r w:rsidRPr="00035063">
        <w:rPr>
          <w:spacing w:val="-1"/>
        </w:rPr>
        <w:t>c</w:t>
      </w:r>
      <w:r w:rsidRPr="00035063">
        <w:t>hment</w:t>
      </w:r>
      <w:r w:rsidRPr="00035063">
        <w:rPr>
          <w:spacing w:val="5"/>
        </w:rPr>
        <w:t xml:space="preserve"> </w:t>
      </w:r>
      <w:r w:rsidRPr="00035063">
        <w:t>p</w:t>
      </w:r>
      <w:r w:rsidRPr="00035063">
        <w:rPr>
          <w:spacing w:val="1"/>
        </w:rPr>
        <w:t>a</w:t>
      </w:r>
      <w:r w:rsidRPr="00035063">
        <w:t xml:space="preserve">y </w:t>
      </w:r>
      <w:r w:rsidRPr="00035063">
        <w:rPr>
          <w:spacing w:val="-1"/>
        </w:rPr>
        <w:t>e</w:t>
      </w:r>
      <w:r w:rsidRPr="00035063">
        <w:t>q</w:t>
      </w:r>
      <w:r w:rsidRPr="00035063">
        <w:rPr>
          <w:spacing w:val="2"/>
        </w:rPr>
        <w:t>u</w:t>
      </w:r>
      <w:r w:rsidRPr="00035063">
        <w:rPr>
          <w:spacing w:val="-1"/>
        </w:rPr>
        <w:t>a</w:t>
      </w:r>
      <w:r w:rsidRPr="00035063">
        <w:t>l</w:t>
      </w:r>
      <w:r w:rsidRPr="00035063">
        <w:rPr>
          <w:spacing w:val="5"/>
        </w:rPr>
        <w:t xml:space="preserve"> </w:t>
      </w:r>
      <w:r w:rsidRPr="00035063">
        <w:t>to</w:t>
      </w:r>
      <w:r w:rsidRPr="00035063">
        <w:rPr>
          <w:spacing w:val="3"/>
        </w:rPr>
        <w:t xml:space="preserve"> </w:t>
      </w:r>
      <w:r w:rsidRPr="00035063">
        <w:t>two o</w:t>
      </w:r>
      <w:r w:rsidRPr="00035063">
        <w:rPr>
          <w:spacing w:val="-1"/>
        </w:rPr>
        <w:t>r</w:t>
      </w:r>
      <w:r w:rsidRPr="00035063">
        <w:t>dina</w:t>
      </w:r>
      <w:r w:rsidRPr="00035063">
        <w:rPr>
          <w:spacing w:val="3"/>
        </w:rPr>
        <w:t>r</w:t>
      </w:r>
      <w:r w:rsidRPr="00035063">
        <w:t>y w</w:t>
      </w:r>
      <w:r w:rsidRPr="00035063">
        <w:rPr>
          <w:spacing w:val="-1"/>
        </w:rPr>
        <w:t>ee</w:t>
      </w:r>
      <w:r w:rsidRPr="00035063">
        <w:t>k</w:t>
      </w:r>
      <w:r w:rsidRPr="00035063">
        <w:rPr>
          <w:spacing w:val="4"/>
        </w:rPr>
        <w:t>s</w:t>
      </w:r>
      <w:r w:rsidRPr="00035063">
        <w:t>’</w:t>
      </w:r>
      <w:r w:rsidRPr="00035063">
        <w:rPr>
          <w:spacing w:val="5"/>
        </w:rPr>
        <w:t xml:space="preserve"> </w:t>
      </w:r>
      <w:r w:rsidRPr="00035063">
        <w:t>p</w:t>
      </w:r>
      <w:r w:rsidRPr="00035063">
        <w:rPr>
          <w:spacing w:val="4"/>
        </w:rPr>
        <w:t>a</w:t>
      </w:r>
      <w:r w:rsidRPr="00035063">
        <w:t>y for</w:t>
      </w:r>
      <w:r w:rsidRPr="00035063">
        <w:rPr>
          <w:spacing w:val="6"/>
        </w:rPr>
        <w:t xml:space="preserve"> </w:t>
      </w:r>
      <w:r w:rsidRPr="00035063">
        <w:rPr>
          <w:spacing w:val="-1"/>
        </w:rPr>
        <w:t>eac</w:t>
      </w:r>
      <w:r w:rsidRPr="00035063">
        <w:t>h</w:t>
      </w:r>
      <w:r w:rsidRPr="00035063">
        <w:rPr>
          <w:spacing w:val="5"/>
        </w:rPr>
        <w:t xml:space="preserve"> </w:t>
      </w:r>
      <w:r w:rsidRPr="00035063">
        <w:rPr>
          <w:spacing w:val="-1"/>
        </w:rPr>
        <w:t>c</w:t>
      </w:r>
      <w:r w:rsidRPr="00035063">
        <w:t>omp</w:t>
      </w:r>
      <w:r w:rsidRPr="00035063">
        <w:rPr>
          <w:spacing w:val="1"/>
        </w:rPr>
        <w:t>l</w:t>
      </w:r>
      <w:r w:rsidRPr="00035063">
        <w:rPr>
          <w:spacing w:val="-1"/>
        </w:rPr>
        <w:t>e</w:t>
      </w:r>
      <w:r w:rsidRPr="00035063">
        <w:t>ted</w:t>
      </w:r>
      <w:r w:rsidRPr="00035063">
        <w:rPr>
          <w:spacing w:val="9"/>
        </w:rPr>
        <w:t xml:space="preserve"> </w:t>
      </w:r>
      <w:r w:rsidRPr="00035063">
        <w:rPr>
          <w:spacing w:val="-5"/>
        </w:rPr>
        <w:t>y</w:t>
      </w:r>
      <w:r w:rsidRPr="00035063">
        <w:rPr>
          <w:spacing w:val="1"/>
        </w:rPr>
        <w:t>e</w:t>
      </w:r>
      <w:r w:rsidRPr="00035063">
        <w:rPr>
          <w:spacing w:val="-1"/>
        </w:rPr>
        <w:t>a</w:t>
      </w:r>
      <w:r w:rsidRPr="00035063">
        <w:t>r</w:t>
      </w:r>
      <w:r w:rsidRPr="00035063">
        <w:rPr>
          <w:spacing w:val="4"/>
        </w:rPr>
        <w:t xml:space="preserve"> </w:t>
      </w:r>
      <w:r w:rsidRPr="00035063">
        <w:t>of</w:t>
      </w:r>
      <w:r w:rsidRPr="00035063">
        <w:rPr>
          <w:spacing w:val="4"/>
        </w:rPr>
        <w:t xml:space="preserve"> </w:t>
      </w:r>
      <w:r w:rsidRPr="00035063">
        <w:rPr>
          <w:spacing w:val="1"/>
        </w:rPr>
        <w:t>e</w:t>
      </w:r>
      <w:r w:rsidRPr="00035063">
        <w:t>mp</w:t>
      </w:r>
      <w:r w:rsidRPr="00035063">
        <w:rPr>
          <w:spacing w:val="1"/>
        </w:rPr>
        <w:t>l</w:t>
      </w:r>
      <w:r w:rsidRPr="00035063">
        <w:rPr>
          <w:spacing w:val="2"/>
        </w:rPr>
        <w:t>o</w:t>
      </w:r>
      <w:r w:rsidRPr="00035063">
        <w:rPr>
          <w:spacing w:val="-7"/>
        </w:rPr>
        <w:t>y</w:t>
      </w:r>
      <w:r w:rsidRPr="00035063">
        <w:rPr>
          <w:spacing w:val="3"/>
        </w:rPr>
        <w:t>m</w:t>
      </w:r>
      <w:r w:rsidRPr="00035063">
        <w:rPr>
          <w:spacing w:val="-1"/>
        </w:rPr>
        <w:t>e</w:t>
      </w:r>
      <w:r w:rsidRPr="00035063">
        <w:t>nt up to a maximum of 30 weeks’ pay.</w:t>
      </w:r>
      <w:r w:rsidRPr="00035063">
        <w:rPr>
          <w:spacing w:val="6"/>
        </w:rPr>
        <w:t xml:space="preserve"> </w:t>
      </w:r>
      <w:r w:rsidRPr="00035063">
        <w:t>This</w:t>
      </w:r>
      <w:r w:rsidRPr="00035063">
        <w:rPr>
          <w:spacing w:val="6"/>
        </w:rPr>
        <w:t xml:space="preserve"> </w:t>
      </w:r>
      <w:r w:rsidRPr="00035063">
        <w:t>p</w:t>
      </w:r>
      <w:r w:rsidRPr="00035063">
        <w:rPr>
          <w:spacing w:val="1"/>
        </w:rPr>
        <w:t>a</w:t>
      </w:r>
      <w:r w:rsidRPr="00035063">
        <w:rPr>
          <w:spacing w:val="-5"/>
        </w:rPr>
        <w:t>y</w:t>
      </w:r>
      <w:r w:rsidRPr="00035063">
        <w:t>m</w:t>
      </w:r>
      <w:r w:rsidRPr="00035063">
        <w:rPr>
          <w:spacing w:val="2"/>
        </w:rPr>
        <w:t>e</w:t>
      </w:r>
      <w:r w:rsidRPr="00035063">
        <w:t>nt</w:t>
      </w:r>
      <w:r w:rsidRPr="00035063">
        <w:rPr>
          <w:spacing w:val="6"/>
        </w:rPr>
        <w:t xml:space="preserve"> </w:t>
      </w:r>
      <w:r w:rsidRPr="00035063">
        <w:t xml:space="preserve">is </w:t>
      </w:r>
      <w:r w:rsidRPr="00035063">
        <w:rPr>
          <w:spacing w:val="-1"/>
        </w:rPr>
        <w:t>a</w:t>
      </w:r>
      <w:r w:rsidRPr="00035063">
        <w:t>ddi</w:t>
      </w:r>
      <w:r w:rsidRPr="00035063">
        <w:rPr>
          <w:spacing w:val="1"/>
        </w:rPr>
        <w:t>t</w:t>
      </w:r>
      <w:r w:rsidRPr="00035063">
        <w:t>ional</w:t>
      </w:r>
      <w:r w:rsidRPr="00035063">
        <w:rPr>
          <w:spacing w:val="1"/>
        </w:rPr>
        <w:t xml:space="preserve"> </w:t>
      </w:r>
      <w:r w:rsidRPr="00035063">
        <w:t>to</w:t>
      </w:r>
      <w:r w:rsidRPr="00035063">
        <w:rPr>
          <w:spacing w:val="1"/>
        </w:rPr>
        <w:t xml:space="preserve"> </w:t>
      </w:r>
      <w:r w:rsidRPr="00035063">
        <w:t>the p</w:t>
      </w:r>
      <w:r w:rsidRPr="00035063">
        <w:rPr>
          <w:spacing w:val="1"/>
        </w:rPr>
        <w:t>a</w:t>
      </w:r>
      <w:r w:rsidRPr="00035063">
        <w:rPr>
          <w:spacing w:val="-5"/>
        </w:rPr>
        <w:t>y</w:t>
      </w:r>
      <w:r w:rsidRPr="00035063">
        <w:t>me</w:t>
      </w:r>
      <w:r w:rsidRPr="00035063">
        <w:rPr>
          <w:spacing w:val="2"/>
        </w:rPr>
        <w:t>n</w:t>
      </w:r>
      <w:r w:rsidRPr="00035063">
        <w:t>t</w:t>
      </w:r>
      <w:r w:rsidRPr="00035063">
        <w:rPr>
          <w:spacing w:val="1"/>
        </w:rPr>
        <w:t xml:space="preserve"> </w:t>
      </w:r>
      <w:r w:rsidRPr="00035063">
        <w:t>p</w:t>
      </w:r>
      <w:r w:rsidRPr="00035063">
        <w:rPr>
          <w:spacing w:val="-1"/>
        </w:rPr>
        <w:t>re</w:t>
      </w:r>
      <w:r w:rsidRPr="00035063">
        <w:t>s</w:t>
      </w:r>
      <w:r w:rsidRPr="00035063">
        <w:rPr>
          <w:spacing w:val="-1"/>
        </w:rPr>
        <w:t>c</w:t>
      </w:r>
      <w:r w:rsidRPr="00035063">
        <w:t>rib</w:t>
      </w:r>
      <w:r w:rsidRPr="00035063">
        <w:rPr>
          <w:spacing w:val="-1"/>
        </w:rPr>
        <w:t>e</w:t>
      </w:r>
      <w:r w:rsidRPr="00035063">
        <w:t>d</w:t>
      </w:r>
      <w:r w:rsidRPr="00035063">
        <w:rPr>
          <w:spacing w:val="1"/>
        </w:rPr>
        <w:t xml:space="preserve"> </w:t>
      </w:r>
      <w:r w:rsidRPr="00035063">
        <w:t>in</w:t>
      </w:r>
      <w:r w:rsidRPr="00035063">
        <w:rPr>
          <w:spacing w:val="4"/>
        </w:rPr>
        <w:t xml:space="preserve"> </w:t>
      </w:r>
      <w:r w:rsidRPr="00035063">
        <w:rPr>
          <w:spacing w:val="-1"/>
        </w:rPr>
        <w:t>c</w:t>
      </w:r>
      <w:r w:rsidRPr="00035063">
        <w:t>lau</w:t>
      </w:r>
      <w:r w:rsidRPr="00035063">
        <w:rPr>
          <w:spacing w:val="2"/>
        </w:rPr>
        <w:t>s</w:t>
      </w:r>
      <w:r w:rsidRPr="00035063">
        <w:t>e</w:t>
      </w:r>
      <w:r w:rsidRPr="00035063">
        <w:rPr>
          <w:spacing w:val="1"/>
        </w:rPr>
        <w:t xml:space="preserve"> </w:t>
      </w:r>
      <w:r w:rsidRPr="00035063">
        <w:fldChar w:fldCharType="begin"/>
      </w:r>
      <w:r w:rsidRPr="00035063">
        <w:rPr>
          <w:spacing w:val="1"/>
        </w:rPr>
        <w:instrText xml:space="preserve"> REF _Ref207690013 \w \h </w:instrText>
      </w:r>
      <w:r w:rsidR="00035063">
        <w:instrText xml:space="preserve"> \* MERGEFORMAT </w:instrText>
      </w:r>
      <w:r w:rsidRPr="00035063">
        <w:fldChar w:fldCharType="separate"/>
      </w:r>
      <w:r w:rsidR="00C51573">
        <w:rPr>
          <w:spacing w:val="1"/>
        </w:rPr>
        <w:t>14.3</w:t>
      </w:r>
      <w:r w:rsidRPr="00035063">
        <w:fldChar w:fldCharType="end"/>
      </w:r>
      <w:r w:rsidRPr="00035063">
        <w:t>.</w:t>
      </w:r>
    </w:p>
    <w:p w14:paraId="765C0960" w14:textId="7CFED191" w:rsidR="004D30BA" w:rsidRDefault="004D30BA" w:rsidP="002300EB">
      <w:pPr>
        <w:pStyle w:val="Level3"/>
      </w:pPr>
      <w:r w:rsidRPr="00035063">
        <w:t>Regardless of length of employment, the minimum payment due to employees under</w:t>
      </w:r>
      <w:r w:rsidR="003A6081" w:rsidRPr="00035063">
        <w:t xml:space="preserve"> clause </w:t>
      </w:r>
      <w:r w:rsidR="00F748F4" w:rsidRPr="00035063">
        <w:fldChar w:fldCharType="begin"/>
      </w:r>
      <w:r w:rsidR="00F748F4" w:rsidRPr="00035063">
        <w:instrText xml:space="preserve"> REF _Ref477790547 \w \h </w:instrText>
      </w:r>
      <w:r w:rsidR="00035063">
        <w:instrText xml:space="preserve"> \* MERGEFORMAT </w:instrText>
      </w:r>
      <w:r w:rsidR="00F748F4" w:rsidRPr="00035063">
        <w:fldChar w:fldCharType="separate"/>
      </w:r>
      <w:r w:rsidR="00C51573">
        <w:t>14.4(a)</w:t>
      </w:r>
      <w:r w:rsidR="00F748F4" w:rsidRPr="00035063">
        <w:fldChar w:fldCharType="end"/>
      </w:r>
      <w:r w:rsidR="003A1FA7" w:rsidRPr="00035063">
        <w:t xml:space="preserve"> </w:t>
      </w:r>
      <w:r w:rsidRPr="00035063">
        <w:t>is two ordinary weeks</w:t>
      </w:r>
      <w:r w:rsidR="004A5E3B" w:rsidRPr="00035063">
        <w:t>’</w:t>
      </w:r>
      <w:r w:rsidRPr="00035063">
        <w:t xml:space="preserve"> pay.</w:t>
      </w:r>
    </w:p>
    <w:p w14:paraId="7C8C9EE7" w14:textId="56BAA09C" w:rsidR="00BE7FAD" w:rsidRPr="00035063" w:rsidRDefault="00BE7FAD" w:rsidP="00BE7FAD">
      <w:pPr>
        <w:pStyle w:val="History"/>
      </w:pPr>
      <w:r w:rsidRPr="00035063">
        <w:t xml:space="preserve">[14.4(c) deleted by </w:t>
      </w:r>
      <w:hyperlink r:id="rId134" w:history="1">
        <w:r w:rsidRPr="00035063">
          <w:rPr>
            <w:rStyle w:val="Hyperlink"/>
          </w:rPr>
          <w:t>PR562586</w:t>
        </w:r>
      </w:hyperlink>
      <w:r w:rsidRPr="00035063">
        <w:t xml:space="preserve"> ppc 10Apr15]</w:t>
      </w:r>
    </w:p>
    <w:p w14:paraId="39B9102F" w14:textId="50B0611B" w:rsidR="00BE7FAD" w:rsidRPr="00035063" w:rsidRDefault="00BE7FAD" w:rsidP="00BE7FAD">
      <w:pPr>
        <w:pStyle w:val="History"/>
      </w:pPr>
      <w:r w:rsidRPr="00035063">
        <w:t xml:space="preserve">[New 14.4(c) inserted by </w:t>
      </w:r>
      <w:hyperlink r:id="rId135" w:history="1">
        <w:r w:rsidRPr="00035063">
          <w:rPr>
            <w:rStyle w:val="Hyperlink"/>
          </w:rPr>
          <w:t>PR589930</w:t>
        </w:r>
      </w:hyperlink>
      <w:r w:rsidRPr="00035063">
        <w:t xml:space="preserve"> ppc 20Mar17]</w:t>
      </w:r>
    </w:p>
    <w:p w14:paraId="43E0AD2C" w14:textId="15E2F11F" w:rsidR="001F40F6" w:rsidRPr="00035063" w:rsidRDefault="001F40F6" w:rsidP="001F40F6">
      <w:pPr>
        <w:pStyle w:val="Level3"/>
      </w:pPr>
      <w:r w:rsidRPr="00035063">
        <w:t xml:space="preserve">Despite clause </w:t>
      </w:r>
      <w:r w:rsidRPr="00035063">
        <w:fldChar w:fldCharType="begin"/>
      </w:r>
      <w:r w:rsidRPr="00035063">
        <w:instrText xml:space="preserve"> REF _Ref477790547 \w \h </w:instrText>
      </w:r>
      <w:r w:rsidR="00035063">
        <w:instrText xml:space="preserve"> \* MERGEFORMAT </w:instrText>
      </w:r>
      <w:r w:rsidRPr="00035063">
        <w:fldChar w:fldCharType="separate"/>
      </w:r>
      <w:r w:rsidR="00C51573">
        <w:t>14.4(a)</w:t>
      </w:r>
      <w:r w:rsidRPr="00035063">
        <w:fldChar w:fldCharType="end"/>
      </w:r>
      <w:r w:rsidRPr="00035063">
        <w:t>, an employee who as at 20 March 2017 (</w:t>
      </w:r>
      <w:r w:rsidRPr="00035063">
        <w:rPr>
          <w:b/>
        </w:rPr>
        <w:t>the operative date</w:t>
      </w:r>
      <w:r w:rsidRPr="00035063">
        <w:t xml:space="preserve">) had more than 15 completed years of employment and after the operative date is made redundant will be entitled to retrenchment pay equal to two ordinary weeks’ pay for each completed year of employment as at the operative date. This payment is additional to the payment prescribed in clause </w:t>
      </w:r>
      <w:r w:rsidRPr="00035063">
        <w:fldChar w:fldCharType="begin"/>
      </w:r>
      <w:r w:rsidRPr="00035063">
        <w:instrText xml:space="preserve"> REF _Ref207690013 \w \h </w:instrText>
      </w:r>
      <w:r w:rsidR="00035063">
        <w:instrText xml:space="preserve"> \* MERGEFORMAT </w:instrText>
      </w:r>
      <w:r w:rsidRPr="00035063">
        <w:fldChar w:fldCharType="separate"/>
      </w:r>
      <w:r w:rsidR="00C51573">
        <w:t>14.3</w:t>
      </w:r>
      <w:r w:rsidRPr="00035063">
        <w:fldChar w:fldCharType="end"/>
      </w:r>
      <w:r w:rsidRPr="00035063">
        <w:t>.</w:t>
      </w:r>
    </w:p>
    <w:p w14:paraId="1D605038" w14:textId="77777777" w:rsidR="003A1FA7" w:rsidRPr="00035063" w:rsidRDefault="003A1FA7" w:rsidP="00C0668F">
      <w:pPr>
        <w:pStyle w:val="Level2Bold"/>
      </w:pPr>
      <w:bookmarkStart w:id="136" w:name="_Ref208469079"/>
      <w:r w:rsidRPr="00035063">
        <w:lastRenderedPageBreak/>
        <w:t>Exemption</w:t>
      </w:r>
      <w:bookmarkEnd w:id="136"/>
    </w:p>
    <w:p w14:paraId="12F24904" w14:textId="2DCC3705" w:rsidR="004D30BA" w:rsidRPr="00035063" w:rsidRDefault="004D30BA" w:rsidP="00DA3A0D">
      <w:pPr>
        <w:pStyle w:val="Block1"/>
      </w:pPr>
      <w:r w:rsidRPr="00035063">
        <w:t>An employer is not liable for the payment in</w:t>
      </w:r>
      <w:r w:rsidR="003A6081" w:rsidRPr="00035063">
        <w:t xml:space="preserve"> clause</w:t>
      </w:r>
      <w:r w:rsidR="0051047A" w:rsidRPr="00035063">
        <w:t>s</w:t>
      </w:r>
      <w:r w:rsidRPr="00035063">
        <w:t xml:space="preserve"> </w:t>
      </w:r>
      <w:r w:rsidR="00C008E1" w:rsidRPr="00035063">
        <w:fldChar w:fldCharType="begin"/>
      </w:r>
      <w:r w:rsidR="003A1FA7" w:rsidRPr="00035063">
        <w:instrText xml:space="preserve"> REF _Ref207689754 \r \h </w:instrText>
      </w:r>
      <w:r w:rsidR="00035063">
        <w:instrText xml:space="preserve"> \* MERGEFORMAT </w:instrText>
      </w:r>
      <w:r w:rsidR="00C008E1" w:rsidRPr="00035063">
        <w:fldChar w:fldCharType="separate"/>
      </w:r>
      <w:r w:rsidR="00C51573">
        <w:t>14.3</w:t>
      </w:r>
      <w:r w:rsidR="00C008E1" w:rsidRPr="00035063">
        <w:fldChar w:fldCharType="end"/>
      </w:r>
      <w:r w:rsidRPr="00035063">
        <w:t xml:space="preserve"> and</w:t>
      </w:r>
      <w:r w:rsidR="003A6081" w:rsidRPr="00035063">
        <w:t xml:space="preserve"> </w:t>
      </w:r>
      <w:r w:rsidR="00C008E1" w:rsidRPr="00035063">
        <w:fldChar w:fldCharType="begin"/>
      </w:r>
      <w:r w:rsidR="003A1FA7" w:rsidRPr="00035063">
        <w:instrText xml:space="preserve"> REF _Ref207689773 \r \h </w:instrText>
      </w:r>
      <w:r w:rsidR="00035063">
        <w:instrText xml:space="preserve"> \* MERGEFORMAT </w:instrText>
      </w:r>
      <w:r w:rsidR="00C008E1" w:rsidRPr="00035063">
        <w:fldChar w:fldCharType="separate"/>
      </w:r>
      <w:r w:rsidR="00C51573">
        <w:t>14.4</w:t>
      </w:r>
      <w:r w:rsidR="00C008E1" w:rsidRPr="00035063">
        <w:fldChar w:fldCharType="end"/>
      </w:r>
      <w:r w:rsidR="003A1FA7" w:rsidRPr="00035063">
        <w:t xml:space="preserve"> </w:t>
      </w:r>
      <w:r w:rsidRPr="00035063">
        <w:t>if the employer obtains</w:t>
      </w:r>
      <w:r w:rsidR="00A61CF4" w:rsidRPr="00035063">
        <w:t>,</w:t>
      </w:r>
      <w:r w:rsidRPr="00035063">
        <w:t xml:space="preserve"> or causes to be made available for the employee</w:t>
      </w:r>
      <w:r w:rsidR="00A61CF4" w:rsidRPr="00035063">
        <w:t>,</w:t>
      </w:r>
      <w:r w:rsidRPr="00035063">
        <w:t xml:space="preserve"> work:</w:t>
      </w:r>
    </w:p>
    <w:p w14:paraId="73E7DBAB" w14:textId="77777777" w:rsidR="004D30BA" w:rsidRPr="00035063" w:rsidRDefault="004D30BA" w:rsidP="002300EB">
      <w:pPr>
        <w:pStyle w:val="Level3"/>
      </w:pPr>
      <w:r w:rsidRPr="00035063">
        <w:t>that the employee is competent to perform;</w:t>
      </w:r>
    </w:p>
    <w:p w14:paraId="20E31853" w14:textId="77777777" w:rsidR="004D30BA" w:rsidRPr="00035063" w:rsidRDefault="004D30BA" w:rsidP="002300EB">
      <w:pPr>
        <w:pStyle w:val="Level3"/>
      </w:pPr>
      <w:r w:rsidRPr="00035063">
        <w:t>in a position that carries the same or a higher classification rate of pay than the employee</w:t>
      </w:r>
      <w:r w:rsidR="004A5E3B" w:rsidRPr="00035063">
        <w:t>’</w:t>
      </w:r>
      <w:r w:rsidRPr="00035063">
        <w:t>s previous position;</w:t>
      </w:r>
    </w:p>
    <w:p w14:paraId="4328DC87" w14:textId="77777777" w:rsidR="004D30BA" w:rsidRPr="00035063" w:rsidRDefault="004D30BA" w:rsidP="002300EB">
      <w:pPr>
        <w:pStyle w:val="Level3"/>
      </w:pPr>
      <w:r w:rsidRPr="00035063">
        <w:t>that can reasonably be regarded as permanent; and</w:t>
      </w:r>
    </w:p>
    <w:p w14:paraId="11A0FF9D" w14:textId="77777777" w:rsidR="004D30BA" w:rsidRPr="00035063" w:rsidRDefault="004D30BA" w:rsidP="002300EB">
      <w:pPr>
        <w:pStyle w:val="Level3"/>
      </w:pPr>
      <w:r w:rsidRPr="00035063">
        <w:t>allows the employee to reside in the same general locality as the employee</w:t>
      </w:r>
      <w:r w:rsidR="004A5E3B" w:rsidRPr="00035063">
        <w:t>’</w:t>
      </w:r>
      <w:r w:rsidRPr="00035063">
        <w:t>s previous residence.</w:t>
      </w:r>
    </w:p>
    <w:p w14:paraId="687AD1F8" w14:textId="5790976A" w:rsidR="00C3267F" w:rsidRDefault="004D30BA" w:rsidP="00C3267F">
      <w:pPr>
        <w:pStyle w:val="Level2Bold"/>
      </w:pPr>
      <w:r w:rsidRPr="00035063">
        <w:t xml:space="preserve">Variation of </w:t>
      </w:r>
      <w:r w:rsidR="00BD3D8A" w:rsidRPr="00035063">
        <w:t xml:space="preserve">retrenchment </w:t>
      </w:r>
      <w:r w:rsidRPr="00035063">
        <w:t>pay</w:t>
      </w:r>
    </w:p>
    <w:p w14:paraId="6B22628A" w14:textId="37543BFB" w:rsidR="00BE7FAD" w:rsidRPr="00035063" w:rsidRDefault="00BE7FAD" w:rsidP="00BE7FAD">
      <w:pPr>
        <w:pStyle w:val="History"/>
      </w:pPr>
      <w:r w:rsidRPr="00035063">
        <w:t xml:space="preserve">[14.6 varied by </w:t>
      </w:r>
      <w:hyperlink r:id="rId136" w:history="1">
        <w:r w:rsidRPr="00035063">
          <w:rPr>
            <w:rStyle w:val="Hyperlink"/>
          </w:rPr>
          <w:t>PR994553</w:t>
        </w:r>
      </w:hyperlink>
      <w:r w:rsidRPr="00035063">
        <w:t xml:space="preserve">, </w:t>
      </w:r>
      <w:hyperlink r:id="rId137" w:history="1">
        <w:r w:rsidRPr="00035063">
          <w:rPr>
            <w:rStyle w:val="Hyperlink"/>
          </w:rPr>
          <w:t>PR542121</w:t>
        </w:r>
      </w:hyperlink>
      <w:r w:rsidRPr="00035063">
        <w:t xml:space="preserve"> ppc 04Dec13]</w:t>
      </w:r>
    </w:p>
    <w:p w14:paraId="4AD6102D" w14:textId="1C4EAD6E" w:rsidR="00A37CA9" w:rsidRPr="00035063" w:rsidRDefault="004D30BA" w:rsidP="00DA3A0D">
      <w:pPr>
        <w:pStyle w:val="Block1"/>
        <w:rPr>
          <w:i/>
        </w:rPr>
      </w:pPr>
      <w:r w:rsidRPr="00035063">
        <w:t xml:space="preserve">Despite anything in this clause, an employer may make application to </w:t>
      </w:r>
      <w:r w:rsidR="004A7F63" w:rsidRPr="00035063">
        <w:t>the Fair Work Commission</w:t>
      </w:r>
      <w:r w:rsidR="003A1FA7" w:rsidRPr="00035063">
        <w:t xml:space="preserve"> </w:t>
      </w:r>
      <w:r w:rsidRPr="00035063">
        <w:t>to be granted relief from the obligation to make a payment pursuant to</w:t>
      </w:r>
      <w:r w:rsidR="002D4F52" w:rsidRPr="00035063">
        <w:t xml:space="preserve"> clause</w:t>
      </w:r>
      <w:r w:rsidR="003A1FA7" w:rsidRPr="00035063">
        <w:t xml:space="preserve"> </w:t>
      </w:r>
      <w:r w:rsidR="003D7F0B" w:rsidRPr="00035063">
        <w:fldChar w:fldCharType="begin"/>
      </w:r>
      <w:r w:rsidR="003D7F0B" w:rsidRPr="00035063">
        <w:instrText xml:space="preserve"> REF _Ref207689773 \r \h  \* MERGEFORMAT </w:instrText>
      </w:r>
      <w:r w:rsidR="003D7F0B" w:rsidRPr="00035063">
        <w:fldChar w:fldCharType="separate"/>
      </w:r>
      <w:r w:rsidR="00C51573">
        <w:t>14.4</w:t>
      </w:r>
      <w:r w:rsidR="003D7F0B" w:rsidRPr="00035063">
        <w:fldChar w:fldCharType="end"/>
      </w:r>
      <w:r w:rsidRPr="00035063">
        <w:t>.</w:t>
      </w:r>
      <w:r w:rsidR="00BF4C4B" w:rsidRPr="00035063">
        <w:t xml:space="preserve"> </w:t>
      </w:r>
      <w:r w:rsidR="007B6296" w:rsidRPr="00035063">
        <w:t>A dispute over what is just and expedient may be resolved through the dispute resolution procedure.</w:t>
      </w:r>
    </w:p>
    <w:p w14:paraId="11377C92" w14:textId="77777777" w:rsidR="00FA5783" w:rsidRPr="00035063" w:rsidRDefault="004F37D8" w:rsidP="00940062">
      <w:pPr>
        <w:pStyle w:val="Partheading"/>
      </w:pPr>
      <w:bookmarkStart w:id="137" w:name="_Toc208915493"/>
      <w:bookmarkStart w:id="138" w:name="_Toc82675029"/>
      <w:bookmarkStart w:id="139" w:name="_Toc208472129"/>
      <w:bookmarkStart w:id="140" w:name="_Toc208723026"/>
      <w:bookmarkStart w:id="141" w:name="Part4"/>
      <w:bookmarkEnd w:id="78"/>
      <w:r w:rsidRPr="00035063">
        <w:t>M</w:t>
      </w:r>
      <w:r w:rsidR="00FA5783" w:rsidRPr="00035063">
        <w:t>inimum Wages and Related Matters</w:t>
      </w:r>
      <w:bookmarkEnd w:id="137"/>
      <w:bookmarkEnd w:id="138"/>
    </w:p>
    <w:p w14:paraId="18B2A7EF" w14:textId="77777777" w:rsidR="0023089E" w:rsidRPr="00035063" w:rsidRDefault="0023089E" w:rsidP="00852F0B">
      <w:pPr>
        <w:pStyle w:val="Level1"/>
        <w:spacing w:before="240"/>
        <w:rPr>
          <w:rFonts w:cs="Times New Roman"/>
        </w:rPr>
      </w:pPr>
      <w:bookmarkStart w:id="142" w:name="_Toc208472130"/>
      <w:bookmarkStart w:id="143" w:name="_Toc208723027"/>
      <w:bookmarkStart w:id="144" w:name="_Toc208915494"/>
      <w:bookmarkStart w:id="145" w:name="_Ref470246738"/>
      <w:bookmarkStart w:id="146" w:name="_Ref470246752"/>
      <w:bookmarkStart w:id="147" w:name="_Toc82675030"/>
      <w:bookmarkEnd w:id="139"/>
      <w:bookmarkEnd w:id="140"/>
      <w:r w:rsidRPr="00035063">
        <w:rPr>
          <w:rFonts w:cs="Times New Roman"/>
        </w:rPr>
        <w:t>Classifications</w:t>
      </w:r>
      <w:bookmarkEnd w:id="142"/>
      <w:bookmarkEnd w:id="143"/>
      <w:bookmarkEnd w:id="144"/>
      <w:bookmarkEnd w:id="145"/>
      <w:bookmarkEnd w:id="146"/>
      <w:bookmarkEnd w:id="147"/>
    </w:p>
    <w:p w14:paraId="18E14CD3" w14:textId="77777777" w:rsidR="00D91EE5" w:rsidRPr="00035063" w:rsidRDefault="00D91EE5" w:rsidP="00DA3A0D">
      <w:pPr>
        <w:pStyle w:val="Block1"/>
      </w:pPr>
      <w:r w:rsidRPr="00035063">
        <w:t xml:space="preserve">The classifications in which employees may be employed are set </w:t>
      </w:r>
      <w:r w:rsidR="00E364C9" w:rsidRPr="00035063">
        <w:t xml:space="preserve">out </w:t>
      </w:r>
      <w:r w:rsidRPr="00035063">
        <w:t>in the following schedules:</w:t>
      </w:r>
    </w:p>
    <w:p w14:paraId="164CFBB1" w14:textId="48D33381" w:rsidR="00D91EE5" w:rsidRPr="00035063" w:rsidRDefault="00C008E1" w:rsidP="002300EB">
      <w:pPr>
        <w:pStyle w:val="Level3"/>
      </w:pPr>
      <w:r w:rsidRPr="00035063">
        <w:fldChar w:fldCharType="begin"/>
      </w:r>
      <w:r w:rsidR="005A7258" w:rsidRPr="00035063">
        <w:instrText xml:space="preserve"> REF _Ref217378807 \r \h </w:instrText>
      </w:r>
      <w:r w:rsidR="00035063">
        <w:instrText xml:space="preserve"> \* MERGEFORMAT </w:instrText>
      </w:r>
      <w:r w:rsidRPr="00035063">
        <w:fldChar w:fldCharType="separate"/>
      </w:r>
      <w:r w:rsidR="00C51573">
        <w:t>Schedule A</w:t>
      </w:r>
      <w:r w:rsidRPr="00035063">
        <w:fldChar w:fldCharType="end"/>
      </w:r>
      <w:r w:rsidRPr="00035063">
        <w:fldChar w:fldCharType="begin"/>
      </w:r>
      <w:r w:rsidR="008C13D1" w:rsidRPr="00035063">
        <w:instrText xml:space="preserve"> REF _Ref217378807 \h </w:instrText>
      </w:r>
      <w:r w:rsidR="00035063">
        <w:instrText xml:space="preserve"> \* MERGEFORMAT </w:instrText>
      </w:r>
      <w:r w:rsidRPr="00035063">
        <w:fldChar w:fldCharType="separate"/>
      </w:r>
      <w:r w:rsidR="00C51573" w:rsidRPr="00035063">
        <w:t>—Production and Engineering Employees</w:t>
      </w:r>
      <w:r w:rsidRPr="00035063">
        <w:fldChar w:fldCharType="end"/>
      </w:r>
    </w:p>
    <w:p w14:paraId="22608241" w14:textId="7D193CD9" w:rsidR="00D91EE5" w:rsidRPr="00035063" w:rsidRDefault="00C008E1" w:rsidP="002300EB">
      <w:pPr>
        <w:pStyle w:val="Level3"/>
      </w:pPr>
      <w:r w:rsidRPr="00035063">
        <w:fldChar w:fldCharType="begin"/>
      </w:r>
      <w:r w:rsidR="005A7258" w:rsidRPr="00035063">
        <w:instrText xml:space="preserve"> REF _Ref217358549 \r \h </w:instrText>
      </w:r>
      <w:r w:rsidR="00035063">
        <w:instrText xml:space="preserve"> \* MERGEFORMAT </w:instrText>
      </w:r>
      <w:r w:rsidRPr="00035063">
        <w:fldChar w:fldCharType="separate"/>
      </w:r>
      <w:r w:rsidR="00C51573">
        <w:t>Schedule B</w:t>
      </w:r>
      <w:r w:rsidRPr="00035063">
        <w:fldChar w:fldCharType="end"/>
      </w:r>
      <w:r w:rsidRPr="00035063">
        <w:fldChar w:fldCharType="begin"/>
      </w:r>
      <w:r w:rsidR="00367052" w:rsidRPr="00035063">
        <w:instrText xml:space="preserve"> REF _Ref217358549 \h </w:instrText>
      </w:r>
      <w:r w:rsidR="00035063">
        <w:instrText xml:space="preserve"> \* MERGEFORMAT </w:instrText>
      </w:r>
      <w:r w:rsidRPr="00035063">
        <w:fldChar w:fldCharType="separate"/>
      </w:r>
      <w:r w:rsidR="00C51573" w:rsidRPr="00035063">
        <w:t>—Staff Employees</w:t>
      </w:r>
      <w:r w:rsidRPr="00035063">
        <w:fldChar w:fldCharType="end"/>
      </w:r>
    </w:p>
    <w:p w14:paraId="6B71BFFE" w14:textId="312F355D" w:rsidR="00F5078C" w:rsidRDefault="00F5078C" w:rsidP="00322547">
      <w:pPr>
        <w:pStyle w:val="Level1"/>
        <w:numPr>
          <w:ilvl w:val="0"/>
          <w:numId w:val="0"/>
        </w:numPr>
        <w:ind w:left="851" w:hanging="851"/>
        <w:rPr>
          <w:rFonts w:cs="Times New Roman"/>
        </w:rPr>
      </w:pPr>
      <w:bookmarkStart w:id="148" w:name="_Toc82675031"/>
      <w:r w:rsidRPr="00035063">
        <w:rPr>
          <w:rFonts w:cs="Times New Roman"/>
        </w:rPr>
        <w:t>15A</w:t>
      </w:r>
      <w:r w:rsidRPr="00035063">
        <w:rPr>
          <w:rFonts w:cs="Times New Roman"/>
        </w:rPr>
        <w:tab/>
        <w:t>Mines Rescue Service Employees</w:t>
      </w:r>
      <w:bookmarkEnd w:id="148"/>
    </w:p>
    <w:p w14:paraId="22D17962" w14:textId="4C403B01" w:rsidR="00BE7FAD" w:rsidRPr="00035063" w:rsidRDefault="00BE7FAD" w:rsidP="00BE7FAD">
      <w:pPr>
        <w:pStyle w:val="History"/>
      </w:pPr>
      <w:r w:rsidRPr="00035063">
        <w:t xml:space="preserve">[15A inserted by </w:t>
      </w:r>
      <w:hyperlink r:id="rId138" w:history="1">
        <w:r w:rsidRPr="00035063">
          <w:rPr>
            <w:rStyle w:val="Hyperlink"/>
          </w:rPr>
          <w:t>PR588916</w:t>
        </w:r>
      </w:hyperlink>
      <w:r w:rsidRPr="00035063">
        <w:rPr>
          <w:rStyle w:val="Hyperlink"/>
          <w:color w:val="000000" w:themeColor="text1"/>
          <w:u w:val="none"/>
        </w:rPr>
        <w:t xml:space="preserve"> ppc 22Dec16]</w:t>
      </w:r>
    </w:p>
    <w:p w14:paraId="05DF5EF3" w14:textId="1436975D" w:rsidR="00F5078C" w:rsidRPr="00035063" w:rsidRDefault="00C26E65" w:rsidP="00F5078C">
      <w:r w:rsidRPr="00035063">
        <w:rPr>
          <w:color w:val="000000" w:themeColor="text1"/>
        </w:rPr>
        <w:fldChar w:fldCharType="begin"/>
      </w:r>
      <w:r w:rsidRPr="00035063">
        <w:instrText xml:space="preserve"> REF _Ref470254096 \w \h </w:instrText>
      </w:r>
      <w:r w:rsidR="00035063">
        <w:rPr>
          <w:color w:val="000000" w:themeColor="text1"/>
        </w:rPr>
        <w:instrText xml:space="preserve"> \* MERGEFORMAT </w:instrText>
      </w:r>
      <w:r w:rsidRPr="00035063">
        <w:rPr>
          <w:color w:val="000000" w:themeColor="text1"/>
        </w:rPr>
      </w:r>
      <w:r w:rsidRPr="00035063">
        <w:rPr>
          <w:color w:val="000000" w:themeColor="text1"/>
        </w:rPr>
        <w:fldChar w:fldCharType="separate"/>
      </w:r>
      <w:r w:rsidR="00C51573">
        <w:t>Schedule H</w:t>
      </w:r>
      <w:r w:rsidRPr="00035063">
        <w:rPr>
          <w:color w:val="000000" w:themeColor="text1"/>
        </w:rPr>
        <w:fldChar w:fldCharType="end"/>
      </w:r>
      <w:r w:rsidR="0046733C" w:rsidRPr="00035063">
        <w:fldChar w:fldCharType="begin"/>
      </w:r>
      <w:r w:rsidR="0046733C" w:rsidRPr="00035063">
        <w:instrText xml:space="preserve"> REF _Ref470254096 \h </w:instrText>
      </w:r>
      <w:r w:rsidR="00035063">
        <w:instrText xml:space="preserve"> \* MERGEFORMAT </w:instrText>
      </w:r>
      <w:r w:rsidR="0046733C" w:rsidRPr="00035063">
        <w:fldChar w:fldCharType="separate"/>
      </w:r>
      <w:r w:rsidR="00C51573" w:rsidRPr="00035063">
        <w:t>—Mines Rescue Service Employees</w:t>
      </w:r>
      <w:r w:rsidR="0046733C" w:rsidRPr="00035063">
        <w:fldChar w:fldCharType="end"/>
      </w:r>
      <w:r w:rsidR="00F5078C" w:rsidRPr="00035063">
        <w:t xml:space="preserve"> applies to employees of mines rescue services.</w:t>
      </w:r>
    </w:p>
    <w:p w14:paraId="654A4480" w14:textId="6C7EFEFA" w:rsidR="0096177C" w:rsidRDefault="00F96357" w:rsidP="00852F0B">
      <w:pPr>
        <w:pStyle w:val="Level1"/>
        <w:spacing w:before="240"/>
        <w:rPr>
          <w:rFonts w:cs="Times New Roman"/>
        </w:rPr>
      </w:pPr>
      <w:bookmarkStart w:id="149" w:name="_Toc208472131"/>
      <w:bookmarkStart w:id="150" w:name="_Toc208723028"/>
      <w:bookmarkStart w:id="151" w:name="_Toc208915495"/>
      <w:bookmarkStart w:id="152" w:name="_Ref485715013"/>
      <w:bookmarkStart w:id="153" w:name="_Ref485715020"/>
      <w:bookmarkStart w:id="154" w:name="_Ref516401631"/>
      <w:bookmarkStart w:id="155" w:name="_Ref516401643"/>
      <w:bookmarkStart w:id="156" w:name="_Ref10813038"/>
      <w:bookmarkStart w:id="157" w:name="_Ref10813041"/>
      <w:bookmarkStart w:id="158" w:name="_Ref42582483"/>
      <w:bookmarkStart w:id="159" w:name="_Ref42582490"/>
      <w:bookmarkStart w:id="160" w:name="_Ref42582491"/>
      <w:bookmarkStart w:id="161" w:name="_Ref43110543"/>
      <w:bookmarkStart w:id="162" w:name="_Ref43110573"/>
      <w:bookmarkStart w:id="163" w:name="_Ref74922042"/>
      <w:bookmarkStart w:id="164" w:name="_Ref74922049"/>
      <w:bookmarkStart w:id="165" w:name="_Toc82675032"/>
      <w:r w:rsidRPr="00035063">
        <w:rPr>
          <w:rFonts w:cs="Times New Roman"/>
        </w:rPr>
        <w:t xml:space="preserve">Minimum </w:t>
      </w:r>
      <w:r w:rsidR="00C62028" w:rsidRPr="00035063">
        <w:rPr>
          <w:rFonts w:cs="Times New Roman"/>
        </w:rPr>
        <w:t>w</w:t>
      </w:r>
      <w:r w:rsidR="00F45675" w:rsidRPr="00035063">
        <w:rPr>
          <w:rFonts w:cs="Times New Roman"/>
        </w:rPr>
        <w:t xml:space="preserve">ages and </w:t>
      </w:r>
      <w:r w:rsidR="00C62028" w:rsidRPr="00035063">
        <w:rPr>
          <w:rFonts w:cs="Times New Roman"/>
        </w:rPr>
        <w:t>a</w:t>
      </w:r>
      <w:r w:rsidR="00F45675" w:rsidRPr="00035063">
        <w:rPr>
          <w:rFonts w:cs="Times New Roman"/>
        </w:rPr>
        <w:t>llowances</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60996299" w14:textId="071A2E93" w:rsidR="00BE7FAD" w:rsidRPr="00035063" w:rsidRDefault="00BE7FAD" w:rsidP="00BE7FAD">
      <w:pPr>
        <w:pStyle w:val="History"/>
      </w:pPr>
      <w:bookmarkStart w:id="166" w:name="_Hlk43200352"/>
      <w:r w:rsidRPr="00035063">
        <w:t xml:space="preserve">[Varied by </w:t>
      </w:r>
      <w:hyperlink r:id="rId139" w:history="1">
        <w:r w:rsidRPr="00035063">
          <w:rPr>
            <w:rStyle w:val="Hyperlink"/>
          </w:rPr>
          <w:t>PR994553</w:t>
        </w:r>
      </w:hyperlink>
      <w:r w:rsidRPr="00F8201C">
        <w:rPr>
          <w:rStyle w:val="Hyperlink"/>
          <w:color w:val="auto"/>
          <w:u w:val="none"/>
        </w:rPr>
        <w:t xml:space="preserve">, </w:t>
      </w:r>
      <w:hyperlink r:id="rId140" w:history="1">
        <w:r w:rsidRPr="00F8201C">
          <w:rPr>
            <w:rStyle w:val="Hyperlink"/>
            <w:szCs w:val="20"/>
          </w:rPr>
          <w:t>PR593799</w:t>
        </w:r>
      </w:hyperlink>
      <w:r>
        <w:t xml:space="preserve">, </w:t>
      </w:r>
      <w:hyperlink r:id="rId141" w:history="1">
        <w:r w:rsidRPr="00FA1D7B">
          <w:rPr>
            <w:rStyle w:val="Hyperlink"/>
          </w:rPr>
          <w:t>PR606325</w:t>
        </w:r>
      </w:hyperlink>
      <w:r>
        <w:t xml:space="preserve">, </w:t>
      </w:r>
      <w:hyperlink r:id="rId142" w:history="1">
        <w:r>
          <w:rPr>
            <w:rStyle w:val="Hyperlink"/>
          </w:rPr>
          <w:t>PR707410</w:t>
        </w:r>
      </w:hyperlink>
      <w:r w:rsidRPr="0097346D">
        <w:rPr>
          <w:rStyle w:val="Hyperlink"/>
          <w:color w:val="auto"/>
          <w:u w:val="none"/>
        </w:rPr>
        <w:t xml:space="preserve">, </w:t>
      </w:r>
      <w:hyperlink r:id="rId143" w:history="1">
        <w:r>
          <w:rPr>
            <w:rStyle w:val="Hyperlink"/>
            <w:szCs w:val="22"/>
          </w:rPr>
          <w:t>PR719895</w:t>
        </w:r>
      </w:hyperlink>
      <w:bookmarkStart w:id="167" w:name="_Hlk43202186"/>
      <w:r w:rsidRPr="00F4601A">
        <w:t xml:space="preserve">, </w:t>
      </w:r>
      <w:hyperlink r:id="rId144" w:history="1">
        <w:r>
          <w:rPr>
            <w:rStyle w:val="Hyperlink"/>
            <w:szCs w:val="22"/>
          </w:rPr>
          <w:t>PR720159</w:t>
        </w:r>
      </w:hyperlink>
      <w:bookmarkEnd w:id="167"/>
      <w:r>
        <w:t>,</w:t>
      </w:r>
      <w:r w:rsidRPr="005A4AD3">
        <w:t xml:space="preserve"> </w:t>
      </w:r>
      <w:hyperlink r:id="rId145" w:history="1">
        <w:r>
          <w:rPr>
            <w:rStyle w:val="Hyperlink"/>
            <w:szCs w:val="22"/>
          </w:rPr>
          <w:t>PR718817</w:t>
        </w:r>
      </w:hyperlink>
      <w:r w:rsidR="00F065D8">
        <w:t xml:space="preserve">, </w:t>
      </w:r>
      <w:hyperlink r:id="rId146" w:history="1">
        <w:r w:rsidR="00F065D8">
          <w:rPr>
            <w:rStyle w:val="Hyperlink"/>
          </w:rPr>
          <w:t>PR</w:t>
        </w:r>
        <w:r w:rsidR="00F065D8">
          <w:rPr>
            <w:rStyle w:val="Hyperlink"/>
            <w:noProof/>
          </w:rPr>
          <w:t>729252</w:t>
        </w:r>
      </w:hyperlink>
      <w:r w:rsidR="00F065D8">
        <w:t>]</w:t>
      </w:r>
    </w:p>
    <w:bookmarkEnd w:id="166"/>
    <w:p w14:paraId="6D32D37D" w14:textId="77777777" w:rsidR="002A4B82" w:rsidRPr="00035063" w:rsidRDefault="002A4B82" w:rsidP="00F003AE">
      <w:pPr>
        <w:pStyle w:val="Level2"/>
      </w:pPr>
      <w:r w:rsidRPr="00035063">
        <w:t>The wages and allowances which an employee is to be paid are specified in the following schedules:</w:t>
      </w:r>
    </w:p>
    <w:p w14:paraId="51E85F51" w14:textId="71002E57" w:rsidR="00367052" w:rsidRPr="00035063" w:rsidRDefault="00C008E1" w:rsidP="00367052">
      <w:pPr>
        <w:pStyle w:val="Level3"/>
      </w:pPr>
      <w:r w:rsidRPr="00035063">
        <w:fldChar w:fldCharType="begin"/>
      </w:r>
      <w:r w:rsidR="00367052" w:rsidRPr="00035063">
        <w:instrText xml:space="preserve"> REF _Ref217378807 \r \h </w:instrText>
      </w:r>
      <w:r w:rsidR="00035063">
        <w:instrText xml:space="preserve"> \* MERGEFORMAT </w:instrText>
      </w:r>
      <w:r w:rsidRPr="00035063">
        <w:fldChar w:fldCharType="separate"/>
      </w:r>
      <w:r w:rsidR="00C51573">
        <w:t>Schedule A</w:t>
      </w:r>
      <w:r w:rsidRPr="00035063">
        <w:fldChar w:fldCharType="end"/>
      </w:r>
      <w:r w:rsidRPr="00035063">
        <w:fldChar w:fldCharType="begin"/>
      </w:r>
      <w:r w:rsidR="00367052" w:rsidRPr="00035063">
        <w:instrText xml:space="preserve"> REF _Ref217378807 \h </w:instrText>
      </w:r>
      <w:r w:rsidR="00035063">
        <w:instrText xml:space="preserve"> \* MERGEFORMAT </w:instrText>
      </w:r>
      <w:r w:rsidRPr="00035063">
        <w:fldChar w:fldCharType="separate"/>
      </w:r>
      <w:r w:rsidR="00C51573" w:rsidRPr="00035063">
        <w:t>—Production and Engineering Employees</w:t>
      </w:r>
      <w:r w:rsidRPr="00035063">
        <w:fldChar w:fldCharType="end"/>
      </w:r>
    </w:p>
    <w:p w14:paraId="5A9D7879" w14:textId="41C84084" w:rsidR="0041086D" w:rsidRPr="00035063" w:rsidRDefault="00C008E1" w:rsidP="0041086D">
      <w:pPr>
        <w:pStyle w:val="Level3"/>
      </w:pPr>
      <w:r w:rsidRPr="00035063">
        <w:fldChar w:fldCharType="begin"/>
      </w:r>
      <w:r w:rsidR="0041086D" w:rsidRPr="00035063">
        <w:instrText xml:space="preserve"> REF _Ref217358549 \r \h </w:instrText>
      </w:r>
      <w:r w:rsidR="00035063">
        <w:instrText xml:space="preserve"> \* MERGEFORMAT </w:instrText>
      </w:r>
      <w:r w:rsidRPr="00035063">
        <w:fldChar w:fldCharType="separate"/>
      </w:r>
      <w:r w:rsidR="00C51573">
        <w:t>Schedule B</w:t>
      </w:r>
      <w:r w:rsidRPr="00035063">
        <w:fldChar w:fldCharType="end"/>
      </w:r>
      <w:r w:rsidRPr="00035063">
        <w:fldChar w:fldCharType="begin"/>
      </w:r>
      <w:r w:rsidR="0041086D" w:rsidRPr="00035063">
        <w:instrText xml:space="preserve"> REF _Ref217358549 \h </w:instrText>
      </w:r>
      <w:r w:rsidR="00035063">
        <w:instrText xml:space="preserve"> \* MERGEFORMAT </w:instrText>
      </w:r>
      <w:r w:rsidRPr="00035063">
        <w:fldChar w:fldCharType="separate"/>
      </w:r>
      <w:r w:rsidR="00C51573" w:rsidRPr="00035063">
        <w:t>—Staff Employees</w:t>
      </w:r>
      <w:r w:rsidRPr="00035063">
        <w:fldChar w:fldCharType="end"/>
      </w:r>
    </w:p>
    <w:p w14:paraId="66238FD3" w14:textId="77777777" w:rsidR="002A4B82" w:rsidRPr="00035063" w:rsidRDefault="002A4B82" w:rsidP="00F003AE">
      <w:pPr>
        <w:pStyle w:val="Level2"/>
      </w:pPr>
      <w:r w:rsidRPr="00035063">
        <w:t>An employee who performs mixed functions on any shift must be paid for the whole shift at the rate prescribed for the highest of such functions.</w:t>
      </w:r>
    </w:p>
    <w:p w14:paraId="7D5171A2" w14:textId="77777777" w:rsidR="002A4B82" w:rsidRPr="00035063" w:rsidRDefault="0007117C" w:rsidP="00F003AE">
      <w:pPr>
        <w:pStyle w:val="Level2"/>
      </w:pPr>
      <w:r w:rsidRPr="00035063">
        <w:lastRenderedPageBreak/>
        <w:t>An employee absent from work is not entitled to payment for the period of absence unless paid absence is agreed by the employer, or permitted by th</w:t>
      </w:r>
      <w:r w:rsidR="005A7579" w:rsidRPr="00035063">
        <w:t>is</w:t>
      </w:r>
      <w:r w:rsidRPr="00035063">
        <w:t xml:space="preserve"> award or the law.</w:t>
      </w:r>
    </w:p>
    <w:p w14:paraId="388147D7" w14:textId="77777777" w:rsidR="002A4B82" w:rsidRPr="00035063" w:rsidRDefault="002A4B82" w:rsidP="00F003AE">
      <w:pPr>
        <w:pStyle w:val="Level2"/>
      </w:pPr>
      <w:r w:rsidRPr="00035063">
        <w:t>Unless otherwise agreed between the employer and the majority of employees, wages will be paid weekly</w:t>
      </w:r>
      <w:r w:rsidR="005A7579" w:rsidRPr="00035063">
        <w:t>.</w:t>
      </w:r>
    </w:p>
    <w:p w14:paraId="52ADE3D6" w14:textId="77777777" w:rsidR="002A4B82" w:rsidRPr="00035063" w:rsidRDefault="002A4B82" w:rsidP="00F003AE">
      <w:pPr>
        <w:pStyle w:val="Level2"/>
      </w:pPr>
      <w:r w:rsidRPr="00035063">
        <w:t>Wages will be paid by cheque or electronic funds transfer.</w:t>
      </w:r>
    </w:p>
    <w:p w14:paraId="740A75AF" w14:textId="37047CD9" w:rsidR="002A4B82" w:rsidRDefault="002A4B82" w:rsidP="00F003AE">
      <w:pPr>
        <w:pStyle w:val="Level2"/>
      </w:pPr>
      <w:r w:rsidRPr="00035063">
        <w:t>In the absence of agreement to the contrary, not more than one week</w:t>
      </w:r>
      <w:r w:rsidR="004A5E3B" w:rsidRPr="00035063">
        <w:t>’</w:t>
      </w:r>
      <w:r w:rsidR="005A7579" w:rsidRPr="00035063">
        <w:t xml:space="preserve">s </w:t>
      </w:r>
      <w:r w:rsidRPr="00035063">
        <w:t>pay will be kept in hand by the employer.</w:t>
      </w:r>
    </w:p>
    <w:p w14:paraId="67BEA2F8" w14:textId="3A5FE756" w:rsidR="00BE7FAD" w:rsidRPr="0097346D" w:rsidRDefault="00BE7FAD" w:rsidP="00BE7FAD">
      <w:pPr>
        <w:pStyle w:val="History"/>
      </w:pPr>
      <w:r>
        <w:t xml:space="preserve">[16.7 substituted by </w:t>
      </w:r>
      <w:hyperlink r:id="rId147" w:history="1">
        <w:r>
          <w:rPr>
            <w:rStyle w:val="Hyperlink"/>
            <w:szCs w:val="22"/>
          </w:rPr>
          <w:t>PR719895</w:t>
        </w:r>
      </w:hyperlink>
      <w:r>
        <w:t xml:space="preserve"> ppc 11Jun20]</w:t>
      </w:r>
    </w:p>
    <w:p w14:paraId="5051BED2" w14:textId="77777777" w:rsidR="002A4B82" w:rsidRPr="00035063" w:rsidRDefault="0097346D" w:rsidP="0097346D">
      <w:pPr>
        <w:pStyle w:val="Level2"/>
      </w:pPr>
      <w:r w:rsidRPr="00F86164">
        <w:t>Upon termination of employment, wages due to an employee will be paid on the day of such termination or forwarded by post, within 72 hours, to the last address notified in writing by the employee. Provided that where payment is normally made by electronic funds transfer (EFT), the wages due to an employee may be transferred into the employee’s account within 72 hours of the termination of employment.</w:t>
      </w:r>
    </w:p>
    <w:p w14:paraId="6B126F0E" w14:textId="2C834B01" w:rsidR="00C3267F" w:rsidRDefault="002A4B82" w:rsidP="00E8220F">
      <w:pPr>
        <w:pStyle w:val="Level2"/>
      </w:pPr>
      <w:r w:rsidRPr="00035063">
        <w:t>Subject to all relevant laws, an employer and an individual employee may agree to a salary sacrifice arrangement.</w:t>
      </w:r>
      <w:r w:rsidR="00BF4C4B" w:rsidRPr="00035063">
        <w:t xml:space="preserve"> </w:t>
      </w:r>
      <w:r w:rsidRPr="00035063">
        <w:t>The obligations of the employer in respect of payment of remuneration will be satisfied by the employer complying with such an arrangement provided that the salary sacrificed amount and the residual wages combined are not less than the classification rate otherwise payable.</w:t>
      </w:r>
    </w:p>
    <w:p w14:paraId="60D90E1A" w14:textId="0C3AB0DA" w:rsidR="00BE7FAD" w:rsidRPr="00035063" w:rsidRDefault="00BE7FAD" w:rsidP="00BE7FAD">
      <w:pPr>
        <w:pStyle w:val="History"/>
        <w:keepNext w:val="0"/>
      </w:pPr>
      <w:r w:rsidRPr="00035063">
        <w:t xml:space="preserve">[16.9 deleted by </w:t>
      </w:r>
      <w:hyperlink r:id="rId148" w:history="1">
        <w:r w:rsidRPr="00035063">
          <w:rPr>
            <w:rStyle w:val="Hyperlink"/>
          </w:rPr>
          <w:t>PR994553</w:t>
        </w:r>
      </w:hyperlink>
      <w:r w:rsidRPr="00035063">
        <w:t xml:space="preserve"> from 01Jan10]</w:t>
      </w:r>
    </w:p>
    <w:p w14:paraId="3D3B5416" w14:textId="030B508C" w:rsidR="001C4CD8" w:rsidRDefault="001C4CD8" w:rsidP="00E8220F">
      <w:pPr>
        <w:pStyle w:val="Level2Bold"/>
      </w:pPr>
      <w:bookmarkStart w:id="168" w:name="_Ref254952738"/>
      <w:r w:rsidRPr="00035063">
        <w:t>National training wage</w:t>
      </w:r>
      <w:bookmarkEnd w:id="168"/>
    </w:p>
    <w:p w14:paraId="2A5C2DA4" w14:textId="74D36B91" w:rsidR="00BE7FAD" w:rsidRDefault="00BE7FAD" w:rsidP="00BE7FAD">
      <w:pPr>
        <w:pStyle w:val="History"/>
        <w:keepNext w:val="0"/>
      </w:pPr>
      <w:r w:rsidRPr="00035063">
        <w:t xml:space="preserve">[16.10 renumbered as 16.9 by </w:t>
      </w:r>
      <w:hyperlink r:id="rId149" w:history="1">
        <w:r w:rsidRPr="00035063">
          <w:rPr>
            <w:rStyle w:val="Hyperlink"/>
          </w:rPr>
          <w:t>PR994553</w:t>
        </w:r>
      </w:hyperlink>
      <w:r w:rsidRPr="00035063">
        <w:t xml:space="preserve"> from 01Jan10</w:t>
      </w:r>
      <w:r>
        <w:t xml:space="preserve">; substituted by </w:t>
      </w:r>
      <w:hyperlink r:id="rId150" w:history="1">
        <w:r>
          <w:rPr>
            <w:rStyle w:val="Hyperlink"/>
            <w:szCs w:val="20"/>
          </w:rPr>
          <w:t>PR593799</w:t>
        </w:r>
      </w:hyperlink>
      <w:r w:rsidRPr="00F8201C">
        <w:rPr>
          <w:rStyle w:val="Hyperlink"/>
          <w:color w:val="auto"/>
          <w:u w:val="none"/>
        </w:rPr>
        <w:t xml:space="preserve"> ppc 01Jul17</w:t>
      </w:r>
      <w:r w:rsidRPr="00035063">
        <w:t>]</w:t>
      </w:r>
    </w:p>
    <w:p w14:paraId="2D4FC6B8" w14:textId="6DD293BB" w:rsidR="00BE7FAD" w:rsidRPr="008A054B" w:rsidRDefault="00BE7FAD" w:rsidP="00BE7FAD">
      <w:pPr>
        <w:pStyle w:val="History"/>
      </w:pPr>
      <w:bookmarkStart w:id="169" w:name="_Hlk43203196"/>
      <w:bookmarkStart w:id="170" w:name="_Hlk43201993"/>
      <w:r>
        <w:t xml:space="preserve">[16.9(a) </w:t>
      </w:r>
      <w:r w:rsidRPr="00CD1AAB">
        <w:t>varied by</w:t>
      </w:r>
      <w:r>
        <w:rPr>
          <w:rStyle w:val="Hyperlink"/>
          <w:color w:val="auto"/>
          <w:u w:val="none"/>
        </w:rPr>
        <w:t xml:space="preserve"> </w:t>
      </w:r>
      <w:hyperlink r:id="rId151" w:history="1">
        <w:r>
          <w:rPr>
            <w:rStyle w:val="Hyperlink"/>
            <w:szCs w:val="22"/>
          </w:rPr>
          <w:t>PR720159</w:t>
        </w:r>
      </w:hyperlink>
      <w:r>
        <w:t xml:space="preserve"> </w:t>
      </w:r>
      <w:bookmarkStart w:id="171" w:name="_Hlk43203445"/>
      <w:r>
        <w:t>ppc 18Jun20</w:t>
      </w:r>
      <w:r w:rsidRPr="00035063">
        <w:t>]</w:t>
      </w:r>
      <w:bookmarkEnd w:id="169"/>
      <w:bookmarkEnd w:id="171"/>
    </w:p>
    <w:p w14:paraId="2815AE54" w14:textId="427A6917" w:rsidR="00C87282" w:rsidRDefault="00F8201C" w:rsidP="00C87282">
      <w:pPr>
        <w:pStyle w:val="Level3"/>
      </w:pPr>
      <w:bookmarkStart w:id="172" w:name="_Toc208472132"/>
      <w:bookmarkStart w:id="173" w:name="_Toc208723029"/>
      <w:bookmarkStart w:id="174" w:name="_Ref208750612"/>
      <w:bookmarkStart w:id="175" w:name="_Toc208915496"/>
      <w:bookmarkStart w:id="176" w:name="_Ref253561017"/>
      <w:bookmarkStart w:id="177" w:name="_Ref459645273"/>
      <w:bookmarkStart w:id="178" w:name="_Ref459645274"/>
      <w:bookmarkEnd w:id="170"/>
      <w:r>
        <w:t>Schedule</w:t>
      </w:r>
      <w:r w:rsidR="00CD1AAB">
        <w:t> </w:t>
      </w:r>
      <w:r>
        <w:t xml:space="preserve">E to the </w:t>
      </w:r>
      <w:hyperlink r:id="rId152" w:history="1">
        <w:r w:rsidR="0081671E" w:rsidRPr="009E6B05">
          <w:rPr>
            <w:rStyle w:val="Hyperlink"/>
            <w:i/>
          </w:rPr>
          <w:t>Miscellaneous Award 20</w:t>
        </w:r>
        <w:r w:rsidR="0081671E">
          <w:rPr>
            <w:rStyle w:val="Hyperlink"/>
            <w:i/>
          </w:rPr>
          <w:t>2</w:t>
        </w:r>
        <w:r w:rsidR="0081671E" w:rsidRPr="009E6B05">
          <w:rPr>
            <w:rStyle w:val="Hyperlink"/>
            <w:i/>
          </w:rPr>
          <w:t>0</w:t>
        </w:r>
      </w:hyperlink>
      <w:r w:rsidR="0081671E" w:rsidRPr="00C845C7">
        <w:t xml:space="preserve"> </w:t>
      </w:r>
      <w:r>
        <w:t>sets out minimum wage rates and conditions for employees undertaking traineeships.</w:t>
      </w:r>
      <w:bookmarkStart w:id="179" w:name="_Hlk43200226"/>
    </w:p>
    <w:p w14:paraId="260D4728" w14:textId="22B16CD5" w:rsidR="00BE7FAD" w:rsidRPr="00C87282" w:rsidRDefault="00BE7FAD" w:rsidP="00BE7FAD">
      <w:pPr>
        <w:pStyle w:val="History"/>
      </w:pPr>
      <w:r>
        <w:t xml:space="preserve">[16.9(b) varied by </w:t>
      </w:r>
      <w:hyperlink r:id="rId153" w:history="1">
        <w:r w:rsidRPr="00FA1D7B">
          <w:rPr>
            <w:rStyle w:val="Hyperlink"/>
          </w:rPr>
          <w:t>PR606325</w:t>
        </w:r>
      </w:hyperlink>
      <w:r>
        <w:t xml:space="preserve">, </w:t>
      </w:r>
      <w:hyperlink r:id="rId154" w:history="1">
        <w:r>
          <w:rPr>
            <w:rStyle w:val="Hyperlink"/>
          </w:rPr>
          <w:t>PR707410</w:t>
        </w:r>
      </w:hyperlink>
      <w:r w:rsidRPr="00F4601A">
        <w:t xml:space="preserve">, </w:t>
      </w:r>
      <w:hyperlink r:id="rId155" w:history="1">
        <w:r>
          <w:rPr>
            <w:rStyle w:val="Hyperlink"/>
            <w:szCs w:val="22"/>
          </w:rPr>
          <w:t>PR720159</w:t>
        </w:r>
      </w:hyperlink>
      <w:r w:rsidRPr="00DC0945">
        <w:rPr>
          <w:rStyle w:val="Hyperlink"/>
          <w:color w:val="auto"/>
          <w:u w:val="none"/>
        </w:rPr>
        <w:t xml:space="preserve"> ppc 1</w:t>
      </w:r>
      <w:r>
        <w:rPr>
          <w:rStyle w:val="Hyperlink"/>
          <w:color w:val="auto"/>
          <w:u w:val="none"/>
        </w:rPr>
        <w:t>8</w:t>
      </w:r>
      <w:r w:rsidRPr="00DC0945">
        <w:rPr>
          <w:rStyle w:val="Hyperlink"/>
          <w:color w:val="auto"/>
          <w:u w:val="none"/>
        </w:rPr>
        <w:t>Jun20</w:t>
      </w:r>
      <w:r>
        <w:t>,</w:t>
      </w:r>
      <w:r w:rsidRPr="005A4AD3">
        <w:t xml:space="preserve"> </w:t>
      </w:r>
      <w:hyperlink r:id="rId156" w:history="1">
        <w:r>
          <w:rPr>
            <w:rStyle w:val="Hyperlink"/>
            <w:szCs w:val="22"/>
          </w:rPr>
          <w:t>PR718817</w:t>
        </w:r>
      </w:hyperlink>
      <w:r w:rsidR="00F065D8">
        <w:t xml:space="preserve">, </w:t>
      </w:r>
      <w:hyperlink r:id="rId157" w:history="1">
        <w:r w:rsidR="00F065D8">
          <w:rPr>
            <w:rStyle w:val="Hyperlink"/>
          </w:rPr>
          <w:t>PR</w:t>
        </w:r>
        <w:r w:rsidR="00F065D8">
          <w:rPr>
            <w:rStyle w:val="Hyperlink"/>
            <w:noProof/>
          </w:rPr>
          <w:t>729252</w:t>
        </w:r>
      </w:hyperlink>
      <w:r w:rsidR="00F065D8">
        <w:t xml:space="preserve"> ppc 01Jul21]</w:t>
      </w:r>
    </w:p>
    <w:bookmarkEnd w:id="179"/>
    <w:p w14:paraId="62CD9A4A" w14:textId="5EC12346" w:rsidR="00F8201C" w:rsidRDefault="00F8201C" w:rsidP="00F8201C">
      <w:pPr>
        <w:pStyle w:val="Level3"/>
        <w:rPr>
          <w:i/>
        </w:rPr>
      </w:pPr>
      <w:r>
        <w:t>This award incorporates the terms of Schedule</w:t>
      </w:r>
      <w:r w:rsidR="00CD1AAB">
        <w:t> </w:t>
      </w:r>
      <w:r>
        <w:t xml:space="preserve">E to the </w:t>
      </w:r>
      <w:hyperlink r:id="rId158" w:history="1">
        <w:r w:rsidR="0081671E" w:rsidRPr="009E6B05">
          <w:rPr>
            <w:rStyle w:val="Hyperlink"/>
            <w:i/>
          </w:rPr>
          <w:t>Miscellaneous Award 20</w:t>
        </w:r>
        <w:r w:rsidR="0081671E">
          <w:rPr>
            <w:rStyle w:val="Hyperlink"/>
            <w:i/>
          </w:rPr>
          <w:t>2</w:t>
        </w:r>
        <w:r w:rsidR="0081671E" w:rsidRPr="009E6B05">
          <w:rPr>
            <w:rStyle w:val="Hyperlink"/>
            <w:i/>
          </w:rPr>
          <w:t>0</w:t>
        </w:r>
      </w:hyperlink>
      <w:r w:rsidR="0081671E" w:rsidRPr="00C845C7">
        <w:t xml:space="preserve"> </w:t>
      </w:r>
      <w:r w:rsidR="00216396">
        <w:t>as at 1 </w:t>
      </w:r>
      <w:r w:rsidR="00F065D8">
        <w:t>July</w:t>
      </w:r>
      <w:r w:rsidR="00216396">
        <w:t xml:space="preserve"> 20</w:t>
      </w:r>
      <w:r w:rsidR="006335AD">
        <w:t>2</w:t>
      </w:r>
      <w:r w:rsidR="00F065D8">
        <w:t>1</w:t>
      </w:r>
      <w:r>
        <w:t>.</w:t>
      </w:r>
      <w:r w:rsidRPr="00BA3D21">
        <w:t xml:space="preserve"> Provided that any reference to “this award” in Schedule E to the </w:t>
      </w:r>
      <w:hyperlink r:id="rId159" w:history="1">
        <w:r w:rsidR="0081671E" w:rsidRPr="009E6B05">
          <w:rPr>
            <w:rStyle w:val="Hyperlink"/>
            <w:i/>
          </w:rPr>
          <w:t>Miscellaneous Award 20</w:t>
        </w:r>
        <w:r w:rsidR="0081671E">
          <w:rPr>
            <w:rStyle w:val="Hyperlink"/>
            <w:i/>
          </w:rPr>
          <w:t>2</w:t>
        </w:r>
        <w:r w:rsidR="0081671E" w:rsidRPr="009E6B05">
          <w:rPr>
            <w:rStyle w:val="Hyperlink"/>
            <w:i/>
          </w:rPr>
          <w:t>0</w:t>
        </w:r>
      </w:hyperlink>
      <w:r w:rsidR="0081671E" w:rsidRPr="00C845C7">
        <w:t xml:space="preserve"> </w:t>
      </w:r>
      <w:r w:rsidRPr="00BA3D21">
        <w:t xml:space="preserve">is to be read as referring to the </w:t>
      </w:r>
      <w:r w:rsidRPr="00E00F9D">
        <w:rPr>
          <w:i/>
          <w:noProof/>
        </w:rPr>
        <w:t>Black Coal Mining Industry Award 20</w:t>
      </w:r>
      <w:r w:rsidR="00290138">
        <w:rPr>
          <w:i/>
          <w:noProof/>
        </w:rPr>
        <w:t>1</w:t>
      </w:r>
      <w:r w:rsidRPr="00E00F9D">
        <w:rPr>
          <w:i/>
          <w:noProof/>
        </w:rPr>
        <w:t>0</w:t>
      </w:r>
      <w:r w:rsidRPr="006528D4">
        <w:rPr>
          <w:i/>
        </w:rPr>
        <w:t xml:space="preserve"> </w:t>
      </w:r>
      <w:r w:rsidRPr="00BA3D21">
        <w:t xml:space="preserve">and not the </w:t>
      </w:r>
      <w:hyperlink r:id="rId160" w:history="1">
        <w:r w:rsidR="0081671E" w:rsidRPr="009E6B05">
          <w:rPr>
            <w:rStyle w:val="Hyperlink"/>
            <w:i/>
          </w:rPr>
          <w:t>Miscellaneous Award 20</w:t>
        </w:r>
        <w:r w:rsidR="0081671E">
          <w:rPr>
            <w:rStyle w:val="Hyperlink"/>
            <w:i/>
          </w:rPr>
          <w:t>2</w:t>
        </w:r>
        <w:r w:rsidR="0081671E" w:rsidRPr="009E6B05">
          <w:rPr>
            <w:rStyle w:val="Hyperlink"/>
            <w:i/>
          </w:rPr>
          <w:t>0</w:t>
        </w:r>
      </w:hyperlink>
      <w:r>
        <w:rPr>
          <w:i/>
        </w:rPr>
        <w:t>.</w:t>
      </w:r>
    </w:p>
    <w:p w14:paraId="04A4F78E" w14:textId="77777777" w:rsidR="0023089E" w:rsidRDefault="0023089E" w:rsidP="00E8220F">
      <w:pPr>
        <w:pStyle w:val="Level1"/>
        <w:rPr>
          <w:rFonts w:cs="Times New Roman"/>
        </w:rPr>
      </w:pPr>
      <w:bookmarkStart w:id="180" w:name="_Ref490828185"/>
      <w:bookmarkStart w:id="181" w:name="_Ref490828198"/>
      <w:bookmarkStart w:id="182" w:name="_Ref490828204"/>
      <w:bookmarkStart w:id="183" w:name="_Toc82675033"/>
      <w:r w:rsidRPr="00035063">
        <w:rPr>
          <w:rFonts w:cs="Times New Roman"/>
        </w:rPr>
        <w:t>Overtime</w:t>
      </w:r>
      <w:bookmarkEnd w:id="172"/>
      <w:bookmarkEnd w:id="173"/>
      <w:bookmarkEnd w:id="174"/>
      <w:bookmarkEnd w:id="175"/>
      <w:bookmarkEnd w:id="176"/>
      <w:bookmarkEnd w:id="177"/>
      <w:bookmarkEnd w:id="178"/>
      <w:bookmarkEnd w:id="180"/>
      <w:bookmarkEnd w:id="181"/>
      <w:bookmarkEnd w:id="182"/>
      <w:bookmarkEnd w:id="183"/>
    </w:p>
    <w:p w14:paraId="47B9C0ED" w14:textId="6F40B448" w:rsidR="00187AE5" w:rsidRPr="00187AE5" w:rsidRDefault="00187AE5" w:rsidP="00187AE5">
      <w:pPr>
        <w:pStyle w:val="History"/>
      </w:pPr>
      <w:r>
        <w:t>[Varied</w:t>
      </w:r>
      <w:r w:rsidR="00BE7FAD">
        <w:t xml:space="preserve"> </w:t>
      </w:r>
      <w:r w:rsidR="00BE7FAD" w:rsidRPr="00ED4FD4">
        <w:t xml:space="preserve">by </w:t>
      </w:r>
      <w:hyperlink r:id="rId161" w:history="1">
        <w:r w:rsidR="00BE7FAD" w:rsidRPr="00ED4FD4">
          <w:rPr>
            <w:rStyle w:val="Hyperlink"/>
          </w:rPr>
          <w:t>PR531393</w:t>
        </w:r>
      </w:hyperlink>
      <w:r w:rsidR="00BE7FAD" w:rsidRPr="00ED4FD4">
        <w:rPr>
          <w:rStyle w:val="Hyperlink"/>
          <w:color w:val="auto"/>
          <w:u w:val="none"/>
        </w:rPr>
        <w:t>,</w:t>
      </w:r>
      <w:r w:rsidR="00BE7FAD" w:rsidRPr="00ED4FD4">
        <w:rPr>
          <w:rStyle w:val="Hyperlink"/>
          <w:u w:val="none"/>
        </w:rPr>
        <w:t xml:space="preserve"> </w:t>
      </w:r>
      <w:hyperlink r:id="rId162" w:history="1">
        <w:r w:rsidR="00BE7FAD" w:rsidRPr="00ED4FD4">
          <w:rPr>
            <w:rStyle w:val="Hyperlink"/>
          </w:rPr>
          <w:t>PR584077</w:t>
        </w:r>
      </w:hyperlink>
      <w:r w:rsidR="00BE7FAD">
        <w:t>,</w:t>
      </w:r>
      <w:r>
        <w:t xml:space="preserve"> </w:t>
      </w:r>
      <w:hyperlink r:id="rId163" w:history="1">
        <w:r w:rsidRPr="007F6DFA">
          <w:rPr>
            <w:rStyle w:val="Hyperlink"/>
          </w:rPr>
          <w:t>PR723855</w:t>
        </w:r>
      </w:hyperlink>
      <w:r w:rsidR="00BE7130">
        <w:t>]</w:t>
      </w:r>
    </w:p>
    <w:p w14:paraId="3C2B22BC" w14:textId="62221722" w:rsidR="00DA5088" w:rsidRPr="00035063" w:rsidRDefault="00DA5088" w:rsidP="00E8220F">
      <w:pPr>
        <w:pStyle w:val="Level2"/>
        <w:keepNext/>
      </w:pPr>
      <w:r w:rsidRPr="00035063">
        <w:t>In calculating overtime, except for</w:t>
      </w:r>
      <w:r w:rsidR="002D4F52" w:rsidRPr="00035063">
        <w:t xml:space="preserve"> clause</w:t>
      </w:r>
      <w:r w:rsidRPr="00035063">
        <w:t xml:space="preserve"> </w:t>
      </w:r>
      <w:r w:rsidR="00C008E1" w:rsidRPr="00035063">
        <w:fldChar w:fldCharType="begin"/>
      </w:r>
      <w:r w:rsidR="00E364C9" w:rsidRPr="00035063">
        <w:instrText xml:space="preserve"> REF _Ref208471213 \r \h </w:instrText>
      </w:r>
      <w:r w:rsidR="00035063">
        <w:instrText xml:space="preserve"> \* MERGEFORMAT </w:instrText>
      </w:r>
      <w:r w:rsidR="00C008E1" w:rsidRPr="00035063">
        <w:fldChar w:fldCharType="separate"/>
      </w:r>
      <w:r w:rsidR="00C51573">
        <w:t>17.7</w:t>
      </w:r>
      <w:r w:rsidR="00C008E1" w:rsidRPr="00035063">
        <w:fldChar w:fldCharType="end"/>
      </w:r>
      <w:r w:rsidRPr="00035063">
        <w:t>, each day is to be treated separately.</w:t>
      </w:r>
    </w:p>
    <w:p w14:paraId="5DE04995" w14:textId="77777777" w:rsidR="00DA5088" w:rsidRDefault="00C62028" w:rsidP="00C0668F">
      <w:pPr>
        <w:pStyle w:val="Level2Bold"/>
      </w:pPr>
      <w:r w:rsidRPr="00035063">
        <w:t>Payment for o</w:t>
      </w:r>
      <w:r w:rsidR="00DA5088" w:rsidRPr="00035063">
        <w:t>vertime</w:t>
      </w:r>
    </w:p>
    <w:p w14:paraId="0073B751" w14:textId="50DE6CE2" w:rsidR="00187AE5" w:rsidRPr="00187AE5" w:rsidRDefault="00187AE5" w:rsidP="00187AE5">
      <w:pPr>
        <w:pStyle w:val="History"/>
      </w:pPr>
      <w:r>
        <w:t xml:space="preserve">[17.2(a) substituted by </w:t>
      </w:r>
      <w:hyperlink r:id="rId164" w:history="1">
        <w:r w:rsidRPr="007F6DFA">
          <w:rPr>
            <w:rStyle w:val="Hyperlink"/>
          </w:rPr>
          <w:t>PR723855</w:t>
        </w:r>
      </w:hyperlink>
      <w:r>
        <w:t xml:space="preserve"> ppc 20Nov20]</w:t>
      </w:r>
    </w:p>
    <w:p w14:paraId="724C5E43" w14:textId="087BA9BD" w:rsidR="00DA5088" w:rsidRDefault="00DA5088" w:rsidP="002300EB">
      <w:pPr>
        <w:pStyle w:val="Level3"/>
      </w:pPr>
      <w:bookmarkStart w:id="184" w:name="_Ref55549481"/>
      <w:r w:rsidRPr="00035063">
        <w:t>Subject to the exceptions in</w:t>
      </w:r>
      <w:r w:rsidR="00A8151B" w:rsidRPr="00035063">
        <w:t xml:space="preserve"> clause</w:t>
      </w:r>
      <w:r w:rsidR="0051047A" w:rsidRPr="00035063">
        <w:t xml:space="preserve"> </w:t>
      </w:r>
      <w:r w:rsidR="00C008E1" w:rsidRPr="00035063">
        <w:fldChar w:fldCharType="begin"/>
      </w:r>
      <w:r w:rsidR="0051047A" w:rsidRPr="00035063">
        <w:instrText xml:space="preserve"> REF _Ref208198327 \w \h </w:instrText>
      </w:r>
      <w:r w:rsidR="00035063">
        <w:instrText xml:space="preserve"> \* MERGEFORMAT </w:instrText>
      </w:r>
      <w:r w:rsidR="00C008E1" w:rsidRPr="00035063">
        <w:fldChar w:fldCharType="separate"/>
      </w:r>
      <w:r w:rsidR="00C51573">
        <w:t>17.2(b)</w:t>
      </w:r>
      <w:r w:rsidR="00C008E1" w:rsidRPr="00035063">
        <w:fldChar w:fldCharType="end"/>
      </w:r>
      <w:r w:rsidRPr="00035063">
        <w:t>, all time worked in excess of or outside the ordinary hours of any shift on the following days will be p</w:t>
      </w:r>
      <w:r w:rsidR="004F3E04">
        <w:t>aid for at the following rates:</w:t>
      </w:r>
      <w:bookmarkEnd w:id="184"/>
    </w:p>
    <w:tbl>
      <w:tblPr>
        <w:tblW w:w="7479" w:type="dxa"/>
        <w:tblInd w:w="1418" w:type="dxa"/>
        <w:tblLayout w:type="fixed"/>
        <w:tblLook w:val="01E0" w:firstRow="1" w:lastRow="1" w:firstColumn="1" w:lastColumn="1" w:noHBand="0" w:noVBand="0"/>
      </w:tblPr>
      <w:tblGrid>
        <w:gridCol w:w="2659"/>
        <w:gridCol w:w="2410"/>
        <w:gridCol w:w="2410"/>
      </w:tblGrid>
      <w:tr w:rsidR="00187AE5" w:rsidRPr="00E357F9" w14:paraId="0846EA19" w14:textId="77777777" w:rsidTr="00E5419C">
        <w:trPr>
          <w:tblHeader/>
        </w:trPr>
        <w:tc>
          <w:tcPr>
            <w:tcW w:w="2659" w:type="dxa"/>
          </w:tcPr>
          <w:p w14:paraId="76C92740" w14:textId="77777777" w:rsidR="00187AE5" w:rsidRPr="00187AE5" w:rsidRDefault="00187AE5" w:rsidP="00187AE5">
            <w:pPr>
              <w:pStyle w:val="AMODTable"/>
              <w:rPr>
                <w:b/>
                <w:bCs/>
              </w:rPr>
            </w:pPr>
            <w:r w:rsidRPr="00187AE5">
              <w:rPr>
                <w:b/>
                <w:bCs/>
              </w:rPr>
              <w:lastRenderedPageBreak/>
              <w:t>Day of week</w:t>
            </w:r>
          </w:p>
        </w:tc>
        <w:tc>
          <w:tcPr>
            <w:tcW w:w="2410" w:type="dxa"/>
          </w:tcPr>
          <w:p w14:paraId="1DF3B1D2" w14:textId="77777777" w:rsidR="00187AE5" w:rsidRPr="00187AE5" w:rsidRDefault="00187AE5" w:rsidP="00187AE5">
            <w:pPr>
              <w:pStyle w:val="AMODTable"/>
              <w:jc w:val="center"/>
              <w:rPr>
                <w:b/>
                <w:bCs/>
              </w:rPr>
            </w:pPr>
            <w:r w:rsidRPr="00187AE5">
              <w:rPr>
                <w:b/>
                <w:bCs/>
              </w:rPr>
              <w:t>Full-time and part-time employees</w:t>
            </w:r>
          </w:p>
        </w:tc>
        <w:tc>
          <w:tcPr>
            <w:tcW w:w="2410" w:type="dxa"/>
          </w:tcPr>
          <w:p w14:paraId="28F98A99" w14:textId="77777777" w:rsidR="00187AE5" w:rsidRPr="00187AE5" w:rsidRDefault="00187AE5" w:rsidP="00187AE5">
            <w:pPr>
              <w:pStyle w:val="AMODTable"/>
              <w:jc w:val="center"/>
              <w:rPr>
                <w:b/>
                <w:bCs/>
              </w:rPr>
            </w:pPr>
            <w:r w:rsidRPr="00187AE5">
              <w:rPr>
                <w:b/>
                <w:bCs/>
              </w:rPr>
              <w:t>Casual employees</w:t>
            </w:r>
          </w:p>
        </w:tc>
      </w:tr>
      <w:tr w:rsidR="00187AE5" w:rsidRPr="00E357F9" w14:paraId="779EFC88" w14:textId="77777777" w:rsidTr="00E5419C">
        <w:trPr>
          <w:tblHeader/>
        </w:trPr>
        <w:tc>
          <w:tcPr>
            <w:tcW w:w="2659" w:type="dxa"/>
          </w:tcPr>
          <w:p w14:paraId="238F84BF" w14:textId="77777777" w:rsidR="00187AE5" w:rsidRPr="00187AE5" w:rsidRDefault="00187AE5" w:rsidP="00187AE5">
            <w:pPr>
              <w:pStyle w:val="AMODTable"/>
              <w:rPr>
                <w:b/>
                <w:bCs/>
              </w:rPr>
            </w:pPr>
          </w:p>
        </w:tc>
        <w:tc>
          <w:tcPr>
            <w:tcW w:w="4820" w:type="dxa"/>
            <w:gridSpan w:val="2"/>
          </w:tcPr>
          <w:p w14:paraId="53E447B0" w14:textId="77777777" w:rsidR="00187AE5" w:rsidRPr="00187AE5" w:rsidRDefault="00187AE5" w:rsidP="00187AE5">
            <w:pPr>
              <w:pStyle w:val="AMODTable"/>
              <w:jc w:val="center"/>
              <w:rPr>
                <w:b/>
                <w:bCs/>
              </w:rPr>
            </w:pPr>
            <w:r w:rsidRPr="00187AE5">
              <w:rPr>
                <w:b/>
                <w:bCs/>
              </w:rPr>
              <w:t>Overtime rate</w:t>
            </w:r>
            <w:r w:rsidRPr="00187AE5">
              <w:rPr>
                <w:b/>
                <w:bCs/>
              </w:rPr>
              <w:br/>
              <w:t>% of hourly rate of pay</w:t>
            </w:r>
          </w:p>
        </w:tc>
      </w:tr>
      <w:tr w:rsidR="00187AE5" w:rsidRPr="00035063" w14:paraId="0F56BB94" w14:textId="77777777" w:rsidTr="00E5419C">
        <w:tc>
          <w:tcPr>
            <w:tcW w:w="2659" w:type="dxa"/>
          </w:tcPr>
          <w:p w14:paraId="294AE631" w14:textId="77777777" w:rsidR="00187AE5" w:rsidRPr="00035063" w:rsidRDefault="00187AE5" w:rsidP="00187AE5">
            <w:pPr>
              <w:pStyle w:val="AMODTable"/>
            </w:pPr>
            <w:r w:rsidRPr="00035063">
              <w:t>Monday to Friday</w:t>
            </w:r>
            <w:r>
              <w:t>—First 3 hours</w:t>
            </w:r>
          </w:p>
        </w:tc>
        <w:tc>
          <w:tcPr>
            <w:tcW w:w="2410" w:type="dxa"/>
          </w:tcPr>
          <w:p w14:paraId="396DB826" w14:textId="77777777" w:rsidR="00187AE5" w:rsidRPr="00035063" w:rsidRDefault="00187AE5" w:rsidP="00187AE5">
            <w:pPr>
              <w:pStyle w:val="AMODTable"/>
              <w:jc w:val="center"/>
            </w:pPr>
            <w:r>
              <w:t>150</w:t>
            </w:r>
          </w:p>
        </w:tc>
        <w:tc>
          <w:tcPr>
            <w:tcW w:w="2410" w:type="dxa"/>
          </w:tcPr>
          <w:p w14:paraId="413E552F" w14:textId="77777777" w:rsidR="00187AE5" w:rsidRPr="00035063" w:rsidRDefault="00187AE5" w:rsidP="00187AE5">
            <w:pPr>
              <w:pStyle w:val="AMODTable"/>
              <w:jc w:val="center"/>
            </w:pPr>
            <w:r>
              <w:t>187.5</w:t>
            </w:r>
          </w:p>
        </w:tc>
      </w:tr>
      <w:tr w:rsidR="00187AE5" w:rsidRPr="00035063" w14:paraId="1F58EFD1" w14:textId="77777777" w:rsidTr="00E5419C">
        <w:tc>
          <w:tcPr>
            <w:tcW w:w="2659" w:type="dxa"/>
          </w:tcPr>
          <w:p w14:paraId="0D66C588" w14:textId="77777777" w:rsidR="00187AE5" w:rsidRPr="00035063" w:rsidRDefault="00187AE5" w:rsidP="00187AE5">
            <w:pPr>
              <w:pStyle w:val="AMODTable"/>
            </w:pPr>
            <w:r>
              <w:t>Monday to Friday—After 3 hours</w:t>
            </w:r>
          </w:p>
        </w:tc>
        <w:tc>
          <w:tcPr>
            <w:tcW w:w="2410" w:type="dxa"/>
          </w:tcPr>
          <w:p w14:paraId="3AB49EB1" w14:textId="77777777" w:rsidR="00187AE5" w:rsidRPr="00035063" w:rsidRDefault="00187AE5" w:rsidP="00187AE5">
            <w:pPr>
              <w:pStyle w:val="AMODTable"/>
              <w:jc w:val="center"/>
            </w:pPr>
            <w:r>
              <w:t>200</w:t>
            </w:r>
          </w:p>
        </w:tc>
        <w:tc>
          <w:tcPr>
            <w:tcW w:w="2410" w:type="dxa"/>
          </w:tcPr>
          <w:p w14:paraId="3E38AD30" w14:textId="77777777" w:rsidR="00187AE5" w:rsidRPr="00035063" w:rsidRDefault="00187AE5" w:rsidP="00187AE5">
            <w:pPr>
              <w:pStyle w:val="AMODTable"/>
              <w:jc w:val="center"/>
            </w:pPr>
            <w:r>
              <w:t>250</w:t>
            </w:r>
          </w:p>
        </w:tc>
      </w:tr>
      <w:tr w:rsidR="00187AE5" w:rsidRPr="00035063" w14:paraId="4CE0CC7D" w14:textId="77777777" w:rsidTr="00E5419C">
        <w:tc>
          <w:tcPr>
            <w:tcW w:w="2659" w:type="dxa"/>
          </w:tcPr>
          <w:p w14:paraId="31F4F58D" w14:textId="77777777" w:rsidR="00187AE5" w:rsidRPr="00035063" w:rsidRDefault="00187AE5" w:rsidP="00187AE5">
            <w:pPr>
              <w:pStyle w:val="AMODTable"/>
            </w:pPr>
            <w:r w:rsidRPr="00035063">
              <w:t>Saturday</w:t>
            </w:r>
            <w:r>
              <w:t>—First 3 hours</w:t>
            </w:r>
          </w:p>
        </w:tc>
        <w:tc>
          <w:tcPr>
            <w:tcW w:w="2410" w:type="dxa"/>
          </w:tcPr>
          <w:p w14:paraId="1D7CE6C9" w14:textId="77777777" w:rsidR="00187AE5" w:rsidRPr="00035063" w:rsidRDefault="00187AE5" w:rsidP="00187AE5">
            <w:pPr>
              <w:pStyle w:val="AMODTable"/>
              <w:jc w:val="center"/>
            </w:pPr>
            <w:r>
              <w:t>150</w:t>
            </w:r>
          </w:p>
        </w:tc>
        <w:tc>
          <w:tcPr>
            <w:tcW w:w="2410" w:type="dxa"/>
          </w:tcPr>
          <w:p w14:paraId="5BAE6836" w14:textId="77777777" w:rsidR="00187AE5" w:rsidRPr="00035063" w:rsidRDefault="00187AE5" w:rsidP="00187AE5">
            <w:pPr>
              <w:pStyle w:val="AMODTable"/>
              <w:jc w:val="center"/>
            </w:pPr>
            <w:r>
              <w:t>187.5</w:t>
            </w:r>
          </w:p>
        </w:tc>
      </w:tr>
      <w:tr w:rsidR="00187AE5" w:rsidRPr="00035063" w14:paraId="431F79F1" w14:textId="77777777" w:rsidTr="00E5419C">
        <w:tc>
          <w:tcPr>
            <w:tcW w:w="2659" w:type="dxa"/>
          </w:tcPr>
          <w:p w14:paraId="6711AE53" w14:textId="77777777" w:rsidR="00187AE5" w:rsidRPr="00035063" w:rsidRDefault="00187AE5" w:rsidP="00187AE5">
            <w:pPr>
              <w:pStyle w:val="AMODTable"/>
            </w:pPr>
            <w:r>
              <w:t>Saturday—After 3 hours</w:t>
            </w:r>
          </w:p>
        </w:tc>
        <w:tc>
          <w:tcPr>
            <w:tcW w:w="2410" w:type="dxa"/>
          </w:tcPr>
          <w:p w14:paraId="2C599AF8" w14:textId="77777777" w:rsidR="00187AE5" w:rsidRPr="00035063" w:rsidRDefault="00187AE5" w:rsidP="00187AE5">
            <w:pPr>
              <w:pStyle w:val="AMODTable"/>
              <w:jc w:val="center"/>
            </w:pPr>
            <w:r>
              <w:t>200</w:t>
            </w:r>
          </w:p>
        </w:tc>
        <w:tc>
          <w:tcPr>
            <w:tcW w:w="2410" w:type="dxa"/>
          </w:tcPr>
          <w:p w14:paraId="049AD664" w14:textId="77777777" w:rsidR="00187AE5" w:rsidRPr="00035063" w:rsidRDefault="00187AE5" w:rsidP="00187AE5">
            <w:pPr>
              <w:pStyle w:val="AMODTable"/>
              <w:jc w:val="center"/>
            </w:pPr>
            <w:r>
              <w:t>250</w:t>
            </w:r>
          </w:p>
        </w:tc>
      </w:tr>
      <w:tr w:rsidR="00187AE5" w:rsidRPr="00035063" w14:paraId="34B31FCE" w14:textId="77777777" w:rsidTr="00E5419C">
        <w:tc>
          <w:tcPr>
            <w:tcW w:w="2659" w:type="dxa"/>
          </w:tcPr>
          <w:p w14:paraId="2995F48F" w14:textId="77777777" w:rsidR="00187AE5" w:rsidRPr="00035063" w:rsidRDefault="00187AE5" w:rsidP="00187AE5">
            <w:pPr>
              <w:pStyle w:val="AMODTable"/>
            </w:pPr>
            <w:r w:rsidRPr="00035063">
              <w:t>Sunday</w:t>
            </w:r>
            <w:r>
              <w:t>—All hours</w:t>
            </w:r>
          </w:p>
        </w:tc>
        <w:tc>
          <w:tcPr>
            <w:tcW w:w="2410" w:type="dxa"/>
          </w:tcPr>
          <w:p w14:paraId="78D3DBE6" w14:textId="77777777" w:rsidR="00187AE5" w:rsidRPr="00035063" w:rsidRDefault="00187AE5" w:rsidP="00187AE5">
            <w:pPr>
              <w:pStyle w:val="AMODTable"/>
              <w:jc w:val="center"/>
            </w:pPr>
            <w:r>
              <w:t>200</w:t>
            </w:r>
          </w:p>
        </w:tc>
        <w:tc>
          <w:tcPr>
            <w:tcW w:w="2410" w:type="dxa"/>
          </w:tcPr>
          <w:p w14:paraId="72A81178" w14:textId="77777777" w:rsidR="00187AE5" w:rsidRPr="00035063" w:rsidRDefault="00187AE5" w:rsidP="00187AE5">
            <w:pPr>
              <w:pStyle w:val="AMODTable"/>
              <w:jc w:val="center"/>
            </w:pPr>
            <w:r>
              <w:t>250</w:t>
            </w:r>
          </w:p>
        </w:tc>
      </w:tr>
    </w:tbl>
    <w:p w14:paraId="56D7FB60" w14:textId="6143F5A6" w:rsidR="00E5419C" w:rsidRDefault="00E5419C" w:rsidP="00E5419C">
      <w:pPr>
        <w:pStyle w:val="Block2"/>
      </w:pPr>
      <w:r w:rsidRPr="00E5419C">
        <w:t>NOTE:</w:t>
      </w:r>
      <w:r>
        <w:t> </w:t>
      </w:r>
      <w:r w:rsidRPr="00E5419C">
        <w:t xml:space="preserve">The overtime rates for casual employees have been calculated by adding the casual loading prescribed by clause </w:t>
      </w:r>
      <w:r>
        <w:fldChar w:fldCharType="begin"/>
      </w:r>
      <w:r>
        <w:instrText xml:space="preserve"> REF _Ref55549860 \w \h </w:instrText>
      </w:r>
      <w:r>
        <w:fldChar w:fldCharType="separate"/>
      </w:r>
      <w:r w:rsidR="00C51573">
        <w:t>10.4(a)</w:t>
      </w:r>
      <w:r>
        <w:fldChar w:fldCharType="end"/>
      </w:r>
      <w:r w:rsidRPr="00E5419C">
        <w:t xml:space="preserve"> to the minimum hourly rate before applying the overtime rates for full-time and part-time employees prescribed by clause </w:t>
      </w:r>
      <w:r>
        <w:fldChar w:fldCharType="begin"/>
      </w:r>
      <w:r>
        <w:instrText xml:space="preserve"> REF _Ref55549481 \w \h </w:instrText>
      </w:r>
      <w:r>
        <w:fldChar w:fldCharType="separate"/>
      </w:r>
      <w:r w:rsidR="00C51573">
        <w:t>17.2(a)</w:t>
      </w:r>
      <w:r>
        <w:fldChar w:fldCharType="end"/>
      </w:r>
      <w:r w:rsidRPr="00E5419C">
        <w:t>.</w:t>
      </w:r>
    </w:p>
    <w:p w14:paraId="36D36E0A" w14:textId="0733BCF2" w:rsidR="00E5419C" w:rsidRPr="00187AE5" w:rsidRDefault="00E5419C" w:rsidP="00E5419C">
      <w:pPr>
        <w:pStyle w:val="History"/>
      </w:pPr>
      <w:r>
        <w:t xml:space="preserve">[17.2(b) varied by </w:t>
      </w:r>
      <w:hyperlink r:id="rId165" w:history="1">
        <w:r w:rsidRPr="007F6DFA">
          <w:rPr>
            <w:rStyle w:val="Hyperlink"/>
          </w:rPr>
          <w:t>PR723855</w:t>
        </w:r>
      </w:hyperlink>
      <w:r>
        <w:t xml:space="preserve"> ppc 20Nov20]</w:t>
      </w:r>
    </w:p>
    <w:p w14:paraId="68313924" w14:textId="77777777" w:rsidR="00DA5088" w:rsidRPr="00035063" w:rsidRDefault="00DA5088" w:rsidP="002300EB">
      <w:pPr>
        <w:pStyle w:val="Level3"/>
      </w:pPr>
      <w:bookmarkStart w:id="185" w:name="_Ref208198327"/>
      <w:r w:rsidRPr="00035063">
        <w:t>All time worked in excess of or outside the ordinary hours of any shift by employees:</w:t>
      </w:r>
      <w:bookmarkEnd w:id="185"/>
    </w:p>
    <w:p w14:paraId="436A0D2B" w14:textId="77777777" w:rsidR="00DA5088" w:rsidRPr="00035063" w:rsidRDefault="00DA5088" w:rsidP="002E367D">
      <w:pPr>
        <w:pStyle w:val="Level4"/>
        <w:numPr>
          <w:ilvl w:val="3"/>
          <w:numId w:val="12"/>
        </w:numPr>
      </w:pPr>
      <w:r w:rsidRPr="00035063">
        <w:t>who are six day roster employees o</w:t>
      </w:r>
      <w:r w:rsidR="0051047A" w:rsidRPr="00035063">
        <w:t>r seven day roster employees;</w:t>
      </w:r>
    </w:p>
    <w:p w14:paraId="56880476" w14:textId="77777777" w:rsidR="00DA5088" w:rsidRPr="00035063" w:rsidRDefault="00DA5088" w:rsidP="002E367D">
      <w:pPr>
        <w:pStyle w:val="Level4"/>
        <w:numPr>
          <w:ilvl w:val="3"/>
          <w:numId w:val="12"/>
        </w:numPr>
      </w:pPr>
      <w:r w:rsidRPr="00035063">
        <w:t>who work a roster which requires ordinary shifts on public holidays and not less than 272 ordinary hours per year on Sundays; or</w:t>
      </w:r>
    </w:p>
    <w:p w14:paraId="3B1FF48A" w14:textId="77777777" w:rsidR="00DA5088" w:rsidRDefault="00DA5088" w:rsidP="002E367D">
      <w:pPr>
        <w:pStyle w:val="Level4"/>
        <w:numPr>
          <w:ilvl w:val="3"/>
          <w:numId w:val="12"/>
        </w:numPr>
      </w:pPr>
      <w:r w:rsidRPr="00035063">
        <w:t>who work a roster which requires ordinary shifts on Saturday and Sunday where the majority of the rostered hours on the Saturday or Sunday shifts fall between midn</w:t>
      </w:r>
      <w:r w:rsidR="00C3267F" w:rsidRPr="00035063">
        <w:t>ight Friday and midnight Sunday;</w:t>
      </w:r>
    </w:p>
    <w:p w14:paraId="53F52B85" w14:textId="77777777" w:rsidR="00DA5088" w:rsidRDefault="00DA5088" w:rsidP="0051047A">
      <w:pPr>
        <w:pStyle w:val="Block2"/>
      </w:pPr>
      <w:r w:rsidRPr="00035063">
        <w:t xml:space="preserve">will be paid for at the rate of </w:t>
      </w:r>
      <w:r w:rsidR="00E5419C" w:rsidRPr="00E5419C">
        <w:rPr>
          <w:b/>
          <w:bCs/>
        </w:rPr>
        <w:t>200%</w:t>
      </w:r>
      <w:r w:rsidR="00E5419C" w:rsidRPr="00E5419C">
        <w:t xml:space="preserve"> of the minimum hourly rate</w:t>
      </w:r>
      <w:r w:rsidRPr="00035063">
        <w:t>.</w:t>
      </w:r>
    </w:p>
    <w:p w14:paraId="7F9381E7" w14:textId="66E44902" w:rsidR="00E5419C" w:rsidRPr="00187AE5" w:rsidRDefault="00E5419C" w:rsidP="00E5419C">
      <w:pPr>
        <w:pStyle w:val="History"/>
      </w:pPr>
      <w:r>
        <w:t xml:space="preserve">[17.2(c) inserted by </w:t>
      </w:r>
      <w:hyperlink r:id="rId166" w:history="1">
        <w:r w:rsidRPr="007F6DFA">
          <w:rPr>
            <w:rStyle w:val="Hyperlink"/>
          </w:rPr>
          <w:t>PR723855</w:t>
        </w:r>
      </w:hyperlink>
      <w:r>
        <w:t xml:space="preserve"> ppc 20Nov20]</w:t>
      </w:r>
    </w:p>
    <w:p w14:paraId="58EB6D08" w14:textId="0484712B" w:rsidR="00E5419C" w:rsidRDefault="00E5419C" w:rsidP="00E5419C">
      <w:pPr>
        <w:pStyle w:val="Level3"/>
      </w:pPr>
      <w:bookmarkStart w:id="186" w:name="_Ref55550517"/>
      <w:r>
        <w:t xml:space="preserve">A casual employee relieving a permanent employee working a roster mentioned in clause </w:t>
      </w:r>
      <w:r>
        <w:fldChar w:fldCharType="begin"/>
      </w:r>
      <w:r>
        <w:instrText xml:space="preserve"> REF _Ref208198327 \w \h </w:instrText>
      </w:r>
      <w:r>
        <w:fldChar w:fldCharType="separate"/>
      </w:r>
      <w:r w:rsidR="00C51573">
        <w:t>17.2(b)</w:t>
      </w:r>
      <w:r>
        <w:fldChar w:fldCharType="end"/>
      </w:r>
      <w:r>
        <w:t xml:space="preserve"> will be paid at the rate of </w:t>
      </w:r>
      <w:r w:rsidRPr="00E5419C">
        <w:rPr>
          <w:b/>
          <w:bCs/>
        </w:rPr>
        <w:t>250%</w:t>
      </w:r>
      <w:r>
        <w:t xml:space="preserve"> of the minimum hourly rate for all time worked in excess of or outside the ordinary hours of the shift they are working.</w:t>
      </w:r>
      <w:bookmarkEnd w:id="186"/>
    </w:p>
    <w:p w14:paraId="5AC2BE52" w14:textId="676BA803" w:rsidR="00E5419C" w:rsidRPr="00E5419C" w:rsidRDefault="00E5419C" w:rsidP="00E5419C">
      <w:pPr>
        <w:pStyle w:val="Block2"/>
      </w:pPr>
      <w:r>
        <w:t xml:space="preserve">NOTE: The overtime rate for casual employees has been calculated by adding the casual loading prescribed by clause </w:t>
      </w:r>
      <w:r>
        <w:fldChar w:fldCharType="begin"/>
      </w:r>
      <w:r>
        <w:instrText xml:space="preserve"> REF _Ref55549860 \w \h </w:instrText>
      </w:r>
      <w:r>
        <w:fldChar w:fldCharType="separate"/>
      </w:r>
      <w:r w:rsidR="00C51573">
        <w:t>10.4(a)</w:t>
      </w:r>
      <w:r>
        <w:fldChar w:fldCharType="end"/>
      </w:r>
      <w:r>
        <w:t xml:space="preserve"> to the minimum hourly rate before applying the overtime rate prescribed by clause </w:t>
      </w:r>
      <w:r>
        <w:fldChar w:fldCharType="begin"/>
      </w:r>
      <w:r>
        <w:instrText xml:space="preserve"> REF _Ref208198327 \w \h </w:instrText>
      </w:r>
      <w:r>
        <w:fldChar w:fldCharType="separate"/>
      </w:r>
      <w:r w:rsidR="00C51573">
        <w:t>17.2(b)</w:t>
      </w:r>
      <w:r>
        <w:fldChar w:fldCharType="end"/>
      </w:r>
      <w:r>
        <w:t>.</w:t>
      </w:r>
    </w:p>
    <w:p w14:paraId="7C0C37A3" w14:textId="77777777" w:rsidR="00DA5088" w:rsidRPr="00035063" w:rsidRDefault="00DA5088" w:rsidP="00C0668F">
      <w:pPr>
        <w:pStyle w:val="Level2Bold"/>
      </w:pPr>
      <w:r w:rsidRPr="00035063">
        <w:t xml:space="preserve">Minimum </w:t>
      </w:r>
      <w:r w:rsidR="00C62028" w:rsidRPr="00035063">
        <w:t>p</w:t>
      </w:r>
      <w:r w:rsidRPr="00035063">
        <w:t xml:space="preserve">ayment for </w:t>
      </w:r>
      <w:r w:rsidR="00C62028" w:rsidRPr="00035063">
        <w:t>o</w:t>
      </w:r>
      <w:r w:rsidRPr="00035063">
        <w:t xml:space="preserve">vertime on </w:t>
      </w:r>
      <w:r w:rsidR="00C62028" w:rsidRPr="00035063">
        <w:t>S</w:t>
      </w:r>
      <w:r w:rsidRPr="00035063">
        <w:t xml:space="preserve">aturday and </w:t>
      </w:r>
      <w:r w:rsidR="00C62028" w:rsidRPr="00035063">
        <w:t>S</w:t>
      </w:r>
      <w:r w:rsidRPr="00035063">
        <w:t>unday</w:t>
      </w:r>
    </w:p>
    <w:p w14:paraId="7BBF5EF9" w14:textId="77777777" w:rsidR="00DA5088" w:rsidRPr="00035063" w:rsidRDefault="00DA5088" w:rsidP="00DA3A0D">
      <w:pPr>
        <w:pStyle w:val="Block1"/>
      </w:pPr>
      <w:r w:rsidRPr="00035063">
        <w:t>An employee called on to work overtime on a Saturday or Sunday (that is not continuous with work started on the previous day) will be paid for at least three hours at the appropriate rate.</w:t>
      </w:r>
    </w:p>
    <w:p w14:paraId="77AB72E9" w14:textId="77777777" w:rsidR="00DA5088" w:rsidRPr="00035063" w:rsidRDefault="00C62028" w:rsidP="00C0668F">
      <w:pPr>
        <w:pStyle w:val="Level2Bold"/>
      </w:pPr>
      <w:r w:rsidRPr="00035063">
        <w:lastRenderedPageBreak/>
        <w:t>Reasonable additional h</w:t>
      </w:r>
      <w:r w:rsidR="00DA5088" w:rsidRPr="00035063">
        <w:t>ours</w:t>
      </w:r>
    </w:p>
    <w:p w14:paraId="0764499D" w14:textId="77777777" w:rsidR="00904332" w:rsidRPr="00035063" w:rsidRDefault="00DA5088" w:rsidP="00904332">
      <w:pPr>
        <w:pStyle w:val="Block1"/>
      </w:pPr>
      <w:r w:rsidRPr="00035063">
        <w:t>Subject to the NES, an employer may require an employee to work reasonable additional hours in addition to their rostered hours and be paid the applicable overtime rates.</w:t>
      </w:r>
    </w:p>
    <w:p w14:paraId="2D68ADFB" w14:textId="77777777" w:rsidR="00904332" w:rsidRPr="00035063" w:rsidRDefault="00904332" w:rsidP="0051047A">
      <w:pPr>
        <w:pStyle w:val="Level2Bold"/>
      </w:pPr>
      <w:r w:rsidRPr="00035063">
        <w:t>Averaging overtime payments</w:t>
      </w:r>
    </w:p>
    <w:p w14:paraId="23E73487" w14:textId="25EF3813" w:rsidR="00904332" w:rsidRPr="00035063" w:rsidRDefault="00904332" w:rsidP="00904332">
      <w:pPr>
        <w:pStyle w:val="Block1"/>
        <w:rPr>
          <w:i/>
        </w:rPr>
      </w:pPr>
      <w:r w:rsidRPr="00035063">
        <w:t xml:space="preserve">An employer and an employee employed in a classification in </w:t>
      </w:r>
      <w:r w:rsidR="00C008E1" w:rsidRPr="00035063">
        <w:fldChar w:fldCharType="begin"/>
      </w:r>
      <w:r w:rsidR="005A7258" w:rsidRPr="00035063">
        <w:instrText xml:space="preserve"> REF _Ref217358549 \r \h </w:instrText>
      </w:r>
      <w:r w:rsidR="00035063">
        <w:instrText xml:space="preserve"> \* MERGEFORMAT </w:instrText>
      </w:r>
      <w:r w:rsidR="00C008E1" w:rsidRPr="00035063">
        <w:fldChar w:fldCharType="separate"/>
      </w:r>
      <w:r w:rsidR="00C51573">
        <w:t>Schedule B</w:t>
      </w:r>
      <w:r w:rsidR="00C008E1" w:rsidRPr="00035063">
        <w:fldChar w:fldCharType="end"/>
      </w:r>
      <w:r w:rsidR="00C008E1" w:rsidRPr="00035063">
        <w:fldChar w:fldCharType="begin"/>
      </w:r>
      <w:r w:rsidR="009134D7" w:rsidRPr="00035063">
        <w:instrText xml:space="preserve"> REF _Ref217358549 \h </w:instrText>
      </w:r>
      <w:r w:rsidR="00035063">
        <w:instrText xml:space="preserve"> \* MERGEFORMAT </w:instrText>
      </w:r>
      <w:r w:rsidR="00C008E1" w:rsidRPr="00035063">
        <w:fldChar w:fldCharType="separate"/>
      </w:r>
      <w:r w:rsidR="00C51573" w:rsidRPr="00035063">
        <w:t>—Staff Employees</w:t>
      </w:r>
      <w:r w:rsidR="00C008E1" w:rsidRPr="00035063">
        <w:fldChar w:fldCharType="end"/>
      </w:r>
      <w:r w:rsidRPr="00035063">
        <w:t xml:space="preserve"> may agree to average overtime payments over a length of a defined period.</w:t>
      </w:r>
    </w:p>
    <w:p w14:paraId="77D6D750" w14:textId="77777777" w:rsidR="00DA5088" w:rsidRPr="00035063" w:rsidRDefault="00C62028" w:rsidP="00CB05D6">
      <w:pPr>
        <w:pStyle w:val="Level2Bold"/>
      </w:pPr>
      <w:bookmarkStart w:id="187" w:name="_Ref207693691"/>
      <w:r w:rsidRPr="00035063">
        <w:t>Rest period after w</w:t>
      </w:r>
      <w:r w:rsidR="00DA5088" w:rsidRPr="00035063">
        <w:t xml:space="preserve">orking </w:t>
      </w:r>
      <w:r w:rsidRPr="00035063">
        <w:t>o</w:t>
      </w:r>
      <w:r w:rsidR="00DA5088" w:rsidRPr="00035063">
        <w:t>vertime</w:t>
      </w:r>
      <w:bookmarkEnd w:id="187"/>
    </w:p>
    <w:p w14:paraId="080F01B7" w14:textId="77777777" w:rsidR="00DA5088" w:rsidRPr="00035063" w:rsidRDefault="008D23F4" w:rsidP="00CB05D6">
      <w:pPr>
        <w:pStyle w:val="Level3Bold"/>
      </w:pPr>
      <w:r w:rsidRPr="00035063">
        <w:t>Length of the rest p</w:t>
      </w:r>
      <w:r w:rsidR="00DA5088" w:rsidRPr="00035063">
        <w:t>eriod</w:t>
      </w:r>
    </w:p>
    <w:p w14:paraId="42C18174" w14:textId="77777777" w:rsidR="00DA5088" w:rsidRPr="00035063" w:rsidRDefault="00DA5088" w:rsidP="00CB05D6">
      <w:pPr>
        <w:pStyle w:val="Block2"/>
      </w:pPr>
      <w:r w:rsidRPr="00035063">
        <w:t xml:space="preserve">When overtime work is necessary it will be arranged where possible for employees to have at least </w:t>
      </w:r>
      <w:r w:rsidR="0051047A" w:rsidRPr="00035063">
        <w:t>10</w:t>
      </w:r>
      <w:r w:rsidRPr="00035063">
        <w:t xml:space="preserve"> consecutive hours off duty between the work of successive days.</w:t>
      </w:r>
    </w:p>
    <w:p w14:paraId="14900CEB" w14:textId="77777777" w:rsidR="00DA5088" w:rsidRPr="00035063" w:rsidRDefault="00DA5088" w:rsidP="00CB05D6">
      <w:pPr>
        <w:pStyle w:val="Level3Bold"/>
      </w:pPr>
      <w:r w:rsidRPr="00035063">
        <w:t xml:space="preserve">Where the </w:t>
      </w:r>
      <w:r w:rsidR="008D23F4" w:rsidRPr="00035063">
        <w:t>e</w:t>
      </w:r>
      <w:r w:rsidRPr="00035063">
        <w:t xml:space="preserve">mployee </w:t>
      </w:r>
      <w:r w:rsidR="008D23F4" w:rsidRPr="00035063">
        <w:t>d</w:t>
      </w:r>
      <w:r w:rsidR="00C3095E" w:rsidRPr="00035063">
        <w:t>o</w:t>
      </w:r>
      <w:r w:rsidRPr="00035063">
        <w:t xml:space="preserve">es </w:t>
      </w:r>
      <w:r w:rsidR="008D23F4" w:rsidRPr="00035063">
        <w:t>n</w:t>
      </w:r>
      <w:r w:rsidRPr="00035063">
        <w:t xml:space="preserve">ot </w:t>
      </w:r>
      <w:r w:rsidR="008D23F4" w:rsidRPr="00035063">
        <w:t>get a 10 hour r</w:t>
      </w:r>
      <w:r w:rsidRPr="00035063">
        <w:t>est</w:t>
      </w:r>
    </w:p>
    <w:p w14:paraId="754C5BAD" w14:textId="77777777" w:rsidR="00DA5088" w:rsidRPr="00035063" w:rsidRDefault="00DA5088" w:rsidP="00CB05D6">
      <w:pPr>
        <w:pStyle w:val="Level4"/>
      </w:pPr>
      <w:bookmarkStart w:id="188" w:name="_Ref207693531"/>
      <w:r w:rsidRPr="00035063">
        <w:t>The following conditions apply to an employee who works so much overtime that the employee has not had at least 10 consecutive hours off duty between the end of the employee</w:t>
      </w:r>
      <w:r w:rsidR="004A5E3B" w:rsidRPr="00035063">
        <w:t>’</w:t>
      </w:r>
      <w:r w:rsidRPr="00035063">
        <w:t>s ordinary hours of work on one day and the start of the employee</w:t>
      </w:r>
      <w:r w:rsidR="004A5E3B" w:rsidRPr="00035063">
        <w:t>’</w:t>
      </w:r>
      <w:r w:rsidRPr="00035063">
        <w:t>s ordinary hours of work on the next day:</w:t>
      </w:r>
      <w:bookmarkEnd w:id="188"/>
    </w:p>
    <w:p w14:paraId="0D65E08E" w14:textId="77777777" w:rsidR="00DA5088" w:rsidRPr="00035063" w:rsidRDefault="00DA5088" w:rsidP="00CB05D6">
      <w:pPr>
        <w:pStyle w:val="Bullet3"/>
      </w:pPr>
      <w:r w:rsidRPr="00035063">
        <w:t xml:space="preserve">the employee will be released from duty after that overtime is finished until the employee has had </w:t>
      </w:r>
      <w:r w:rsidR="000738A8" w:rsidRPr="00035063">
        <w:t>10</w:t>
      </w:r>
      <w:r w:rsidRPr="00035063">
        <w:t xml:space="preserve"> consecutive hours off duty, and</w:t>
      </w:r>
    </w:p>
    <w:p w14:paraId="18645FDC" w14:textId="77777777" w:rsidR="00DA5088" w:rsidRPr="00035063" w:rsidRDefault="00DA5088" w:rsidP="00CB05D6">
      <w:pPr>
        <w:pStyle w:val="Bullet3"/>
      </w:pPr>
      <w:r w:rsidRPr="00035063">
        <w:t>there will be no loss of pay for ordinary hours of work time which occur during this absence.</w:t>
      </w:r>
    </w:p>
    <w:p w14:paraId="5DBE3E35" w14:textId="714BAE81" w:rsidR="00DA5088" w:rsidRPr="00035063" w:rsidRDefault="00DA5088" w:rsidP="00CB05D6">
      <w:pPr>
        <w:pStyle w:val="Level4"/>
      </w:pPr>
      <w:r w:rsidRPr="00035063">
        <w:t xml:space="preserve">The following conditions apply to an employee who, on the instructions of the employer, resumes or continues work without having had </w:t>
      </w:r>
      <w:r w:rsidR="0051047A" w:rsidRPr="00035063">
        <w:t>10 </w:t>
      </w:r>
      <w:r w:rsidRPr="00035063">
        <w:t>consecutive hours off duty in accordance with</w:t>
      </w:r>
      <w:r w:rsidR="00A8151B" w:rsidRPr="00035063">
        <w:t xml:space="preserve"> clause</w:t>
      </w:r>
      <w:r w:rsidR="0051047A" w:rsidRPr="00035063">
        <w:t xml:space="preserve"> </w:t>
      </w:r>
      <w:r w:rsidR="00C008E1" w:rsidRPr="00035063">
        <w:fldChar w:fldCharType="begin"/>
      </w:r>
      <w:r w:rsidR="00CB05D6" w:rsidRPr="00035063">
        <w:instrText xml:space="preserve"> REF _Ref207693531 \w \h </w:instrText>
      </w:r>
      <w:r w:rsidR="00035063">
        <w:instrText xml:space="preserve"> \* MERGEFORMAT </w:instrText>
      </w:r>
      <w:r w:rsidR="00C008E1" w:rsidRPr="00035063">
        <w:fldChar w:fldCharType="separate"/>
      </w:r>
      <w:r w:rsidR="00C51573">
        <w:t>17.6(b)(i)</w:t>
      </w:r>
      <w:r w:rsidR="00C008E1" w:rsidRPr="00035063">
        <w:fldChar w:fldCharType="end"/>
      </w:r>
      <w:r w:rsidRPr="00035063">
        <w:t>:</w:t>
      </w:r>
    </w:p>
    <w:p w14:paraId="66655570" w14:textId="77777777" w:rsidR="00DA5088" w:rsidRPr="00035063" w:rsidRDefault="00DA5088" w:rsidP="00CB05D6">
      <w:pPr>
        <w:pStyle w:val="Bullet3"/>
      </w:pPr>
      <w:r w:rsidRPr="00035063">
        <w:t>the employee will be paid at double time during ordinary hours and after that until the emp</w:t>
      </w:r>
      <w:r w:rsidR="00D34857" w:rsidRPr="00035063">
        <w:t xml:space="preserve">loyee is released from duty; </w:t>
      </w:r>
    </w:p>
    <w:p w14:paraId="588B8FE3" w14:textId="77777777" w:rsidR="00DA5088" w:rsidRPr="00035063" w:rsidRDefault="00DA5088" w:rsidP="00CB05D6">
      <w:pPr>
        <w:pStyle w:val="Bullet3"/>
      </w:pPr>
      <w:r w:rsidRPr="00035063">
        <w:t xml:space="preserve">the employee will then be entitled to be absent for </w:t>
      </w:r>
      <w:r w:rsidR="00D34857" w:rsidRPr="00035063">
        <w:t>10 </w:t>
      </w:r>
      <w:r w:rsidRPr="00035063">
        <w:t>consecutive hours; and</w:t>
      </w:r>
    </w:p>
    <w:p w14:paraId="7D1BEE5F" w14:textId="77777777" w:rsidR="00DA5088" w:rsidRPr="00035063" w:rsidRDefault="00DA5088" w:rsidP="00CB05D6">
      <w:pPr>
        <w:pStyle w:val="Bullet3"/>
      </w:pPr>
      <w:r w:rsidRPr="00035063">
        <w:t>there will be no loss of pay for ordinary hours of work time which occur during this absence.</w:t>
      </w:r>
    </w:p>
    <w:p w14:paraId="3394BCD5" w14:textId="77777777" w:rsidR="00DA5088" w:rsidRPr="00035063" w:rsidRDefault="00DA5088" w:rsidP="00C0668F">
      <w:pPr>
        <w:pStyle w:val="Level2Bold"/>
      </w:pPr>
      <w:bookmarkStart w:id="189" w:name="_Ref208471213"/>
      <w:r w:rsidRPr="00035063">
        <w:t>Call-back</w:t>
      </w:r>
      <w:bookmarkEnd w:id="189"/>
    </w:p>
    <w:p w14:paraId="6C1CF6D7" w14:textId="77777777" w:rsidR="00C56B4B" w:rsidRPr="00035063" w:rsidRDefault="008D23F4" w:rsidP="009D3C19">
      <w:pPr>
        <w:pStyle w:val="Level3Bold"/>
      </w:pPr>
      <w:bookmarkStart w:id="190" w:name="_Ref207693655"/>
      <w:r w:rsidRPr="00035063">
        <w:t>Payment for c</w:t>
      </w:r>
      <w:r w:rsidR="00C56B4B" w:rsidRPr="00035063">
        <w:t>all-back</w:t>
      </w:r>
      <w:bookmarkEnd w:id="190"/>
    </w:p>
    <w:p w14:paraId="2E36908A" w14:textId="77777777" w:rsidR="00DA5088" w:rsidRPr="00035063" w:rsidRDefault="00DA5088" w:rsidP="002E367D">
      <w:pPr>
        <w:pStyle w:val="Level4"/>
        <w:numPr>
          <w:ilvl w:val="3"/>
          <w:numId w:val="13"/>
        </w:numPr>
      </w:pPr>
      <w:r w:rsidRPr="00035063">
        <w:t xml:space="preserve">An employee who is recalled to work overtime after leaving the mine (whether the employee was notified before or after leaving the mine) will be paid for at least four hours work at the appropriate rate for each time the employee is recalled. </w:t>
      </w:r>
    </w:p>
    <w:p w14:paraId="7E53D07A" w14:textId="77777777" w:rsidR="00DA5088" w:rsidRPr="00035063" w:rsidRDefault="00DA5088" w:rsidP="002E367D">
      <w:pPr>
        <w:pStyle w:val="Level4"/>
        <w:numPr>
          <w:ilvl w:val="3"/>
          <w:numId w:val="13"/>
        </w:numPr>
      </w:pPr>
      <w:r w:rsidRPr="00035063">
        <w:t>Except where unforeseen circumstances arise, the employee will not be required to work the full four hours if the job to be performed is completed within a shorter period.</w:t>
      </w:r>
    </w:p>
    <w:p w14:paraId="7071CA0F" w14:textId="77777777" w:rsidR="00DA5088" w:rsidRPr="00035063" w:rsidRDefault="00DA5088" w:rsidP="002E367D">
      <w:pPr>
        <w:pStyle w:val="Level4"/>
        <w:numPr>
          <w:ilvl w:val="3"/>
          <w:numId w:val="13"/>
        </w:numPr>
      </w:pPr>
      <w:r w:rsidRPr="00035063">
        <w:t xml:space="preserve">The provisions </w:t>
      </w:r>
      <w:r w:rsidR="002D4F52" w:rsidRPr="00035063">
        <w:t xml:space="preserve">of this </w:t>
      </w:r>
      <w:r w:rsidR="00C56B4B" w:rsidRPr="00035063">
        <w:t xml:space="preserve">clause </w:t>
      </w:r>
      <w:r w:rsidRPr="00035063">
        <w:t>do not apply in the following cases:</w:t>
      </w:r>
    </w:p>
    <w:p w14:paraId="58619776" w14:textId="77777777" w:rsidR="00DA5088" w:rsidRPr="00035063" w:rsidRDefault="00DA5088" w:rsidP="00703A04">
      <w:pPr>
        <w:pStyle w:val="Bullet2"/>
        <w:ind w:left="2297"/>
      </w:pPr>
      <w:r w:rsidRPr="00035063">
        <w:t>where it is customary for an employee to return to the mine to perform a specific job outside the employee</w:t>
      </w:r>
      <w:r w:rsidR="004A5E3B" w:rsidRPr="00035063">
        <w:t>’</w:t>
      </w:r>
      <w:r w:rsidRPr="00035063">
        <w:t>s ordinary working hours; or</w:t>
      </w:r>
    </w:p>
    <w:p w14:paraId="32FC6701" w14:textId="77777777" w:rsidR="00DA5088" w:rsidRPr="00035063" w:rsidRDefault="00DA5088" w:rsidP="00703A04">
      <w:pPr>
        <w:pStyle w:val="Bullet2"/>
        <w:ind w:left="2297"/>
      </w:pPr>
      <w:r w:rsidRPr="00035063">
        <w:t>where the overtime is continuous (subject to a reasonable meal break) with the end or start of ordinary working time.</w:t>
      </w:r>
    </w:p>
    <w:p w14:paraId="180862BD" w14:textId="77777777" w:rsidR="00DA5088" w:rsidRPr="00035063" w:rsidRDefault="00DA5088" w:rsidP="002300EB">
      <w:pPr>
        <w:pStyle w:val="Level3"/>
        <w:rPr>
          <w:b/>
        </w:rPr>
      </w:pPr>
      <w:r w:rsidRPr="00035063">
        <w:rPr>
          <w:b/>
        </w:rPr>
        <w:t xml:space="preserve">Call-back </w:t>
      </w:r>
      <w:r w:rsidR="008D23F4" w:rsidRPr="00035063">
        <w:rPr>
          <w:b/>
        </w:rPr>
        <w:t>less than four h</w:t>
      </w:r>
      <w:r w:rsidRPr="00035063">
        <w:rPr>
          <w:b/>
        </w:rPr>
        <w:t>ours</w:t>
      </w:r>
    </w:p>
    <w:p w14:paraId="14C0AA2E" w14:textId="4FDA0FF9" w:rsidR="00DA5088" w:rsidRPr="00035063" w:rsidRDefault="00DA5088" w:rsidP="00DA3A0D">
      <w:pPr>
        <w:pStyle w:val="Block2"/>
      </w:pPr>
      <w:r w:rsidRPr="00035063">
        <w:t xml:space="preserve">Overtime worked in the circumstances specified in </w:t>
      </w:r>
      <w:r w:rsidR="001E2B8C" w:rsidRPr="00035063">
        <w:t>clause</w:t>
      </w:r>
      <w:r w:rsidR="00A8151B" w:rsidRPr="00035063">
        <w:t xml:space="preserve"> </w:t>
      </w:r>
      <w:r w:rsidR="00C008E1" w:rsidRPr="00035063">
        <w:fldChar w:fldCharType="begin"/>
      </w:r>
      <w:r w:rsidR="00C9582B" w:rsidRPr="00035063">
        <w:instrText xml:space="preserve"> REF _Ref208471213 \r \h </w:instrText>
      </w:r>
      <w:r w:rsidR="00035063">
        <w:instrText xml:space="preserve"> \* MERGEFORMAT </w:instrText>
      </w:r>
      <w:r w:rsidR="00C008E1" w:rsidRPr="00035063">
        <w:fldChar w:fldCharType="separate"/>
      </w:r>
      <w:r w:rsidR="00C51573">
        <w:t>17.7</w:t>
      </w:r>
      <w:r w:rsidR="00C008E1" w:rsidRPr="00035063">
        <w:fldChar w:fldCharType="end"/>
      </w:r>
      <w:r w:rsidRPr="00035063">
        <w:t xml:space="preserve"> will not be regarded as overtime for the purposes of a rest period as set down in </w:t>
      </w:r>
      <w:r w:rsidR="001E2B8C" w:rsidRPr="00035063">
        <w:t>clause</w:t>
      </w:r>
      <w:r w:rsidR="00852F0B" w:rsidRPr="00035063">
        <w:t> </w:t>
      </w:r>
      <w:r w:rsidR="00C008E1" w:rsidRPr="00035063">
        <w:fldChar w:fldCharType="begin"/>
      </w:r>
      <w:r w:rsidR="001E2B8C" w:rsidRPr="00035063">
        <w:instrText xml:space="preserve"> REF _Ref207693691 \r \h </w:instrText>
      </w:r>
      <w:r w:rsidR="00035063">
        <w:instrText xml:space="preserve"> \* MERGEFORMAT </w:instrText>
      </w:r>
      <w:r w:rsidR="00C008E1" w:rsidRPr="00035063">
        <w:fldChar w:fldCharType="separate"/>
      </w:r>
      <w:r w:rsidR="00C51573">
        <w:t>17.6</w:t>
      </w:r>
      <w:r w:rsidR="00C008E1" w:rsidRPr="00035063">
        <w:fldChar w:fldCharType="end"/>
      </w:r>
      <w:r w:rsidRPr="00035063">
        <w:t xml:space="preserve"> if the actual time worked is less than four hours on any recall or on each of any recalls.</w:t>
      </w:r>
    </w:p>
    <w:p w14:paraId="3E4D5F0F" w14:textId="77777777" w:rsidR="00DA5088" w:rsidRPr="00035063" w:rsidRDefault="00DA5088" w:rsidP="00C0668F">
      <w:pPr>
        <w:pStyle w:val="Level2Bold"/>
      </w:pPr>
      <w:r w:rsidRPr="00035063">
        <w:t>Meal</w:t>
      </w:r>
      <w:r w:rsidR="00C62028" w:rsidRPr="00035063">
        <w:t xml:space="preserve"> b</w:t>
      </w:r>
      <w:r w:rsidRPr="00035063">
        <w:t xml:space="preserve">reaks </w:t>
      </w:r>
      <w:r w:rsidR="00C62028" w:rsidRPr="00035063">
        <w:t>d</w:t>
      </w:r>
      <w:r w:rsidRPr="00035063">
        <w:t xml:space="preserve">uring </w:t>
      </w:r>
      <w:r w:rsidR="00D34857" w:rsidRPr="00035063">
        <w:t>non-</w:t>
      </w:r>
      <w:r w:rsidR="00C62028" w:rsidRPr="00035063">
        <w:t>r</w:t>
      </w:r>
      <w:r w:rsidRPr="00035063">
        <w:t xml:space="preserve">ostered </w:t>
      </w:r>
      <w:r w:rsidR="00C62028" w:rsidRPr="00035063">
        <w:t>o</w:t>
      </w:r>
      <w:r w:rsidRPr="00035063">
        <w:t>vertime</w:t>
      </w:r>
    </w:p>
    <w:p w14:paraId="39448CB4" w14:textId="42E3C7DE" w:rsidR="00BD6B05" w:rsidRDefault="00DA5088" w:rsidP="00BD6B05">
      <w:pPr>
        <w:pStyle w:val="Level3"/>
      </w:pPr>
      <w:r w:rsidRPr="00035063">
        <w:t xml:space="preserve">If an employee is required to work more than one and </w:t>
      </w:r>
      <w:r w:rsidR="005A7579" w:rsidRPr="00035063">
        <w:t xml:space="preserve">a </w:t>
      </w:r>
      <w:r w:rsidRPr="00035063">
        <w:t>half hours past their rostered shift (exclusive of crib time) then the employee will, unless agreed otherwise, before starting this overtime be allowed at least 30 minutes for a meal without deduction of pay.</w:t>
      </w:r>
    </w:p>
    <w:p w14:paraId="729E368D" w14:textId="7BA3ACBA" w:rsidR="00BE7FAD" w:rsidRPr="00035063" w:rsidRDefault="00BE7FAD" w:rsidP="00BE7FAD">
      <w:pPr>
        <w:pStyle w:val="History"/>
      </w:pPr>
      <w:r w:rsidRPr="00035063">
        <w:t xml:space="preserve">[17.8(b) varied by </w:t>
      </w:r>
      <w:hyperlink r:id="rId167" w:history="1">
        <w:r w:rsidRPr="00035063">
          <w:rPr>
            <w:rStyle w:val="Hyperlink"/>
          </w:rPr>
          <w:t>PR531393</w:t>
        </w:r>
      </w:hyperlink>
      <w:r w:rsidRPr="00035063">
        <w:t xml:space="preserve"> ppc 30Nov12]</w:t>
      </w:r>
    </w:p>
    <w:p w14:paraId="15D6AF75" w14:textId="2A1E9BC2" w:rsidR="00DA5088" w:rsidRPr="00035063" w:rsidRDefault="00DA5088" w:rsidP="002300EB">
      <w:pPr>
        <w:pStyle w:val="Level3"/>
      </w:pPr>
      <w:r w:rsidRPr="00035063">
        <w:t xml:space="preserve">The employee will also, unless notified the previous day of the requirement to work overtime, be supplied with a meal </w:t>
      </w:r>
      <w:r w:rsidR="00BD6B05" w:rsidRPr="00035063">
        <w:rPr>
          <w:lang w:val="en-US"/>
        </w:rPr>
        <w:t>or paid a meal allowance (see</w:t>
      </w:r>
      <w:r w:rsidR="00B868AB" w:rsidRPr="00035063">
        <w:rPr>
          <w:lang w:val="en-US"/>
        </w:rPr>
        <w:t xml:space="preserve"> Schedule</w:t>
      </w:r>
      <w:r w:rsidR="00BD6B05" w:rsidRPr="00035063">
        <w:rPr>
          <w:lang w:val="en-US"/>
        </w:rPr>
        <w:t xml:space="preserve"> </w:t>
      </w:r>
      <w:r w:rsidR="00C008E1" w:rsidRPr="00035063">
        <w:rPr>
          <w:lang w:val="en-US"/>
        </w:rPr>
        <w:fldChar w:fldCharType="begin"/>
      </w:r>
      <w:r w:rsidR="00B868AB" w:rsidRPr="00035063">
        <w:rPr>
          <w:lang w:val="en-US"/>
        </w:rPr>
        <w:instrText xml:space="preserve"> REF _Ref342294987 \w \h </w:instrText>
      </w:r>
      <w:r w:rsidR="00035063">
        <w:rPr>
          <w:lang w:val="en-US"/>
        </w:rPr>
        <w:instrText xml:space="preserve"> \* MERGEFORMAT </w:instrText>
      </w:r>
      <w:r w:rsidR="00C008E1" w:rsidRPr="00035063">
        <w:rPr>
          <w:lang w:val="en-US"/>
        </w:rPr>
      </w:r>
      <w:r w:rsidR="00C008E1" w:rsidRPr="00035063">
        <w:rPr>
          <w:lang w:val="en-US"/>
        </w:rPr>
        <w:fldChar w:fldCharType="separate"/>
      </w:r>
      <w:r w:rsidR="00C51573">
        <w:rPr>
          <w:lang w:val="en-US"/>
        </w:rPr>
        <w:t>A.8.3</w:t>
      </w:r>
      <w:r w:rsidR="00C008E1" w:rsidRPr="00035063">
        <w:rPr>
          <w:lang w:val="en-US"/>
        </w:rPr>
        <w:fldChar w:fldCharType="end"/>
      </w:r>
      <w:r w:rsidR="00B868AB" w:rsidRPr="00035063">
        <w:rPr>
          <w:lang w:val="en-US"/>
        </w:rPr>
        <w:t xml:space="preserve"> </w:t>
      </w:r>
      <w:r w:rsidR="00BD6B05" w:rsidRPr="00035063">
        <w:rPr>
          <w:lang w:val="en-US"/>
        </w:rPr>
        <w:t>and</w:t>
      </w:r>
      <w:r w:rsidR="00B868AB" w:rsidRPr="00035063">
        <w:rPr>
          <w:lang w:val="en-US"/>
        </w:rPr>
        <w:t xml:space="preserve"> Schedule</w:t>
      </w:r>
      <w:r w:rsidR="00BD6B05" w:rsidRPr="00035063">
        <w:rPr>
          <w:lang w:val="en-US"/>
        </w:rPr>
        <w:t xml:space="preserve"> </w:t>
      </w:r>
      <w:r w:rsidR="00C008E1" w:rsidRPr="00035063">
        <w:rPr>
          <w:lang w:val="en-US"/>
        </w:rPr>
        <w:fldChar w:fldCharType="begin"/>
      </w:r>
      <w:r w:rsidR="00B868AB" w:rsidRPr="00035063">
        <w:rPr>
          <w:lang w:val="en-US"/>
        </w:rPr>
        <w:instrText xml:space="preserve"> REF _Ref342295041 \w \h </w:instrText>
      </w:r>
      <w:r w:rsidR="00035063">
        <w:rPr>
          <w:lang w:val="en-US"/>
        </w:rPr>
        <w:instrText xml:space="preserve"> \* MERGEFORMAT </w:instrText>
      </w:r>
      <w:r w:rsidR="00C008E1" w:rsidRPr="00035063">
        <w:rPr>
          <w:lang w:val="en-US"/>
        </w:rPr>
      </w:r>
      <w:r w:rsidR="00C008E1" w:rsidRPr="00035063">
        <w:rPr>
          <w:lang w:val="en-US"/>
        </w:rPr>
        <w:fldChar w:fldCharType="separate"/>
      </w:r>
      <w:r w:rsidR="00C51573">
        <w:rPr>
          <w:lang w:val="en-US"/>
        </w:rPr>
        <w:t>B.3.2</w:t>
      </w:r>
      <w:r w:rsidR="00C008E1" w:rsidRPr="00035063">
        <w:rPr>
          <w:lang w:val="en-US"/>
        </w:rPr>
        <w:fldChar w:fldCharType="end"/>
      </w:r>
      <w:r w:rsidR="00BD6B05" w:rsidRPr="00035063">
        <w:rPr>
          <w:lang w:val="en-US"/>
        </w:rPr>
        <w:t>)</w:t>
      </w:r>
      <w:r w:rsidRPr="00035063">
        <w:t xml:space="preserve">. </w:t>
      </w:r>
    </w:p>
    <w:p w14:paraId="6815DBB7" w14:textId="77777777" w:rsidR="00DA5088" w:rsidRPr="00035063" w:rsidRDefault="00DA5088" w:rsidP="002300EB">
      <w:pPr>
        <w:pStyle w:val="Level3"/>
      </w:pPr>
      <w:r w:rsidRPr="00035063">
        <w:t>After each four hours of overtime worked after a crib break the employee will have a further crib break and either be supplied with a meal or be paid a meal allowance.</w:t>
      </w:r>
    </w:p>
    <w:p w14:paraId="299AEEDF" w14:textId="77777777" w:rsidR="00DA5088" w:rsidRPr="00035063" w:rsidRDefault="00DA5088" w:rsidP="002300EB">
      <w:pPr>
        <w:pStyle w:val="Level3"/>
      </w:pPr>
      <w:r w:rsidRPr="00035063">
        <w:t>Where the overtime worked is not continuous with an employee</w:t>
      </w:r>
      <w:r w:rsidR="004A5E3B" w:rsidRPr="00035063">
        <w:t>’</w:t>
      </w:r>
      <w:r w:rsidRPr="00035063">
        <w:t xml:space="preserve">s rostered hours, the employee is entitled to a meal break of </w:t>
      </w:r>
      <w:r w:rsidR="00D34857" w:rsidRPr="00035063">
        <w:t>30</w:t>
      </w:r>
      <w:r w:rsidRPr="00035063">
        <w:t xml:space="preserve"> minutes without deduction from pay after each five hours worked.</w:t>
      </w:r>
    </w:p>
    <w:p w14:paraId="37CAB05D" w14:textId="39ACD21D" w:rsidR="006A2DC6" w:rsidRDefault="006A2DC6" w:rsidP="006A2DC6">
      <w:pPr>
        <w:pStyle w:val="Level2Bold"/>
        <w:rPr>
          <w:lang w:val="en-GB" w:eastAsia="en-US"/>
        </w:rPr>
      </w:pPr>
      <w:bookmarkStart w:id="191" w:name="_Ref459637659"/>
      <w:r w:rsidRPr="00035063">
        <w:rPr>
          <w:lang w:val="en-GB" w:eastAsia="en-US"/>
        </w:rPr>
        <w:t>Time off instead of payment for overtime</w:t>
      </w:r>
      <w:bookmarkEnd w:id="191"/>
    </w:p>
    <w:p w14:paraId="1190E91D" w14:textId="734A3B2A" w:rsidR="00BE7FAD" w:rsidRPr="00035063" w:rsidRDefault="00BE7FAD" w:rsidP="00BE7FAD">
      <w:pPr>
        <w:pStyle w:val="History"/>
      </w:pPr>
      <w:r w:rsidRPr="00035063">
        <w:t xml:space="preserve">[17.9 inserted by </w:t>
      </w:r>
      <w:hyperlink r:id="rId168" w:history="1">
        <w:r w:rsidRPr="00035063">
          <w:rPr>
            <w:rStyle w:val="Hyperlink"/>
          </w:rPr>
          <w:t>PR584077</w:t>
        </w:r>
      </w:hyperlink>
      <w:r w:rsidRPr="00035063">
        <w:t xml:space="preserve"> ppc 22Aug16]</w:t>
      </w:r>
    </w:p>
    <w:p w14:paraId="75DCA0F8" w14:textId="77777777" w:rsidR="006A2DC6" w:rsidRPr="00035063" w:rsidRDefault="006A2DC6" w:rsidP="006A2DC6">
      <w:pPr>
        <w:pStyle w:val="Level3"/>
        <w:tabs>
          <w:tab w:val="left" w:pos="1418"/>
        </w:tabs>
      </w:pPr>
      <w:r w:rsidRPr="00035063">
        <w:t>An employee and employer may agree in writing to the employee taking time off instead of being paid for a particular amount of overtime that has been worked by the employee.</w:t>
      </w:r>
    </w:p>
    <w:p w14:paraId="2C184B59" w14:textId="22CA18B1" w:rsidR="006A2DC6" w:rsidRPr="00035063" w:rsidRDefault="006A2DC6" w:rsidP="006A2DC6">
      <w:pPr>
        <w:pStyle w:val="Level3"/>
        <w:tabs>
          <w:tab w:val="left" w:pos="1418"/>
        </w:tabs>
      </w:pPr>
      <w:bookmarkStart w:id="192" w:name="_Ref459628093"/>
      <w:r w:rsidRPr="00035063">
        <w:t xml:space="preserve">Any amount of overtime that has been worked by an employee in a particular pay period and that is to be taken as time off instead of the employee being paid for it must be the subject of a separate agreement under clause </w:t>
      </w:r>
      <w:r w:rsidRPr="00035063">
        <w:fldChar w:fldCharType="begin"/>
      </w:r>
      <w:r w:rsidRPr="00035063">
        <w:instrText xml:space="preserve"> REF _Ref459637659 \r \h </w:instrText>
      </w:r>
      <w:r w:rsidR="00035063">
        <w:instrText xml:space="preserve"> \* MERGEFORMAT </w:instrText>
      </w:r>
      <w:r w:rsidRPr="00035063">
        <w:fldChar w:fldCharType="separate"/>
      </w:r>
      <w:r w:rsidR="00C51573">
        <w:t>17.9</w:t>
      </w:r>
      <w:r w:rsidRPr="00035063">
        <w:fldChar w:fldCharType="end"/>
      </w:r>
      <w:r w:rsidRPr="00035063">
        <w:t>.</w:t>
      </w:r>
      <w:bookmarkEnd w:id="192"/>
    </w:p>
    <w:p w14:paraId="3B0F558C" w14:textId="77777777" w:rsidR="006A2DC6" w:rsidRPr="00035063" w:rsidRDefault="006A2DC6" w:rsidP="006A2DC6">
      <w:pPr>
        <w:pStyle w:val="Level3"/>
        <w:tabs>
          <w:tab w:val="left" w:pos="1418"/>
        </w:tabs>
      </w:pPr>
      <w:r w:rsidRPr="00035063">
        <w:t>An agreement must state each of the following:</w:t>
      </w:r>
    </w:p>
    <w:p w14:paraId="5651A8E2" w14:textId="77777777" w:rsidR="006A2DC6" w:rsidRPr="00035063" w:rsidRDefault="006A2DC6" w:rsidP="006A2DC6">
      <w:pPr>
        <w:pStyle w:val="Level4"/>
        <w:tabs>
          <w:tab w:val="left" w:pos="1985"/>
        </w:tabs>
      </w:pPr>
      <w:r w:rsidRPr="00035063">
        <w:t>the number of overtime hours to which it applies and when those hours were worked;</w:t>
      </w:r>
    </w:p>
    <w:p w14:paraId="15C8DBD1" w14:textId="77777777" w:rsidR="006A2DC6" w:rsidRPr="00035063" w:rsidRDefault="006A2DC6" w:rsidP="006A2DC6">
      <w:pPr>
        <w:pStyle w:val="Level4"/>
        <w:tabs>
          <w:tab w:val="left" w:pos="1985"/>
        </w:tabs>
      </w:pPr>
      <w:r w:rsidRPr="00035063">
        <w:t xml:space="preserve">that the employer and employee agree that the employee may take time off instead of being paid for the overtime; </w:t>
      </w:r>
    </w:p>
    <w:p w14:paraId="55A5A21D" w14:textId="77777777" w:rsidR="006A2DC6" w:rsidRPr="00035063" w:rsidRDefault="006A2DC6" w:rsidP="006A2DC6">
      <w:pPr>
        <w:pStyle w:val="Level4"/>
        <w:tabs>
          <w:tab w:val="left" w:pos="1985"/>
        </w:tabs>
      </w:pPr>
      <w:bookmarkStart w:id="193" w:name="_Ref459628046"/>
      <w:r w:rsidRPr="00035063">
        <w:t>that, if the employee requests at any time, the employer must pay the employee, for overtime covered by the agreement but not taken as time off, at the overtime rate applicable to the overtime when worked;</w:t>
      </w:r>
      <w:bookmarkEnd w:id="193"/>
      <w:r w:rsidRPr="00035063">
        <w:t xml:space="preserve"> </w:t>
      </w:r>
    </w:p>
    <w:p w14:paraId="4E490D6C" w14:textId="3B2ABB18" w:rsidR="006A2DC6" w:rsidRPr="00035063" w:rsidRDefault="006A2DC6" w:rsidP="006A2DC6">
      <w:pPr>
        <w:pStyle w:val="Level4"/>
        <w:tabs>
          <w:tab w:val="left" w:pos="1985"/>
        </w:tabs>
      </w:pPr>
      <w:r w:rsidRPr="00035063">
        <w:t xml:space="preserve">that any payment mentioned in subparagraph </w:t>
      </w:r>
      <w:r w:rsidRPr="00035063">
        <w:fldChar w:fldCharType="begin"/>
      </w:r>
      <w:r w:rsidRPr="00035063">
        <w:instrText xml:space="preserve"> REF _Ref459628046 \n \h </w:instrText>
      </w:r>
      <w:r w:rsidR="00035063">
        <w:instrText xml:space="preserve"> \* MERGEFORMAT </w:instrText>
      </w:r>
      <w:r w:rsidRPr="00035063">
        <w:fldChar w:fldCharType="separate"/>
      </w:r>
      <w:r w:rsidR="00C51573">
        <w:t>(iii)</w:t>
      </w:r>
      <w:r w:rsidRPr="00035063">
        <w:fldChar w:fldCharType="end"/>
      </w:r>
      <w:r w:rsidRPr="00035063">
        <w:t xml:space="preserve"> must be made in the next pay period following the request.</w:t>
      </w:r>
    </w:p>
    <w:p w14:paraId="6394CEBC" w14:textId="0D8FDFE0" w:rsidR="006A2DC6" w:rsidRPr="00035063" w:rsidRDefault="006A2DC6" w:rsidP="006A2DC6">
      <w:pPr>
        <w:pStyle w:val="Block2"/>
      </w:pPr>
      <w:r w:rsidRPr="00035063">
        <w:t xml:space="preserve">Note: An example of the type of agreement required by this clause is set out at </w:t>
      </w:r>
      <w:r w:rsidRPr="00035063">
        <w:rPr>
          <w:highlight w:val="yellow"/>
        </w:rPr>
        <w:fldChar w:fldCharType="begin"/>
      </w:r>
      <w:r w:rsidRPr="00035063">
        <w:instrText xml:space="preserve"> REF _Ref459637641 \r \h </w:instrText>
      </w:r>
      <w:r w:rsidR="00035063">
        <w:rPr>
          <w:highlight w:val="yellow"/>
        </w:rPr>
        <w:instrText xml:space="preserve"> \* MERGEFORMAT </w:instrText>
      </w:r>
      <w:r w:rsidRPr="00035063">
        <w:rPr>
          <w:highlight w:val="yellow"/>
        </w:rPr>
      </w:r>
      <w:r w:rsidRPr="00035063">
        <w:rPr>
          <w:highlight w:val="yellow"/>
        </w:rPr>
        <w:fldChar w:fldCharType="separate"/>
      </w:r>
      <w:r w:rsidR="00C51573">
        <w:t>Schedule G</w:t>
      </w:r>
      <w:r w:rsidRPr="00035063">
        <w:rPr>
          <w:highlight w:val="yellow"/>
        </w:rPr>
        <w:fldChar w:fldCharType="end"/>
      </w:r>
      <w:r w:rsidRPr="00035063">
        <w:t xml:space="preserve">. There is no requirement to use the form of agreement set out at </w:t>
      </w:r>
      <w:r w:rsidRPr="00035063">
        <w:rPr>
          <w:highlight w:val="yellow"/>
        </w:rPr>
        <w:fldChar w:fldCharType="begin"/>
      </w:r>
      <w:r w:rsidRPr="00035063">
        <w:instrText xml:space="preserve"> REF _Ref459637641 \r \h </w:instrText>
      </w:r>
      <w:r w:rsidR="00035063">
        <w:rPr>
          <w:highlight w:val="yellow"/>
        </w:rPr>
        <w:instrText xml:space="preserve"> \* MERGEFORMAT </w:instrText>
      </w:r>
      <w:r w:rsidRPr="00035063">
        <w:rPr>
          <w:highlight w:val="yellow"/>
        </w:rPr>
      </w:r>
      <w:r w:rsidRPr="00035063">
        <w:rPr>
          <w:highlight w:val="yellow"/>
        </w:rPr>
        <w:fldChar w:fldCharType="separate"/>
      </w:r>
      <w:r w:rsidR="00C51573">
        <w:t>Schedule G</w:t>
      </w:r>
      <w:r w:rsidRPr="00035063">
        <w:rPr>
          <w:highlight w:val="yellow"/>
        </w:rPr>
        <w:fldChar w:fldCharType="end"/>
      </w:r>
      <w:r w:rsidRPr="00035063">
        <w:t xml:space="preserve">. An agreement under clause </w:t>
      </w:r>
      <w:r w:rsidRPr="00035063">
        <w:fldChar w:fldCharType="begin"/>
      </w:r>
      <w:r w:rsidRPr="00035063">
        <w:instrText xml:space="preserve"> REF _Ref459637659 \r \h </w:instrText>
      </w:r>
      <w:r w:rsidR="00035063">
        <w:instrText xml:space="preserve"> \* MERGEFORMAT </w:instrText>
      </w:r>
      <w:r w:rsidRPr="00035063">
        <w:fldChar w:fldCharType="separate"/>
      </w:r>
      <w:r w:rsidR="00C51573">
        <w:t>17.9</w:t>
      </w:r>
      <w:r w:rsidRPr="00035063">
        <w:fldChar w:fldCharType="end"/>
      </w:r>
      <w:r w:rsidRPr="00035063">
        <w:t xml:space="preserve"> can also be made by an exchange of emails between the employee and employer, or by other electronic means.</w:t>
      </w:r>
    </w:p>
    <w:p w14:paraId="5ECBEEB7" w14:textId="77777777" w:rsidR="006A2DC6" w:rsidRPr="00035063" w:rsidRDefault="006A2DC6" w:rsidP="006A2DC6">
      <w:pPr>
        <w:pStyle w:val="Level3"/>
        <w:tabs>
          <w:tab w:val="left" w:pos="1418"/>
        </w:tabs>
      </w:pPr>
      <w:r w:rsidRPr="00035063">
        <w:t>The period of time off that an employee is entitled to take is the same as the number of overtime hours worked.</w:t>
      </w:r>
    </w:p>
    <w:p w14:paraId="5091DC50" w14:textId="172ECD8F" w:rsidR="006A2DC6" w:rsidRPr="00035063" w:rsidRDefault="006A2DC6" w:rsidP="006A2DC6">
      <w:pPr>
        <w:pStyle w:val="Block2"/>
      </w:pPr>
      <w:r w:rsidRPr="00035063">
        <w:t xml:space="preserve">EXAMPLE: By making an agreement under clause </w:t>
      </w:r>
      <w:r w:rsidRPr="00035063">
        <w:fldChar w:fldCharType="begin"/>
      </w:r>
      <w:r w:rsidRPr="00035063">
        <w:instrText xml:space="preserve"> REF _Ref459637659 \r \h </w:instrText>
      </w:r>
      <w:r w:rsidR="00035063">
        <w:instrText xml:space="preserve"> \* MERGEFORMAT </w:instrText>
      </w:r>
      <w:r w:rsidRPr="00035063">
        <w:fldChar w:fldCharType="separate"/>
      </w:r>
      <w:r w:rsidR="00C51573">
        <w:t>17.9</w:t>
      </w:r>
      <w:r w:rsidRPr="00035063">
        <w:fldChar w:fldCharType="end"/>
      </w:r>
      <w:r w:rsidRPr="00035063">
        <w:t xml:space="preserve"> an employee who worked 2 overtime hours is entitled to 2 hours’ time off.</w:t>
      </w:r>
    </w:p>
    <w:p w14:paraId="06BDD03E" w14:textId="77777777" w:rsidR="006A2DC6" w:rsidRPr="00035063" w:rsidRDefault="006A2DC6" w:rsidP="006A2DC6">
      <w:pPr>
        <w:pStyle w:val="Level3"/>
        <w:tabs>
          <w:tab w:val="left" w:pos="1418"/>
        </w:tabs>
      </w:pPr>
      <w:bookmarkStart w:id="194" w:name="_Ref459628080"/>
      <w:r w:rsidRPr="00035063">
        <w:t>Time off must be taken:</w:t>
      </w:r>
      <w:bookmarkEnd w:id="194"/>
    </w:p>
    <w:p w14:paraId="3AEA9292" w14:textId="77777777" w:rsidR="006A2DC6" w:rsidRPr="00035063" w:rsidRDefault="006A2DC6" w:rsidP="006A2DC6">
      <w:pPr>
        <w:pStyle w:val="Level4"/>
        <w:tabs>
          <w:tab w:val="left" w:pos="1985"/>
        </w:tabs>
      </w:pPr>
      <w:r w:rsidRPr="00035063">
        <w:t>within the period of 6 months after the overtime is worked; and</w:t>
      </w:r>
    </w:p>
    <w:p w14:paraId="5405BFC8" w14:textId="77777777" w:rsidR="006A2DC6" w:rsidRPr="00035063" w:rsidRDefault="006A2DC6" w:rsidP="006A2DC6">
      <w:pPr>
        <w:pStyle w:val="Level4"/>
        <w:tabs>
          <w:tab w:val="left" w:pos="1985"/>
        </w:tabs>
      </w:pPr>
      <w:r w:rsidRPr="00035063">
        <w:t>at a time or times within that period of 6 months agreed by the employee and employer.</w:t>
      </w:r>
    </w:p>
    <w:p w14:paraId="7B9B4633" w14:textId="3F9D29F0" w:rsidR="006A2DC6" w:rsidRPr="00035063" w:rsidRDefault="006A2DC6" w:rsidP="006A2DC6">
      <w:pPr>
        <w:pStyle w:val="Level3"/>
        <w:tabs>
          <w:tab w:val="left" w:pos="1418"/>
        </w:tabs>
      </w:pPr>
      <w:r w:rsidRPr="00035063">
        <w:t xml:space="preserve">If the employee requests at any time, to be paid for overtime covered by an agreement under clause </w:t>
      </w:r>
      <w:r w:rsidRPr="00035063">
        <w:fldChar w:fldCharType="begin"/>
      </w:r>
      <w:r w:rsidRPr="00035063">
        <w:instrText xml:space="preserve"> REF _Ref459637659 \r \h </w:instrText>
      </w:r>
      <w:r w:rsidR="00035063">
        <w:instrText xml:space="preserve"> \* MERGEFORMAT </w:instrText>
      </w:r>
      <w:r w:rsidRPr="00035063">
        <w:fldChar w:fldCharType="separate"/>
      </w:r>
      <w:r w:rsidR="00C51573">
        <w:t>17.9</w:t>
      </w:r>
      <w:r w:rsidRPr="00035063">
        <w:fldChar w:fldCharType="end"/>
      </w:r>
      <w:r w:rsidRPr="00035063">
        <w:t xml:space="preserve"> but not taken as time off, the employer must pay the employee for the overtime, in the next pay period following the request, at the overtime rate applicable to the overtime when worked.</w:t>
      </w:r>
    </w:p>
    <w:p w14:paraId="0EE11DF9" w14:textId="499711F1" w:rsidR="006A2DC6" w:rsidRPr="00035063" w:rsidRDefault="006A2DC6" w:rsidP="006A2DC6">
      <w:pPr>
        <w:pStyle w:val="Level3"/>
        <w:tabs>
          <w:tab w:val="left" w:pos="1418"/>
        </w:tabs>
      </w:pPr>
      <w:r w:rsidRPr="00035063">
        <w:t xml:space="preserve">If time off for overtime that has been worked is not taken within the period of 6 months mentioned in paragraph </w:t>
      </w:r>
      <w:r w:rsidRPr="00035063">
        <w:fldChar w:fldCharType="begin"/>
      </w:r>
      <w:r w:rsidRPr="00035063">
        <w:instrText xml:space="preserve"> REF _Ref459628080 \n \h </w:instrText>
      </w:r>
      <w:r w:rsidR="00035063">
        <w:instrText xml:space="preserve"> \* MERGEFORMAT </w:instrText>
      </w:r>
      <w:r w:rsidRPr="00035063">
        <w:fldChar w:fldCharType="separate"/>
      </w:r>
      <w:r w:rsidR="00C51573">
        <w:t>(e)</w:t>
      </w:r>
      <w:r w:rsidRPr="00035063">
        <w:fldChar w:fldCharType="end"/>
      </w:r>
      <w:r w:rsidRPr="00035063">
        <w:t>, the employer must pay the employee for the overtime, in the next pay period following those 6 months, at the overtime rate applicable to the overtime when worked.</w:t>
      </w:r>
    </w:p>
    <w:p w14:paraId="6D478E47" w14:textId="3EEC9FAC" w:rsidR="006A2DC6" w:rsidRPr="00035063" w:rsidRDefault="006A2DC6" w:rsidP="006A2DC6">
      <w:pPr>
        <w:pStyle w:val="Level3"/>
        <w:tabs>
          <w:tab w:val="left" w:pos="1418"/>
        </w:tabs>
      </w:pPr>
      <w:r w:rsidRPr="00035063">
        <w:t xml:space="preserve">The employer must keep a copy of any agreement under clause </w:t>
      </w:r>
      <w:r w:rsidRPr="00035063">
        <w:fldChar w:fldCharType="begin"/>
      </w:r>
      <w:r w:rsidRPr="00035063">
        <w:instrText xml:space="preserve"> REF _Ref459637659 \r \h </w:instrText>
      </w:r>
      <w:r w:rsidR="00035063">
        <w:instrText xml:space="preserve"> \* MERGEFORMAT </w:instrText>
      </w:r>
      <w:r w:rsidRPr="00035063">
        <w:fldChar w:fldCharType="separate"/>
      </w:r>
      <w:r w:rsidR="00C51573">
        <w:t>17.9</w:t>
      </w:r>
      <w:r w:rsidRPr="00035063">
        <w:fldChar w:fldCharType="end"/>
      </w:r>
      <w:r w:rsidRPr="00035063">
        <w:t xml:space="preserve"> as an employee record.</w:t>
      </w:r>
    </w:p>
    <w:p w14:paraId="6D2A3C2A" w14:textId="77777777" w:rsidR="006A2DC6" w:rsidRPr="00035063" w:rsidRDefault="006A2DC6" w:rsidP="006A2DC6">
      <w:pPr>
        <w:pStyle w:val="Level3"/>
        <w:tabs>
          <w:tab w:val="left" w:pos="1418"/>
        </w:tabs>
      </w:pPr>
      <w:r w:rsidRPr="00035063">
        <w:t>An employer must not exert undue influence or undue pressure on an employee in relation to a decision by the employee to make, or not make, an agreement to take time off instead of payment for overtime.</w:t>
      </w:r>
    </w:p>
    <w:p w14:paraId="08531990" w14:textId="6317C9F9" w:rsidR="006A2DC6" w:rsidRPr="00035063" w:rsidRDefault="006A2DC6" w:rsidP="006A2DC6">
      <w:pPr>
        <w:pStyle w:val="Level3"/>
        <w:tabs>
          <w:tab w:val="left" w:pos="1418"/>
        </w:tabs>
      </w:pPr>
      <w:r w:rsidRPr="00035063">
        <w:t xml:space="preserve">An employee may, under section 65 of the Act, request to take time off, at a time or times specified in the request or to be subsequently agreed by the employer and the employee, instead of being paid for overtime worked by the employee. If the employer agrees to the request then clause </w:t>
      </w:r>
      <w:r w:rsidRPr="00035063">
        <w:fldChar w:fldCharType="begin"/>
      </w:r>
      <w:r w:rsidRPr="00035063">
        <w:instrText xml:space="preserve"> REF _Ref459637659 \r \h </w:instrText>
      </w:r>
      <w:r w:rsidR="00035063">
        <w:instrText xml:space="preserve"> \* MERGEFORMAT </w:instrText>
      </w:r>
      <w:r w:rsidRPr="00035063">
        <w:fldChar w:fldCharType="separate"/>
      </w:r>
      <w:r w:rsidR="00C51573">
        <w:t>17.9</w:t>
      </w:r>
      <w:r w:rsidRPr="00035063">
        <w:fldChar w:fldCharType="end"/>
      </w:r>
      <w:r w:rsidRPr="00035063">
        <w:t xml:space="preserve"> will apply, including the requirement for separate written agreements under paragraph </w:t>
      </w:r>
      <w:r w:rsidRPr="00035063">
        <w:fldChar w:fldCharType="begin"/>
      </w:r>
      <w:r w:rsidRPr="00035063">
        <w:instrText xml:space="preserve"> REF _Ref459628093 \n \h </w:instrText>
      </w:r>
      <w:r w:rsidR="00035063">
        <w:instrText xml:space="preserve"> \* MERGEFORMAT </w:instrText>
      </w:r>
      <w:r w:rsidRPr="00035063">
        <w:fldChar w:fldCharType="separate"/>
      </w:r>
      <w:r w:rsidR="00C51573">
        <w:t>(b)</w:t>
      </w:r>
      <w:r w:rsidRPr="00035063">
        <w:fldChar w:fldCharType="end"/>
      </w:r>
      <w:r w:rsidRPr="00035063">
        <w:t xml:space="preserve"> for overtime that has been worked.</w:t>
      </w:r>
    </w:p>
    <w:p w14:paraId="770857FD" w14:textId="77777777" w:rsidR="006A2DC6" w:rsidRPr="00035063" w:rsidRDefault="006A2DC6" w:rsidP="006A2DC6">
      <w:pPr>
        <w:pStyle w:val="Block2"/>
      </w:pPr>
      <w:r w:rsidRPr="00035063">
        <w:t>Note: If an employee makes a request under section 65 of the Act for a change in working arrangements, the employer may only refuse that request on reasonable business grounds (see section 65(5) of the Act).</w:t>
      </w:r>
    </w:p>
    <w:p w14:paraId="16248B56" w14:textId="4406981E" w:rsidR="006A2DC6" w:rsidRPr="00035063" w:rsidRDefault="006A2DC6" w:rsidP="006A2DC6">
      <w:pPr>
        <w:pStyle w:val="Level3"/>
        <w:tabs>
          <w:tab w:val="left" w:pos="1418"/>
        </w:tabs>
        <w:spacing w:after="120"/>
      </w:pPr>
      <w:r w:rsidRPr="00035063">
        <w:t xml:space="preserve">If, on the termination of the employee’s employment, time off for overtime worked by the employee to which clause </w:t>
      </w:r>
      <w:r w:rsidRPr="00035063">
        <w:fldChar w:fldCharType="begin"/>
      </w:r>
      <w:r w:rsidRPr="00035063">
        <w:instrText xml:space="preserve"> REF _Ref459637659 \r \h </w:instrText>
      </w:r>
      <w:r w:rsidR="00035063">
        <w:instrText xml:space="preserve"> \* MERGEFORMAT </w:instrText>
      </w:r>
      <w:r w:rsidRPr="00035063">
        <w:fldChar w:fldCharType="separate"/>
      </w:r>
      <w:r w:rsidR="00C51573">
        <w:t>17.9</w:t>
      </w:r>
      <w:r w:rsidRPr="00035063">
        <w:fldChar w:fldCharType="end"/>
      </w:r>
      <w:r w:rsidRPr="00035063">
        <w:t xml:space="preserve"> applies has not been taken, the employer must pay the employee for the overtime at the overtime rate applicable to the overtime when worked.</w:t>
      </w:r>
    </w:p>
    <w:p w14:paraId="130210A0" w14:textId="3064B16E" w:rsidR="006A2DC6" w:rsidRPr="00035063" w:rsidRDefault="006A2DC6" w:rsidP="006A2DC6">
      <w:pPr>
        <w:pStyle w:val="Block2"/>
      </w:pPr>
      <w:r w:rsidRPr="00035063">
        <w:t xml:space="preserve">Note: Under section 345(1) of the Act, a person must not knowingly or recklessly make a false or misleading representation about the workplace rights of another person under clause </w:t>
      </w:r>
      <w:r w:rsidRPr="00035063">
        <w:fldChar w:fldCharType="begin"/>
      </w:r>
      <w:r w:rsidRPr="00035063">
        <w:instrText xml:space="preserve"> REF _Ref459637659 \r \h </w:instrText>
      </w:r>
      <w:r w:rsidR="00035063">
        <w:instrText xml:space="preserve"> \* MERGEFORMAT </w:instrText>
      </w:r>
      <w:r w:rsidRPr="00035063">
        <w:fldChar w:fldCharType="separate"/>
      </w:r>
      <w:r w:rsidR="00C51573">
        <w:t>17.9</w:t>
      </w:r>
      <w:r w:rsidRPr="00035063">
        <w:fldChar w:fldCharType="end"/>
      </w:r>
      <w:r w:rsidRPr="00035063">
        <w:t>.</w:t>
      </w:r>
    </w:p>
    <w:p w14:paraId="51448E4F" w14:textId="0CB7405E" w:rsidR="001D6967" w:rsidRDefault="00275CFE" w:rsidP="001D6967">
      <w:pPr>
        <w:pStyle w:val="Level1"/>
        <w:rPr>
          <w:rFonts w:cs="Times New Roman"/>
        </w:rPr>
      </w:pPr>
      <w:bookmarkStart w:id="195" w:name="_Ref407031287"/>
      <w:bookmarkStart w:id="196" w:name="_Ref407031292"/>
      <w:bookmarkStart w:id="197" w:name="_Toc82675034"/>
      <w:r w:rsidRPr="00035063">
        <w:rPr>
          <w:rFonts w:cs="Times New Roman"/>
        </w:rPr>
        <w:t>A</w:t>
      </w:r>
      <w:r w:rsidR="00043C8B" w:rsidRPr="00035063">
        <w:rPr>
          <w:rFonts w:cs="Times New Roman"/>
        </w:rPr>
        <w:t xml:space="preserve">ccident </w:t>
      </w:r>
      <w:r w:rsidR="00D34857" w:rsidRPr="00035063">
        <w:rPr>
          <w:rFonts w:cs="Times New Roman"/>
        </w:rPr>
        <w:t>pay</w:t>
      </w:r>
      <w:bookmarkEnd w:id="195"/>
      <w:bookmarkEnd w:id="196"/>
      <w:bookmarkEnd w:id="197"/>
    </w:p>
    <w:p w14:paraId="7CECC216" w14:textId="351639AC" w:rsidR="00BE7FAD" w:rsidRPr="00035063" w:rsidRDefault="00BE7FAD" w:rsidP="00BE7FAD">
      <w:pPr>
        <w:pStyle w:val="History"/>
      </w:pPr>
      <w:r w:rsidRPr="00035063">
        <w:t xml:space="preserve">[Varied by </w:t>
      </w:r>
      <w:hyperlink r:id="rId169" w:history="1">
        <w:r w:rsidRPr="00035063">
          <w:rPr>
            <w:rStyle w:val="Hyperlink"/>
          </w:rPr>
          <w:t>PR559442</w:t>
        </w:r>
      </w:hyperlink>
      <w:r w:rsidRPr="00531D5A">
        <w:rPr>
          <w:rStyle w:val="Hyperlink"/>
          <w:color w:val="auto"/>
          <w:u w:val="none"/>
        </w:rPr>
        <w:t xml:space="preserve">, </w:t>
      </w:r>
      <w:hyperlink r:id="rId170" w:history="1">
        <w:r>
          <w:rPr>
            <w:rStyle w:val="Hyperlink"/>
          </w:rPr>
          <w:t>PR700811</w:t>
        </w:r>
      </w:hyperlink>
      <w:r w:rsidRPr="00035063">
        <w:t>]</w:t>
      </w:r>
    </w:p>
    <w:p w14:paraId="4E1451C7" w14:textId="77777777" w:rsidR="00275CFE" w:rsidRPr="00035063" w:rsidRDefault="00275CFE" w:rsidP="00053AB6">
      <w:r w:rsidRPr="00035063">
        <w:t>An employee in receipt of weekly payments under the provisions of applicable workers</w:t>
      </w:r>
      <w:r w:rsidR="006F2406" w:rsidRPr="00035063">
        <w:t xml:space="preserve"> </w:t>
      </w:r>
      <w:r w:rsidRPr="00035063">
        <w:t>compensation legislation will be entitled to receive accident pay from the employer subject to the following conditions and limitations:</w:t>
      </w:r>
    </w:p>
    <w:p w14:paraId="7C921A67" w14:textId="4B6A0E04" w:rsidR="00275CFE" w:rsidRDefault="00275CFE" w:rsidP="007319C7">
      <w:pPr>
        <w:pStyle w:val="Level2Bold"/>
      </w:pPr>
      <w:r w:rsidRPr="00035063">
        <w:t xml:space="preserve">Payment to be made during </w:t>
      </w:r>
      <w:r w:rsidR="00D34857" w:rsidRPr="00035063">
        <w:t>incapacity</w:t>
      </w:r>
    </w:p>
    <w:p w14:paraId="07C454CB" w14:textId="30AF39FA" w:rsidR="00BE7FAD" w:rsidRPr="00531D5A" w:rsidRDefault="00BE7FAD" w:rsidP="00BE7FAD">
      <w:pPr>
        <w:pStyle w:val="History"/>
      </w:pPr>
      <w:r>
        <w:t xml:space="preserve">[18.1 substituted by </w:t>
      </w:r>
      <w:hyperlink r:id="rId171" w:history="1">
        <w:r>
          <w:rPr>
            <w:rStyle w:val="Hyperlink"/>
          </w:rPr>
          <w:t>PR700811</w:t>
        </w:r>
      </w:hyperlink>
      <w:r>
        <w:t xml:space="preserve"> ppc 01Nov18]</w:t>
      </w:r>
    </w:p>
    <w:p w14:paraId="0C0BDCD4" w14:textId="77777777" w:rsidR="00531D5A" w:rsidRDefault="00531D5A" w:rsidP="00531D5A">
      <w:pPr>
        <w:pStyle w:val="Block1"/>
      </w:pPr>
      <w:r>
        <w:t>An employer must pay, or cause to be paid, accident pay during the incapacity of an employee, within the meaning of the applicable workers compensation legislation:</w:t>
      </w:r>
    </w:p>
    <w:p w14:paraId="3E236AC9" w14:textId="77777777" w:rsidR="00531D5A" w:rsidRDefault="00531D5A" w:rsidP="00531D5A">
      <w:pPr>
        <w:pStyle w:val="Level3"/>
      </w:pPr>
      <w:r>
        <w:t>until such incapacity ceases; or</w:t>
      </w:r>
    </w:p>
    <w:p w14:paraId="6FC47C94" w14:textId="77777777" w:rsidR="00531D5A" w:rsidRDefault="00531D5A" w:rsidP="00531D5A">
      <w:pPr>
        <w:pStyle w:val="Level3"/>
      </w:pPr>
      <w:r>
        <w:t>until a period of:</w:t>
      </w:r>
    </w:p>
    <w:p w14:paraId="5FEC389E" w14:textId="77777777" w:rsidR="00531D5A" w:rsidRDefault="00531D5A" w:rsidP="00531D5A">
      <w:pPr>
        <w:pStyle w:val="Level4"/>
      </w:pPr>
      <w:r>
        <w:t>78 weeks has expired from the date of the injury for injuries that occurred before 1 November 2018; or</w:t>
      </w:r>
    </w:p>
    <w:p w14:paraId="0444F32C" w14:textId="77777777" w:rsidR="00531D5A" w:rsidRDefault="00531D5A" w:rsidP="00531D5A">
      <w:pPr>
        <w:pStyle w:val="Level4"/>
      </w:pPr>
      <w:r>
        <w:t>52 weeks has expired from the date of the injury for injuries that occurred after 1 November 2018;</w:t>
      </w:r>
    </w:p>
    <w:p w14:paraId="6431966E" w14:textId="77777777" w:rsidR="00275CFE" w:rsidRDefault="00531D5A" w:rsidP="00531D5A">
      <w:pPr>
        <w:pStyle w:val="Block1"/>
      </w:pPr>
      <w:r>
        <w:t>whichever event occurs first, even if the employer terminates the employee’s employment within the period.</w:t>
      </w:r>
    </w:p>
    <w:p w14:paraId="5D64E3AF" w14:textId="632F5D0A" w:rsidR="00531D5A" w:rsidRDefault="00275CFE" w:rsidP="00531D5A">
      <w:pPr>
        <w:pStyle w:val="Level2Bold"/>
      </w:pPr>
      <w:r w:rsidRPr="00035063">
        <w:t xml:space="preserve">Meaning of </w:t>
      </w:r>
      <w:r w:rsidR="00D34857" w:rsidRPr="00035063">
        <w:t>accident p</w:t>
      </w:r>
      <w:r w:rsidRPr="00035063">
        <w:t>ay</w:t>
      </w:r>
    </w:p>
    <w:p w14:paraId="6D772330" w14:textId="4D4FF207" w:rsidR="00BE7FAD" w:rsidRPr="00531D5A" w:rsidRDefault="00BE7FAD" w:rsidP="00BE7FAD">
      <w:pPr>
        <w:pStyle w:val="History"/>
      </w:pPr>
      <w:r>
        <w:t xml:space="preserve">[18.2 substituted by </w:t>
      </w:r>
      <w:hyperlink r:id="rId172" w:history="1">
        <w:r>
          <w:rPr>
            <w:rStyle w:val="Hyperlink"/>
          </w:rPr>
          <w:t>PR700811</w:t>
        </w:r>
      </w:hyperlink>
      <w:r>
        <w:t xml:space="preserve"> ppc 01Nov18]</w:t>
      </w:r>
    </w:p>
    <w:p w14:paraId="027F95BB" w14:textId="77777777" w:rsidR="00531D5A" w:rsidRDefault="00531D5A" w:rsidP="00531D5A">
      <w:pPr>
        <w:pStyle w:val="Block1"/>
      </w:pPr>
      <w:r>
        <w:t xml:space="preserve">For the purposes of clause 18, </w:t>
      </w:r>
      <w:r w:rsidRPr="00531D5A">
        <w:rPr>
          <w:b/>
        </w:rPr>
        <w:t>accident pay</w:t>
      </w:r>
      <w:r>
        <w:t xml:space="preserve"> means:</w:t>
      </w:r>
    </w:p>
    <w:p w14:paraId="739FE2A6" w14:textId="77777777" w:rsidR="00531D5A" w:rsidRDefault="00531D5A" w:rsidP="00531D5A">
      <w:pPr>
        <w:pStyle w:val="Level3Bold"/>
      </w:pPr>
      <w:r>
        <w:t>Initial 39 week period – regardless of when injury occurred</w:t>
      </w:r>
    </w:p>
    <w:p w14:paraId="57C6F197" w14:textId="77777777" w:rsidR="00531D5A" w:rsidRDefault="00531D5A" w:rsidP="00531D5A">
      <w:pPr>
        <w:pStyle w:val="Block2"/>
      </w:pPr>
      <w:r>
        <w:t>For the initial period of 39 weeks from the date of injury, a weekly payment representing the difference between the weekly amount of compensation paid to the employee under the applicable workers compensation legislation and the weekly amount that would have been received by virtue of this award had the employee been on paid personal leave at the date of the injury (provided the latter amount is greater than the former amount).</w:t>
      </w:r>
    </w:p>
    <w:p w14:paraId="062F255F" w14:textId="77777777" w:rsidR="00531D5A" w:rsidRDefault="00531D5A" w:rsidP="00531D5A">
      <w:pPr>
        <w:pStyle w:val="Level3Bold"/>
      </w:pPr>
      <w:r>
        <w:t>Subsequent period – injury occurred before 1 November 2018</w:t>
      </w:r>
    </w:p>
    <w:p w14:paraId="59B9561F" w14:textId="77777777" w:rsidR="00531D5A" w:rsidRDefault="00531D5A" w:rsidP="00531D5A">
      <w:pPr>
        <w:pStyle w:val="Block2"/>
      </w:pPr>
      <w:r>
        <w:t>For a further period of 39 weeks a weekly payment representing the difference between the weekly amount of compensation paid to the employee under the applicable workers compensation legislation and the rate prescribed from time to time for the classification of the incapacitated employee at the date of the injury (provided the latter amount is greater than the former amount).</w:t>
      </w:r>
    </w:p>
    <w:p w14:paraId="3629CE56" w14:textId="77777777" w:rsidR="00531D5A" w:rsidRDefault="00531D5A" w:rsidP="00531D5A">
      <w:pPr>
        <w:pStyle w:val="Level3Bold"/>
      </w:pPr>
      <w:r>
        <w:t>Subsequent period – injury occurred on or after 1 November 2018</w:t>
      </w:r>
    </w:p>
    <w:p w14:paraId="7CDD825E" w14:textId="77777777" w:rsidR="00275CFE" w:rsidRDefault="00531D5A" w:rsidP="00531D5A">
      <w:pPr>
        <w:pStyle w:val="Block2"/>
      </w:pPr>
      <w:r>
        <w:t>For a further period of 13 weeks a weekly payment representing the difference between the weekly amount of compensation paid to the employee under the applicable workers compensation legislation and the rate prescribed from time to time for the classification of the incapacitated employee at the date of the injury (provided the latter amount is greater than the former amount)</w:t>
      </w:r>
    </w:p>
    <w:p w14:paraId="58DF5B24" w14:textId="77777777" w:rsidR="00275CFE" w:rsidRPr="00035063" w:rsidRDefault="00275CFE" w:rsidP="00D34857">
      <w:pPr>
        <w:pStyle w:val="Level2Bold"/>
      </w:pPr>
      <w:r w:rsidRPr="00035063">
        <w:t>Pro</w:t>
      </w:r>
      <w:r w:rsidR="00F879E3" w:rsidRPr="00035063">
        <w:t xml:space="preserve"> </w:t>
      </w:r>
      <w:r w:rsidRPr="00035063">
        <w:t xml:space="preserve">rata </w:t>
      </w:r>
      <w:r w:rsidR="00D34857" w:rsidRPr="00035063">
        <w:t>payments</w:t>
      </w:r>
    </w:p>
    <w:p w14:paraId="0BB84BD3" w14:textId="77777777" w:rsidR="00275CFE" w:rsidRPr="00035063" w:rsidRDefault="00275CFE" w:rsidP="00275CFE">
      <w:pPr>
        <w:ind w:left="851"/>
      </w:pPr>
      <w:r w:rsidRPr="00035063">
        <w:t>In respect of incapacity for part of a week the amount payable t</w:t>
      </w:r>
      <w:r w:rsidR="006F2406" w:rsidRPr="00035063">
        <w:t>o the employee as accident pay wil</w:t>
      </w:r>
      <w:r w:rsidRPr="00035063">
        <w:t>l be a direct pro rata.</w:t>
      </w:r>
    </w:p>
    <w:p w14:paraId="384185AA" w14:textId="77777777" w:rsidR="00275CFE" w:rsidRPr="00035063" w:rsidRDefault="00275CFE" w:rsidP="00D34857">
      <w:pPr>
        <w:pStyle w:val="Level2Bold"/>
      </w:pPr>
      <w:r w:rsidRPr="00035063">
        <w:t xml:space="preserve">When not entitled to </w:t>
      </w:r>
      <w:r w:rsidR="00D34857" w:rsidRPr="00035063">
        <w:t>payment</w:t>
      </w:r>
    </w:p>
    <w:p w14:paraId="44B1A472" w14:textId="77777777" w:rsidR="00275CFE" w:rsidRPr="00035063" w:rsidRDefault="00275CFE" w:rsidP="00275CFE">
      <w:pPr>
        <w:ind w:left="851"/>
      </w:pPr>
      <w:r w:rsidRPr="00035063">
        <w:t xml:space="preserve">An employee </w:t>
      </w:r>
      <w:r w:rsidR="006F2406" w:rsidRPr="00035063">
        <w:t>wi</w:t>
      </w:r>
      <w:r w:rsidRPr="00035063">
        <w:t>ll not be entitled to any payment under this clause in respect of any period of paid annual leave or long service leave, or for any paid public holiday.</w:t>
      </w:r>
    </w:p>
    <w:p w14:paraId="6DFE9383" w14:textId="77777777" w:rsidR="00275CFE" w:rsidRPr="00035063" w:rsidRDefault="00275CFE" w:rsidP="00D34857">
      <w:pPr>
        <w:pStyle w:val="Level2Bold"/>
      </w:pPr>
      <w:r w:rsidRPr="00035063">
        <w:t>Redemptions</w:t>
      </w:r>
    </w:p>
    <w:p w14:paraId="5A6DEA38" w14:textId="77777777" w:rsidR="00275CFE" w:rsidRPr="00035063" w:rsidRDefault="00275CFE" w:rsidP="00275CFE">
      <w:pPr>
        <w:ind w:left="851"/>
      </w:pPr>
      <w:r w:rsidRPr="00035063">
        <w:t xml:space="preserve">In the event that an employee receives a lump sum in redemption of weekly payments under the </w:t>
      </w:r>
      <w:r w:rsidR="00C045A2" w:rsidRPr="00035063">
        <w:t>applicable workers</w:t>
      </w:r>
      <w:r w:rsidRPr="00035063">
        <w:t xml:space="preserve"> compensation legislation, the liability of the employer to pay accident pay as herein provided </w:t>
      </w:r>
      <w:r w:rsidR="006F2406" w:rsidRPr="00035063">
        <w:t>will</w:t>
      </w:r>
      <w:r w:rsidRPr="00035063">
        <w:t xml:space="preserve"> cease from the date of such redemption.</w:t>
      </w:r>
    </w:p>
    <w:p w14:paraId="45BF5A42" w14:textId="77777777" w:rsidR="00275CFE" w:rsidRPr="00035063" w:rsidRDefault="00275CFE" w:rsidP="00D34857">
      <w:pPr>
        <w:pStyle w:val="Level2Bold"/>
      </w:pPr>
      <w:r w:rsidRPr="00035063">
        <w:t>Damages independent of the Acts</w:t>
      </w:r>
    </w:p>
    <w:p w14:paraId="58F66FBD" w14:textId="77777777" w:rsidR="00275CFE" w:rsidRPr="00035063" w:rsidRDefault="00275CFE" w:rsidP="00275CFE">
      <w:pPr>
        <w:ind w:left="851"/>
      </w:pPr>
      <w:r w:rsidRPr="00035063">
        <w:t xml:space="preserve">Where the employee recovers damages from the employer or from a third party in respect of the said injury independently of the applicable workers compensation legislation, such employee </w:t>
      </w:r>
      <w:r w:rsidR="006F2406" w:rsidRPr="00035063">
        <w:t>will</w:t>
      </w:r>
      <w:r w:rsidRPr="00035063">
        <w:t xml:space="preserve"> be liable to repay to the employer the amount of accident pay which the employer has paid under this clause and the employee </w:t>
      </w:r>
      <w:r w:rsidR="006F2406" w:rsidRPr="00035063">
        <w:t>will</w:t>
      </w:r>
      <w:r w:rsidRPr="00035063">
        <w:t xml:space="preserve"> not be entitled to any further accident pay thereafter.</w:t>
      </w:r>
    </w:p>
    <w:p w14:paraId="012996BB" w14:textId="4932C06F" w:rsidR="00531D5A" w:rsidRDefault="00275CFE" w:rsidP="00531D5A">
      <w:pPr>
        <w:pStyle w:val="Level2Bold"/>
      </w:pPr>
      <w:r w:rsidRPr="00035063">
        <w:t xml:space="preserve">Calculation of </w:t>
      </w:r>
      <w:r w:rsidR="00531D5A">
        <w:t xml:space="preserve">the </w:t>
      </w:r>
      <w:r w:rsidR="00D34857" w:rsidRPr="00035063">
        <w:t>period</w:t>
      </w:r>
      <w:r w:rsidR="00531D5A">
        <w:t xml:space="preserve"> of incapacity</w:t>
      </w:r>
    </w:p>
    <w:p w14:paraId="4B9B1967" w14:textId="0F04D7F4" w:rsidR="00BE7FAD" w:rsidRPr="00531D5A" w:rsidRDefault="00BE7FAD" w:rsidP="00BE7FAD">
      <w:pPr>
        <w:pStyle w:val="History"/>
      </w:pPr>
      <w:r>
        <w:t xml:space="preserve">[18.7 renamed and substituted by </w:t>
      </w:r>
      <w:hyperlink r:id="rId173" w:history="1">
        <w:r>
          <w:rPr>
            <w:rStyle w:val="Hyperlink"/>
          </w:rPr>
          <w:t>PR700811</w:t>
        </w:r>
      </w:hyperlink>
      <w:r>
        <w:t xml:space="preserve"> ppc 01Nov18]</w:t>
      </w:r>
    </w:p>
    <w:p w14:paraId="33883B15" w14:textId="77777777" w:rsidR="00531D5A" w:rsidRDefault="00531D5A" w:rsidP="00531D5A">
      <w:pPr>
        <w:pStyle w:val="Level3"/>
      </w:pPr>
      <w:r>
        <w:t xml:space="preserve">The period of incapacity for work starts on the first day of incapacity, which may be after the date of injury. </w:t>
      </w:r>
    </w:p>
    <w:p w14:paraId="0C4F627C" w14:textId="171D2084" w:rsidR="001D6967" w:rsidRDefault="00531D5A" w:rsidP="001D6967">
      <w:pPr>
        <w:pStyle w:val="Level3"/>
      </w:pPr>
      <w:r>
        <w:t>Intermittent absences arising from the one injury are cumulative when assessing the period of incapacity.</w:t>
      </w:r>
    </w:p>
    <w:p w14:paraId="2A5E4029" w14:textId="47DD6436" w:rsidR="00BE7FAD" w:rsidRPr="00035063" w:rsidRDefault="00BE7FAD" w:rsidP="00BE7FAD">
      <w:pPr>
        <w:pStyle w:val="History"/>
      </w:pPr>
      <w:r w:rsidRPr="00035063">
        <w:t xml:space="preserve">[18.8 deleted by </w:t>
      </w:r>
      <w:hyperlink r:id="rId174" w:history="1">
        <w:r w:rsidRPr="00035063">
          <w:rPr>
            <w:rStyle w:val="Hyperlink"/>
          </w:rPr>
          <w:t>PR559442</w:t>
        </w:r>
      </w:hyperlink>
      <w:r w:rsidRPr="00035063">
        <w:t xml:space="preserve"> ppc 19Dec14]</w:t>
      </w:r>
    </w:p>
    <w:p w14:paraId="5C81E375" w14:textId="77777777" w:rsidR="00043C8B" w:rsidRPr="00035063" w:rsidRDefault="00043C8B" w:rsidP="00043C8B">
      <w:pPr>
        <w:pStyle w:val="Level1"/>
        <w:rPr>
          <w:rFonts w:cs="Times New Roman"/>
        </w:rPr>
      </w:pPr>
      <w:bookmarkStart w:id="198" w:name="_Ref418262215"/>
      <w:bookmarkStart w:id="199" w:name="_Ref418262221"/>
      <w:bookmarkStart w:id="200" w:name="_Toc82675035"/>
      <w:r w:rsidRPr="00035063">
        <w:rPr>
          <w:rFonts w:cs="Times New Roman"/>
        </w:rPr>
        <w:t>Allowances</w:t>
      </w:r>
      <w:bookmarkEnd w:id="198"/>
      <w:bookmarkEnd w:id="199"/>
      <w:bookmarkEnd w:id="200"/>
    </w:p>
    <w:p w14:paraId="7DFFEEBB" w14:textId="135A4AC7" w:rsidR="009C6B33" w:rsidRPr="00035063" w:rsidRDefault="009C6B33" w:rsidP="009C6B33">
      <w:pPr>
        <w:pStyle w:val="note"/>
        <w:rPr>
          <w:lang w:val="en-US" w:eastAsia="en-US"/>
        </w:rPr>
      </w:pPr>
      <w:r w:rsidRPr="00035063">
        <w:rPr>
          <w:lang w:val="en-US" w:eastAsia="en-US"/>
        </w:rPr>
        <w:t xml:space="preserve">To view the current monetary amounts of work-related allowances refer to the </w:t>
      </w:r>
      <w:hyperlink r:id="rId175" w:history="1">
        <w:r w:rsidRPr="00035063">
          <w:rPr>
            <w:rStyle w:val="Hyperlink"/>
            <w:lang w:val="en-US" w:eastAsia="en-US"/>
          </w:rPr>
          <w:t>Allowances Sheet</w:t>
        </w:r>
      </w:hyperlink>
      <w:r w:rsidRPr="00035063">
        <w:rPr>
          <w:lang w:val="en-US" w:eastAsia="en-US"/>
        </w:rPr>
        <w:t>.</w:t>
      </w:r>
    </w:p>
    <w:p w14:paraId="3DA1C05D" w14:textId="09F381FF" w:rsidR="00BE7FAD" w:rsidRPr="00035063" w:rsidRDefault="00BE7FAD" w:rsidP="00BE7FAD">
      <w:pPr>
        <w:pStyle w:val="History"/>
      </w:pPr>
      <w:r w:rsidRPr="00035063">
        <w:t xml:space="preserve">[Varied by </w:t>
      </w:r>
      <w:hyperlink r:id="rId176" w:history="1">
        <w:r w:rsidRPr="00035063">
          <w:rPr>
            <w:rStyle w:val="Hyperlink"/>
          </w:rPr>
          <w:t>PR522985</w:t>
        </w:r>
      </w:hyperlink>
      <w:r w:rsidRPr="00035063">
        <w:t>]</w:t>
      </w:r>
    </w:p>
    <w:p w14:paraId="5E7681C1" w14:textId="620AA228" w:rsidR="00043C8B" w:rsidRPr="00035063" w:rsidRDefault="00C51DB9" w:rsidP="00103DCD">
      <w:pPr>
        <w:pStyle w:val="Level2"/>
      </w:pPr>
      <w:r w:rsidRPr="00035063">
        <w:t xml:space="preserve">Allowances are </w:t>
      </w:r>
      <w:r w:rsidR="005B4799" w:rsidRPr="00035063">
        <w:t>set out</w:t>
      </w:r>
      <w:r w:rsidRPr="00035063">
        <w:t xml:space="preserve"> in</w:t>
      </w:r>
      <w:r w:rsidR="005A7258" w:rsidRPr="00035063">
        <w:t xml:space="preserve"> </w:t>
      </w:r>
      <w:r w:rsidR="00C008E1" w:rsidRPr="00035063">
        <w:fldChar w:fldCharType="begin"/>
      </w:r>
      <w:r w:rsidR="005A7258" w:rsidRPr="00035063">
        <w:instrText xml:space="preserve"> REF _Ref217378807 \r \h </w:instrText>
      </w:r>
      <w:r w:rsidR="00035063">
        <w:instrText xml:space="preserve"> \* MERGEFORMAT </w:instrText>
      </w:r>
      <w:r w:rsidR="00C008E1" w:rsidRPr="00035063">
        <w:fldChar w:fldCharType="separate"/>
      </w:r>
      <w:r w:rsidR="00C51573">
        <w:t>Schedule A</w:t>
      </w:r>
      <w:r w:rsidR="00C008E1" w:rsidRPr="00035063">
        <w:fldChar w:fldCharType="end"/>
      </w:r>
      <w:r w:rsidR="00C008E1" w:rsidRPr="00035063">
        <w:fldChar w:fldCharType="begin"/>
      </w:r>
      <w:r w:rsidR="009134D7" w:rsidRPr="00035063">
        <w:instrText xml:space="preserve"> REF _Ref217378807 \h </w:instrText>
      </w:r>
      <w:r w:rsidR="00035063">
        <w:instrText xml:space="preserve"> \* MERGEFORMAT </w:instrText>
      </w:r>
      <w:r w:rsidR="00C008E1" w:rsidRPr="00035063">
        <w:fldChar w:fldCharType="separate"/>
      </w:r>
      <w:r w:rsidR="00C51573" w:rsidRPr="00035063">
        <w:t>—Production and Engineering Employees</w:t>
      </w:r>
      <w:r w:rsidR="00C008E1" w:rsidRPr="00035063">
        <w:fldChar w:fldCharType="end"/>
      </w:r>
      <w:r w:rsidR="005A7258" w:rsidRPr="00035063">
        <w:t xml:space="preserve"> and</w:t>
      </w:r>
      <w:r w:rsidRPr="00035063">
        <w:t xml:space="preserve"> </w:t>
      </w:r>
      <w:r w:rsidR="00C008E1" w:rsidRPr="00035063">
        <w:fldChar w:fldCharType="begin"/>
      </w:r>
      <w:r w:rsidR="005A7258" w:rsidRPr="00035063">
        <w:instrText xml:space="preserve"> REF _Ref217358549 \r \h </w:instrText>
      </w:r>
      <w:r w:rsidR="00035063">
        <w:instrText xml:space="preserve"> \* MERGEFORMAT </w:instrText>
      </w:r>
      <w:r w:rsidR="00C008E1" w:rsidRPr="00035063">
        <w:fldChar w:fldCharType="separate"/>
      </w:r>
      <w:r w:rsidR="00C51573">
        <w:t>Schedule B</w:t>
      </w:r>
      <w:r w:rsidR="00C008E1" w:rsidRPr="00035063">
        <w:fldChar w:fldCharType="end"/>
      </w:r>
      <w:r w:rsidR="00C008E1" w:rsidRPr="00035063">
        <w:fldChar w:fldCharType="begin"/>
      </w:r>
      <w:r w:rsidR="009134D7" w:rsidRPr="00035063">
        <w:instrText xml:space="preserve"> REF _Ref217358549 \h </w:instrText>
      </w:r>
      <w:r w:rsidR="00035063">
        <w:instrText xml:space="preserve"> \* MERGEFORMAT </w:instrText>
      </w:r>
      <w:r w:rsidR="00C008E1" w:rsidRPr="00035063">
        <w:fldChar w:fldCharType="separate"/>
      </w:r>
      <w:r w:rsidR="00C51573" w:rsidRPr="00035063">
        <w:t>—Staff Employees</w:t>
      </w:r>
      <w:r w:rsidR="00C008E1" w:rsidRPr="00035063">
        <w:fldChar w:fldCharType="end"/>
      </w:r>
      <w:r w:rsidRPr="00035063">
        <w:t>.</w:t>
      </w:r>
    </w:p>
    <w:p w14:paraId="035CB2D7" w14:textId="78880924" w:rsidR="00F01BF2" w:rsidRDefault="00043C8B" w:rsidP="00F01BF2">
      <w:pPr>
        <w:pStyle w:val="Level2Bold"/>
      </w:pPr>
      <w:r w:rsidRPr="00035063">
        <w:t xml:space="preserve">Adjustment of </w:t>
      </w:r>
      <w:r w:rsidR="00103DCD" w:rsidRPr="00035063">
        <w:t xml:space="preserve">expense related </w:t>
      </w:r>
      <w:r w:rsidR="00D34857" w:rsidRPr="00035063">
        <w:t>allowances</w:t>
      </w:r>
    </w:p>
    <w:p w14:paraId="3864CA3F" w14:textId="4CFBD596" w:rsidR="00BE7FAD" w:rsidRPr="00035063" w:rsidRDefault="00BE7FAD" w:rsidP="00BE7FAD">
      <w:pPr>
        <w:pStyle w:val="History"/>
      </w:pPr>
      <w:r w:rsidRPr="00035063">
        <w:t xml:space="preserve">[19.2 varied by </w:t>
      </w:r>
      <w:hyperlink r:id="rId177" w:history="1">
        <w:r w:rsidRPr="00035063">
          <w:rPr>
            <w:rStyle w:val="Hyperlink"/>
          </w:rPr>
          <w:t>PR522985</w:t>
        </w:r>
      </w:hyperlink>
      <w:r w:rsidRPr="00035063">
        <w:t xml:space="preserve"> ppc 01Jul12]</w:t>
      </w:r>
    </w:p>
    <w:p w14:paraId="1645A0E6" w14:textId="743DBB66" w:rsidR="00103DCD" w:rsidRPr="00035063" w:rsidRDefault="00103DCD" w:rsidP="005B4799">
      <w:pPr>
        <w:pStyle w:val="Block1"/>
      </w:pPr>
      <w:r w:rsidRPr="00035063">
        <w:t xml:space="preserve">At the time of any adjustment to the </w:t>
      </w:r>
      <w:hyperlink w:anchor="standard_rate" w:history="1">
        <w:r w:rsidRPr="00035063">
          <w:rPr>
            <w:rStyle w:val="Hyperlink"/>
          </w:rPr>
          <w:t>standard rate</w:t>
        </w:r>
      </w:hyperlink>
      <w:r w:rsidRPr="00035063">
        <w:t>, each expense related allowance will be increased by the relevant adjustment factor. The relevant adjustment factor for this purpose is the percentage movement in the applicable index figure most recently published by the Australian Bureau of Statistics since the allowance was last adjusted.</w:t>
      </w:r>
    </w:p>
    <w:p w14:paraId="083A5347" w14:textId="77777777" w:rsidR="00103DCD" w:rsidRPr="00035063" w:rsidRDefault="00103DCD" w:rsidP="00852F0B">
      <w:pPr>
        <w:pStyle w:val="Block1"/>
      </w:pPr>
      <w:r w:rsidRPr="00035063">
        <w:t>The applicable index figure is the index figure published by the Australian Bureau of Statistics for the Eight Capitals Consumer Price Index (Cat No. 6401.0), as follows:</w:t>
      </w:r>
    </w:p>
    <w:tbl>
      <w:tblPr>
        <w:tblW w:w="0" w:type="auto"/>
        <w:tblInd w:w="878" w:type="dxa"/>
        <w:tblCellMar>
          <w:left w:w="0" w:type="dxa"/>
          <w:right w:w="170" w:type="dxa"/>
        </w:tblCellMar>
        <w:tblLook w:val="01E0" w:firstRow="1" w:lastRow="1" w:firstColumn="1" w:lastColumn="1" w:noHBand="0" w:noVBand="0"/>
      </w:tblPr>
      <w:tblGrid>
        <w:gridCol w:w="2862"/>
        <w:gridCol w:w="5438"/>
      </w:tblGrid>
      <w:tr w:rsidR="00C51DB9" w:rsidRPr="00035063" w14:paraId="2C516910" w14:textId="77777777" w:rsidTr="0051493C">
        <w:trPr>
          <w:tblHeader/>
        </w:trPr>
        <w:tc>
          <w:tcPr>
            <w:tcW w:w="2862" w:type="dxa"/>
          </w:tcPr>
          <w:p w14:paraId="4099755A" w14:textId="77777777" w:rsidR="00C51DB9" w:rsidRPr="00035063" w:rsidRDefault="00C51DB9" w:rsidP="00056E56">
            <w:pPr>
              <w:pStyle w:val="AMODTable"/>
              <w:keepNext/>
              <w:rPr>
                <w:b/>
              </w:rPr>
            </w:pPr>
            <w:r w:rsidRPr="00035063">
              <w:rPr>
                <w:b/>
              </w:rPr>
              <w:t>Allowance</w:t>
            </w:r>
          </w:p>
        </w:tc>
        <w:tc>
          <w:tcPr>
            <w:tcW w:w="5438" w:type="dxa"/>
          </w:tcPr>
          <w:p w14:paraId="5A37DE20" w14:textId="77777777" w:rsidR="00C51DB9" w:rsidRPr="00035063" w:rsidRDefault="00103DCD" w:rsidP="004A5E3B">
            <w:pPr>
              <w:pStyle w:val="AMODTable"/>
              <w:rPr>
                <w:b/>
              </w:rPr>
            </w:pPr>
            <w:r w:rsidRPr="00035063">
              <w:rPr>
                <w:b/>
              </w:rPr>
              <w:t>Applicable Consumer Price Index figure</w:t>
            </w:r>
          </w:p>
        </w:tc>
      </w:tr>
      <w:tr w:rsidR="00C51DB9" w:rsidRPr="00035063" w14:paraId="148D6D05" w14:textId="77777777" w:rsidTr="0051493C">
        <w:tc>
          <w:tcPr>
            <w:tcW w:w="2862" w:type="dxa"/>
          </w:tcPr>
          <w:p w14:paraId="4A3852D1" w14:textId="77777777" w:rsidR="00C51DB9" w:rsidRPr="00035063" w:rsidRDefault="00103DCD" w:rsidP="004A5E3B">
            <w:pPr>
              <w:pStyle w:val="AMODTable"/>
            </w:pPr>
            <w:r w:rsidRPr="00035063">
              <w:t>Tool a</w:t>
            </w:r>
            <w:r w:rsidR="00C51DB9" w:rsidRPr="00035063">
              <w:t>llowance</w:t>
            </w:r>
          </w:p>
        </w:tc>
        <w:tc>
          <w:tcPr>
            <w:tcW w:w="5438" w:type="dxa"/>
          </w:tcPr>
          <w:p w14:paraId="6DCE0B1E" w14:textId="77777777" w:rsidR="00C51DB9" w:rsidRPr="00035063" w:rsidRDefault="001C0CB3" w:rsidP="004A5E3B">
            <w:pPr>
              <w:pStyle w:val="AMODTable"/>
            </w:pPr>
            <w:r w:rsidRPr="00035063">
              <w:t>Tools and equipment for house and garden component</w:t>
            </w:r>
            <w:r w:rsidR="00103DCD" w:rsidRPr="00035063">
              <w:t xml:space="preserve"> of the h</w:t>
            </w:r>
            <w:r w:rsidR="00C51DB9" w:rsidRPr="00035063">
              <w:t xml:space="preserve">ousehold appliances, </w:t>
            </w:r>
            <w:r w:rsidR="00103DCD" w:rsidRPr="00035063">
              <w:t>utensils and tools</w:t>
            </w:r>
            <w:r w:rsidR="00C51DB9" w:rsidRPr="00035063">
              <w:t xml:space="preserve"> sub-</w:t>
            </w:r>
            <w:r w:rsidR="00D34857" w:rsidRPr="00035063">
              <w:t>g</w:t>
            </w:r>
            <w:r w:rsidR="00C51DB9" w:rsidRPr="00035063">
              <w:t>roup</w:t>
            </w:r>
          </w:p>
        </w:tc>
      </w:tr>
      <w:tr w:rsidR="00C51DB9" w:rsidRPr="00035063" w14:paraId="6D31FDC4" w14:textId="77777777" w:rsidTr="0051493C">
        <w:tc>
          <w:tcPr>
            <w:tcW w:w="2862" w:type="dxa"/>
          </w:tcPr>
          <w:p w14:paraId="109C1AAE" w14:textId="77777777" w:rsidR="00C51DB9" w:rsidRPr="00035063" w:rsidRDefault="00C51DB9" w:rsidP="004A5E3B">
            <w:pPr>
              <w:pStyle w:val="AMODTable"/>
            </w:pPr>
            <w:r w:rsidRPr="00035063">
              <w:t xml:space="preserve">Meal </w:t>
            </w:r>
            <w:r w:rsidR="00103DCD" w:rsidRPr="00035063">
              <w:t>a</w:t>
            </w:r>
            <w:r w:rsidRPr="00035063">
              <w:t>llowance</w:t>
            </w:r>
          </w:p>
        </w:tc>
        <w:tc>
          <w:tcPr>
            <w:tcW w:w="5438" w:type="dxa"/>
          </w:tcPr>
          <w:p w14:paraId="4FB85216" w14:textId="77777777" w:rsidR="00C51DB9" w:rsidRPr="00035063" w:rsidRDefault="00C51DB9" w:rsidP="004A5E3B">
            <w:pPr>
              <w:pStyle w:val="AMODTable"/>
            </w:pPr>
            <w:r w:rsidRPr="00035063">
              <w:t>Take away and fast foods sub-group</w:t>
            </w:r>
          </w:p>
        </w:tc>
      </w:tr>
    </w:tbl>
    <w:p w14:paraId="31E137FF" w14:textId="77777777" w:rsidR="0004329A" w:rsidRPr="00035063" w:rsidRDefault="0004329A" w:rsidP="0004329A">
      <w:r w:rsidRPr="00035063">
        <w:t>   </w:t>
      </w:r>
    </w:p>
    <w:p w14:paraId="282E0BC7" w14:textId="4D6AC9F6" w:rsidR="00B405D6" w:rsidRDefault="00B405D6" w:rsidP="00B405D6">
      <w:pPr>
        <w:pStyle w:val="Level1"/>
        <w:rPr>
          <w:rFonts w:cs="Times New Roman"/>
        </w:rPr>
      </w:pPr>
      <w:bookmarkStart w:id="201" w:name="_Toc82675036"/>
      <w:bookmarkStart w:id="202" w:name="_Toc208472133"/>
      <w:bookmarkStart w:id="203" w:name="_Toc208723030"/>
      <w:bookmarkStart w:id="204" w:name="_Toc208915497"/>
      <w:r w:rsidRPr="00035063">
        <w:rPr>
          <w:rFonts w:cs="Times New Roman"/>
        </w:rPr>
        <w:t>Superannuation</w:t>
      </w:r>
      <w:bookmarkEnd w:id="201"/>
    </w:p>
    <w:p w14:paraId="5FDBD7C0" w14:textId="7F4B2512" w:rsidR="00BE7FAD" w:rsidRPr="00035063" w:rsidRDefault="00BE7FAD" w:rsidP="00BE7FAD">
      <w:pPr>
        <w:pStyle w:val="History"/>
      </w:pPr>
      <w:r w:rsidRPr="00035063">
        <w:t xml:space="preserve">[New 20 inserted by </w:t>
      </w:r>
      <w:hyperlink r:id="rId178" w:history="1">
        <w:r w:rsidRPr="00035063">
          <w:rPr>
            <w:rStyle w:val="Hyperlink"/>
          </w:rPr>
          <w:t>PR545966</w:t>
        </w:r>
      </w:hyperlink>
      <w:r w:rsidRPr="00035063">
        <w:t xml:space="preserve"> ppc 01Jan14]</w:t>
      </w:r>
    </w:p>
    <w:p w14:paraId="0986987A" w14:textId="77777777" w:rsidR="00B405D6" w:rsidRPr="00035063" w:rsidRDefault="00B405D6" w:rsidP="00B405D6">
      <w:pPr>
        <w:pStyle w:val="Level2Bold"/>
      </w:pPr>
      <w:r w:rsidRPr="00035063">
        <w:t>Superannuation contributions for defined benefit members</w:t>
      </w:r>
    </w:p>
    <w:p w14:paraId="0B94493B" w14:textId="77777777" w:rsidR="00B405D6" w:rsidRPr="00035063" w:rsidRDefault="00B405D6" w:rsidP="00B405D6">
      <w:pPr>
        <w:pStyle w:val="Block1"/>
      </w:pPr>
      <w:r w:rsidRPr="00035063">
        <w:t>An employer is permitted to make superannuation contributions to a superannuation fund or scheme in relation to a default fund employee who is a defined benefit member of the fund or scheme.</w:t>
      </w:r>
    </w:p>
    <w:p w14:paraId="52CA05CB" w14:textId="77777777" w:rsidR="0096177C" w:rsidRPr="00035063" w:rsidRDefault="0028473E" w:rsidP="00940062">
      <w:pPr>
        <w:pStyle w:val="Partheading"/>
      </w:pPr>
      <w:bookmarkStart w:id="205" w:name="_Toc82675037"/>
      <w:bookmarkStart w:id="206" w:name="Part5"/>
      <w:bookmarkEnd w:id="141"/>
      <w:r w:rsidRPr="00035063">
        <w:t>H</w:t>
      </w:r>
      <w:r w:rsidR="00FA5783" w:rsidRPr="00035063">
        <w:t>ours of Work and Related Matters</w:t>
      </w:r>
      <w:bookmarkEnd w:id="202"/>
      <w:bookmarkEnd w:id="203"/>
      <w:bookmarkEnd w:id="204"/>
      <w:bookmarkEnd w:id="205"/>
    </w:p>
    <w:p w14:paraId="2B4D20C7" w14:textId="22567021" w:rsidR="00CC76EC" w:rsidRDefault="00CC76EC" w:rsidP="006F3A29">
      <w:pPr>
        <w:pStyle w:val="Level1"/>
        <w:spacing w:before="240"/>
        <w:rPr>
          <w:rFonts w:cs="Times New Roman"/>
        </w:rPr>
      </w:pPr>
      <w:bookmarkStart w:id="207" w:name="_Toc208472134"/>
      <w:bookmarkStart w:id="208" w:name="_Toc208723031"/>
      <w:bookmarkStart w:id="209" w:name="_Toc208915498"/>
      <w:bookmarkStart w:id="210" w:name="_Ref470264381"/>
      <w:bookmarkStart w:id="211" w:name="_Toc82675038"/>
      <w:r w:rsidRPr="00035063">
        <w:rPr>
          <w:rFonts w:cs="Times New Roman"/>
        </w:rPr>
        <w:t>Ordinary hours of work</w:t>
      </w:r>
      <w:bookmarkEnd w:id="207"/>
      <w:bookmarkEnd w:id="208"/>
      <w:bookmarkEnd w:id="209"/>
      <w:bookmarkEnd w:id="210"/>
      <w:bookmarkEnd w:id="211"/>
    </w:p>
    <w:p w14:paraId="761CFF2F" w14:textId="00DA2ED6" w:rsidR="00BE7FAD" w:rsidRPr="00035063" w:rsidRDefault="00BE7FAD" w:rsidP="00BE7FAD">
      <w:pPr>
        <w:pStyle w:val="History"/>
      </w:pPr>
      <w:r w:rsidRPr="00035063">
        <w:t xml:space="preserve">[20 renumbered as 21 by </w:t>
      </w:r>
      <w:hyperlink r:id="rId179" w:history="1">
        <w:r w:rsidRPr="00035063">
          <w:rPr>
            <w:rStyle w:val="Hyperlink"/>
          </w:rPr>
          <w:t>PR545966</w:t>
        </w:r>
      </w:hyperlink>
      <w:r w:rsidRPr="00035063">
        <w:t xml:space="preserve"> ppc 01Jan14]</w:t>
      </w:r>
    </w:p>
    <w:p w14:paraId="48EF3893" w14:textId="77777777" w:rsidR="00DD088A" w:rsidRPr="00035063" w:rsidRDefault="00DD088A" w:rsidP="00F003AE">
      <w:pPr>
        <w:pStyle w:val="Level2"/>
      </w:pPr>
      <w:bookmarkStart w:id="212" w:name="_Ref470252365"/>
      <w:r w:rsidRPr="00035063">
        <w:t>The ordinary hours of work will be an average of 35 hours per week.</w:t>
      </w:r>
      <w:r w:rsidR="00BF4C4B" w:rsidRPr="00035063">
        <w:t xml:space="preserve"> </w:t>
      </w:r>
      <w:r w:rsidRPr="00035063">
        <w:t xml:space="preserve">Those hours will be </w:t>
      </w:r>
      <w:r w:rsidR="008F41F9" w:rsidRPr="00035063">
        <w:t>averaged over the roster cycle.</w:t>
      </w:r>
      <w:bookmarkEnd w:id="212"/>
    </w:p>
    <w:p w14:paraId="1C5A47C8" w14:textId="77777777" w:rsidR="00A06167" w:rsidRPr="00035063" w:rsidRDefault="00DD088A" w:rsidP="00F003AE">
      <w:pPr>
        <w:pStyle w:val="Level2"/>
      </w:pPr>
      <w:r w:rsidRPr="00035063">
        <w:t>All ordinary hours worked by an employee on the following days will be paid for at the following rates:</w:t>
      </w:r>
    </w:p>
    <w:tbl>
      <w:tblPr>
        <w:tblW w:w="0" w:type="auto"/>
        <w:tblInd w:w="878" w:type="dxa"/>
        <w:tblLayout w:type="fixed"/>
        <w:tblLook w:val="01E0" w:firstRow="1" w:lastRow="1" w:firstColumn="1" w:lastColumn="1" w:noHBand="0" w:noVBand="0"/>
      </w:tblPr>
      <w:tblGrid>
        <w:gridCol w:w="2750"/>
        <w:gridCol w:w="3410"/>
      </w:tblGrid>
      <w:tr w:rsidR="00DD088A" w:rsidRPr="00035063" w14:paraId="76979125" w14:textId="77777777" w:rsidTr="00C045A2">
        <w:trPr>
          <w:tblHeader/>
        </w:trPr>
        <w:tc>
          <w:tcPr>
            <w:tcW w:w="2750" w:type="dxa"/>
          </w:tcPr>
          <w:p w14:paraId="4E80781B" w14:textId="77777777" w:rsidR="00DD088A" w:rsidRPr="00035063" w:rsidRDefault="00DD088A" w:rsidP="004A5E3B">
            <w:pPr>
              <w:pStyle w:val="AMODTable"/>
              <w:rPr>
                <w:b/>
              </w:rPr>
            </w:pPr>
            <w:r w:rsidRPr="00035063">
              <w:rPr>
                <w:b/>
              </w:rPr>
              <w:t xml:space="preserve">Day of </w:t>
            </w:r>
            <w:r w:rsidR="00D34857" w:rsidRPr="00035063">
              <w:rPr>
                <w:b/>
              </w:rPr>
              <w:t>week</w:t>
            </w:r>
          </w:p>
        </w:tc>
        <w:tc>
          <w:tcPr>
            <w:tcW w:w="3410" w:type="dxa"/>
          </w:tcPr>
          <w:p w14:paraId="318C8358" w14:textId="77777777" w:rsidR="00DD088A" w:rsidRPr="00035063" w:rsidRDefault="00DD088A" w:rsidP="004A5E3B">
            <w:pPr>
              <w:pStyle w:val="AMODTable"/>
              <w:rPr>
                <w:b/>
              </w:rPr>
            </w:pPr>
            <w:r w:rsidRPr="00035063">
              <w:rPr>
                <w:b/>
              </w:rPr>
              <w:t xml:space="preserve">Rate of </w:t>
            </w:r>
            <w:r w:rsidR="00D34857" w:rsidRPr="00035063">
              <w:rPr>
                <w:b/>
              </w:rPr>
              <w:t>pay</w:t>
            </w:r>
          </w:p>
        </w:tc>
      </w:tr>
      <w:tr w:rsidR="00DD088A" w:rsidRPr="00035063" w14:paraId="2A177D23" w14:textId="77777777" w:rsidTr="00C045A2">
        <w:tc>
          <w:tcPr>
            <w:tcW w:w="2750" w:type="dxa"/>
          </w:tcPr>
          <w:p w14:paraId="2FA831E7" w14:textId="77777777" w:rsidR="00DD088A" w:rsidRPr="00035063" w:rsidRDefault="00DD088A" w:rsidP="004A5E3B">
            <w:pPr>
              <w:pStyle w:val="AMODTable"/>
            </w:pPr>
            <w:r w:rsidRPr="00035063">
              <w:t>Monday to Friday</w:t>
            </w:r>
          </w:p>
        </w:tc>
        <w:tc>
          <w:tcPr>
            <w:tcW w:w="3410" w:type="dxa"/>
          </w:tcPr>
          <w:p w14:paraId="628F2F53" w14:textId="77777777" w:rsidR="00DD088A" w:rsidRPr="00035063" w:rsidRDefault="00DD088A" w:rsidP="004A5E3B">
            <w:pPr>
              <w:pStyle w:val="AMODTable"/>
            </w:pPr>
            <w:r w:rsidRPr="00035063">
              <w:t xml:space="preserve">Single time </w:t>
            </w:r>
          </w:p>
        </w:tc>
      </w:tr>
      <w:tr w:rsidR="00DD088A" w:rsidRPr="00035063" w14:paraId="7D84E38B" w14:textId="77777777" w:rsidTr="00C045A2">
        <w:tc>
          <w:tcPr>
            <w:tcW w:w="2750" w:type="dxa"/>
          </w:tcPr>
          <w:p w14:paraId="62287676" w14:textId="77777777" w:rsidR="00DD088A" w:rsidRPr="00035063" w:rsidRDefault="00DD088A" w:rsidP="004A5E3B">
            <w:pPr>
              <w:pStyle w:val="AMODTable"/>
            </w:pPr>
            <w:r w:rsidRPr="00035063">
              <w:t>Saturday</w:t>
            </w:r>
          </w:p>
        </w:tc>
        <w:tc>
          <w:tcPr>
            <w:tcW w:w="3410" w:type="dxa"/>
          </w:tcPr>
          <w:p w14:paraId="45558966" w14:textId="77777777" w:rsidR="00DD088A" w:rsidRPr="00035063" w:rsidRDefault="00DD088A" w:rsidP="004A5E3B">
            <w:pPr>
              <w:pStyle w:val="AMODTable"/>
            </w:pPr>
            <w:r w:rsidRPr="00035063">
              <w:t xml:space="preserve">First 4 </w:t>
            </w:r>
            <w:r w:rsidR="00202E58" w:rsidRPr="00035063">
              <w:t xml:space="preserve">hours at </w:t>
            </w:r>
            <w:r w:rsidRPr="00035063">
              <w:t xml:space="preserve">time and a half </w:t>
            </w:r>
          </w:p>
        </w:tc>
      </w:tr>
      <w:tr w:rsidR="00F934AE" w:rsidRPr="00035063" w14:paraId="3D657F63" w14:textId="77777777" w:rsidTr="00C045A2">
        <w:tc>
          <w:tcPr>
            <w:tcW w:w="2750" w:type="dxa"/>
          </w:tcPr>
          <w:p w14:paraId="6E1A555D" w14:textId="77777777" w:rsidR="00F934AE" w:rsidRPr="00035063" w:rsidRDefault="00F934AE" w:rsidP="004A5E3B">
            <w:pPr>
              <w:pStyle w:val="AMODTable"/>
            </w:pPr>
          </w:p>
        </w:tc>
        <w:tc>
          <w:tcPr>
            <w:tcW w:w="3410" w:type="dxa"/>
          </w:tcPr>
          <w:p w14:paraId="0349B305" w14:textId="77777777" w:rsidR="00F934AE" w:rsidRPr="00035063" w:rsidRDefault="00F934AE" w:rsidP="004A5E3B">
            <w:pPr>
              <w:pStyle w:val="AMODTable"/>
            </w:pPr>
            <w:r w:rsidRPr="00035063">
              <w:t xml:space="preserve">After 4 </w:t>
            </w:r>
            <w:r w:rsidR="00202E58" w:rsidRPr="00035063">
              <w:t xml:space="preserve">hours at </w:t>
            </w:r>
            <w:r w:rsidRPr="00035063">
              <w:t>double time</w:t>
            </w:r>
          </w:p>
        </w:tc>
      </w:tr>
      <w:tr w:rsidR="00DD088A" w:rsidRPr="00035063" w14:paraId="043BFD27" w14:textId="77777777" w:rsidTr="00C045A2">
        <w:tc>
          <w:tcPr>
            <w:tcW w:w="2750" w:type="dxa"/>
          </w:tcPr>
          <w:p w14:paraId="79D4D81F" w14:textId="77777777" w:rsidR="00DD088A" w:rsidRPr="00035063" w:rsidRDefault="00DD088A" w:rsidP="004A5E3B">
            <w:pPr>
              <w:pStyle w:val="AMODTable"/>
            </w:pPr>
            <w:r w:rsidRPr="00035063">
              <w:t>Sunday</w:t>
            </w:r>
          </w:p>
        </w:tc>
        <w:tc>
          <w:tcPr>
            <w:tcW w:w="3410" w:type="dxa"/>
          </w:tcPr>
          <w:p w14:paraId="75742853" w14:textId="77777777" w:rsidR="00DD088A" w:rsidRPr="00035063" w:rsidRDefault="00DD088A" w:rsidP="004A5E3B">
            <w:pPr>
              <w:pStyle w:val="AMODTable"/>
            </w:pPr>
            <w:r w:rsidRPr="00035063">
              <w:t>Double time</w:t>
            </w:r>
          </w:p>
        </w:tc>
      </w:tr>
    </w:tbl>
    <w:p w14:paraId="0C6B8488" w14:textId="77777777" w:rsidR="0004329A" w:rsidRPr="00035063" w:rsidRDefault="0004329A" w:rsidP="0004329A">
      <w:pPr>
        <w:rPr>
          <w:bCs/>
        </w:rPr>
      </w:pPr>
      <w:r w:rsidRPr="00035063">
        <w:t>   </w:t>
      </w:r>
    </w:p>
    <w:p w14:paraId="13C81433" w14:textId="6F89B8E7" w:rsidR="00B405D6" w:rsidRDefault="0065513C" w:rsidP="00B405D6">
      <w:pPr>
        <w:pStyle w:val="Level1"/>
        <w:rPr>
          <w:rFonts w:cs="Times New Roman"/>
        </w:rPr>
      </w:pPr>
      <w:bookmarkStart w:id="213" w:name="_Toc208472135"/>
      <w:bookmarkStart w:id="214" w:name="_Toc208723032"/>
      <w:bookmarkStart w:id="215" w:name="_Toc208915499"/>
      <w:bookmarkStart w:id="216" w:name="_Ref470252357"/>
      <w:bookmarkStart w:id="217" w:name="_Ref470264533"/>
      <w:bookmarkStart w:id="218" w:name="_Ref470264544"/>
      <w:bookmarkStart w:id="219" w:name="_Toc82675039"/>
      <w:r w:rsidRPr="00035063">
        <w:rPr>
          <w:rFonts w:cs="Times New Roman"/>
        </w:rPr>
        <w:t>Sh</w:t>
      </w:r>
      <w:r w:rsidR="00F879E3" w:rsidRPr="00035063">
        <w:rPr>
          <w:rFonts w:cs="Times New Roman"/>
        </w:rPr>
        <w:t>ift</w:t>
      </w:r>
      <w:r w:rsidR="004E544B" w:rsidRPr="00035063">
        <w:rPr>
          <w:rFonts w:cs="Times New Roman"/>
        </w:rPr>
        <w:t>work</w:t>
      </w:r>
      <w:bookmarkEnd w:id="213"/>
      <w:bookmarkEnd w:id="214"/>
      <w:bookmarkEnd w:id="215"/>
      <w:bookmarkEnd w:id="216"/>
      <w:bookmarkEnd w:id="217"/>
      <w:bookmarkEnd w:id="218"/>
      <w:bookmarkEnd w:id="219"/>
    </w:p>
    <w:p w14:paraId="23CD6632" w14:textId="4D436EA1" w:rsidR="00BE7FAD" w:rsidRPr="00035063" w:rsidRDefault="00BE7FAD" w:rsidP="00BE7FAD">
      <w:pPr>
        <w:pStyle w:val="History"/>
      </w:pPr>
      <w:r w:rsidRPr="00035063">
        <w:t xml:space="preserve">[21 renumbered as 22 by </w:t>
      </w:r>
      <w:hyperlink r:id="rId180" w:history="1">
        <w:r w:rsidRPr="00035063">
          <w:rPr>
            <w:rStyle w:val="Hyperlink"/>
          </w:rPr>
          <w:t>PR545966</w:t>
        </w:r>
      </w:hyperlink>
      <w:r w:rsidRPr="00035063">
        <w:t xml:space="preserve"> ppc 01Jan14]</w:t>
      </w:r>
    </w:p>
    <w:p w14:paraId="7DBBA43E" w14:textId="77777777" w:rsidR="004E544B" w:rsidRPr="00035063" w:rsidRDefault="004E544B" w:rsidP="00C0668F">
      <w:pPr>
        <w:pStyle w:val="Level2Bold"/>
      </w:pPr>
      <w:r w:rsidRPr="00035063">
        <w:t>Definitions</w:t>
      </w:r>
    </w:p>
    <w:p w14:paraId="2298D5D0" w14:textId="77777777" w:rsidR="004E544B" w:rsidRPr="00035063" w:rsidRDefault="004E544B" w:rsidP="002300EB">
      <w:pPr>
        <w:pStyle w:val="Level3"/>
      </w:pPr>
      <w:r w:rsidRPr="00035063">
        <w:t>Afternoon shift means any shift, the ordinary hours o</w:t>
      </w:r>
      <w:r w:rsidR="00D34857" w:rsidRPr="00035063">
        <w:t>f which finish after 6.00 </w:t>
      </w:r>
      <w:r w:rsidRPr="00035063">
        <w:t>pm and at or before midnight.</w:t>
      </w:r>
    </w:p>
    <w:p w14:paraId="5C4F46A1" w14:textId="77777777" w:rsidR="004E544B" w:rsidRPr="00035063" w:rsidRDefault="004E544B" w:rsidP="002300EB">
      <w:pPr>
        <w:pStyle w:val="Level3"/>
      </w:pPr>
      <w:r w:rsidRPr="00035063">
        <w:t>Night shift means any shift, the ordinary hours of which finish after midnight and at or before 8.00 am</w:t>
      </w:r>
      <w:r w:rsidR="00D34857" w:rsidRPr="00035063">
        <w:t>.</w:t>
      </w:r>
    </w:p>
    <w:p w14:paraId="685585EC" w14:textId="77777777" w:rsidR="004E544B" w:rsidRPr="00035063" w:rsidRDefault="004E544B" w:rsidP="002300EB">
      <w:pPr>
        <w:pStyle w:val="Level3"/>
      </w:pPr>
      <w:r w:rsidRPr="00035063">
        <w:t>Permanent night shift employee is an employee who:</w:t>
      </w:r>
    </w:p>
    <w:p w14:paraId="33FF9D1B" w14:textId="77777777" w:rsidR="004E544B" w:rsidRPr="00035063" w:rsidRDefault="004E544B" w:rsidP="002E367D">
      <w:pPr>
        <w:pStyle w:val="Level4"/>
        <w:numPr>
          <w:ilvl w:val="3"/>
          <w:numId w:val="14"/>
        </w:numPr>
      </w:pPr>
      <w:r w:rsidRPr="00035063">
        <w:t>works night shift only; or</w:t>
      </w:r>
    </w:p>
    <w:p w14:paraId="703ADDA3" w14:textId="77777777" w:rsidR="004E544B" w:rsidRPr="00035063" w:rsidRDefault="004E544B" w:rsidP="002E367D">
      <w:pPr>
        <w:pStyle w:val="Level4"/>
        <w:numPr>
          <w:ilvl w:val="3"/>
          <w:numId w:val="14"/>
        </w:numPr>
      </w:pPr>
      <w:r w:rsidRPr="00035063">
        <w:t>stays on night shift for a longer period than four consecutive weeks; or</w:t>
      </w:r>
    </w:p>
    <w:p w14:paraId="1D55A556" w14:textId="77777777" w:rsidR="004E544B" w:rsidRPr="00035063" w:rsidRDefault="004E544B" w:rsidP="002E367D">
      <w:pPr>
        <w:pStyle w:val="Level4"/>
        <w:numPr>
          <w:ilvl w:val="3"/>
          <w:numId w:val="14"/>
        </w:numPr>
      </w:pPr>
      <w:r w:rsidRPr="00035063">
        <w:t>works on a roster that does not give at least one-third of the employee</w:t>
      </w:r>
      <w:r w:rsidR="004A5E3B" w:rsidRPr="00035063">
        <w:t>’</w:t>
      </w:r>
      <w:r w:rsidRPr="00035063">
        <w:t>s working time off night shift in each roster cycle.</w:t>
      </w:r>
    </w:p>
    <w:p w14:paraId="79B4961A" w14:textId="77777777" w:rsidR="004E544B" w:rsidRPr="00035063" w:rsidRDefault="00F879E3" w:rsidP="00AA01BB">
      <w:pPr>
        <w:pStyle w:val="Level2Bold"/>
        <w:keepNext w:val="0"/>
      </w:pPr>
      <w:bookmarkStart w:id="220" w:name="_Ref208908116"/>
      <w:r w:rsidRPr="00035063">
        <w:t>Shift</w:t>
      </w:r>
      <w:r w:rsidR="008D23F4" w:rsidRPr="00035063">
        <w:t>work r</w:t>
      </w:r>
      <w:r w:rsidR="004E544B" w:rsidRPr="00035063">
        <w:t>ates</w:t>
      </w:r>
      <w:bookmarkEnd w:id="220"/>
    </w:p>
    <w:p w14:paraId="1FEF56B0" w14:textId="77777777" w:rsidR="0065513C" w:rsidRPr="00035063" w:rsidRDefault="00F879E3" w:rsidP="00AA01BB">
      <w:pPr>
        <w:pStyle w:val="Block1"/>
      </w:pPr>
      <w:r w:rsidRPr="00035063">
        <w:t>Rates for shift</w:t>
      </w:r>
      <w:r w:rsidR="007818B9" w:rsidRPr="00035063">
        <w:t>work are payable as follows:</w:t>
      </w:r>
    </w:p>
    <w:tbl>
      <w:tblPr>
        <w:tblW w:w="8250" w:type="dxa"/>
        <w:tblInd w:w="878" w:type="dxa"/>
        <w:tblCellMar>
          <w:left w:w="0" w:type="dxa"/>
          <w:right w:w="170" w:type="dxa"/>
        </w:tblCellMar>
        <w:tblLook w:val="01E0" w:firstRow="1" w:lastRow="1" w:firstColumn="1" w:lastColumn="1" w:noHBand="0" w:noVBand="0"/>
      </w:tblPr>
      <w:tblGrid>
        <w:gridCol w:w="3850"/>
        <w:gridCol w:w="4400"/>
      </w:tblGrid>
      <w:tr w:rsidR="004E544B" w:rsidRPr="00035063" w14:paraId="07807E8D" w14:textId="77777777" w:rsidTr="0051493C">
        <w:trPr>
          <w:cantSplit/>
          <w:tblHeader/>
        </w:trPr>
        <w:tc>
          <w:tcPr>
            <w:tcW w:w="3850" w:type="dxa"/>
          </w:tcPr>
          <w:p w14:paraId="3BDD5F80" w14:textId="77777777" w:rsidR="004E544B" w:rsidRPr="00035063" w:rsidRDefault="004E544B" w:rsidP="004A5E3B">
            <w:pPr>
              <w:pStyle w:val="AMODTable"/>
              <w:rPr>
                <w:b/>
              </w:rPr>
            </w:pPr>
            <w:r w:rsidRPr="00035063">
              <w:rPr>
                <w:b/>
              </w:rPr>
              <w:t xml:space="preserve">Type of </w:t>
            </w:r>
            <w:r w:rsidR="00D34857" w:rsidRPr="00035063">
              <w:rPr>
                <w:b/>
              </w:rPr>
              <w:t>shift</w:t>
            </w:r>
          </w:p>
        </w:tc>
        <w:tc>
          <w:tcPr>
            <w:tcW w:w="4400" w:type="dxa"/>
          </w:tcPr>
          <w:p w14:paraId="36A588DE" w14:textId="77777777" w:rsidR="004E544B" w:rsidRPr="00035063" w:rsidRDefault="004E544B" w:rsidP="004A5E3B">
            <w:pPr>
              <w:pStyle w:val="AMODTable"/>
              <w:rPr>
                <w:b/>
              </w:rPr>
            </w:pPr>
            <w:r w:rsidRPr="00035063">
              <w:rPr>
                <w:b/>
              </w:rPr>
              <w:t xml:space="preserve">Shift </w:t>
            </w:r>
            <w:r w:rsidR="00D34857" w:rsidRPr="00035063">
              <w:rPr>
                <w:b/>
              </w:rPr>
              <w:t>rates</w:t>
            </w:r>
          </w:p>
        </w:tc>
      </w:tr>
      <w:tr w:rsidR="004E544B" w:rsidRPr="00035063" w14:paraId="3C2F4E8D" w14:textId="77777777" w:rsidTr="0051493C">
        <w:tc>
          <w:tcPr>
            <w:tcW w:w="3850" w:type="dxa"/>
          </w:tcPr>
          <w:p w14:paraId="678388CA" w14:textId="77777777" w:rsidR="004E544B" w:rsidRPr="00035063" w:rsidRDefault="004E544B" w:rsidP="004A5E3B">
            <w:pPr>
              <w:pStyle w:val="AMODTable"/>
            </w:pPr>
            <w:r w:rsidRPr="00035063">
              <w:t xml:space="preserve">Day </w:t>
            </w:r>
            <w:r w:rsidR="00D34857" w:rsidRPr="00035063">
              <w:t>shift</w:t>
            </w:r>
          </w:p>
        </w:tc>
        <w:tc>
          <w:tcPr>
            <w:tcW w:w="4400" w:type="dxa"/>
          </w:tcPr>
          <w:p w14:paraId="3C23959C" w14:textId="77777777" w:rsidR="004E544B" w:rsidRPr="00035063" w:rsidRDefault="004E544B" w:rsidP="004A5E3B">
            <w:pPr>
              <w:pStyle w:val="AMODTable"/>
            </w:pPr>
            <w:r w:rsidRPr="00035063">
              <w:t xml:space="preserve">Ordinary </w:t>
            </w:r>
            <w:r w:rsidR="00D34857" w:rsidRPr="00035063">
              <w:t>time</w:t>
            </w:r>
          </w:p>
        </w:tc>
      </w:tr>
      <w:tr w:rsidR="004E544B" w:rsidRPr="00035063" w14:paraId="58FF2A14" w14:textId="77777777" w:rsidTr="0051493C">
        <w:tc>
          <w:tcPr>
            <w:tcW w:w="3850" w:type="dxa"/>
          </w:tcPr>
          <w:p w14:paraId="7DE538A2" w14:textId="77777777" w:rsidR="004E544B" w:rsidRPr="00035063" w:rsidRDefault="004E544B" w:rsidP="004A5E3B">
            <w:pPr>
              <w:pStyle w:val="AMODTable"/>
            </w:pPr>
            <w:r w:rsidRPr="00035063">
              <w:t xml:space="preserve">Afternoon and </w:t>
            </w:r>
            <w:r w:rsidR="00D34857" w:rsidRPr="00035063">
              <w:t>rotating night shifts</w:t>
            </w:r>
          </w:p>
        </w:tc>
        <w:tc>
          <w:tcPr>
            <w:tcW w:w="4400" w:type="dxa"/>
          </w:tcPr>
          <w:p w14:paraId="5DBA8EA5" w14:textId="77777777" w:rsidR="004E544B" w:rsidRPr="00035063" w:rsidRDefault="004E544B" w:rsidP="004A5E3B">
            <w:pPr>
              <w:pStyle w:val="AMODTable"/>
            </w:pPr>
          </w:p>
        </w:tc>
      </w:tr>
      <w:tr w:rsidR="005D6DFE" w:rsidRPr="00035063" w14:paraId="48D68D51" w14:textId="77777777" w:rsidTr="0051493C">
        <w:tc>
          <w:tcPr>
            <w:tcW w:w="3850" w:type="dxa"/>
          </w:tcPr>
          <w:p w14:paraId="4FFE2ECF" w14:textId="77777777" w:rsidR="005D6DFE" w:rsidRPr="00035063" w:rsidRDefault="005D6DFE" w:rsidP="004A5E3B">
            <w:pPr>
              <w:pStyle w:val="AMODTable"/>
            </w:pPr>
            <w:r w:rsidRPr="00035063">
              <w:t xml:space="preserve">(a) Ordinary </w:t>
            </w:r>
            <w:r w:rsidR="00D34857" w:rsidRPr="00035063">
              <w:t>hours</w:t>
            </w:r>
          </w:p>
        </w:tc>
        <w:tc>
          <w:tcPr>
            <w:tcW w:w="4400" w:type="dxa"/>
          </w:tcPr>
          <w:p w14:paraId="6556AA77" w14:textId="77777777" w:rsidR="005D6DFE" w:rsidRPr="00035063" w:rsidRDefault="005D6DFE" w:rsidP="004A5E3B">
            <w:pPr>
              <w:pStyle w:val="AMODTable"/>
            </w:pPr>
            <w:r w:rsidRPr="00035063">
              <w:t>(a) 115% of the ordinary time rate</w:t>
            </w:r>
          </w:p>
        </w:tc>
      </w:tr>
      <w:tr w:rsidR="005D6DFE" w:rsidRPr="00035063" w14:paraId="2FEB9D65" w14:textId="77777777" w:rsidTr="0051493C">
        <w:tc>
          <w:tcPr>
            <w:tcW w:w="3850" w:type="dxa"/>
          </w:tcPr>
          <w:p w14:paraId="69F84074" w14:textId="77777777" w:rsidR="005D6DFE" w:rsidRPr="00035063" w:rsidRDefault="005D6DFE" w:rsidP="004A5E3B">
            <w:pPr>
              <w:pStyle w:val="AMODTable"/>
            </w:pPr>
            <w:r w:rsidRPr="00035063">
              <w:t xml:space="preserve">(b) Overtime </w:t>
            </w:r>
            <w:r w:rsidR="00D34857" w:rsidRPr="00035063">
              <w:t xml:space="preserve">hours </w:t>
            </w:r>
            <w:r w:rsidRPr="00035063">
              <w:t>6 or 7 day roster</w:t>
            </w:r>
          </w:p>
        </w:tc>
        <w:tc>
          <w:tcPr>
            <w:tcW w:w="4400" w:type="dxa"/>
          </w:tcPr>
          <w:p w14:paraId="73CD8EC9" w14:textId="77777777" w:rsidR="005D6DFE" w:rsidRPr="00035063" w:rsidRDefault="005D6DFE" w:rsidP="004A5E3B">
            <w:pPr>
              <w:pStyle w:val="AMODTable"/>
            </w:pPr>
            <w:r w:rsidRPr="00035063">
              <w:t>(b) Overtime penalty rate plus 15% of the ordinary time rate for time worked</w:t>
            </w:r>
          </w:p>
        </w:tc>
      </w:tr>
      <w:tr w:rsidR="004E544B" w:rsidRPr="00035063" w14:paraId="4AD21720" w14:textId="77777777" w:rsidTr="0051493C">
        <w:tc>
          <w:tcPr>
            <w:tcW w:w="3850" w:type="dxa"/>
          </w:tcPr>
          <w:p w14:paraId="7D020693" w14:textId="77777777" w:rsidR="004E544B" w:rsidRPr="00035063" w:rsidRDefault="005D6DFE" w:rsidP="004A5E3B">
            <w:pPr>
              <w:pStyle w:val="AMODTable"/>
            </w:pPr>
            <w:r w:rsidRPr="00035063">
              <w:t>(c) All others</w:t>
            </w:r>
          </w:p>
        </w:tc>
        <w:tc>
          <w:tcPr>
            <w:tcW w:w="4400" w:type="dxa"/>
          </w:tcPr>
          <w:p w14:paraId="51C34244" w14:textId="77777777" w:rsidR="004E544B" w:rsidRPr="00035063" w:rsidRDefault="005D6DFE" w:rsidP="004A5E3B">
            <w:pPr>
              <w:pStyle w:val="AMODTable"/>
            </w:pPr>
            <w:r w:rsidRPr="00035063">
              <w:t>(c) Overtime penalty rate</w:t>
            </w:r>
          </w:p>
        </w:tc>
      </w:tr>
      <w:tr w:rsidR="005D6DFE" w:rsidRPr="00035063" w14:paraId="54529CAD" w14:textId="77777777" w:rsidTr="0051493C">
        <w:tc>
          <w:tcPr>
            <w:tcW w:w="3850" w:type="dxa"/>
          </w:tcPr>
          <w:p w14:paraId="78CDFA18" w14:textId="77777777" w:rsidR="005D6DFE" w:rsidRPr="00035063" w:rsidRDefault="005D6DFE" w:rsidP="004A5E3B">
            <w:pPr>
              <w:pStyle w:val="AMODTable"/>
            </w:pPr>
            <w:r w:rsidRPr="00035063">
              <w:t xml:space="preserve">Permanent </w:t>
            </w:r>
            <w:r w:rsidR="00D34857" w:rsidRPr="00035063">
              <w:t>night s</w:t>
            </w:r>
            <w:r w:rsidRPr="00035063">
              <w:t>hift</w:t>
            </w:r>
          </w:p>
        </w:tc>
        <w:tc>
          <w:tcPr>
            <w:tcW w:w="4400" w:type="dxa"/>
          </w:tcPr>
          <w:p w14:paraId="110051E6" w14:textId="77777777" w:rsidR="005D6DFE" w:rsidRPr="00035063" w:rsidRDefault="005D6DFE" w:rsidP="004A5E3B">
            <w:pPr>
              <w:pStyle w:val="AMODTable"/>
            </w:pPr>
          </w:p>
        </w:tc>
      </w:tr>
      <w:tr w:rsidR="005D6DFE" w:rsidRPr="00035063" w14:paraId="7DA3E053" w14:textId="77777777" w:rsidTr="0051493C">
        <w:tc>
          <w:tcPr>
            <w:tcW w:w="3850" w:type="dxa"/>
          </w:tcPr>
          <w:p w14:paraId="00517490" w14:textId="77777777" w:rsidR="005D6DFE" w:rsidRPr="00035063" w:rsidRDefault="005D6DFE" w:rsidP="004A5E3B">
            <w:pPr>
              <w:pStyle w:val="AMODTable"/>
            </w:pPr>
            <w:r w:rsidRPr="00035063">
              <w:t xml:space="preserve">(a) Ordinary </w:t>
            </w:r>
            <w:r w:rsidR="00D34857" w:rsidRPr="00035063">
              <w:t>hours</w:t>
            </w:r>
          </w:p>
        </w:tc>
        <w:tc>
          <w:tcPr>
            <w:tcW w:w="4400" w:type="dxa"/>
          </w:tcPr>
          <w:p w14:paraId="4FF17860" w14:textId="77777777" w:rsidR="005D6DFE" w:rsidRPr="00035063" w:rsidRDefault="005D6DFE" w:rsidP="004A5E3B">
            <w:pPr>
              <w:pStyle w:val="AMODTable"/>
            </w:pPr>
            <w:r w:rsidRPr="00035063">
              <w:t>(a) 125% of the ordinary time rate</w:t>
            </w:r>
          </w:p>
        </w:tc>
      </w:tr>
      <w:tr w:rsidR="005D6DFE" w:rsidRPr="00035063" w14:paraId="636B357B" w14:textId="77777777" w:rsidTr="0051493C">
        <w:tc>
          <w:tcPr>
            <w:tcW w:w="3850" w:type="dxa"/>
          </w:tcPr>
          <w:p w14:paraId="12E1DC7F" w14:textId="77777777" w:rsidR="005D6DFE" w:rsidRPr="00035063" w:rsidRDefault="005D6DFE" w:rsidP="004A5E3B">
            <w:pPr>
              <w:pStyle w:val="AMODTable"/>
            </w:pPr>
            <w:r w:rsidRPr="00035063">
              <w:t xml:space="preserve">(b) Overtime </w:t>
            </w:r>
            <w:r w:rsidR="00D34857" w:rsidRPr="00035063">
              <w:t xml:space="preserve">hours </w:t>
            </w:r>
            <w:r w:rsidRPr="00035063">
              <w:t>6 or 7 day roster</w:t>
            </w:r>
          </w:p>
        </w:tc>
        <w:tc>
          <w:tcPr>
            <w:tcW w:w="4400" w:type="dxa"/>
          </w:tcPr>
          <w:p w14:paraId="7DD4AFDA" w14:textId="77777777" w:rsidR="005D6DFE" w:rsidRPr="00035063" w:rsidRDefault="005D6DFE" w:rsidP="004A5E3B">
            <w:pPr>
              <w:pStyle w:val="AMODTable"/>
            </w:pPr>
            <w:r w:rsidRPr="00035063">
              <w:t>(b) Overtime penalty rate plus 25% of the ordinary time rate for time worked</w:t>
            </w:r>
          </w:p>
        </w:tc>
      </w:tr>
      <w:tr w:rsidR="005D6DFE" w:rsidRPr="00035063" w14:paraId="3D9DDB77" w14:textId="77777777" w:rsidTr="0051493C">
        <w:tc>
          <w:tcPr>
            <w:tcW w:w="3850" w:type="dxa"/>
          </w:tcPr>
          <w:p w14:paraId="22EF901E" w14:textId="77777777" w:rsidR="005D6DFE" w:rsidRPr="00035063" w:rsidRDefault="005D6DFE" w:rsidP="004A5E3B">
            <w:pPr>
              <w:pStyle w:val="AMODTable"/>
            </w:pPr>
            <w:r w:rsidRPr="00035063">
              <w:t>(c) All others</w:t>
            </w:r>
          </w:p>
        </w:tc>
        <w:tc>
          <w:tcPr>
            <w:tcW w:w="4400" w:type="dxa"/>
          </w:tcPr>
          <w:p w14:paraId="5B789FF8" w14:textId="77777777" w:rsidR="005D6DFE" w:rsidRPr="00035063" w:rsidRDefault="005D6DFE" w:rsidP="004A5E3B">
            <w:pPr>
              <w:pStyle w:val="AMODTable"/>
            </w:pPr>
            <w:r w:rsidRPr="00035063">
              <w:t>(c) Overtime penalty rate</w:t>
            </w:r>
          </w:p>
        </w:tc>
      </w:tr>
    </w:tbl>
    <w:p w14:paraId="6BF92D0F" w14:textId="77777777" w:rsidR="004E544B" w:rsidRPr="00035063" w:rsidRDefault="004E544B" w:rsidP="00417A3F">
      <w:pPr>
        <w:pStyle w:val="Level2Bold"/>
      </w:pPr>
      <w:r w:rsidRPr="00035063">
        <w:t xml:space="preserve">Change of </w:t>
      </w:r>
      <w:r w:rsidR="0065513C" w:rsidRPr="00035063">
        <w:t>s</w:t>
      </w:r>
      <w:r w:rsidRPr="00035063">
        <w:t xml:space="preserve">hift for </w:t>
      </w:r>
      <w:r w:rsidR="0065513C" w:rsidRPr="00035063">
        <w:t>p</w:t>
      </w:r>
      <w:r w:rsidRPr="00035063">
        <w:t xml:space="preserve">ermanent </w:t>
      </w:r>
      <w:r w:rsidR="0065513C" w:rsidRPr="00035063">
        <w:t>day s</w:t>
      </w:r>
      <w:r w:rsidRPr="00035063">
        <w:t xml:space="preserve">hift </w:t>
      </w:r>
      <w:r w:rsidR="0065513C" w:rsidRPr="00035063">
        <w:t>e</w:t>
      </w:r>
      <w:r w:rsidRPr="00035063">
        <w:t>mployees</w:t>
      </w:r>
    </w:p>
    <w:p w14:paraId="51428791" w14:textId="77777777" w:rsidR="004E544B" w:rsidRPr="00035063" w:rsidRDefault="00525ED7" w:rsidP="009D3C19">
      <w:pPr>
        <w:pStyle w:val="Level3Bold"/>
      </w:pPr>
      <w:r w:rsidRPr="00035063">
        <w:t>For at least three</w:t>
      </w:r>
      <w:r w:rsidR="008D23F4" w:rsidRPr="00035063">
        <w:t xml:space="preserve"> consecutive working d</w:t>
      </w:r>
      <w:r w:rsidR="004E544B" w:rsidRPr="00035063">
        <w:t>ays</w:t>
      </w:r>
    </w:p>
    <w:p w14:paraId="0057ADE8" w14:textId="7A5B31AC" w:rsidR="004E544B" w:rsidRPr="00035063" w:rsidRDefault="004E544B" w:rsidP="00DA3A0D">
      <w:pPr>
        <w:pStyle w:val="Block2"/>
      </w:pPr>
      <w:r w:rsidRPr="00035063">
        <w:t xml:space="preserve">If an employee who normally works on day shift only is required to work </w:t>
      </w:r>
      <w:r w:rsidR="005A7579" w:rsidRPr="00035063">
        <w:t xml:space="preserve">afternoon or night </w:t>
      </w:r>
      <w:r w:rsidR="00F879E3" w:rsidRPr="00035063">
        <w:t>shift</w:t>
      </w:r>
      <w:r w:rsidRPr="00035063">
        <w:t xml:space="preserve"> on at least three consecutive working days then the employee will be paid at overtime rates for the first afternoon or night shift so worked and after that the employee will be paid in accordance with the provisions of </w:t>
      </w:r>
      <w:r w:rsidR="00A8151B" w:rsidRPr="00035063">
        <w:t xml:space="preserve">clause </w:t>
      </w:r>
      <w:r w:rsidR="00C008E1" w:rsidRPr="00035063">
        <w:fldChar w:fldCharType="begin"/>
      </w:r>
      <w:r w:rsidR="00A8151B" w:rsidRPr="00035063">
        <w:instrText xml:space="preserve"> REF _Ref208908116 \r \h </w:instrText>
      </w:r>
      <w:r w:rsidR="00035063">
        <w:instrText xml:space="preserve"> \* MERGEFORMAT </w:instrText>
      </w:r>
      <w:r w:rsidR="00C008E1" w:rsidRPr="00035063">
        <w:fldChar w:fldCharType="separate"/>
      </w:r>
      <w:r w:rsidR="00C51573">
        <w:t>22.2</w:t>
      </w:r>
      <w:r w:rsidR="00C008E1" w:rsidRPr="00035063">
        <w:fldChar w:fldCharType="end"/>
      </w:r>
      <w:r w:rsidRPr="00035063">
        <w:t xml:space="preserve"> for any other shifts.</w:t>
      </w:r>
    </w:p>
    <w:p w14:paraId="3EB743CB" w14:textId="77777777" w:rsidR="004E544B" w:rsidRPr="00035063" w:rsidRDefault="008D23F4" w:rsidP="009D3C19">
      <w:pPr>
        <w:pStyle w:val="Level3Bold"/>
      </w:pPr>
      <w:r w:rsidRPr="00035063">
        <w:t xml:space="preserve">For </w:t>
      </w:r>
      <w:r w:rsidR="00525ED7" w:rsidRPr="00035063">
        <w:t>fewer</w:t>
      </w:r>
      <w:r w:rsidRPr="00035063">
        <w:t xml:space="preserve"> than </w:t>
      </w:r>
      <w:r w:rsidR="00525ED7" w:rsidRPr="00035063">
        <w:t>three</w:t>
      </w:r>
      <w:r w:rsidRPr="00035063">
        <w:t xml:space="preserve"> consecutive working d</w:t>
      </w:r>
      <w:r w:rsidR="004E544B" w:rsidRPr="00035063">
        <w:t>ays</w:t>
      </w:r>
    </w:p>
    <w:p w14:paraId="17B0AA87" w14:textId="77777777" w:rsidR="004E544B" w:rsidRPr="00035063" w:rsidRDefault="004E544B" w:rsidP="00DA3A0D">
      <w:pPr>
        <w:pStyle w:val="Block2"/>
      </w:pPr>
      <w:r w:rsidRPr="00035063">
        <w:t xml:space="preserve">If the employee is required to work </w:t>
      </w:r>
      <w:r w:rsidR="005A7579" w:rsidRPr="00035063">
        <w:t xml:space="preserve">afternoon or night </w:t>
      </w:r>
      <w:r w:rsidR="00F879E3" w:rsidRPr="00035063">
        <w:t>shift</w:t>
      </w:r>
      <w:r w:rsidRPr="00035063">
        <w:t xml:space="preserve">work for a period </w:t>
      </w:r>
      <w:r w:rsidR="00525ED7" w:rsidRPr="00035063">
        <w:t>fewer</w:t>
      </w:r>
      <w:r w:rsidRPr="00035063">
        <w:t xml:space="preserve"> than</w:t>
      </w:r>
      <w:r w:rsidR="009A23E7" w:rsidRPr="00035063">
        <w:t xml:space="preserve"> three consecutive working days,</w:t>
      </w:r>
      <w:r w:rsidRPr="00035063">
        <w:t xml:space="preserve"> overtime rates will be paid f</w:t>
      </w:r>
      <w:r w:rsidR="00F879E3" w:rsidRPr="00035063">
        <w:t>or any afternoon or night shift</w:t>
      </w:r>
      <w:r w:rsidRPr="00035063">
        <w:t>work. An exception to this is where the requirement is caused by the failure of any other employee to come on duty at the proper time.</w:t>
      </w:r>
    </w:p>
    <w:p w14:paraId="6F8AAE7E" w14:textId="3F668F51" w:rsidR="00C3267F" w:rsidRDefault="00DD088A" w:rsidP="00B405D6">
      <w:pPr>
        <w:pStyle w:val="Level1"/>
        <w:rPr>
          <w:rFonts w:cs="Times New Roman"/>
        </w:rPr>
      </w:pPr>
      <w:bookmarkStart w:id="221" w:name="_Toc208472136"/>
      <w:bookmarkStart w:id="222" w:name="_Toc208723033"/>
      <w:bookmarkStart w:id="223" w:name="_Toc208915500"/>
      <w:bookmarkStart w:id="224" w:name="_Toc82675040"/>
      <w:r w:rsidRPr="00035063">
        <w:rPr>
          <w:rFonts w:cs="Times New Roman"/>
        </w:rPr>
        <w:t>Rostering</w:t>
      </w:r>
      <w:bookmarkEnd w:id="221"/>
      <w:bookmarkEnd w:id="222"/>
      <w:bookmarkEnd w:id="223"/>
      <w:bookmarkEnd w:id="224"/>
    </w:p>
    <w:p w14:paraId="666A6B93" w14:textId="60E50E75" w:rsidR="00BE7FAD" w:rsidRPr="00035063" w:rsidRDefault="00BE7FAD" w:rsidP="00BE7FAD">
      <w:pPr>
        <w:pStyle w:val="History"/>
      </w:pPr>
      <w:r w:rsidRPr="00035063">
        <w:t xml:space="preserve">[Varied by </w:t>
      </w:r>
      <w:hyperlink r:id="rId181" w:history="1">
        <w:r w:rsidRPr="00035063">
          <w:rPr>
            <w:rStyle w:val="Hyperlink"/>
          </w:rPr>
          <w:t>PR994553</w:t>
        </w:r>
      </w:hyperlink>
      <w:r w:rsidRPr="00035063">
        <w:t xml:space="preserve">, </w:t>
      </w:r>
      <w:hyperlink r:id="rId182" w:history="1">
        <w:r w:rsidRPr="00035063">
          <w:rPr>
            <w:rStyle w:val="Hyperlink"/>
          </w:rPr>
          <w:t>PR531393</w:t>
        </w:r>
      </w:hyperlink>
      <w:r w:rsidRPr="00035063">
        <w:t xml:space="preserve">; 22 renumbered as 23 by </w:t>
      </w:r>
      <w:hyperlink r:id="rId183" w:history="1">
        <w:r w:rsidRPr="00035063">
          <w:rPr>
            <w:rStyle w:val="Hyperlink"/>
          </w:rPr>
          <w:t>PR545966</w:t>
        </w:r>
      </w:hyperlink>
      <w:r w:rsidRPr="00035063">
        <w:t xml:space="preserve"> ppc 01Jan14] </w:t>
      </w:r>
    </w:p>
    <w:p w14:paraId="3655137B" w14:textId="77777777" w:rsidR="00DD088A" w:rsidRPr="00035063" w:rsidRDefault="0065513C" w:rsidP="00C0668F">
      <w:pPr>
        <w:pStyle w:val="Level2Bold"/>
      </w:pPr>
      <w:r w:rsidRPr="00035063">
        <w:t>Rostering of h</w:t>
      </w:r>
      <w:r w:rsidR="00DD088A" w:rsidRPr="00035063">
        <w:t xml:space="preserve">ours and </w:t>
      </w:r>
      <w:r w:rsidRPr="00035063">
        <w:t>l</w:t>
      </w:r>
      <w:r w:rsidR="00DD088A" w:rsidRPr="00035063">
        <w:t xml:space="preserve">ength of </w:t>
      </w:r>
      <w:r w:rsidRPr="00035063">
        <w:t>s</w:t>
      </w:r>
      <w:r w:rsidR="00DD088A" w:rsidRPr="00035063">
        <w:t>hifts</w:t>
      </w:r>
    </w:p>
    <w:p w14:paraId="78D92B53" w14:textId="77777777" w:rsidR="00DD088A" w:rsidRPr="00035063" w:rsidRDefault="00DD088A" w:rsidP="002300EB">
      <w:pPr>
        <w:pStyle w:val="Level3"/>
      </w:pPr>
      <w:r w:rsidRPr="00035063">
        <w:t>The employer can determine the type of rosters to be worked.</w:t>
      </w:r>
    </w:p>
    <w:p w14:paraId="3E600098" w14:textId="39A2CECE" w:rsidR="00DD088A" w:rsidRPr="00035063" w:rsidRDefault="00DD088A" w:rsidP="002300EB">
      <w:pPr>
        <w:pStyle w:val="Level3"/>
      </w:pPr>
      <w:r w:rsidRPr="00035063">
        <w:t xml:space="preserve">The employer can determine the shift length to be worked as long as the ordinary hours do not exceed </w:t>
      </w:r>
      <w:r w:rsidR="009A23E7" w:rsidRPr="00035063">
        <w:t>10</w:t>
      </w:r>
      <w:r w:rsidRPr="00035063">
        <w:t xml:space="preserve">. Shifts of more than </w:t>
      </w:r>
      <w:r w:rsidR="009A23E7" w:rsidRPr="00035063">
        <w:t>10</w:t>
      </w:r>
      <w:r w:rsidRPr="00035063">
        <w:t xml:space="preserve"> ordinary hours can only be implemented by agreement between the employer and the majority of employees affected or, in the </w:t>
      </w:r>
      <w:r w:rsidR="00844BBD" w:rsidRPr="00035063">
        <w:t xml:space="preserve">case of </w:t>
      </w:r>
      <w:r w:rsidR="009A23E7" w:rsidRPr="00035063">
        <w:t xml:space="preserve">a </w:t>
      </w:r>
      <w:r w:rsidR="00844BBD" w:rsidRPr="00035063">
        <w:t>dispute</w:t>
      </w:r>
      <w:r w:rsidRPr="00035063">
        <w:t xml:space="preserve">, as </w:t>
      </w:r>
      <w:r w:rsidR="00844BBD" w:rsidRPr="00035063">
        <w:t xml:space="preserve">resolved </w:t>
      </w:r>
      <w:r w:rsidR="009A23E7" w:rsidRPr="00035063">
        <w:t xml:space="preserve">in accordance with clause </w:t>
      </w:r>
      <w:r w:rsidR="00C008E1" w:rsidRPr="00035063">
        <w:fldChar w:fldCharType="begin"/>
      </w:r>
      <w:r w:rsidR="009A23E7" w:rsidRPr="00035063">
        <w:instrText xml:space="preserve"> REF _Ref217362398 \r \h </w:instrText>
      </w:r>
      <w:r w:rsidR="00035063">
        <w:instrText xml:space="preserve"> \* MERGEFORMAT </w:instrText>
      </w:r>
      <w:r w:rsidR="00C008E1" w:rsidRPr="00035063">
        <w:fldChar w:fldCharType="separate"/>
      </w:r>
      <w:r w:rsidR="00C51573">
        <w:t>9</w:t>
      </w:r>
      <w:r w:rsidR="00C008E1" w:rsidRPr="00035063">
        <w:fldChar w:fldCharType="end"/>
      </w:r>
      <w:r w:rsidR="009A23E7" w:rsidRPr="00035063">
        <w:t>—</w:t>
      </w:r>
      <w:r w:rsidR="00C008E1" w:rsidRPr="00035063">
        <w:fldChar w:fldCharType="begin"/>
      </w:r>
      <w:r w:rsidR="008F41F9" w:rsidRPr="00035063">
        <w:instrText xml:space="preserve"> REF _Ref254952933 \h </w:instrText>
      </w:r>
      <w:r w:rsidR="00035063">
        <w:instrText xml:space="preserve"> \* MERGEFORMAT </w:instrText>
      </w:r>
      <w:r w:rsidR="00C008E1" w:rsidRPr="00035063">
        <w:fldChar w:fldCharType="separate"/>
      </w:r>
      <w:r w:rsidR="00C51573" w:rsidRPr="00035063">
        <w:t>Dispute resolution</w:t>
      </w:r>
      <w:r w:rsidR="00C008E1" w:rsidRPr="00035063">
        <w:fldChar w:fldCharType="end"/>
      </w:r>
      <w:r w:rsidRPr="00035063">
        <w:t>.</w:t>
      </w:r>
    </w:p>
    <w:p w14:paraId="0403A15D" w14:textId="77777777" w:rsidR="00DD088A" w:rsidRPr="00035063" w:rsidRDefault="0065513C" w:rsidP="00C0668F">
      <w:pPr>
        <w:pStyle w:val="Level2Bold"/>
      </w:pPr>
      <w:r w:rsidRPr="00035063">
        <w:t>Shift s</w:t>
      </w:r>
      <w:r w:rsidR="00DD088A" w:rsidRPr="00035063">
        <w:t xml:space="preserve">tarting and </w:t>
      </w:r>
      <w:r w:rsidRPr="00035063">
        <w:t>finishing t</w:t>
      </w:r>
      <w:r w:rsidR="00DD088A" w:rsidRPr="00035063">
        <w:t>imes</w:t>
      </w:r>
    </w:p>
    <w:p w14:paraId="1A520D9B" w14:textId="77777777" w:rsidR="00DD088A" w:rsidRPr="00035063" w:rsidRDefault="00DD088A" w:rsidP="00DA3A0D">
      <w:pPr>
        <w:pStyle w:val="Block1"/>
      </w:pPr>
      <w:r w:rsidRPr="00035063">
        <w:t xml:space="preserve">The start and finish times of shifts up to </w:t>
      </w:r>
      <w:r w:rsidR="009A23E7" w:rsidRPr="00035063">
        <w:t>10</w:t>
      </w:r>
      <w:r w:rsidRPr="00035063">
        <w:t xml:space="preserve"> ordinary hours may be determined by the employer. Shifts in excess of </w:t>
      </w:r>
      <w:r w:rsidR="009A23E7" w:rsidRPr="00035063">
        <w:t>10</w:t>
      </w:r>
      <w:r w:rsidRPr="00035063">
        <w:t xml:space="preserve"> ordinary hours will be worked between the starting and finishing times that are agreed between the employer and the majority of employees affected or, in the </w:t>
      </w:r>
      <w:r w:rsidR="00844BBD" w:rsidRPr="00035063">
        <w:t xml:space="preserve">case of </w:t>
      </w:r>
      <w:r w:rsidR="009A23E7" w:rsidRPr="00035063">
        <w:t xml:space="preserve">a </w:t>
      </w:r>
      <w:r w:rsidR="00844BBD" w:rsidRPr="00035063">
        <w:t>dispute</w:t>
      </w:r>
      <w:r w:rsidRPr="00035063">
        <w:t xml:space="preserve">, as </w:t>
      </w:r>
      <w:r w:rsidR="00844BBD" w:rsidRPr="00035063">
        <w:t xml:space="preserve">resolved </w:t>
      </w:r>
      <w:r w:rsidRPr="00035063">
        <w:t xml:space="preserve">in accordance with the </w:t>
      </w:r>
      <w:r w:rsidR="00EF659F" w:rsidRPr="00035063">
        <w:t>d</w:t>
      </w:r>
      <w:r w:rsidR="009A23E7" w:rsidRPr="00035063">
        <w:t>ispute</w:t>
      </w:r>
      <w:r w:rsidRPr="00035063">
        <w:t xml:space="preserve"> </w:t>
      </w:r>
      <w:r w:rsidR="00EF659F" w:rsidRPr="00035063">
        <w:t>r</w:t>
      </w:r>
      <w:r w:rsidRPr="00035063">
        <w:t xml:space="preserve">esolution </w:t>
      </w:r>
      <w:r w:rsidR="00EF659F" w:rsidRPr="00035063">
        <w:t>p</w:t>
      </w:r>
      <w:r w:rsidRPr="00035063">
        <w:t>rocedure.</w:t>
      </w:r>
    </w:p>
    <w:p w14:paraId="58E0BC36" w14:textId="77777777" w:rsidR="00DD088A" w:rsidRPr="00035063" w:rsidRDefault="0065513C" w:rsidP="00C0668F">
      <w:pPr>
        <w:pStyle w:val="Level2Bold"/>
      </w:pPr>
      <w:r w:rsidRPr="00035063">
        <w:t>Number and s</w:t>
      </w:r>
      <w:r w:rsidR="00DD088A" w:rsidRPr="00035063">
        <w:t xml:space="preserve">pread of </w:t>
      </w:r>
      <w:r w:rsidRPr="00035063">
        <w:t>s</w:t>
      </w:r>
      <w:r w:rsidR="00DD088A" w:rsidRPr="00035063">
        <w:t>hifts</w:t>
      </w:r>
    </w:p>
    <w:p w14:paraId="40A159B4" w14:textId="77777777" w:rsidR="00DD088A" w:rsidRPr="00035063" w:rsidRDefault="00DD088A" w:rsidP="00DA3A0D">
      <w:pPr>
        <w:pStyle w:val="Block1"/>
      </w:pPr>
      <w:r w:rsidRPr="00035063">
        <w:t xml:space="preserve">The number and spread of ordinary shifts may be varied by the employer </w:t>
      </w:r>
      <w:r w:rsidR="00B75CBF" w:rsidRPr="00035063">
        <w:t xml:space="preserve">and, in the case of dispute, the </w:t>
      </w:r>
      <w:r w:rsidR="00EF659F" w:rsidRPr="00035063">
        <w:t>d</w:t>
      </w:r>
      <w:r w:rsidR="00B75CBF" w:rsidRPr="00035063">
        <w:t xml:space="preserve">ispute </w:t>
      </w:r>
      <w:r w:rsidR="00EF659F" w:rsidRPr="00035063">
        <w:t>r</w:t>
      </w:r>
      <w:r w:rsidR="00B75CBF" w:rsidRPr="00035063">
        <w:t xml:space="preserve">esolution </w:t>
      </w:r>
      <w:r w:rsidR="00EF659F" w:rsidRPr="00035063">
        <w:t>p</w:t>
      </w:r>
      <w:r w:rsidR="00B75CBF" w:rsidRPr="00035063">
        <w:t>rocedure applies.</w:t>
      </w:r>
    </w:p>
    <w:p w14:paraId="08FB326C" w14:textId="77777777" w:rsidR="00DD088A" w:rsidRPr="00035063" w:rsidRDefault="00DD088A" w:rsidP="00C0668F">
      <w:pPr>
        <w:pStyle w:val="Level2Bold"/>
      </w:pPr>
      <w:r w:rsidRPr="00035063">
        <w:t xml:space="preserve">Starting and </w:t>
      </w:r>
      <w:r w:rsidR="0065513C" w:rsidRPr="00035063">
        <w:t>f</w:t>
      </w:r>
      <w:r w:rsidRPr="00035063">
        <w:t xml:space="preserve">inishing </w:t>
      </w:r>
      <w:r w:rsidR="0065513C" w:rsidRPr="00035063">
        <w:t>p</w:t>
      </w:r>
      <w:r w:rsidRPr="00035063">
        <w:t>laces</w:t>
      </w:r>
    </w:p>
    <w:p w14:paraId="27CA1F85" w14:textId="77777777" w:rsidR="00DD088A" w:rsidRPr="00035063" w:rsidRDefault="00DD088A" w:rsidP="002300EB">
      <w:pPr>
        <w:pStyle w:val="Level3"/>
      </w:pPr>
      <w:r w:rsidRPr="00035063">
        <w:t xml:space="preserve">The starting and finishing place of a shift are to be agreed between the employer and the majority of affected employees or, in the absence of agreement, as determined in accordance with the </w:t>
      </w:r>
      <w:r w:rsidR="009A23E7" w:rsidRPr="00035063">
        <w:t>dispute resolution procedure</w:t>
      </w:r>
      <w:r w:rsidRPr="00035063">
        <w:t>.</w:t>
      </w:r>
    </w:p>
    <w:p w14:paraId="1027F355" w14:textId="77777777" w:rsidR="00DD088A" w:rsidRPr="00035063" w:rsidRDefault="00DD088A" w:rsidP="002300EB">
      <w:pPr>
        <w:pStyle w:val="Level3"/>
      </w:pPr>
      <w:r w:rsidRPr="00035063">
        <w:t>At underground mines, the designated starting and finishing place will be on the surface.</w:t>
      </w:r>
    </w:p>
    <w:p w14:paraId="67AEB854" w14:textId="77777777" w:rsidR="00DD088A" w:rsidRPr="00035063" w:rsidRDefault="00DD088A" w:rsidP="00C0668F">
      <w:pPr>
        <w:pStyle w:val="Level2Bold"/>
      </w:pPr>
      <w:r w:rsidRPr="00035063">
        <w:t>Ros</w:t>
      </w:r>
      <w:r w:rsidR="0065513C" w:rsidRPr="00035063">
        <w:t>ter c</w:t>
      </w:r>
      <w:r w:rsidRPr="00035063">
        <w:t>hanges</w:t>
      </w:r>
    </w:p>
    <w:p w14:paraId="34E24E0D" w14:textId="77777777" w:rsidR="00DD088A" w:rsidRPr="00035063" w:rsidRDefault="00DD088A" w:rsidP="00DA3A0D">
      <w:pPr>
        <w:pStyle w:val="Block1"/>
      </w:pPr>
      <w:r w:rsidRPr="00035063">
        <w:t>An employee</w:t>
      </w:r>
      <w:r w:rsidR="004A5E3B" w:rsidRPr="00035063">
        <w:t>’</w:t>
      </w:r>
      <w:r w:rsidRPr="00035063">
        <w:t>s place on a roster will not be changed, except where:</w:t>
      </w:r>
    </w:p>
    <w:p w14:paraId="68D912E6" w14:textId="77777777" w:rsidR="00DD088A" w:rsidRPr="00035063" w:rsidRDefault="00DD088A" w:rsidP="002E367D">
      <w:pPr>
        <w:pStyle w:val="Level4"/>
        <w:numPr>
          <w:ilvl w:val="3"/>
          <w:numId w:val="15"/>
        </w:numPr>
      </w:pPr>
      <w:r w:rsidRPr="00035063">
        <w:t>one week</w:t>
      </w:r>
      <w:r w:rsidR="004A5E3B" w:rsidRPr="00035063">
        <w:t>’</w:t>
      </w:r>
      <w:r w:rsidRPr="00035063">
        <w:t>s notice of any change is given to the employee; or</w:t>
      </w:r>
    </w:p>
    <w:p w14:paraId="6AB6FB03" w14:textId="77777777" w:rsidR="00DD088A" w:rsidRPr="00035063" w:rsidRDefault="00DD088A" w:rsidP="002E367D">
      <w:pPr>
        <w:pStyle w:val="Level4"/>
        <w:numPr>
          <w:ilvl w:val="3"/>
          <w:numId w:val="15"/>
        </w:numPr>
      </w:pPr>
      <w:r w:rsidRPr="00035063">
        <w:t>where less than one week</w:t>
      </w:r>
      <w:r w:rsidR="004A5E3B" w:rsidRPr="00035063">
        <w:t>’</w:t>
      </w:r>
      <w:r w:rsidRPr="00035063">
        <w:t>s notice is given, the employee is paid at overtime rates for all work from the time of change of shift until the week</w:t>
      </w:r>
      <w:r w:rsidR="004A5E3B" w:rsidRPr="00035063">
        <w:t>’</w:t>
      </w:r>
      <w:r w:rsidRPr="00035063">
        <w:t>s notice would have expired.</w:t>
      </w:r>
    </w:p>
    <w:p w14:paraId="08C88CCB" w14:textId="77777777" w:rsidR="00DD088A" w:rsidRPr="00035063" w:rsidRDefault="0065513C" w:rsidP="00CB05D6">
      <w:pPr>
        <w:pStyle w:val="Level2Bold"/>
      </w:pPr>
      <w:r w:rsidRPr="00035063">
        <w:t>Rostered days o</w:t>
      </w:r>
      <w:r w:rsidR="00DD088A" w:rsidRPr="00035063">
        <w:t>ff (RDO</w:t>
      </w:r>
      <w:r w:rsidR="007C0140" w:rsidRPr="00035063">
        <w:t>s</w:t>
      </w:r>
      <w:r w:rsidR="00DD088A" w:rsidRPr="00035063">
        <w:t>)</w:t>
      </w:r>
    </w:p>
    <w:p w14:paraId="10CDEE0A" w14:textId="77777777" w:rsidR="00DD088A" w:rsidRPr="00035063" w:rsidRDefault="00DD088A" w:rsidP="00CB05D6">
      <w:pPr>
        <w:pStyle w:val="Level3Bold"/>
      </w:pPr>
      <w:r w:rsidRPr="00035063">
        <w:t>Period of notice to be given</w:t>
      </w:r>
    </w:p>
    <w:p w14:paraId="4731A224" w14:textId="77777777" w:rsidR="00DD088A" w:rsidRPr="00035063" w:rsidRDefault="00DD088A" w:rsidP="00CB05D6">
      <w:pPr>
        <w:pStyle w:val="Block2"/>
      </w:pPr>
      <w:r w:rsidRPr="00035063">
        <w:t xml:space="preserve">Subject to this clause, if an employee is entitled to a rostered day off </w:t>
      </w:r>
      <w:r w:rsidR="009A23E7" w:rsidRPr="00035063">
        <w:t xml:space="preserve">(RDO) </w:t>
      </w:r>
      <w:r w:rsidRPr="00035063">
        <w:t>then the employee must be advised by the employer:</w:t>
      </w:r>
    </w:p>
    <w:p w14:paraId="562614DF" w14:textId="77777777" w:rsidR="00DD088A" w:rsidRPr="00035063" w:rsidRDefault="00DD088A" w:rsidP="00CB05D6">
      <w:pPr>
        <w:pStyle w:val="Level4"/>
      </w:pPr>
      <w:r w:rsidRPr="00035063">
        <w:t xml:space="preserve">at least </w:t>
      </w:r>
      <w:r w:rsidR="001E70B7" w:rsidRPr="00035063">
        <w:t>four</w:t>
      </w:r>
      <w:r w:rsidRPr="00035063">
        <w:t xml:space="preserve"> weeks before the day the employee is to take off; or</w:t>
      </w:r>
    </w:p>
    <w:p w14:paraId="0DFB8808" w14:textId="77777777" w:rsidR="00DD088A" w:rsidRPr="00035063" w:rsidRDefault="00DD088A" w:rsidP="00CB05D6">
      <w:pPr>
        <w:pStyle w:val="Level4"/>
      </w:pPr>
      <w:r w:rsidRPr="00035063">
        <w:t>a lesser period of notice as agreed by the employer and the majority of employees in the mine or sections affected.</w:t>
      </w:r>
    </w:p>
    <w:p w14:paraId="059E464B" w14:textId="77777777" w:rsidR="00DD088A" w:rsidRPr="00035063" w:rsidRDefault="00DD088A" w:rsidP="00CB05D6">
      <w:pPr>
        <w:pStyle w:val="Level3Bold"/>
      </w:pPr>
      <w:r w:rsidRPr="00035063">
        <w:t xml:space="preserve">An </w:t>
      </w:r>
      <w:r w:rsidR="009A23E7" w:rsidRPr="00035063">
        <w:t xml:space="preserve">employee </w:t>
      </w:r>
      <w:r w:rsidRPr="00035063">
        <w:t>required to work on an RDO</w:t>
      </w:r>
    </w:p>
    <w:p w14:paraId="23FB653E" w14:textId="77777777" w:rsidR="00DD088A" w:rsidRPr="00035063" w:rsidRDefault="00DD088A" w:rsidP="00CB05D6">
      <w:pPr>
        <w:pStyle w:val="Block2"/>
      </w:pPr>
      <w:r w:rsidRPr="00035063">
        <w:t>An employee will only be required to work on a</w:t>
      </w:r>
      <w:r w:rsidR="009A23E7" w:rsidRPr="00035063">
        <w:t>n RDO</w:t>
      </w:r>
      <w:r w:rsidRPr="00035063">
        <w:t xml:space="preserve"> after attempts by the employer to cover the casual vacancy by other means have failed.</w:t>
      </w:r>
    </w:p>
    <w:p w14:paraId="7E67C5A0" w14:textId="77777777" w:rsidR="008D23F4" w:rsidRPr="00035063" w:rsidRDefault="00DD088A" w:rsidP="00CB05D6">
      <w:pPr>
        <w:pStyle w:val="Level3Bold"/>
      </w:pPr>
      <w:r w:rsidRPr="00035063">
        <w:t>Payment for working on an RDO</w:t>
      </w:r>
    </w:p>
    <w:p w14:paraId="6E157D9D" w14:textId="77777777" w:rsidR="00DD088A" w:rsidRPr="00035063" w:rsidRDefault="007325AF" w:rsidP="00CB05D6">
      <w:pPr>
        <w:pStyle w:val="Block2"/>
      </w:pPr>
      <w:r w:rsidRPr="00035063">
        <w:t xml:space="preserve">An employee will be paid for working ordinary hours on an RDO </w:t>
      </w:r>
      <w:r w:rsidR="00F2157E" w:rsidRPr="00035063">
        <w:t xml:space="preserve">at </w:t>
      </w:r>
      <w:r w:rsidRPr="00035063">
        <w:t>either:</w:t>
      </w:r>
    </w:p>
    <w:p w14:paraId="4980DEDB" w14:textId="77777777" w:rsidR="00DD088A" w:rsidRPr="00035063" w:rsidRDefault="00DD088A" w:rsidP="00CB05D6">
      <w:pPr>
        <w:pStyle w:val="Level4"/>
      </w:pPr>
      <w:r w:rsidRPr="00035063">
        <w:t>ordinary rates for time worked during ordinary hours on a</w:t>
      </w:r>
      <w:r w:rsidR="009A23E7" w:rsidRPr="00035063">
        <w:t>n RDO</w:t>
      </w:r>
      <w:r w:rsidRPr="00035063">
        <w:t>, and</w:t>
      </w:r>
    </w:p>
    <w:p w14:paraId="6FF243E8" w14:textId="77777777" w:rsidR="00DD088A" w:rsidRPr="00035063" w:rsidRDefault="00DD088A" w:rsidP="00CB05D6">
      <w:pPr>
        <w:pStyle w:val="Bullet3"/>
      </w:pPr>
      <w:r w:rsidRPr="00035063">
        <w:t>the employee will then take a day off in lieu before the end of the employee</w:t>
      </w:r>
      <w:r w:rsidR="004A5E3B" w:rsidRPr="00035063">
        <w:t>’</w:t>
      </w:r>
      <w:r w:rsidRPr="00035063">
        <w:t xml:space="preserve">s next roster cycle; </w:t>
      </w:r>
    </w:p>
    <w:p w14:paraId="3C241F01" w14:textId="77777777" w:rsidR="00DD088A" w:rsidRPr="00035063" w:rsidRDefault="00DD088A" w:rsidP="00CB05D6">
      <w:pPr>
        <w:pStyle w:val="Bullet3"/>
      </w:pPr>
      <w:r w:rsidRPr="00035063">
        <w:t>this day in lieu will be selected by the employee provided that at least one week</w:t>
      </w:r>
      <w:r w:rsidR="004A5E3B" w:rsidRPr="00035063">
        <w:t>’</w:t>
      </w:r>
      <w:r w:rsidRPr="00035063">
        <w:t>s notice is given to the employer; and</w:t>
      </w:r>
    </w:p>
    <w:p w14:paraId="50C64FCA" w14:textId="77777777" w:rsidR="00DD088A" w:rsidRPr="00035063" w:rsidRDefault="00DD088A" w:rsidP="00CB05D6">
      <w:pPr>
        <w:pStyle w:val="Bullet3"/>
      </w:pPr>
      <w:r w:rsidRPr="00035063">
        <w:t>the employee will be allowed this day off unless the operations of the mine will be affected by the absence,</w:t>
      </w:r>
    </w:p>
    <w:p w14:paraId="62EFDDD5" w14:textId="77777777" w:rsidR="00DD088A" w:rsidRPr="00035063" w:rsidRDefault="007C0140" w:rsidP="00CB05D6">
      <w:pPr>
        <w:pStyle w:val="Block3"/>
      </w:pPr>
      <w:r w:rsidRPr="00035063">
        <w:t>or</w:t>
      </w:r>
    </w:p>
    <w:p w14:paraId="271E3256" w14:textId="77777777" w:rsidR="00DD088A" w:rsidRPr="00035063" w:rsidRDefault="00DD088A" w:rsidP="00CB05D6">
      <w:pPr>
        <w:pStyle w:val="Level4"/>
      </w:pPr>
      <w:r w:rsidRPr="00035063">
        <w:t xml:space="preserve">overtime rates for the time worked during ordinary hours on the </w:t>
      </w:r>
      <w:r w:rsidR="009A23E7" w:rsidRPr="00035063">
        <w:t>RDO</w:t>
      </w:r>
      <w:r w:rsidRPr="00035063">
        <w:t>, without any day off in lieu.</w:t>
      </w:r>
    </w:p>
    <w:p w14:paraId="4C7DCDAE" w14:textId="77777777" w:rsidR="00DD088A" w:rsidRPr="00035063" w:rsidRDefault="00DD088A" w:rsidP="00CB05D6">
      <w:pPr>
        <w:pStyle w:val="Level3"/>
      </w:pPr>
      <w:r w:rsidRPr="00035063">
        <w:t>An employee will be paid overtime rates for all time worked outside or in excess of the ordinary hours for that day or shift.</w:t>
      </w:r>
    </w:p>
    <w:p w14:paraId="11486E25" w14:textId="31224FC3" w:rsidR="00BD6B05" w:rsidRDefault="00DD088A" w:rsidP="00BD6B05">
      <w:pPr>
        <w:pStyle w:val="Level3Bold"/>
      </w:pPr>
      <w:r w:rsidRPr="00035063">
        <w:t xml:space="preserve">RDO </w:t>
      </w:r>
      <w:r w:rsidR="0065513C" w:rsidRPr="00035063">
        <w:t>m</w:t>
      </w:r>
      <w:r w:rsidRPr="00035063">
        <w:t xml:space="preserve">oved to </w:t>
      </w:r>
      <w:r w:rsidR="0065513C" w:rsidRPr="00035063">
        <w:t>a</w:t>
      </w:r>
      <w:r w:rsidRPr="00035063">
        <w:t xml:space="preserve">nother </w:t>
      </w:r>
      <w:r w:rsidR="0065513C" w:rsidRPr="00035063">
        <w:t>d</w:t>
      </w:r>
      <w:r w:rsidRPr="00035063">
        <w:t>ay</w:t>
      </w:r>
    </w:p>
    <w:p w14:paraId="2E0624E0" w14:textId="35E48A54" w:rsidR="00BE7FAD" w:rsidRPr="00035063" w:rsidRDefault="00BE7FAD" w:rsidP="00BE7FAD">
      <w:pPr>
        <w:pStyle w:val="History"/>
      </w:pPr>
      <w:r w:rsidRPr="00035063">
        <w:t xml:space="preserve">[22.6(e)(i) varied by </w:t>
      </w:r>
      <w:hyperlink r:id="rId184" w:history="1">
        <w:r w:rsidRPr="00035063">
          <w:rPr>
            <w:rStyle w:val="Hyperlink"/>
          </w:rPr>
          <w:t>PR531393</w:t>
        </w:r>
      </w:hyperlink>
      <w:r w:rsidRPr="00035063">
        <w:t xml:space="preserve"> ppc 30Nov12]</w:t>
      </w:r>
    </w:p>
    <w:p w14:paraId="22B6446E" w14:textId="77777777" w:rsidR="00DD088A" w:rsidRPr="00035063" w:rsidRDefault="00DD088A" w:rsidP="00CB05D6">
      <w:pPr>
        <w:pStyle w:val="Level4"/>
      </w:pPr>
      <w:r w:rsidRPr="00035063">
        <w:t>An employer, with the agreement of the majority of employees affected, may move the RDO of these employees to another day</w:t>
      </w:r>
      <w:r w:rsidR="00BD6B05" w:rsidRPr="00035063">
        <w:rPr>
          <w:lang w:val="en-US"/>
        </w:rPr>
        <w:t xml:space="preserve"> in the case of</w:t>
      </w:r>
      <w:r w:rsidRPr="00035063">
        <w:t>:</w:t>
      </w:r>
    </w:p>
    <w:p w14:paraId="456BF246" w14:textId="77777777" w:rsidR="00DD088A" w:rsidRPr="00035063" w:rsidRDefault="009A23E7" w:rsidP="00CB05D6">
      <w:pPr>
        <w:pStyle w:val="Bullet3"/>
      </w:pPr>
      <w:r w:rsidRPr="00035063">
        <w:t xml:space="preserve">a </w:t>
      </w:r>
      <w:r w:rsidR="00DD088A" w:rsidRPr="00035063">
        <w:t>breakdown of machinery;</w:t>
      </w:r>
    </w:p>
    <w:p w14:paraId="593A37C0" w14:textId="77777777" w:rsidR="00DD088A" w:rsidRPr="00035063" w:rsidRDefault="009A23E7" w:rsidP="00CB05D6">
      <w:pPr>
        <w:pStyle w:val="Bullet3"/>
      </w:pPr>
      <w:r w:rsidRPr="00035063">
        <w:t xml:space="preserve">a </w:t>
      </w:r>
      <w:r w:rsidR="00DD088A" w:rsidRPr="00035063">
        <w:t>failure or shortage of electric power;</w:t>
      </w:r>
    </w:p>
    <w:p w14:paraId="2979B62A" w14:textId="77777777" w:rsidR="00DD088A" w:rsidRPr="00035063" w:rsidRDefault="00DD088A" w:rsidP="00CB05D6">
      <w:pPr>
        <w:pStyle w:val="Bullet3"/>
      </w:pPr>
      <w:r w:rsidRPr="00035063">
        <w:t>meeting the requirements of the mine; or</w:t>
      </w:r>
    </w:p>
    <w:p w14:paraId="3D4E34F0" w14:textId="77777777" w:rsidR="00DD088A" w:rsidRPr="00035063" w:rsidRDefault="00DD088A" w:rsidP="00CB05D6">
      <w:pPr>
        <w:pStyle w:val="Bullet3"/>
      </w:pPr>
      <w:r w:rsidRPr="00035063">
        <w:t>an emergency situation.</w:t>
      </w:r>
    </w:p>
    <w:p w14:paraId="7C51A031" w14:textId="77777777" w:rsidR="00DD088A" w:rsidRPr="00035063" w:rsidRDefault="00DD088A" w:rsidP="00CB05D6">
      <w:pPr>
        <w:pStyle w:val="Block3"/>
      </w:pPr>
      <w:r w:rsidRPr="00035063">
        <w:t>In the case of another day being substituted for the RDO, the new day becomes the RDO and the original day becomes an ordinary working day.</w:t>
      </w:r>
    </w:p>
    <w:p w14:paraId="627B832A" w14:textId="77777777" w:rsidR="00DD088A" w:rsidRPr="00035063" w:rsidRDefault="00DD088A" w:rsidP="00CB05D6">
      <w:pPr>
        <w:pStyle w:val="Level4"/>
      </w:pPr>
      <w:r w:rsidRPr="00035063">
        <w:t>An individual employee, with the agreement of the employer, may substitute the day the employee is to take off for another day.</w:t>
      </w:r>
    </w:p>
    <w:p w14:paraId="3763DCC4" w14:textId="77777777" w:rsidR="00DD088A" w:rsidRPr="00035063" w:rsidRDefault="008D23F4" w:rsidP="00CB05D6">
      <w:pPr>
        <w:pStyle w:val="Level3Bold"/>
      </w:pPr>
      <w:r w:rsidRPr="00035063">
        <w:t>RDOs falling on a recognised public h</w:t>
      </w:r>
      <w:r w:rsidR="00DD088A" w:rsidRPr="00035063">
        <w:t>oliday</w:t>
      </w:r>
    </w:p>
    <w:p w14:paraId="0D19245F" w14:textId="77777777" w:rsidR="00DD088A" w:rsidRPr="00035063" w:rsidRDefault="00DD088A" w:rsidP="00CB05D6">
      <w:pPr>
        <w:pStyle w:val="Block2"/>
      </w:pPr>
      <w:r w:rsidRPr="00035063">
        <w:t>An employee</w:t>
      </w:r>
      <w:r w:rsidR="00513ACD" w:rsidRPr="00035063">
        <w:t xml:space="preserve"> </w:t>
      </w:r>
      <w:r w:rsidRPr="00035063">
        <w:t xml:space="preserve">who is entitled to an RDO </w:t>
      </w:r>
      <w:r w:rsidR="00347407" w:rsidRPr="00035063">
        <w:t>which falls on a public holiday</w:t>
      </w:r>
      <w:r w:rsidRPr="00035063">
        <w:t xml:space="preserve"> is, at the discretion of the employer, to be either</w:t>
      </w:r>
      <w:r w:rsidR="00DA67D1" w:rsidRPr="00035063">
        <w:t>:</w:t>
      </w:r>
    </w:p>
    <w:p w14:paraId="189509D6" w14:textId="77777777" w:rsidR="00DD088A" w:rsidRPr="00035063" w:rsidRDefault="00DD088A" w:rsidP="00CB05D6">
      <w:pPr>
        <w:pStyle w:val="Level4"/>
      </w:pPr>
      <w:r w:rsidRPr="00035063">
        <w:t>paid at the employee</w:t>
      </w:r>
      <w:r w:rsidR="004A5E3B" w:rsidRPr="00035063">
        <w:t>’</w:t>
      </w:r>
      <w:r w:rsidRPr="00035063">
        <w:t>s classification rate; or</w:t>
      </w:r>
    </w:p>
    <w:p w14:paraId="28A7087F" w14:textId="77777777" w:rsidR="00DD088A" w:rsidRPr="00035063" w:rsidRDefault="00DD088A" w:rsidP="00CB05D6">
      <w:pPr>
        <w:pStyle w:val="Level4"/>
      </w:pPr>
      <w:r w:rsidRPr="00035063">
        <w:t>credited with one day for each such public holiday (payable at ordinary rates).</w:t>
      </w:r>
    </w:p>
    <w:p w14:paraId="2AFDBAFE" w14:textId="703FDD04" w:rsidR="00C3267F" w:rsidRDefault="00DD088A" w:rsidP="00C3267F">
      <w:pPr>
        <w:pStyle w:val="Level3Bold"/>
      </w:pPr>
      <w:bookmarkStart w:id="225" w:name="_Ref250559325"/>
      <w:r w:rsidRPr="00035063">
        <w:t>RD</w:t>
      </w:r>
      <w:r w:rsidR="00347407" w:rsidRPr="00035063">
        <w:t>Os not to fall on a recognised public holiday for e</w:t>
      </w:r>
      <w:r w:rsidRPr="00035063">
        <w:t>mployees working Monday to Friday shifts of up to 8.5 ordinary hours</w:t>
      </w:r>
      <w:bookmarkEnd w:id="225"/>
    </w:p>
    <w:p w14:paraId="7F628D3D" w14:textId="1B9B9C06" w:rsidR="00BE7FAD" w:rsidRPr="00035063" w:rsidRDefault="00BE7FAD" w:rsidP="00BE7FAD">
      <w:pPr>
        <w:pStyle w:val="History"/>
      </w:pPr>
      <w:r w:rsidRPr="00035063">
        <w:t xml:space="preserve">[22.6(g)(i) varied by </w:t>
      </w:r>
      <w:hyperlink r:id="rId185" w:history="1">
        <w:r w:rsidRPr="00035063">
          <w:rPr>
            <w:rStyle w:val="Hyperlink"/>
          </w:rPr>
          <w:t>PR994553</w:t>
        </w:r>
      </w:hyperlink>
      <w:r w:rsidRPr="00035063">
        <w:t xml:space="preserve"> from 01Jan10]</w:t>
      </w:r>
    </w:p>
    <w:p w14:paraId="62FB675B" w14:textId="68680137" w:rsidR="00DD088A" w:rsidRPr="00035063" w:rsidRDefault="00DD088A" w:rsidP="00965924">
      <w:pPr>
        <w:pStyle w:val="Level4"/>
      </w:pPr>
      <w:r w:rsidRPr="00035063">
        <w:t>Subject to</w:t>
      </w:r>
      <w:r w:rsidR="003A6081" w:rsidRPr="00035063">
        <w:t xml:space="preserve"> clause</w:t>
      </w:r>
      <w:r w:rsidR="00292C4B" w:rsidRPr="00035063">
        <w:t xml:space="preserve"> </w:t>
      </w:r>
      <w:r w:rsidR="00C008E1" w:rsidRPr="00035063">
        <w:fldChar w:fldCharType="begin"/>
      </w:r>
      <w:r w:rsidR="00292C4B" w:rsidRPr="00035063">
        <w:instrText xml:space="preserve"> REF _Ref207691944 \w \h </w:instrText>
      </w:r>
      <w:r w:rsidR="00035063">
        <w:instrText xml:space="preserve"> \* MERGEFORMAT </w:instrText>
      </w:r>
      <w:r w:rsidR="00C008E1" w:rsidRPr="00035063">
        <w:fldChar w:fldCharType="separate"/>
      </w:r>
      <w:r w:rsidR="00C51573">
        <w:t>23.6(g)(ii)</w:t>
      </w:r>
      <w:r w:rsidR="00C008E1" w:rsidRPr="00035063">
        <w:fldChar w:fldCharType="end"/>
      </w:r>
      <w:r w:rsidRPr="00035063">
        <w:t>, where an employee</w:t>
      </w:r>
      <w:r w:rsidR="006E6B3D" w:rsidRPr="00035063">
        <w:t xml:space="preserve"> is working Monday to Friday shifts of up to 8.5 hours and the employee</w:t>
      </w:r>
      <w:r w:rsidR="004A5E3B" w:rsidRPr="00035063">
        <w:t>’</w:t>
      </w:r>
      <w:r w:rsidRPr="00035063">
        <w:t>s roster does not include work on a holiday, the RDO is not to fall on a holiday.</w:t>
      </w:r>
    </w:p>
    <w:p w14:paraId="61B8FA07" w14:textId="77777777" w:rsidR="00DD088A" w:rsidRPr="00035063" w:rsidRDefault="00DD088A" w:rsidP="00CB05D6">
      <w:pPr>
        <w:pStyle w:val="Level4"/>
      </w:pPr>
      <w:bookmarkStart w:id="226" w:name="_Ref207691944"/>
      <w:r w:rsidRPr="00035063">
        <w:t>Where a holiday is prescribed after the employee has been notified of the RDO, and that holiday falls on the employee</w:t>
      </w:r>
      <w:r w:rsidR="004A5E3B" w:rsidRPr="00035063">
        <w:t>’</w:t>
      </w:r>
      <w:r w:rsidRPr="00035063">
        <w:t>s RDO, the employer must allow the employee to take the RDO on an alternative weekday.</w:t>
      </w:r>
      <w:bookmarkEnd w:id="226"/>
    </w:p>
    <w:p w14:paraId="105CD4EF" w14:textId="20F3A1F5" w:rsidR="00BD6B05" w:rsidRDefault="00DA5088" w:rsidP="00B405D6">
      <w:pPr>
        <w:pStyle w:val="Level1"/>
        <w:rPr>
          <w:rFonts w:cs="Times New Roman"/>
        </w:rPr>
      </w:pPr>
      <w:bookmarkStart w:id="227" w:name="_Toc208472137"/>
      <w:bookmarkStart w:id="228" w:name="_Toc208723034"/>
      <w:bookmarkStart w:id="229" w:name="_Toc208915501"/>
      <w:bookmarkStart w:id="230" w:name="_Ref470252343"/>
      <w:bookmarkStart w:id="231" w:name="_Ref82084996"/>
      <w:bookmarkStart w:id="232" w:name="_Ref82084998"/>
      <w:bookmarkStart w:id="233" w:name="_Ref82085070"/>
      <w:bookmarkStart w:id="234" w:name="_Toc82675041"/>
      <w:r w:rsidRPr="00035063">
        <w:rPr>
          <w:rFonts w:cs="Times New Roman"/>
        </w:rPr>
        <w:t>M</w:t>
      </w:r>
      <w:r w:rsidR="00A23925" w:rsidRPr="00035063">
        <w:rPr>
          <w:rFonts w:cs="Times New Roman"/>
        </w:rPr>
        <w:t>eal breaks—</w:t>
      </w:r>
      <w:r w:rsidR="0065513C" w:rsidRPr="00035063">
        <w:rPr>
          <w:rFonts w:cs="Times New Roman"/>
        </w:rPr>
        <w:t>r</w:t>
      </w:r>
      <w:r w:rsidR="00F45675" w:rsidRPr="00035063">
        <w:rPr>
          <w:rFonts w:cs="Times New Roman"/>
        </w:rPr>
        <w:t xml:space="preserve">ostered </w:t>
      </w:r>
      <w:r w:rsidR="0065513C" w:rsidRPr="00035063">
        <w:rPr>
          <w:rFonts w:cs="Times New Roman"/>
        </w:rPr>
        <w:t>h</w:t>
      </w:r>
      <w:r w:rsidR="00F45675" w:rsidRPr="00035063">
        <w:rPr>
          <w:rFonts w:cs="Times New Roman"/>
        </w:rPr>
        <w:t>ours</w:t>
      </w:r>
      <w:bookmarkEnd w:id="227"/>
      <w:bookmarkEnd w:id="228"/>
      <w:bookmarkEnd w:id="229"/>
      <w:bookmarkEnd w:id="230"/>
      <w:bookmarkEnd w:id="231"/>
      <w:bookmarkEnd w:id="232"/>
      <w:bookmarkEnd w:id="233"/>
      <w:bookmarkEnd w:id="234"/>
    </w:p>
    <w:p w14:paraId="43164354" w14:textId="1A25EE98" w:rsidR="00BE7FAD" w:rsidRPr="00035063" w:rsidRDefault="00BE7FAD" w:rsidP="00BE7FAD">
      <w:pPr>
        <w:pStyle w:val="History"/>
      </w:pPr>
      <w:r w:rsidRPr="00035063">
        <w:t xml:space="preserve">[Varied by </w:t>
      </w:r>
      <w:hyperlink r:id="rId186" w:history="1">
        <w:r w:rsidRPr="00035063">
          <w:rPr>
            <w:rStyle w:val="Hyperlink"/>
          </w:rPr>
          <w:t>PR531393</w:t>
        </w:r>
      </w:hyperlink>
      <w:r w:rsidRPr="00035063">
        <w:t xml:space="preserve">; 23 renumbered as 24 by </w:t>
      </w:r>
      <w:hyperlink r:id="rId187" w:history="1">
        <w:r w:rsidRPr="00035063">
          <w:rPr>
            <w:rStyle w:val="Hyperlink"/>
          </w:rPr>
          <w:t>PR545966</w:t>
        </w:r>
      </w:hyperlink>
      <w:r w:rsidRPr="00035063">
        <w:t xml:space="preserve"> ppc 01Jan14]</w:t>
      </w:r>
    </w:p>
    <w:p w14:paraId="54618800" w14:textId="327E779B" w:rsidR="00BD6B05" w:rsidRDefault="006E6B3D" w:rsidP="00BD6B05">
      <w:pPr>
        <w:pStyle w:val="Level2"/>
      </w:pPr>
      <w:r w:rsidRPr="00035063">
        <w:t xml:space="preserve">An employee is entitled to a meal break of </w:t>
      </w:r>
      <w:r w:rsidR="00E908E3" w:rsidRPr="00035063">
        <w:t>30</w:t>
      </w:r>
      <w:r w:rsidRPr="00035063">
        <w:t xml:space="preserve"> minutes without deduction from pay for each five hours worked during rostered hours.</w:t>
      </w:r>
    </w:p>
    <w:p w14:paraId="5F5CB552" w14:textId="3C3EFE2F" w:rsidR="00BE7FAD" w:rsidRPr="00035063" w:rsidRDefault="00BE7FAD" w:rsidP="00BE7FAD">
      <w:pPr>
        <w:pStyle w:val="History"/>
      </w:pPr>
      <w:r w:rsidRPr="00035063">
        <w:t xml:space="preserve">[23.2 varied by </w:t>
      </w:r>
      <w:hyperlink r:id="rId188" w:history="1">
        <w:r w:rsidRPr="00035063">
          <w:rPr>
            <w:rStyle w:val="Hyperlink"/>
          </w:rPr>
          <w:t>PR531393</w:t>
        </w:r>
      </w:hyperlink>
      <w:r w:rsidRPr="00035063">
        <w:t xml:space="preserve"> ppc 30Nov12]</w:t>
      </w:r>
    </w:p>
    <w:p w14:paraId="3CAB442A" w14:textId="334366F4" w:rsidR="006E6B3D" w:rsidRPr="00035063" w:rsidRDefault="006E6B3D" w:rsidP="00F003AE">
      <w:pPr>
        <w:pStyle w:val="Level2"/>
      </w:pPr>
      <w:r w:rsidRPr="00035063">
        <w:t xml:space="preserve">Subject to clause </w:t>
      </w:r>
      <w:r w:rsidR="003D7F0B" w:rsidRPr="00035063">
        <w:fldChar w:fldCharType="begin"/>
      </w:r>
      <w:r w:rsidR="003D7F0B" w:rsidRPr="00035063">
        <w:instrText xml:space="preserve"> REF _Ref207692551 \r \h  \* MERGEFORMAT </w:instrText>
      </w:r>
      <w:r w:rsidR="003D7F0B" w:rsidRPr="00035063">
        <w:fldChar w:fldCharType="separate"/>
      </w:r>
      <w:r w:rsidR="00C51573">
        <w:t>24.3</w:t>
      </w:r>
      <w:r w:rsidR="003D7F0B" w:rsidRPr="00035063">
        <w:fldChar w:fldCharType="end"/>
      </w:r>
      <w:r w:rsidRPr="00035063">
        <w:t xml:space="preserve">, an employee will not be required to work for more than five hours without a </w:t>
      </w:r>
      <w:r w:rsidR="00BD6B05" w:rsidRPr="00035063">
        <w:t>meal break</w:t>
      </w:r>
      <w:r w:rsidRPr="00035063">
        <w:t>.</w:t>
      </w:r>
    </w:p>
    <w:p w14:paraId="1162C2C5" w14:textId="77777777" w:rsidR="006E6B3D" w:rsidRDefault="00DA291A" w:rsidP="00F003AE">
      <w:pPr>
        <w:pStyle w:val="Level2"/>
      </w:pPr>
      <w:bookmarkStart w:id="235" w:name="_Ref207692551"/>
      <w:r w:rsidRPr="00035063">
        <w:t>Where the employer and employee agree that the employee will work for more th</w:t>
      </w:r>
      <w:r w:rsidR="00E908E3" w:rsidRPr="00035063">
        <w:t>a</w:t>
      </w:r>
      <w:r w:rsidRPr="00035063">
        <w:t xml:space="preserve">n </w:t>
      </w:r>
      <w:r w:rsidR="00E908E3" w:rsidRPr="00035063">
        <w:t>five </w:t>
      </w:r>
      <w:r w:rsidRPr="00035063">
        <w:t xml:space="preserve">hours without a break, </w:t>
      </w:r>
      <w:r w:rsidR="006E6B3D" w:rsidRPr="00035063">
        <w:t xml:space="preserve">then the employee will, unless otherwise agreed, be paid for any work beyond five hours at the applicable overtime rates until a meal break is </w:t>
      </w:r>
      <w:r w:rsidRPr="00035063">
        <w:t>taken</w:t>
      </w:r>
      <w:r w:rsidR="006E6B3D" w:rsidRPr="00035063">
        <w:t>.</w:t>
      </w:r>
      <w:bookmarkEnd w:id="235"/>
    </w:p>
    <w:p w14:paraId="14D6CC4C" w14:textId="10248E95" w:rsidR="00A45792" w:rsidRDefault="00A45792" w:rsidP="00A45792">
      <w:pPr>
        <w:pStyle w:val="Level1"/>
        <w:numPr>
          <w:ilvl w:val="0"/>
          <w:numId w:val="0"/>
        </w:numPr>
        <w:ind w:left="851" w:hanging="851"/>
      </w:pPr>
      <w:bookmarkStart w:id="236" w:name="_Toc82675042"/>
      <w:r>
        <w:rPr>
          <w:noProof/>
        </w:rPr>
        <w:t>24A.</w:t>
      </w:r>
      <w:r w:rsidRPr="00E01939">
        <w:tab/>
      </w:r>
      <w:r>
        <w:t>Requests for flexible working arrangements</w:t>
      </w:r>
      <w:bookmarkEnd w:id="236"/>
    </w:p>
    <w:p w14:paraId="24829D7B" w14:textId="3BD16393" w:rsidR="00BE7FAD" w:rsidRPr="00870405" w:rsidRDefault="00BE7FAD" w:rsidP="00BE7FAD">
      <w:pPr>
        <w:pStyle w:val="History"/>
      </w:pPr>
      <w:r w:rsidRPr="00A64BA5">
        <w:t>[</w:t>
      </w:r>
      <w:r>
        <w:t>24A</w:t>
      </w:r>
      <w:r w:rsidRPr="00A64BA5">
        <w:t xml:space="preserve"> inserted by </w:t>
      </w:r>
      <w:hyperlink r:id="rId189" w:history="1">
        <w:r w:rsidRPr="00A64BA5">
          <w:rPr>
            <w:rStyle w:val="Hyperlink"/>
          </w:rPr>
          <w:t>PR701390</w:t>
        </w:r>
      </w:hyperlink>
      <w:r>
        <w:t xml:space="preserve"> </w:t>
      </w:r>
      <w:r w:rsidRPr="00A45792">
        <w:rPr>
          <w:rStyle w:val="Hyperlink"/>
          <w:color w:val="auto"/>
          <w:u w:val="none"/>
        </w:rPr>
        <w:t>ppc 01Dec18</w:t>
      </w:r>
      <w:r w:rsidRPr="00A64BA5">
        <w:t>]</w:t>
      </w:r>
    </w:p>
    <w:p w14:paraId="0F683317" w14:textId="77777777" w:rsidR="00A45792" w:rsidRDefault="00A45792" w:rsidP="00A45792">
      <w:pPr>
        <w:pStyle w:val="Level2Bold"/>
        <w:numPr>
          <w:ilvl w:val="0"/>
          <w:numId w:val="0"/>
        </w:numPr>
        <w:ind w:left="851" w:hanging="851"/>
      </w:pPr>
      <w:r>
        <w:t>24A</w:t>
      </w:r>
      <w:r w:rsidRPr="005556B7">
        <w:t>.1</w:t>
      </w:r>
      <w:r w:rsidRPr="005556B7">
        <w:tab/>
        <w:t>Employee may request change in working arrangements</w:t>
      </w:r>
    </w:p>
    <w:p w14:paraId="2B7CA4AA" w14:textId="77777777" w:rsidR="00A45792" w:rsidRDefault="00A45792" w:rsidP="00A45792">
      <w:pPr>
        <w:pStyle w:val="Block1"/>
      </w:pPr>
      <w:r>
        <w:t>Clause 24A applies where an employee has made a request for a change in working arrangements under s.65 of the Act.</w:t>
      </w:r>
    </w:p>
    <w:p w14:paraId="67C5E725" w14:textId="77777777" w:rsidR="00A45792" w:rsidRDefault="00A45792" w:rsidP="00A45792">
      <w:pPr>
        <w:pStyle w:val="Block1"/>
      </w:pPr>
      <w:r>
        <w:t>Note 1: Section 65 of the Act provides for certain employees to request a change in their working arrangements because of their circumstances, as set out in s.65(1A).</w:t>
      </w:r>
    </w:p>
    <w:p w14:paraId="2E416B08" w14:textId="77777777" w:rsidR="00A45792" w:rsidRDefault="00A45792" w:rsidP="00A45792">
      <w:pPr>
        <w:pStyle w:val="Block1"/>
      </w:pPr>
      <w:r>
        <w:t>Note 2: An employer may only refuse a s.65 request for a change in working arrangements on ‘reasonable business grounds’ (see s.65(5) and (5A)).</w:t>
      </w:r>
    </w:p>
    <w:p w14:paraId="1EB3DDA9" w14:textId="77777777" w:rsidR="00A45792" w:rsidRDefault="00A45792" w:rsidP="00A45792">
      <w:pPr>
        <w:pStyle w:val="Block1"/>
      </w:pPr>
      <w:r>
        <w:t>Note 3: Clause 24A is an addition to s.65.</w:t>
      </w:r>
    </w:p>
    <w:p w14:paraId="754B685E" w14:textId="77777777" w:rsidR="00A45792" w:rsidRDefault="00A45792" w:rsidP="00A45792">
      <w:pPr>
        <w:pStyle w:val="Level2Bold"/>
        <w:numPr>
          <w:ilvl w:val="0"/>
          <w:numId w:val="0"/>
        </w:numPr>
        <w:ind w:left="851" w:hanging="851"/>
      </w:pPr>
      <w:r>
        <w:t>24A.2</w:t>
      </w:r>
      <w:r>
        <w:tab/>
        <w:t>Responding to the request</w:t>
      </w:r>
    </w:p>
    <w:p w14:paraId="68EFE564" w14:textId="77777777" w:rsidR="00A45792" w:rsidRDefault="00A45792" w:rsidP="00A45792">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14:paraId="56402849" w14:textId="77777777" w:rsidR="00A45792" w:rsidRDefault="00A45792" w:rsidP="00A45792">
      <w:pPr>
        <w:pStyle w:val="Level3"/>
      </w:pPr>
      <w:r>
        <w:t xml:space="preserve">the needs of the employee arising from their circumstances; </w:t>
      </w:r>
    </w:p>
    <w:p w14:paraId="76565521" w14:textId="77777777" w:rsidR="00A45792" w:rsidRDefault="00A45792" w:rsidP="00A45792">
      <w:pPr>
        <w:pStyle w:val="Level3"/>
      </w:pPr>
      <w:r>
        <w:t>the consequences for the employee if changes in working arrangements are not made; and</w:t>
      </w:r>
    </w:p>
    <w:p w14:paraId="690CC04E" w14:textId="77777777" w:rsidR="00A45792" w:rsidRDefault="00A45792" w:rsidP="00A45792">
      <w:pPr>
        <w:pStyle w:val="Level3"/>
      </w:pPr>
      <w:r>
        <w:t>any reasonable business grounds for refusing the request.</w:t>
      </w:r>
    </w:p>
    <w:p w14:paraId="293A7124" w14:textId="77777777" w:rsidR="00A45792" w:rsidRDefault="00A45792" w:rsidP="00A45792">
      <w:pPr>
        <w:pStyle w:val="Block1"/>
      </w:pPr>
      <w:r>
        <w:t>Note 1: The employer must give the employee a written response to an employee’s s.65 request within 21 days, stating whether the employer grants or refuses the request (s.65(4)).</w:t>
      </w:r>
    </w:p>
    <w:p w14:paraId="42132EC5" w14:textId="77777777" w:rsidR="00A45792" w:rsidRDefault="00A45792" w:rsidP="00A45792">
      <w:pPr>
        <w:pStyle w:val="Block1"/>
      </w:pPr>
      <w:r>
        <w:t>Note 2: If the employer refuses the request, the written response must include details of the reasons for the refusal (s.65(6)).</w:t>
      </w:r>
    </w:p>
    <w:p w14:paraId="74F61A59" w14:textId="77777777" w:rsidR="00A45792" w:rsidRDefault="00A45792" w:rsidP="00A45792">
      <w:pPr>
        <w:pStyle w:val="Level2Bold"/>
        <w:numPr>
          <w:ilvl w:val="0"/>
          <w:numId w:val="0"/>
        </w:numPr>
        <w:ind w:left="851" w:hanging="851"/>
      </w:pPr>
      <w:r>
        <w:t>24A.3</w:t>
      </w:r>
      <w:r>
        <w:tab/>
        <w:t>What the written response must include if the employer refuses the request</w:t>
      </w:r>
    </w:p>
    <w:p w14:paraId="205DBFEB" w14:textId="77777777" w:rsidR="00A45792" w:rsidRDefault="00A45792" w:rsidP="00A45792">
      <w:pPr>
        <w:pStyle w:val="Block1"/>
      </w:pPr>
      <w:r>
        <w:t>Clause 24A.3 applies if the employer refuses the request and has not reached an agreement with the employee under clause 24A.2.</w:t>
      </w:r>
    </w:p>
    <w:p w14:paraId="47987050" w14:textId="77777777" w:rsidR="00A45792" w:rsidRDefault="00A45792" w:rsidP="0097346D">
      <w:pPr>
        <w:pStyle w:val="Level3"/>
        <w:numPr>
          <w:ilvl w:val="2"/>
          <w:numId w:val="23"/>
        </w:numPr>
      </w:pPr>
      <w:r>
        <w:t>The written response under s.65(4) must include details of the reasons for the refusal, including the business ground or grounds for the refusal and how the ground or grounds apply.</w:t>
      </w:r>
    </w:p>
    <w:p w14:paraId="3E199404" w14:textId="77777777" w:rsidR="00A45792" w:rsidRDefault="00A45792" w:rsidP="00A45792">
      <w:pPr>
        <w:pStyle w:val="Level3"/>
      </w:pPr>
      <w:r>
        <w:t>If the employer and employee could not agree on a change in working arrangements under clause 24A.2, the written response under s.65(4) must:</w:t>
      </w:r>
    </w:p>
    <w:p w14:paraId="765026F4" w14:textId="77777777" w:rsidR="00A45792" w:rsidRDefault="00A45792" w:rsidP="00A45792">
      <w:pPr>
        <w:pStyle w:val="Level4"/>
      </w:pPr>
      <w:r>
        <w:t>state whether or not there are any changes in working arrangements that the employer can offer the employee so as to better accommodate the employee’s circumstances; and</w:t>
      </w:r>
    </w:p>
    <w:p w14:paraId="7BF3661C" w14:textId="77777777" w:rsidR="00A45792" w:rsidRDefault="00A45792" w:rsidP="00A45792">
      <w:pPr>
        <w:pStyle w:val="Level4"/>
      </w:pPr>
      <w:r>
        <w:t>if the employer can offer the employee such changes in working arrangements, set out those changes in working arrangements.</w:t>
      </w:r>
    </w:p>
    <w:p w14:paraId="43A12999" w14:textId="77777777" w:rsidR="00A45792" w:rsidRDefault="00A45792" w:rsidP="00A45792">
      <w:pPr>
        <w:pStyle w:val="Level2Bold"/>
        <w:numPr>
          <w:ilvl w:val="0"/>
          <w:numId w:val="0"/>
        </w:numPr>
        <w:ind w:left="851" w:hanging="851"/>
      </w:pPr>
      <w:r>
        <w:t>24A.4</w:t>
      </w:r>
      <w:r>
        <w:tab/>
        <w:t>What the written response must include if a different change in working arrangements is agreed</w:t>
      </w:r>
    </w:p>
    <w:p w14:paraId="18C59BF1" w14:textId="77777777" w:rsidR="00A45792" w:rsidRDefault="00A45792" w:rsidP="00A45792">
      <w:pPr>
        <w:pStyle w:val="Block1"/>
      </w:pPr>
      <w:r>
        <w:t>If the employer and the employee reached an agreement under clause 24A.2 on a change in working arrangements that differs from that initially requested by the employee, the employer must provide the employee with a written response to their request setting out the agreed change(s) in working arrangements.</w:t>
      </w:r>
    </w:p>
    <w:p w14:paraId="6FFC195B" w14:textId="77777777" w:rsidR="00A45792" w:rsidRDefault="00A45792" w:rsidP="00A45792">
      <w:pPr>
        <w:pStyle w:val="Level2Bold"/>
        <w:numPr>
          <w:ilvl w:val="0"/>
          <w:numId w:val="0"/>
        </w:numPr>
        <w:ind w:left="851" w:hanging="851"/>
      </w:pPr>
      <w:r>
        <w:t>24A.5</w:t>
      </w:r>
      <w:r>
        <w:tab/>
        <w:t>Dispute resolution</w:t>
      </w:r>
    </w:p>
    <w:p w14:paraId="3565A9BA" w14:textId="340DF192" w:rsidR="00A45792" w:rsidRPr="00A45792" w:rsidRDefault="00A45792" w:rsidP="00924BC2">
      <w:pPr>
        <w:pStyle w:val="Block1"/>
      </w:pPr>
      <w:r>
        <w:t xml:space="preserve">Disputes about whether the employer has discussed the request with the employee and </w:t>
      </w:r>
      <w:r w:rsidRPr="00924BC2">
        <w:t xml:space="preserve">responded to the request in the way required by clause 24A, can be dealt with under clause </w:t>
      </w:r>
      <w:r w:rsidR="00924BC2" w:rsidRPr="00924BC2">
        <w:fldChar w:fldCharType="begin"/>
      </w:r>
      <w:r w:rsidR="00924BC2" w:rsidRPr="00924BC2">
        <w:instrText xml:space="preserve"> REF _Ref530570242 \r \h </w:instrText>
      </w:r>
      <w:r w:rsidR="00924BC2" w:rsidRPr="00924BC2">
        <w:fldChar w:fldCharType="separate"/>
      </w:r>
      <w:r w:rsidR="00C51573">
        <w:t>9</w:t>
      </w:r>
      <w:r w:rsidR="00924BC2" w:rsidRPr="00924BC2">
        <w:fldChar w:fldCharType="end"/>
      </w:r>
      <w:r w:rsidR="00924BC2" w:rsidRPr="00924BC2">
        <w:t>—</w:t>
      </w:r>
      <w:r w:rsidR="00924BC2" w:rsidRPr="00924BC2">
        <w:fldChar w:fldCharType="begin"/>
      </w:r>
      <w:r w:rsidR="00924BC2" w:rsidRPr="00924BC2">
        <w:instrText xml:space="preserve"> REF _Ref530570248 \h </w:instrText>
      </w:r>
      <w:r w:rsidR="00924BC2" w:rsidRPr="00924BC2">
        <w:fldChar w:fldCharType="separate"/>
      </w:r>
      <w:r w:rsidR="00C51573" w:rsidRPr="00035063">
        <w:t>Dispute resolution</w:t>
      </w:r>
      <w:r w:rsidR="00924BC2" w:rsidRPr="00924BC2">
        <w:fldChar w:fldCharType="end"/>
      </w:r>
      <w:r w:rsidRPr="00924BC2">
        <w:t>.</w:t>
      </w:r>
    </w:p>
    <w:p w14:paraId="182D0D2E" w14:textId="77777777" w:rsidR="0096177C" w:rsidRPr="00035063" w:rsidRDefault="0028473E" w:rsidP="00940062">
      <w:pPr>
        <w:pStyle w:val="Partheading"/>
      </w:pPr>
      <w:bookmarkStart w:id="237" w:name="_Toc208472138"/>
      <w:bookmarkStart w:id="238" w:name="_Toc208723035"/>
      <w:bookmarkStart w:id="239" w:name="_Toc208915502"/>
      <w:bookmarkStart w:id="240" w:name="_Toc82675043"/>
      <w:bookmarkStart w:id="241" w:name="Part6"/>
      <w:bookmarkEnd w:id="206"/>
      <w:r w:rsidRPr="00035063">
        <w:t>L</w:t>
      </w:r>
      <w:r w:rsidR="00FA5783" w:rsidRPr="00035063">
        <w:t>eave and Public Holidays</w:t>
      </w:r>
      <w:bookmarkEnd w:id="237"/>
      <w:bookmarkEnd w:id="238"/>
      <w:bookmarkEnd w:id="239"/>
      <w:bookmarkEnd w:id="240"/>
    </w:p>
    <w:p w14:paraId="135F5190" w14:textId="715C34C6" w:rsidR="00B405D6" w:rsidRDefault="0065513C" w:rsidP="00B405D6">
      <w:pPr>
        <w:pStyle w:val="Level1"/>
        <w:rPr>
          <w:rFonts w:cs="Times New Roman"/>
        </w:rPr>
      </w:pPr>
      <w:bookmarkStart w:id="242" w:name="_Toc208472139"/>
      <w:bookmarkStart w:id="243" w:name="_Toc208723036"/>
      <w:bookmarkStart w:id="244" w:name="_Toc208915503"/>
      <w:bookmarkStart w:id="245" w:name="_Ref458420971"/>
      <w:bookmarkStart w:id="246" w:name="_Ref458420973"/>
      <w:bookmarkStart w:id="247" w:name="_Ref498518674"/>
      <w:bookmarkStart w:id="248" w:name="_Ref498518679"/>
      <w:bookmarkStart w:id="249" w:name="_Toc82675044"/>
      <w:r w:rsidRPr="00035063">
        <w:rPr>
          <w:rFonts w:cs="Times New Roman"/>
        </w:rPr>
        <w:t>Annual l</w:t>
      </w:r>
      <w:r w:rsidR="00CA155A" w:rsidRPr="00035063">
        <w:rPr>
          <w:rFonts w:cs="Times New Roman"/>
        </w:rPr>
        <w:t>eave</w:t>
      </w:r>
      <w:bookmarkEnd w:id="242"/>
      <w:bookmarkEnd w:id="243"/>
      <w:bookmarkEnd w:id="244"/>
      <w:bookmarkEnd w:id="245"/>
      <w:bookmarkEnd w:id="246"/>
      <w:bookmarkEnd w:id="247"/>
      <w:bookmarkEnd w:id="248"/>
      <w:bookmarkEnd w:id="249"/>
    </w:p>
    <w:p w14:paraId="29B5F351" w14:textId="5BF11A34" w:rsidR="00BE7FAD" w:rsidRPr="00035063" w:rsidRDefault="00BE7FAD" w:rsidP="00BE7FAD">
      <w:pPr>
        <w:pStyle w:val="History"/>
      </w:pPr>
      <w:r w:rsidRPr="00035063">
        <w:t xml:space="preserve">[24 renumbered as 25 by </w:t>
      </w:r>
      <w:hyperlink r:id="rId190" w:history="1">
        <w:r w:rsidRPr="00035063">
          <w:rPr>
            <w:rStyle w:val="Hyperlink"/>
          </w:rPr>
          <w:t>PR545966</w:t>
        </w:r>
      </w:hyperlink>
      <w:r w:rsidRPr="00035063">
        <w:t xml:space="preserve"> ppc 01Jan14; varied by </w:t>
      </w:r>
      <w:hyperlink r:id="rId191" w:history="1">
        <w:r w:rsidRPr="00035063">
          <w:rPr>
            <w:rStyle w:val="Hyperlink"/>
          </w:rPr>
          <w:t>PR582969</w:t>
        </w:r>
      </w:hyperlink>
      <w:r w:rsidRPr="009D1B02">
        <w:rPr>
          <w:rStyle w:val="Hyperlink"/>
          <w:color w:val="auto"/>
          <w:u w:val="none"/>
        </w:rPr>
        <w:t xml:space="preserve">, </w:t>
      </w:r>
      <w:hyperlink r:id="rId192" w:history="1">
        <w:r w:rsidRPr="009D1B02">
          <w:rPr>
            <w:rStyle w:val="Hyperlink"/>
          </w:rPr>
          <w:t>PR597595</w:t>
        </w:r>
      </w:hyperlink>
      <w:r w:rsidRPr="009B3554">
        <w:rPr>
          <w:rStyle w:val="Hyperlink"/>
          <w:color w:val="auto"/>
          <w:u w:val="none"/>
        </w:rPr>
        <w:t xml:space="preserve">, </w:t>
      </w:r>
      <w:hyperlink r:id="rId193" w:history="1">
        <w:r w:rsidRPr="009B3554">
          <w:rPr>
            <w:rStyle w:val="Hyperlink"/>
          </w:rPr>
          <w:t>PR597792</w:t>
        </w:r>
      </w:hyperlink>
      <w:r>
        <w:t xml:space="preserve">, </w:t>
      </w:r>
      <w:hyperlink r:id="rId194" w:history="1">
        <w:r w:rsidRPr="0065790B">
          <w:rPr>
            <w:rStyle w:val="Hyperlink"/>
          </w:rPr>
          <w:t>PR597971</w:t>
        </w:r>
      </w:hyperlink>
      <w:r>
        <w:t>]</w:t>
      </w:r>
    </w:p>
    <w:p w14:paraId="4AC8CF76" w14:textId="77777777" w:rsidR="00CA155A" w:rsidRPr="00035063" w:rsidRDefault="00F72B13" w:rsidP="00F003AE">
      <w:pPr>
        <w:pStyle w:val="Level2"/>
      </w:pPr>
      <w:r w:rsidRPr="00035063">
        <w:t>Annual leave entitlements are provided for in the NES.</w:t>
      </w:r>
      <w:r w:rsidR="00BF4C4B" w:rsidRPr="00035063">
        <w:t xml:space="preserve"> </w:t>
      </w:r>
      <w:r w:rsidRPr="00035063">
        <w:t>This clause supplements those entitlements</w:t>
      </w:r>
      <w:r w:rsidR="006936A4" w:rsidRPr="00035063">
        <w:t xml:space="preserve"> and provides industry specific detail</w:t>
      </w:r>
      <w:r w:rsidRPr="00035063">
        <w:t>.</w:t>
      </w:r>
    </w:p>
    <w:p w14:paraId="14CBCD05" w14:textId="77777777" w:rsidR="00CA155A" w:rsidRPr="00035063" w:rsidRDefault="00CA155A" w:rsidP="00C0668F">
      <w:pPr>
        <w:pStyle w:val="Level2Bold"/>
      </w:pPr>
      <w:r w:rsidRPr="00035063">
        <w:t xml:space="preserve">Entitlement to </w:t>
      </w:r>
      <w:r w:rsidR="0065513C" w:rsidRPr="00035063">
        <w:t>a</w:t>
      </w:r>
      <w:r w:rsidRPr="00035063">
        <w:t xml:space="preserve">nnual </w:t>
      </w:r>
      <w:r w:rsidR="0065513C" w:rsidRPr="00035063">
        <w:t>l</w:t>
      </w:r>
      <w:r w:rsidRPr="00035063">
        <w:t xml:space="preserve">eave </w:t>
      </w:r>
    </w:p>
    <w:p w14:paraId="6984E28D" w14:textId="77777777" w:rsidR="00CA155A" w:rsidRPr="00035063" w:rsidRDefault="00CA155A" w:rsidP="002300EB">
      <w:pPr>
        <w:pStyle w:val="Level3"/>
      </w:pPr>
      <w:r w:rsidRPr="00035063">
        <w:t>An employee is entitled</w:t>
      </w:r>
      <w:r w:rsidR="006936A4" w:rsidRPr="00035063">
        <w:t xml:space="preserve"> to annual leave</w:t>
      </w:r>
      <w:r w:rsidR="00883D8D" w:rsidRPr="00035063">
        <w:t>,</w:t>
      </w:r>
      <w:r w:rsidR="006936A4" w:rsidRPr="00035063">
        <w:t xml:space="preserve"> in addition to the amount provided for in the NES</w:t>
      </w:r>
      <w:r w:rsidR="00883D8D" w:rsidRPr="00035063">
        <w:t>,</w:t>
      </w:r>
      <w:r w:rsidR="006936A4" w:rsidRPr="00035063">
        <w:t xml:space="preserve"> such that the employee</w:t>
      </w:r>
      <w:r w:rsidR="004A5E3B" w:rsidRPr="00035063">
        <w:t>’</w:t>
      </w:r>
      <w:r w:rsidR="006936A4" w:rsidRPr="00035063">
        <w:t xml:space="preserve">s </w:t>
      </w:r>
      <w:r w:rsidR="00883D8D" w:rsidRPr="00035063">
        <w:t xml:space="preserve">total </w:t>
      </w:r>
      <w:r w:rsidR="006936A4" w:rsidRPr="00035063">
        <w:t xml:space="preserve">entitlement to annual leave </w:t>
      </w:r>
      <w:r w:rsidR="00883D8D" w:rsidRPr="00035063">
        <w:t xml:space="preserve">pursuant to the NES and this award </w:t>
      </w:r>
      <w:r w:rsidR="006936A4" w:rsidRPr="00035063">
        <w:t xml:space="preserve">for each </w:t>
      </w:r>
      <w:r w:rsidRPr="00035063">
        <w:t xml:space="preserve">year of </w:t>
      </w:r>
      <w:r w:rsidR="00F27A11" w:rsidRPr="00035063">
        <w:t xml:space="preserve">employment </w:t>
      </w:r>
      <w:r w:rsidR="006936A4" w:rsidRPr="00035063">
        <w:t xml:space="preserve">is </w:t>
      </w:r>
      <w:r w:rsidR="00F27A11" w:rsidRPr="00035063">
        <w:t xml:space="preserve">a cumulative total of </w:t>
      </w:r>
      <w:r w:rsidRPr="00035063">
        <w:t>175 ordinary hours</w:t>
      </w:r>
      <w:r w:rsidR="00E908E3" w:rsidRPr="00035063">
        <w:t xml:space="preserve"> (five</w:t>
      </w:r>
      <w:r w:rsidRPr="00035063">
        <w:t xml:space="preserve"> weeks)</w:t>
      </w:r>
      <w:r w:rsidR="006936A4" w:rsidRPr="00035063">
        <w:t>.</w:t>
      </w:r>
      <w:r w:rsidRPr="00035063">
        <w:t xml:space="preserve"> </w:t>
      </w:r>
    </w:p>
    <w:p w14:paraId="29F41BBB" w14:textId="77777777" w:rsidR="00CA155A" w:rsidRPr="00035063" w:rsidRDefault="00CA155A" w:rsidP="009D3C19">
      <w:pPr>
        <w:pStyle w:val="Level3"/>
        <w:keepNext/>
      </w:pPr>
      <w:bookmarkStart w:id="250" w:name="_Ref499040419"/>
      <w:r w:rsidRPr="00035063">
        <w:t>An employee who:</w:t>
      </w:r>
      <w:bookmarkEnd w:id="250"/>
    </w:p>
    <w:p w14:paraId="14D8ACFA" w14:textId="77777777" w:rsidR="00CA155A" w:rsidRPr="00035063" w:rsidRDefault="00CA155A" w:rsidP="002E367D">
      <w:pPr>
        <w:pStyle w:val="Level4"/>
        <w:numPr>
          <w:ilvl w:val="3"/>
          <w:numId w:val="16"/>
        </w:numPr>
      </w:pPr>
      <w:r w:rsidRPr="00035063">
        <w:t xml:space="preserve">is a seven day roster employee; or </w:t>
      </w:r>
    </w:p>
    <w:p w14:paraId="5770B6B4" w14:textId="77777777" w:rsidR="00CA155A" w:rsidRPr="00035063" w:rsidRDefault="00CA155A" w:rsidP="002E367D">
      <w:pPr>
        <w:pStyle w:val="Level4"/>
        <w:numPr>
          <w:ilvl w:val="3"/>
          <w:numId w:val="16"/>
        </w:numPr>
      </w:pPr>
      <w:r w:rsidRPr="00035063">
        <w:t>works a roster which requires ordinary shifts on public holidays and not less than 272 ordinary hours per year on Sundays,</w:t>
      </w:r>
    </w:p>
    <w:p w14:paraId="1A1E06F6" w14:textId="77777777" w:rsidR="00CA155A" w:rsidRPr="00035063" w:rsidRDefault="00CA155A" w:rsidP="00DA3A0D">
      <w:pPr>
        <w:pStyle w:val="Block2"/>
      </w:pPr>
      <w:r w:rsidRPr="00035063">
        <w:t>is entitled annually to an</w:t>
      </w:r>
      <w:r w:rsidR="00E908E3" w:rsidRPr="00035063">
        <w:t xml:space="preserve"> additional 35 ordinary hours (one</w:t>
      </w:r>
      <w:r w:rsidRPr="00035063">
        <w:t xml:space="preserve"> week) of annual leave</w:t>
      </w:r>
      <w:r w:rsidR="00E908E3" w:rsidRPr="00035063">
        <w:t>.</w:t>
      </w:r>
      <w:r w:rsidRPr="00035063">
        <w:t xml:space="preserve"> </w:t>
      </w:r>
    </w:p>
    <w:p w14:paraId="0CFDD09B" w14:textId="77777777" w:rsidR="00CA155A" w:rsidRPr="00035063" w:rsidRDefault="00CA155A" w:rsidP="00306411">
      <w:pPr>
        <w:pStyle w:val="Level2Bold"/>
      </w:pPr>
      <w:bookmarkStart w:id="251" w:name="_Ref207695034"/>
      <w:r w:rsidRPr="00035063">
        <w:t xml:space="preserve">Accrual of </w:t>
      </w:r>
      <w:r w:rsidR="0065513C" w:rsidRPr="00035063">
        <w:t>a</w:t>
      </w:r>
      <w:r w:rsidRPr="00035063">
        <w:t xml:space="preserve">nnual </w:t>
      </w:r>
      <w:r w:rsidR="0065513C" w:rsidRPr="00035063">
        <w:t>l</w:t>
      </w:r>
      <w:r w:rsidRPr="00035063">
        <w:t>eave</w:t>
      </w:r>
      <w:bookmarkEnd w:id="251"/>
    </w:p>
    <w:p w14:paraId="0038777F" w14:textId="77777777" w:rsidR="00CA155A" w:rsidRPr="00035063" w:rsidRDefault="00CA155A" w:rsidP="00306411">
      <w:pPr>
        <w:pStyle w:val="Block1"/>
        <w:keepNext/>
      </w:pPr>
      <w:r w:rsidRPr="00035063">
        <w:t>Employees, other tha</w:t>
      </w:r>
      <w:r w:rsidR="007D2FD7" w:rsidRPr="00035063">
        <w:t>n</w:t>
      </w:r>
      <w:r w:rsidRPr="00035063">
        <w:t xml:space="preserve"> casual employees, accrue annual leave at the following rate:</w:t>
      </w:r>
    </w:p>
    <w:tbl>
      <w:tblPr>
        <w:tblW w:w="8030" w:type="dxa"/>
        <w:tblInd w:w="878" w:type="dxa"/>
        <w:tblLayout w:type="fixed"/>
        <w:tblLook w:val="01E0" w:firstRow="1" w:lastRow="1" w:firstColumn="1" w:lastColumn="1" w:noHBand="0" w:noVBand="0"/>
      </w:tblPr>
      <w:tblGrid>
        <w:gridCol w:w="4070"/>
        <w:gridCol w:w="3960"/>
      </w:tblGrid>
      <w:tr w:rsidR="00CA155A" w:rsidRPr="00035063" w14:paraId="7D2D75DC" w14:textId="77777777" w:rsidTr="00C045A2">
        <w:trPr>
          <w:tblHeader/>
        </w:trPr>
        <w:tc>
          <w:tcPr>
            <w:tcW w:w="4070" w:type="dxa"/>
          </w:tcPr>
          <w:p w14:paraId="114CE48F" w14:textId="77777777" w:rsidR="00CA155A" w:rsidRPr="00035063" w:rsidRDefault="00CA155A" w:rsidP="00306411">
            <w:pPr>
              <w:pStyle w:val="AMODTable"/>
              <w:keepNext/>
              <w:rPr>
                <w:b/>
              </w:rPr>
            </w:pPr>
            <w:r w:rsidRPr="00035063">
              <w:rPr>
                <w:b/>
              </w:rPr>
              <w:t xml:space="preserve">For employees who would be </w:t>
            </w:r>
            <w:r w:rsidR="00202E58" w:rsidRPr="00035063">
              <w:rPr>
                <w:b/>
              </w:rPr>
              <w:br/>
            </w:r>
            <w:r w:rsidRPr="00035063">
              <w:rPr>
                <w:b/>
              </w:rPr>
              <w:t xml:space="preserve">entitled to </w:t>
            </w:r>
            <w:r w:rsidR="00E908E3" w:rsidRPr="00035063">
              <w:rPr>
                <w:b/>
              </w:rPr>
              <w:t xml:space="preserve">annual leave </w:t>
            </w:r>
            <w:r w:rsidRPr="00035063">
              <w:rPr>
                <w:b/>
              </w:rPr>
              <w:t>of:</w:t>
            </w:r>
          </w:p>
        </w:tc>
        <w:tc>
          <w:tcPr>
            <w:tcW w:w="3960" w:type="dxa"/>
          </w:tcPr>
          <w:p w14:paraId="4DE8F5E0" w14:textId="77777777" w:rsidR="00CA155A" w:rsidRPr="00035063" w:rsidRDefault="00CA155A" w:rsidP="00306411">
            <w:pPr>
              <w:pStyle w:val="AMODTable"/>
              <w:keepNext/>
              <w:jc w:val="center"/>
              <w:rPr>
                <w:b/>
              </w:rPr>
            </w:pPr>
            <w:r w:rsidRPr="00035063">
              <w:rPr>
                <w:b/>
              </w:rPr>
              <w:t xml:space="preserve">Hours of </w:t>
            </w:r>
            <w:r w:rsidR="00E908E3" w:rsidRPr="00035063">
              <w:rPr>
                <w:b/>
              </w:rPr>
              <w:t>annual leave for each completed week of employment</w:t>
            </w:r>
            <w:r w:rsidRPr="00035063">
              <w:rPr>
                <w:b/>
              </w:rPr>
              <w:t>:</w:t>
            </w:r>
          </w:p>
        </w:tc>
      </w:tr>
      <w:tr w:rsidR="00CA155A" w:rsidRPr="00035063" w14:paraId="2E234141" w14:textId="77777777" w:rsidTr="00C045A2">
        <w:tc>
          <w:tcPr>
            <w:tcW w:w="4070" w:type="dxa"/>
          </w:tcPr>
          <w:p w14:paraId="540F6305" w14:textId="77777777" w:rsidR="00CA155A" w:rsidRPr="00035063" w:rsidRDefault="00CA155A" w:rsidP="00306411">
            <w:pPr>
              <w:pStyle w:val="AMODTable"/>
              <w:keepNext/>
            </w:pPr>
            <w:r w:rsidRPr="00035063">
              <w:t>175 hours (5 weeks)</w:t>
            </w:r>
          </w:p>
        </w:tc>
        <w:tc>
          <w:tcPr>
            <w:tcW w:w="3960" w:type="dxa"/>
          </w:tcPr>
          <w:p w14:paraId="6D569872" w14:textId="77777777" w:rsidR="00CA155A" w:rsidRPr="00035063" w:rsidRDefault="00CA155A" w:rsidP="00306411">
            <w:pPr>
              <w:pStyle w:val="AMODTable"/>
              <w:keepNext/>
              <w:jc w:val="center"/>
            </w:pPr>
            <w:r w:rsidRPr="00035063">
              <w:t>3.3654</w:t>
            </w:r>
          </w:p>
        </w:tc>
      </w:tr>
      <w:tr w:rsidR="00CA155A" w:rsidRPr="00035063" w14:paraId="6F185202" w14:textId="77777777" w:rsidTr="00C045A2">
        <w:tc>
          <w:tcPr>
            <w:tcW w:w="4070" w:type="dxa"/>
          </w:tcPr>
          <w:p w14:paraId="198B2D90" w14:textId="77777777" w:rsidR="00CA155A" w:rsidRPr="00035063" w:rsidRDefault="00CA155A" w:rsidP="00306411">
            <w:pPr>
              <w:pStyle w:val="AMODTable"/>
              <w:keepNext/>
            </w:pPr>
            <w:r w:rsidRPr="00035063">
              <w:t>210 hours (6 weeks)</w:t>
            </w:r>
          </w:p>
        </w:tc>
        <w:tc>
          <w:tcPr>
            <w:tcW w:w="3960" w:type="dxa"/>
          </w:tcPr>
          <w:p w14:paraId="0B5FA3B7" w14:textId="77777777" w:rsidR="00CA155A" w:rsidRPr="00035063" w:rsidRDefault="00CA155A" w:rsidP="00306411">
            <w:pPr>
              <w:pStyle w:val="AMODTable"/>
              <w:keepNext/>
              <w:jc w:val="center"/>
            </w:pPr>
            <w:r w:rsidRPr="00035063">
              <w:t>4.0385</w:t>
            </w:r>
          </w:p>
        </w:tc>
      </w:tr>
    </w:tbl>
    <w:p w14:paraId="130F0F37" w14:textId="4EE6CFA3" w:rsidR="00CA155A" w:rsidRDefault="00F551FE" w:rsidP="009A4AE5">
      <w:pPr>
        <w:pStyle w:val="Level2Bold"/>
        <w:rPr>
          <w:color w:val="000000" w:themeColor="text1"/>
        </w:rPr>
      </w:pPr>
      <w:bookmarkStart w:id="252" w:name="_Ref499040185"/>
      <w:r w:rsidRPr="00AF3466">
        <w:rPr>
          <w:color w:val="000000" w:themeColor="text1"/>
        </w:rPr>
        <w:t>Excessive leave accruals: general provision</w:t>
      </w:r>
      <w:bookmarkEnd w:id="252"/>
    </w:p>
    <w:p w14:paraId="3770D8CC" w14:textId="4B873107" w:rsidR="00BE7FAD" w:rsidRDefault="00BE7FAD" w:rsidP="00BE7FAD">
      <w:pPr>
        <w:pStyle w:val="History"/>
        <w:rPr>
          <w:color w:val="000000" w:themeColor="text1"/>
        </w:rPr>
      </w:pPr>
      <w:r>
        <w:t xml:space="preserve">[25.4 substituted by </w:t>
      </w:r>
      <w:hyperlink r:id="rId195" w:history="1">
        <w:r w:rsidRPr="0065790B">
          <w:rPr>
            <w:rStyle w:val="Hyperlink"/>
          </w:rPr>
          <w:t>PR597971</w:t>
        </w:r>
      </w:hyperlink>
      <w:r>
        <w:t xml:space="preserve"> ppc01Dec17]</w:t>
      </w:r>
    </w:p>
    <w:p w14:paraId="43C76774" w14:textId="772A64E1" w:rsidR="00424781" w:rsidRPr="00886256" w:rsidRDefault="00424781" w:rsidP="00424781">
      <w:pPr>
        <w:pStyle w:val="Block1"/>
        <w:rPr>
          <w:color w:val="000000" w:themeColor="text1"/>
        </w:rPr>
      </w:pPr>
      <w:r w:rsidRPr="00886256">
        <w:rPr>
          <w:color w:val="000000" w:themeColor="text1"/>
        </w:rPr>
        <w:t xml:space="preserve">Note: Clauses </w:t>
      </w:r>
      <w:r w:rsidR="005611BD" w:rsidRPr="00886256">
        <w:rPr>
          <w:color w:val="000000" w:themeColor="text1"/>
        </w:rPr>
        <w:fldChar w:fldCharType="begin"/>
      </w:r>
      <w:r w:rsidR="005611BD" w:rsidRPr="00886256">
        <w:rPr>
          <w:color w:val="000000" w:themeColor="text1"/>
        </w:rPr>
        <w:instrText xml:space="preserve"> REF _Ref499040185 \w \h </w:instrText>
      </w:r>
      <w:r w:rsidR="005611BD" w:rsidRPr="00886256">
        <w:rPr>
          <w:color w:val="000000" w:themeColor="text1"/>
        </w:rPr>
      </w:r>
      <w:r w:rsidR="005611BD" w:rsidRPr="00886256">
        <w:rPr>
          <w:color w:val="000000" w:themeColor="text1"/>
        </w:rPr>
        <w:fldChar w:fldCharType="separate"/>
      </w:r>
      <w:r w:rsidR="00C51573">
        <w:rPr>
          <w:color w:val="000000" w:themeColor="text1"/>
        </w:rPr>
        <w:t>25.4</w:t>
      </w:r>
      <w:r w:rsidR="005611BD" w:rsidRPr="00886256">
        <w:rPr>
          <w:color w:val="000000" w:themeColor="text1"/>
        </w:rPr>
        <w:fldChar w:fldCharType="end"/>
      </w:r>
      <w:r w:rsidRPr="00886256">
        <w:rPr>
          <w:color w:val="000000" w:themeColor="text1"/>
        </w:rPr>
        <w:t xml:space="preserve"> to </w:t>
      </w:r>
      <w:r w:rsidR="005611BD" w:rsidRPr="00886256">
        <w:rPr>
          <w:color w:val="000000" w:themeColor="text1"/>
        </w:rPr>
        <w:fldChar w:fldCharType="begin"/>
      </w:r>
      <w:r w:rsidR="005611BD" w:rsidRPr="00886256">
        <w:rPr>
          <w:color w:val="000000" w:themeColor="text1"/>
        </w:rPr>
        <w:instrText xml:space="preserve"> REF _Ref499040194 \w \h </w:instrText>
      </w:r>
      <w:r w:rsidR="005611BD" w:rsidRPr="00886256">
        <w:rPr>
          <w:color w:val="000000" w:themeColor="text1"/>
        </w:rPr>
      </w:r>
      <w:r w:rsidR="005611BD" w:rsidRPr="00886256">
        <w:rPr>
          <w:color w:val="000000" w:themeColor="text1"/>
        </w:rPr>
        <w:fldChar w:fldCharType="separate"/>
      </w:r>
      <w:r w:rsidR="00C51573">
        <w:rPr>
          <w:color w:val="000000" w:themeColor="text1"/>
        </w:rPr>
        <w:t>25.6</w:t>
      </w:r>
      <w:r w:rsidR="005611BD" w:rsidRPr="00886256">
        <w:rPr>
          <w:color w:val="000000" w:themeColor="text1"/>
        </w:rPr>
        <w:fldChar w:fldCharType="end"/>
      </w:r>
      <w:r w:rsidRPr="00886256">
        <w:rPr>
          <w:color w:val="000000" w:themeColor="text1"/>
        </w:rPr>
        <w:t xml:space="preserve"> contain provisions, additional to the National Employment Standards, about the taking of paid annual leave as a way of dealing with the accrual of excessive paid annual leave. </w:t>
      </w:r>
      <w:r w:rsidRPr="00886256">
        <w:rPr>
          <w:color w:val="000000" w:themeColor="text1"/>
          <w:u w:val="single"/>
        </w:rPr>
        <w:t>See Part 2.2, Division 6 of the Fair Work Act</w:t>
      </w:r>
      <w:r w:rsidRPr="00886256">
        <w:rPr>
          <w:color w:val="000000" w:themeColor="text1"/>
        </w:rPr>
        <w:t>.</w:t>
      </w:r>
    </w:p>
    <w:p w14:paraId="53D8A900" w14:textId="6316A6CB" w:rsidR="006424E2" w:rsidRPr="00886256" w:rsidRDefault="00CA155A" w:rsidP="006424E2">
      <w:pPr>
        <w:pStyle w:val="Level3"/>
        <w:rPr>
          <w:color w:val="000000" w:themeColor="text1"/>
        </w:rPr>
      </w:pPr>
      <w:r w:rsidRPr="00886256">
        <w:rPr>
          <w:color w:val="000000" w:themeColor="text1"/>
        </w:rPr>
        <w:t xml:space="preserve">An </w:t>
      </w:r>
      <w:r w:rsidR="006424E2" w:rsidRPr="00886256">
        <w:rPr>
          <w:color w:val="000000" w:themeColor="text1"/>
        </w:rPr>
        <w:t xml:space="preserve">employee has an </w:t>
      </w:r>
      <w:r w:rsidR="006424E2" w:rsidRPr="00886256">
        <w:rPr>
          <w:b/>
          <w:color w:val="000000" w:themeColor="text1"/>
        </w:rPr>
        <w:t>excessive leave accrual</w:t>
      </w:r>
      <w:r w:rsidR="006424E2" w:rsidRPr="00886256">
        <w:rPr>
          <w:color w:val="000000" w:themeColor="text1"/>
        </w:rPr>
        <w:t xml:space="preserve"> if the employee has accrued more than 350 hours (10 weeks) paid annual leave (or 420 hours (12 weeks) paid annual leave for a shiftworker, as defined by clause </w:t>
      </w:r>
      <w:r w:rsidR="00423829" w:rsidRPr="00886256">
        <w:rPr>
          <w:color w:val="000000" w:themeColor="text1"/>
        </w:rPr>
        <w:fldChar w:fldCharType="begin"/>
      </w:r>
      <w:r w:rsidR="00423829" w:rsidRPr="00886256">
        <w:rPr>
          <w:color w:val="000000" w:themeColor="text1"/>
        </w:rPr>
        <w:instrText xml:space="preserve"> REF _Ref499040419 \w \h </w:instrText>
      </w:r>
      <w:r w:rsidR="00423829" w:rsidRPr="00886256">
        <w:rPr>
          <w:color w:val="000000" w:themeColor="text1"/>
        </w:rPr>
      </w:r>
      <w:r w:rsidR="00423829" w:rsidRPr="00886256">
        <w:rPr>
          <w:color w:val="000000" w:themeColor="text1"/>
        </w:rPr>
        <w:fldChar w:fldCharType="separate"/>
      </w:r>
      <w:r w:rsidR="00C51573">
        <w:rPr>
          <w:color w:val="000000" w:themeColor="text1"/>
        </w:rPr>
        <w:t>25.2(b)</w:t>
      </w:r>
      <w:r w:rsidR="00423829" w:rsidRPr="00886256">
        <w:rPr>
          <w:color w:val="000000" w:themeColor="text1"/>
        </w:rPr>
        <w:fldChar w:fldCharType="end"/>
      </w:r>
      <w:r w:rsidR="006424E2" w:rsidRPr="00886256">
        <w:rPr>
          <w:color w:val="000000" w:themeColor="text1"/>
        </w:rPr>
        <w:t>).</w:t>
      </w:r>
    </w:p>
    <w:p w14:paraId="39D8595D" w14:textId="77777777" w:rsidR="001854B5" w:rsidRPr="00886256" w:rsidRDefault="001854B5" w:rsidP="002300EB">
      <w:pPr>
        <w:pStyle w:val="Level3"/>
        <w:rPr>
          <w:color w:val="000000" w:themeColor="text1"/>
        </w:rPr>
      </w:pPr>
      <w:bookmarkStart w:id="253" w:name="_Ref499040827"/>
      <w:r w:rsidRPr="00886256">
        <w:rPr>
          <w:color w:val="000000" w:themeColor="text1"/>
        </w:rPr>
        <w:t>If an employee has an excessive leave accrual, the employer or the employee may seek to confer with the other and genuinely try to reach agreement on how to reduce or eliminate the excessive leave accrual.</w:t>
      </w:r>
      <w:bookmarkEnd w:id="253"/>
    </w:p>
    <w:p w14:paraId="3BE921FF" w14:textId="4AD654F5" w:rsidR="00DA170A" w:rsidRPr="00886256" w:rsidRDefault="00DA170A" w:rsidP="00DA170A">
      <w:pPr>
        <w:pStyle w:val="Level3"/>
        <w:rPr>
          <w:color w:val="000000" w:themeColor="text1"/>
        </w:rPr>
      </w:pPr>
      <w:r w:rsidRPr="00886256">
        <w:rPr>
          <w:color w:val="000000" w:themeColor="text1"/>
        </w:rPr>
        <w:t xml:space="preserve">Clause </w:t>
      </w:r>
      <w:r w:rsidR="008C25BD">
        <w:rPr>
          <w:color w:val="000000" w:themeColor="text1"/>
        </w:rPr>
        <w:fldChar w:fldCharType="begin"/>
      </w:r>
      <w:r w:rsidR="008C25BD">
        <w:rPr>
          <w:color w:val="000000" w:themeColor="text1"/>
        </w:rPr>
        <w:instrText xml:space="preserve"> REF _Ref499040382 \w \h </w:instrText>
      </w:r>
      <w:r w:rsidR="008C25BD">
        <w:rPr>
          <w:color w:val="000000" w:themeColor="text1"/>
        </w:rPr>
      </w:r>
      <w:r w:rsidR="008C25BD">
        <w:rPr>
          <w:color w:val="000000" w:themeColor="text1"/>
        </w:rPr>
        <w:fldChar w:fldCharType="separate"/>
      </w:r>
      <w:r w:rsidR="00C51573">
        <w:rPr>
          <w:color w:val="000000" w:themeColor="text1"/>
        </w:rPr>
        <w:t>25.5</w:t>
      </w:r>
      <w:r w:rsidR="008C25BD">
        <w:rPr>
          <w:color w:val="000000" w:themeColor="text1"/>
        </w:rPr>
        <w:fldChar w:fldCharType="end"/>
      </w:r>
      <w:r w:rsidR="008C25BD">
        <w:rPr>
          <w:color w:val="000000" w:themeColor="text1"/>
        </w:rPr>
        <w:t xml:space="preserve"> </w:t>
      </w:r>
      <w:r w:rsidRPr="00886256">
        <w:rPr>
          <w:color w:val="000000" w:themeColor="text1"/>
        </w:rPr>
        <w:t>sets out how an employer may direct an employee who has an excessive leave accrual to take paid annual leave.</w:t>
      </w:r>
    </w:p>
    <w:p w14:paraId="79CA0BF9" w14:textId="03B1DEEF" w:rsidR="00DA170A" w:rsidRPr="00886256" w:rsidRDefault="00DA170A" w:rsidP="00DA170A">
      <w:pPr>
        <w:pStyle w:val="Level3"/>
        <w:rPr>
          <w:color w:val="000000" w:themeColor="text1"/>
        </w:rPr>
      </w:pPr>
      <w:r w:rsidRPr="00886256">
        <w:rPr>
          <w:color w:val="000000" w:themeColor="text1"/>
        </w:rPr>
        <w:t xml:space="preserve">Clause </w:t>
      </w:r>
      <w:r w:rsidR="009820AE" w:rsidRPr="00886256">
        <w:rPr>
          <w:color w:val="000000" w:themeColor="text1"/>
        </w:rPr>
        <w:fldChar w:fldCharType="begin"/>
      </w:r>
      <w:r w:rsidR="009820AE" w:rsidRPr="00886256">
        <w:rPr>
          <w:color w:val="000000" w:themeColor="text1"/>
        </w:rPr>
        <w:instrText xml:space="preserve"> REF _Ref499040194 \w \h </w:instrText>
      </w:r>
      <w:r w:rsidR="009820AE" w:rsidRPr="00886256">
        <w:rPr>
          <w:color w:val="000000" w:themeColor="text1"/>
        </w:rPr>
      </w:r>
      <w:r w:rsidR="009820AE" w:rsidRPr="00886256">
        <w:rPr>
          <w:color w:val="000000" w:themeColor="text1"/>
        </w:rPr>
        <w:fldChar w:fldCharType="separate"/>
      </w:r>
      <w:r w:rsidR="00C51573">
        <w:rPr>
          <w:color w:val="000000" w:themeColor="text1"/>
        </w:rPr>
        <w:t>25.6</w:t>
      </w:r>
      <w:r w:rsidR="009820AE" w:rsidRPr="00886256">
        <w:rPr>
          <w:color w:val="000000" w:themeColor="text1"/>
        </w:rPr>
        <w:fldChar w:fldCharType="end"/>
      </w:r>
      <w:r w:rsidRPr="00886256">
        <w:rPr>
          <w:color w:val="000000" w:themeColor="text1"/>
        </w:rPr>
        <w:t xml:space="preserve"> sets out how an employee who has an excessive leave accrual may require an employer to grant paid annual leave requested by the employee.</w:t>
      </w:r>
    </w:p>
    <w:p w14:paraId="573A5594" w14:textId="7AF1B5FE" w:rsidR="002F02D4" w:rsidRDefault="002F02D4" w:rsidP="002F02D4">
      <w:pPr>
        <w:pStyle w:val="Level2Bold"/>
        <w:rPr>
          <w:color w:val="000000" w:themeColor="text1"/>
        </w:rPr>
      </w:pPr>
      <w:bookmarkStart w:id="254" w:name="_Ref499040382"/>
      <w:r w:rsidRPr="00164AB3">
        <w:rPr>
          <w:color w:val="000000" w:themeColor="text1"/>
        </w:rPr>
        <w:t xml:space="preserve">Excessive leave accruals: direction by employer that leave be </w:t>
      </w:r>
      <w:r w:rsidRPr="0035123A">
        <w:rPr>
          <w:color w:val="000000" w:themeColor="text1"/>
        </w:rPr>
        <w:t>taken</w:t>
      </w:r>
      <w:bookmarkEnd w:id="254"/>
    </w:p>
    <w:p w14:paraId="05A2650C" w14:textId="59C23889" w:rsidR="00BE7FAD" w:rsidRPr="002F02D4" w:rsidRDefault="00BE7FAD" w:rsidP="00BE7FAD">
      <w:pPr>
        <w:pStyle w:val="History"/>
      </w:pPr>
      <w:r>
        <w:t xml:space="preserve">[New 25.5 inserted by </w:t>
      </w:r>
      <w:hyperlink r:id="rId196" w:history="1">
        <w:r w:rsidRPr="0065790B">
          <w:rPr>
            <w:rStyle w:val="Hyperlink"/>
          </w:rPr>
          <w:t>PR597971</w:t>
        </w:r>
      </w:hyperlink>
      <w:r>
        <w:t xml:space="preserve"> ppc01Dec17]</w:t>
      </w:r>
    </w:p>
    <w:p w14:paraId="73F1EDFF" w14:textId="1138338F" w:rsidR="002F02D4" w:rsidRPr="00886256" w:rsidRDefault="002F02D4" w:rsidP="002F02D4">
      <w:pPr>
        <w:pStyle w:val="Level3"/>
        <w:rPr>
          <w:color w:val="000000" w:themeColor="text1"/>
        </w:rPr>
      </w:pPr>
      <w:bookmarkStart w:id="255" w:name="_Ref499040539"/>
      <w:r w:rsidRPr="00886256">
        <w:rPr>
          <w:color w:val="000000" w:themeColor="text1"/>
        </w:rPr>
        <w:t xml:space="preserve">If an employer has genuinely tried to reach agreement with an employee under clause </w:t>
      </w:r>
      <w:r w:rsidR="00FE2807" w:rsidRPr="00886256">
        <w:rPr>
          <w:color w:val="000000" w:themeColor="text1"/>
        </w:rPr>
        <w:fldChar w:fldCharType="begin"/>
      </w:r>
      <w:r w:rsidR="00FE2807" w:rsidRPr="00886256">
        <w:rPr>
          <w:color w:val="000000" w:themeColor="text1"/>
        </w:rPr>
        <w:instrText xml:space="preserve"> REF _Ref499040827 \w \h </w:instrText>
      </w:r>
      <w:r w:rsidR="00FE2807" w:rsidRPr="00886256">
        <w:rPr>
          <w:color w:val="000000" w:themeColor="text1"/>
        </w:rPr>
      </w:r>
      <w:r w:rsidR="00FE2807" w:rsidRPr="00886256">
        <w:rPr>
          <w:color w:val="000000" w:themeColor="text1"/>
        </w:rPr>
        <w:fldChar w:fldCharType="separate"/>
      </w:r>
      <w:r w:rsidR="00C51573">
        <w:rPr>
          <w:color w:val="000000" w:themeColor="text1"/>
        </w:rPr>
        <w:t>25.4(b)</w:t>
      </w:r>
      <w:r w:rsidR="00FE2807" w:rsidRPr="00886256">
        <w:rPr>
          <w:color w:val="000000" w:themeColor="text1"/>
        </w:rPr>
        <w:fldChar w:fldCharType="end"/>
      </w:r>
      <w:r w:rsidRPr="00886256">
        <w:rPr>
          <w:color w:val="000000" w:themeColor="text1"/>
        </w:rPr>
        <w:t xml:space="preserve"> but agreement is not reached (including because the employee refuses to confer), the employer may direct the employee in writing to take one or more periods of paid annual leave.</w:t>
      </w:r>
      <w:bookmarkEnd w:id="255"/>
    </w:p>
    <w:p w14:paraId="23444AAC" w14:textId="1A5DAAAC" w:rsidR="002F02D4" w:rsidRPr="00886256" w:rsidRDefault="002F02D4" w:rsidP="002F02D4">
      <w:pPr>
        <w:pStyle w:val="Level3"/>
        <w:rPr>
          <w:color w:val="000000" w:themeColor="text1"/>
        </w:rPr>
      </w:pPr>
      <w:r w:rsidRPr="00886256">
        <w:rPr>
          <w:color w:val="000000" w:themeColor="text1"/>
        </w:rPr>
        <w:t xml:space="preserve">However, a direction by the employer under paragraph </w:t>
      </w:r>
      <w:r w:rsidR="00021417" w:rsidRPr="00886256">
        <w:rPr>
          <w:color w:val="000000" w:themeColor="text1"/>
        </w:rPr>
        <w:fldChar w:fldCharType="begin"/>
      </w:r>
      <w:r w:rsidR="00021417" w:rsidRPr="00886256">
        <w:rPr>
          <w:color w:val="000000" w:themeColor="text1"/>
        </w:rPr>
        <w:instrText xml:space="preserve"> REF _Ref499040539 \n \h </w:instrText>
      </w:r>
      <w:r w:rsidR="00021417" w:rsidRPr="00886256">
        <w:rPr>
          <w:color w:val="000000" w:themeColor="text1"/>
        </w:rPr>
      </w:r>
      <w:r w:rsidR="00021417" w:rsidRPr="00886256">
        <w:rPr>
          <w:color w:val="000000" w:themeColor="text1"/>
        </w:rPr>
        <w:fldChar w:fldCharType="separate"/>
      </w:r>
      <w:r w:rsidR="00C51573">
        <w:rPr>
          <w:color w:val="000000" w:themeColor="text1"/>
        </w:rPr>
        <w:t>(a)</w:t>
      </w:r>
      <w:r w:rsidR="00021417" w:rsidRPr="00886256">
        <w:rPr>
          <w:color w:val="000000" w:themeColor="text1"/>
        </w:rPr>
        <w:fldChar w:fldCharType="end"/>
      </w:r>
      <w:r w:rsidRPr="00886256">
        <w:rPr>
          <w:color w:val="000000" w:themeColor="text1"/>
        </w:rPr>
        <w:t>:</w:t>
      </w:r>
    </w:p>
    <w:p w14:paraId="0DF165DB" w14:textId="3C41CA96" w:rsidR="002F02D4" w:rsidRPr="00886256" w:rsidRDefault="002F02D4" w:rsidP="002F02D4">
      <w:pPr>
        <w:pStyle w:val="Level4"/>
        <w:rPr>
          <w:color w:val="000000" w:themeColor="text1"/>
        </w:rPr>
      </w:pPr>
      <w:bookmarkStart w:id="256" w:name="_Ref499041691"/>
      <w:r w:rsidRPr="00886256">
        <w:rPr>
          <w:color w:val="000000" w:themeColor="text1"/>
        </w:rPr>
        <w:t xml:space="preserve">is of no effect if it would result at any time in the employee’s remaining accrued entitlement to paid annual leave being less than 210 hours (6 weeks) when any other paid annual leave arrangements (whether made under clause </w:t>
      </w:r>
      <w:r w:rsidR="00081272" w:rsidRPr="00886256">
        <w:rPr>
          <w:color w:val="000000" w:themeColor="text1"/>
        </w:rPr>
        <w:fldChar w:fldCharType="begin"/>
      </w:r>
      <w:r w:rsidR="00081272" w:rsidRPr="00886256">
        <w:rPr>
          <w:color w:val="000000" w:themeColor="text1"/>
        </w:rPr>
        <w:instrText xml:space="preserve"> REF _Ref499040185 \w \h </w:instrText>
      </w:r>
      <w:r w:rsidR="00081272" w:rsidRPr="00886256">
        <w:rPr>
          <w:color w:val="000000" w:themeColor="text1"/>
        </w:rPr>
      </w:r>
      <w:r w:rsidR="00081272" w:rsidRPr="00886256">
        <w:rPr>
          <w:color w:val="000000" w:themeColor="text1"/>
        </w:rPr>
        <w:fldChar w:fldCharType="separate"/>
      </w:r>
      <w:r w:rsidR="00C51573">
        <w:rPr>
          <w:color w:val="000000" w:themeColor="text1"/>
        </w:rPr>
        <w:t>25.4</w:t>
      </w:r>
      <w:r w:rsidR="00081272" w:rsidRPr="00886256">
        <w:rPr>
          <w:color w:val="000000" w:themeColor="text1"/>
        </w:rPr>
        <w:fldChar w:fldCharType="end"/>
      </w:r>
      <w:r w:rsidRPr="00886256">
        <w:rPr>
          <w:color w:val="000000" w:themeColor="text1"/>
        </w:rPr>
        <w:t xml:space="preserve">, </w:t>
      </w:r>
      <w:r w:rsidR="00081272" w:rsidRPr="00886256">
        <w:rPr>
          <w:color w:val="000000" w:themeColor="text1"/>
        </w:rPr>
        <w:fldChar w:fldCharType="begin"/>
      </w:r>
      <w:r w:rsidR="00081272" w:rsidRPr="00886256">
        <w:rPr>
          <w:color w:val="000000" w:themeColor="text1"/>
        </w:rPr>
        <w:instrText xml:space="preserve"> REF _Ref499040382 \w \h </w:instrText>
      </w:r>
      <w:r w:rsidR="00081272" w:rsidRPr="00886256">
        <w:rPr>
          <w:color w:val="000000" w:themeColor="text1"/>
        </w:rPr>
      </w:r>
      <w:r w:rsidR="00081272" w:rsidRPr="00886256">
        <w:rPr>
          <w:color w:val="000000" w:themeColor="text1"/>
        </w:rPr>
        <w:fldChar w:fldCharType="separate"/>
      </w:r>
      <w:r w:rsidR="00C51573">
        <w:rPr>
          <w:color w:val="000000" w:themeColor="text1"/>
        </w:rPr>
        <w:t>25.5</w:t>
      </w:r>
      <w:r w:rsidR="00081272" w:rsidRPr="00886256">
        <w:rPr>
          <w:color w:val="000000" w:themeColor="text1"/>
        </w:rPr>
        <w:fldChar w:fldCharType="end"/>
      </w:r>
      <w:r w:rsidRPr="00886256">
        <w:rPr>
          <w:color w:val="000000" w:themeColor="text1"/>
        </w:rPr>
        <w:t xml:space="preserve"> or </w:t>
      </w:r>
      <w:r w:rsidR="00081272" w:rsidRPr="00886256">
        <w:rPr>
          <w:color w:val="000000" w:themeColor="text1"/>
        </w:rPr>
        <w:fldChar w:fldCharType="begin"/>
      </w:r>
      <w:r w:rsidR="00081272" w:rsidRPr="00886256">
        <w:rPr>
          <w:color w:val="000000" w:themeColor="text1"/>
        </w:rPr>
        <w:instrText xml:space="preserve"> REF _Ref499040194 \w \h </w:instrText>
      </w:r>
      <w:r w:rsidR="00081272" w:rsidRPr="00886256">
        <w:rPr>
          <w:color w:val="000000" w:themeColor="text1"/>
        </w:rPr>
      </w:r>
      <w:r w:rsidR="00081272" w:rsidRPr="00886256">
        <w:rPr>
          <w:color w:val="000000" w:themeColor="text1"/>
        </w:rPr>
        <w:fldChar w:fldCharType="separate"/>
      </w:r>
      <w:r w:rsidR="00C51573">
        <w:rPr>
          <w:color w:val="000000" w:themeColor="text1"/>
        </w:rPr>
        <w:t>25.6</w:t>
      </w:r>
      <w:r w:rsidR="00081272" w:rsidRPr="00886256">
        <w:rPr>
          <w:color w:val="000000" w:themeColor="text1"/>
        </w:rPr>
        <w:fldChar w:fldCharType="end"/>
      </w:r>
      <w:r w:rsidRPr="00886256">
        <w:rPr>
          <w:color w:val="000000" w:themeColor="text1"/>
        </w:rPr>
        <w:t xml:space="preserve"> or otherwise agreed by the employer and employee) are taken into account; and</w:t>
      </w:r>
      <w:bookmarkEnd w:id="256"/>
    </w:p>
    <w:p w14:paraId="00DD2CF9" w14:textId="77777777" w:rsidR="002F02D4" w:rsidRPr="00886256" w:rsidRDefault="002F02D4" w:rsidP="002F02D4">
      <w:pPr>
        <w:pStyle w:val="Level4"/>
        <w:rPr>
          <w:color w:val="000000" w:themeColor="text1"/>
        </w:rPr>
      </w:pPr>
      <w:r w:rsidRPr="00886256">
        <w:rPr>
          <w:color w:val="000000" w:themeColor="text1"/>
        </w:rPr>
        <w:t>must not require the employee to take any period of paid annual leave of less than 35 hours (one week); and</w:t>
      </w:r>
    </w:p>
    <w:p w14:paraId="4012F897" w14:textId="77777777" w:rsidR="002F02D4" w:rsidRPr="00886256" w:rsidRDefault="002F02D4" w:rsidP="002F02D4">
      <w:pPr>
        <w:pStyle w:val="Level4"/>
        <w:rPr>
          <w:color w:val="000000" w:themeColor="text1"/>
        </w:rPr>
      </w:pPr>
      <w:r w:rsidRPr="00886256">
        <w:rPr>
          <w:color w:val="000000" w:themeColor="text1"/>
        </w:rPr>
        <w:t>must not require the employee to take a period of paid annual leave beginning less than 8 weeks, or more than 12 months, after the direction is given; and</w:t>
      </w:r>
    </w:p>
    <w:p w14:paraId="32D7922C" w14:textId="77777777" w:rsidR="002F02D4" w:rsidRPr="00886256" w:rsidRDefault="002F02D4" w:rsidP="002F02D4">
      <w:pPr>
        <w:pStyle w:val="Level4"/>
        <w:rPr>
          <w:color w:val="000000" w:themeColor="text1"/>
        </w:rPr>
      </w:pPr>
      <w:r w:rsidRPr="00886256">
        <w:rPr>
          <w:color w:val="000000" w:themeColor="text1"/>
        </w:rPr>
        <w:t>must not be inconsistent with any leave arrangement agreed by the employer and employee.</w:t>
      </w:r>
    </w:p>
    <w:p w14:paraId="130F74B5" w14:textId="4C815470" w:rsidR="002F02D4" w:rsidRPr="00886256" w:rsidRDefault="002F02D4" w:rsidP="002F02D4">
      <w:pPr>
        <w:pStyle w:val="Level3"/>
        <w:rPr>
          <w:color w:val="000000" w:themeColor="text1"/>
        </w:rPr>
      </w:pPr>
      <w:r w:rsidRPr="00886256">
        <w:rPr>
          <w:color w:val="000000" w:themeColor="text1"/>
        </w:rPr>
        <w:t xml:space="preserve">The employee must take paid annual leave in accordance with a direction under paragraph </w:t>
      </w:r>
      <w:r w:rsidR="00B00DE0" w:rsidRPr="00886256">
        <w:rPr>
          <w:color w:val="000000" w:themeColor="text1"/>
        </w:rPr>
        <w:fldChar w:fldCharType="begin"/>
      </w:r>
      <w:r w:rsidR="00B00DE0" w:rsidRPr="00886256">
        <w:rPr>
          <w:color w:val="000000" w:themeColor="text1"/>
        </w:rPr>
        <w:instrText xml:space="preserve"> REF _Ref499040539 \n \h </w:instrText>
      </w:r>
      <w:r w:rsidR="00B00DE0" w:rsidRPr="00886256">
        <w:rPr>
          <w:color w:val="000000" w:themeColor="text1"/>
        </w:rPr>
      </w:r>
      <w:r w:rsidR="00B00DE0" w:rsidRPr="00886256">
        <w:rPr>
          <w:color w:val="000000" w:themeColor="text1"/>
        </w:rPr>
        <w:fldChar w:fldCharType="separate"/>
      </w:r>
      <w:r w:rsidR="00C51573">
        <w:rPr>
          <w:color w:val="000000" w:themeColor="text1"/>
        </w:rPr>
        <w:t>(a)</w:t>
      </w:r>
      <w:r w:rsidR="00B00DE0" w:rsidRPr="00886256">
        <w:rPr>
          <w:color w:val="000000" w:themeColor="text1"/>
        </w:rPr>
        <w:fldChar w:fldCharType="end"/>
      </w:r>
      <w:r w:rsidRPr="00886256">
        <w:rPr>
          <w:color w:val="000000" w:themeColor="text1"/>
        </w:rPr>
        <w:t xml:space="preserve"> that is in effect.</w:t>
      </w:r>
    </w:p>
    <w:p w14:paraId="52FD0B9C" w14:textId="169C16E5" w:rsidR="002F02D4" w:rsidRPr="00886256" w:rsidRDefault="002F02D4" w:rsidP="002F02D4">
      <w:pPr>
        <w:pStyle w:val="Level3"/>
        <w:rPr>
          <w:color w:val="000000" w:themeColor="text1"/>
        </w:rPr>
      </w:pPr>
      <w:bookmarkStart w:id="257" w:name="_Ref499041878"/>
      <w:r w:rsidRPr="00886256">
        <w:rPr>
          <w:color w:val="000000" w:themeColor="text1"/>
        </w:rPr>
        <w:t xml:space="preserve">An employee to whom a direction has been given under paragraph </w:t>
      </w:r>
      <w:r w:rsidR="00501387" w:rsidRPr="00886256">
        <w:rPr>
          <w:color w:val="000000" w:themeColor="text1"/>
        </w:rPr>
        <w:fldChar w:fldCharType="begin"/>
      </w:r>
      <w:r w:rsidR="00501387" w:rsidRPr="00886256">
        <w:rPr>
          <w:color w:val="000000" w:themeColor="text1"/>
        </w:rPr>
        <w:instrText xml:space="preserve"> REF _Ref499040539 \n \h </w:instrText>
      </w:r>
      <w:r w:rsidR="00501387" w:rsidRPr="00886256">
        <w:rPr>
          <w:color w:val="000000" w:themeColor="text1"/>
        </w:rPr>
      </w:r>
      <w:r w:rsidR="00501387" w:rsidRPr="00886256">
        <w:rPr>
          <w:color w:val="000000" w:themeColor="text1"/>
        </w:rPr>
        <w:fldChar w:fldCharType="separate"/>
      </w:r>
      <w:r w:rsidR="00C51573">
        <w:rPr>
          <w:color w:val="000000" w:themeColor="text1"/>
        </w:rPr>
        <w:t>(a)</w:t>
      </w:r>
      <w:r w:rsidR="00501387" w:rsidRPr="00886256">
        <w:rPr>
          <w:color w:val="000000" w:themeColor="text1"/>
        </w:rPr>
        <w:fldChar w:fldCharType="end"/>
      </w:r>
      <w:r w:rsidRPr="00886256">
        <w:rPr>
          <w:color w:val="000000" w:themeColor="text1"/>
        </w:rPr>
        <w:t xml:space="preserve"> may request to take a period of paid annual leave as if the direction had not been given.</w:t>
      </w:r>
      <w:bookmarkEnd w:id="257"/>
    </w:p>
    <w:p w14:paraId="50B340EE" w14:textId="017308F2" w:rsidR="002F02D4" w:rsidRPr="00886256" w:rsidRDefault="002F02D4" w:rsidP="002F02D4">
      <w:pPr>
        <w:pStyle w:val="Block1"/>
        <w:rPr>
          <w:color w:val="000000" w:themeColor="text1"/>
          <w:lang w:val="en-GB" w:eastAsia="en-US"/>
        </w:rPr>
      </w:pPr>
      <w:r w:rsidRPr="00886256">
        <w:rPr>
          <w:color w:val="000000" w:themeColor="text1"/>
        </w:rPr>
        <w:t xml:space="preserve">Note 1: Paid annual leave arising from a request mentioned in paragraph </w:t>
      </w:r>
      <w:r w:rsidR="00555895" w:rsidRPr="00886256">
        <w:rPr>
          <w:color w:val="000000" w:themeColor="text1"/>
        </w:rPr>
        <w:fldChar w:fldCharType="begin"/>
      </w:r>
      <w:r w:rsidR="00555895" w:rsidRPr="00886256">
        <w:rPr>
          <w:color w:val="000000" w:themeColor="text1"/>
        </w:rPr>
        <w:instrText xml:space="preserve"> REF _Ref499041878 \n \h </w:instrText>
      </w:r>
      <w:r w:rsidR="00555895" w:rsidRPr="00886256">
        <w:rPr>
          <w:color w:val="000000" w:themeColor="text1"/>
        </w:rPr>
      </w:r>
      <w:r w:rsidR="00555895" w:rsidRPr="00886256">
        <w:rPr>
          <w:color w:val="000000" w:themeColor="text1"/>
        </w:rPr>
        <w:fldChar w:fldCharType="separate"/>
      </w:r>
      <w:r w:rsidR="00C51573">
        <w:rPr>
          <w:color w:val="000000" w:themeColor="text1"/>
        </w:rPr>
        <w:t>(d)</w:t>
      </w:r>
      <w:r w:rsidR="00555895" w:rsidRPr="00886256">
        <w:rPr>
          <w:color w:val="000000" w:themeColor="text1"/>
        </w:rPr>
        <w:fldChar w:fldCharType="end"/>
      </w:r>
      <w:r w:rsidRPr="00886256">
        <w:rPr>
          <w:color w:val="000000" w:themeColor="text1"/>
        </w:rPr>
        <w:t xml:space="preserve"> may result in the direction ceasing to have effect. See clause </w:t>
      </w:r>
      <w:r w:rsidR="005B5044" w:rsidRPr="00886256">
        <w:rPr>
          <w:color w:val="000000" w:themeColor="text1"/>
        </w:rPr>
        <w:fldChar w:fldCharType="begin"/>
      </w:r>
      <w:r w:rsidR="005B5044" w:rsidRPr="00886256">
        <w:rPr>
          <w:color w:val="000000" w:themeColor="text1"/>
        </w:rPr>
        <w:instrText xml:space="preserve"> REF _Ref499041691 \w \h </w:instrText>
      </w:r>
      <w:r w:rsidR="005B5044" w:rsidRPr="00886256">
        <w:rPr>
          <w:color w:val="000000" w:themeColor="text1"/>
        </w:rPr>
      </w:r>
      <w:r w:rsidR="005B5044" w:rsidRPr="00886256">
        <w:rPr>
          <w:color w:val="000000" w:themeColor="text1"/>
        </w:rPr>
        <w:fldChar w:fldCharType="separate"/>
      </w:r>
      <w:r w:rsidR="00C51573">
        <w:rPr>
          <w:color w:val="000000" w:themeColor="text1"/>
        </w:rPr>
        <w:t>25.5(b)(i)</w:t>
      </w:r>
      <w:r w:rsidR="005B5044" w:rsidRPr="00886256">
        <w:rPr>
          <w:color w:val="000000" w:themeColor="text1"/>
        </w:rPr>
        <w:fldChar w:fldCharType="end"/>
      </w:r>
      <w:r w:rsidRPr="00886256">
        <w:rPr>
          <w:color w:val="000000" w:themeColor="text1"/>
        </w:rPr>
        <w:t>.</w:t>
      </w:r>
    </w:p>
    <w:p w14:paraId="07CEBB76" w14:textId="77777777" w:rsidR="002F02D4" w:rsidRPr="00886256" w:rsidRDefault="002F02D4" w:rsidP="00FD02DB">
      <w:pPr>
        <w:pStyle w:val="Block1"/>
        <w:rPr>
          <w:color w:val="000000" w:themeColor="text1"/>
        </w:rPr>
      </w:pPr>
      <w:r w:rsidRPr="00886256">
        <w:rPr>
          <w:color w:val="000000" w:themeColor="text1"/>
        </w:rPr>
        <w:t xml:space="preserve">Note 2: Under </w:t>
      </w:r>
      <w:r w:rsidRPr="00886256">
        <w:rPr>
          <w:color w:val="000000" w:themeColor="text1"/>
          <w:u w:val="single"/>
        </w:rPr>
        <w:t>section 88(2) of the Fair Work Act</w:t>
      </w:r>
      <w:r w:rsidRPr="00886256">
        <w:rPr>
          <w:color w:val="000000" w:themeColor="text1"/>
        </w:rPr>
        <w:t>, the employer must not unreasonably refuse to agree to a request by the employee to take paid annual leave.</w:t>
      </w:r>
    </w:p>
    <w:p w14:paraId="20FA5EE8" w14:textId="6AC54B8E" w:rsidR="00CA0B9C" w:rsidRDefault="00F2500A" w:rsidP="00CA0B9C">
      <w:pPr>
        <w:pStyle w:val="Level2Bold"/>
        <w:rPr>
          <w:color w:val="000000" w:themeColor="text1"/>
        </w:rPr>
      </w:pPr>
      <w:bookmarkStart w:id="258" w:name="_Ref499040194"/>
      <w:r w:rsidRPr="00AF62EE">
        <w:rPr>
          <w:color w:val="000000" w:themeColor="text1"/>
        </w:rPr>
        <w:t>Excessive leave accruals: request by employee for leave</w:t>
      </w:r>
      <w:bookmarkEnd w:id="258"/>
    </w:p>
    <w:p w14:paraId="05854C13" w14:textId="467E6B62" w:rsidR="00BE7FAD" w:rsidRPr="00CA0B9C" w:rsidRDefault="00BE7FAD" w:rsidP="00BE7FAD">
      <w:pPr>
        <w:pStyle w:val="History"/>
      </w:pPr>
      <w:r w:rsidRPr="00CA0B9C">
        <w:t xml:space="preserve">[New 25.6 inserted by </w:t>
      </w:r>
      <w:hyperlink r:id="rId197" w:history="1">
        <w:r w:rsidRPr="00CA0B9C">
          <w:rPr>
            <w:rStyle w:val="Hyperlink"/>
          </w:rPr>
          <w:t>PR597971</w:t>
        </w:r>
      </w:hyperlink>
      <w:r>
        <w:t xml:space="preserve">; substituted by </w:t>
      </w:r>
      <w:hyperlink r:id="rId198" w:history="1">
        <w:r w:rsidRPr="00CA0B9C">
          <w:rPr>
            <w:rStyle w:val="Hyperlink"/>
          </w:rPr>
          <w:t>PR597971</w:t>
        </w:r>
      </w:hyperlink>
      <w:r>
        <w:t xml:space="preserve"> p</w:t>
      </w:r>
      <w:r w:rsidRPr="00CA0B9C">
        <w:t>pc</w:t>
      </w:r>
      <w:r>
        <w:t xml:space="preserve"> </w:t>
      </w:r>
      <w:r w:rsidRPr="00CA0B9C">
        <w:t>01Dec1</w:t>
      </w:r>
      <w:r>
        <w:t>8</w:t>
      </w:r>
      <w:r w:rsidRPr="00CA0B9C">
        <w:t>]</w:t>
      </w:r>
    </w:p>
    <w:p w14:paraId="4017B73C" w14:textId="0EDF0B61" w:rsidR="00BF6279" w:rsidRPr="00AF62EE" w:rsidRDefault="00F04F5E" w:rsidP="00F04F5E">
      <w:pPr>
        <w:pStyle w:val="Level3"/>
        <w:rPr>
          <w:color w:val="000000" w:themeColor="text1"/>
        </w:rPr>
      </w:pPr>
      <w:bookmarkStart w:id="259" w:name="_Ref499040307"/>
      <w:r w:rsidRPr="00AF62EE">
        <w:rPr>
          <w:color w:val="000000" w:themeColor="text1"/>
        </w:rPr>
        <w:t xml:space="preserve">If an employee has genuinely tried to reach agreement with an employer under clause </w:t>
      </w:r>
      <w:r w:rsidR="002330D1" w:rsidRPr="00AF62EE">
        <w:rPr>
          <w:color w:val="000000" w:themeColor="text1"/>
        </w:rPr>
        <w:fldChar w:fldCharType="begin"/>
      </w:r>
      <w:r w:rsidR="002330D1" w:rsidRPr="00AF62EE">
        <w:rPr>
          <w:color w:val="000000" w:themeColor="text1"/>
        </w:rPr>
        <w:instrText xml:space="preserve"> REF _Ref499040827 \w \h </w:instrText>
      </w:r>
      <w:r w:rsidR="002330D1" w:rsidRPr="00AF62EE">
        <w:rPr>
          <w:color w:val="000000" w:themeColor="text1"/>
        </w:rPr>
      </w:r>
      <w:r w:rsidR="002330D1" w:rsidRPr="00AF62EE">
        <w:rPr>
          <w:color w:val="000000" w:themeColor="text1"/>
        </w:rPr>
        <w:fldChar w:fldCharType="separate"/>
      </w:r>
      <w:r w:rsidR="00C51573">
        <w:rPr>
          <w:color w:val="000000" w:themeColor="text1"/>
        </w:rPr>
        <w:t>25.4(b)</w:t>
      </w:r>
      <w:r w:rsidR="002330D1" w:rsidRPr="00AF62EE">
        <w:rPr>
          <w:color w:val="000000" w:themeColor="text1"/>
        </w:rPr>
        <w:fldChar w:fldCharType="end"/>
      </w:r>
      <w:r w:rsidRPr="00AF62EE">
        <w:rPr>
          <w:color w:val="000000" w:themeColor="text1"/>
        </w:rPr>
        <w:t xml:space="preserve"> but agreement is not reached (including because the employer refuses to confer), the employee may give a written notice to the employer requesting to take one or more periods of paid annual leave.</w:t>
      </w:r>
      <w:bookmarkEnd w:id="259"/>
    </w:p>
    <w:p w14:paraId="68DD412D" w14:textId="0BFA2FBE" w:rsidR="00CE23A6" w:rsidRPr="00AF62EE" w:rsidRDefault="00516EBA" w:rsidP="00516EBA">
      <w:pPr>
        <w:pStyle w:val="Level3"/>
        <w:rPr>
          <w:color w:val="000000" w:themeColor="text1"/>
        </w:rPr>
      </w:pPr>
      <w:r w:rsidRPr="00AF62EE">
        <w:rPr>
          <w:color w:val="000000" w:themeColor="text1"/>
        </w:rPr>
        <w:t xml:space="preserve">However, an employee may only give a notice to the employer under paragraph </w:t>
      </w:r>
      <w:r w:rsidR="007B6748">
        <w:rPr>
          <w:color w:val="000000" w:themeColor="text1"/>
        </w:rPr>
        <w:fldChar w:fldCharType="begin"/>
      </w:r>
      <w:r w:rsidR="007B6748">
        <w:rPr>
          <w:color w:val="000000" w:themeColor="text1"/>
        </w:rPr>
        <w:instrText xml:space="preserve"> REF _Ref499040307 \n \h </w:instrText>
      </w:r>
      <w:r w:rsidR="007B6748">
        <w:rPr>
          <w:color w:val="000000" w:themeColor="text1"/>
        </w:rPr>
      </w:r>
      <w:r w:rsidR="007B6748">
        <w:rPr>
          <w:color w:val="000000" w:themeColor="text1"/>
        </w:rPr>
        <w:fldChar w:fldCharType="separate"/>
      </w:r>
      <w:r w:rsidR="00C51573">
        <w:rPr>
          <w:color w:val="000000" w:themeColor="text1"/>
        </w:rPr>
        <w:t>(a)</w:t>
      </w:r>
      <w:r w:rsidR="007B6748">
        <w:rPr>
          <w:color w:val="000000" w:themeColor="text1"/>
        </w:rPr>
        <w:fldChar w:fldCharType="end"/>
      </w:r>
      <w:r w:rsidRPr="00AF62EE">
        <w:rPr>
          <w:color w:val="000000" w:themeColor="text1"/>
        </w:rPr>
        <w:t xml:space="preserve"> if:</w:t>
      </w:r>
    </w:p>
    <w:p w14:paraId="0B1A4706" w14:textId="77777777" w:rsidR="00803585" w:rsidRPr="00AF62EE" w:rsidRDefault="00285384" w:rsidP="00285384">
      <w:pPr>
        <w:pStyle w:val="Level4"/>
        <w:rPr>
          <w:color w:val="000000" w:themeColor="text1"/>
        </w:rPr>
      </w:pPr>
      <w:r w:rsidRPr="00AF62EE">
        <w:rPr>
          <w:color w:val="000000" w:themeColor="text1"/>
        </w:rPr>
        <w:t>the employee has had an excessive leave accrual for more than 6 months at the time of giving the notice; and</w:t>
      </w:r>
    </w:p>
    <w:p w14:paraId="0A236555" w14:textId="749B9569" w:rsidR="00930FD4" w:rsidRPr="00AF62EE" w:rsidRDefault="00930FD4" w:rsidP="00930FD4">
      <w:pPr>
        <w:pStyle w:val="Level4"/>
        <w:rPr>
          <w:color w:val="000000" w:themeColor="text1"/>
        </w:rPr>
      </w:pPr>
      <w:r w:rsidRPr="00AF62EE">
        <w:rPr>
          <w:color w:val="000000" w:themeColor="text1"/>
        </w:rPr>
        <w:t xml:space="preserve">the employee has not been given a direction under clause </w:t>
      </w:r>
      <w:r w:rsidR="00A9494D" w:rsidRPr="00AF62EE">
        <w:rPr>
          <w:color w:val="000000" w:themeColor="text1"/>
        </w:rPr>
        <w:fldChar w:fldCharType="begin"/>
      </w:r>
      <w:r w:rsidR="00A9494D" w:rsidRPr="00AF62EE">
        <w:rPr>
          <w:color w:val="000000" w:themeColor="text1"/>
        </w:rPr>
        <w:instrText xml:space="preserve"> REF _Ref499040539 \w \h </w:instrText>
      </w:r>
      <w:r w:rsidR="00A9494D" w:rsidRPr="00AF62EE">
        <w:rPr>
          <w:color w:val="000000" w:themeColor="text1"/>
        </w:rPr>
      </w:r>
      <w:r w:rsidR="00A9494D" w:rsidRPr="00AF62EE">
        <w:rPr>
          <w:color w:val="000000" w:themeColor="text1"/>
        </w:rPr>
        <w:fldChar w:fldCharType="separate"/>
      </w:r>
      <w:r w:rsidR="00C51573">
        <w:rPr>
          <w:color w:val="000000" w:themeColor="text1"/>
        </w:rPr>
        <w:t>25.5(a)</w:t>
      </w:r>
      <w:r w:rsidR="00A9494D" w:rsidRPr="00AF62EE">
        <w:rPr>
          <w:color w:val="000000" w:themeColor="text1"/>
        </w:rPr>
        <w:fldChar w:fldCharType="end"/>
      </w:r>
      <w:r w:rsidRPr="00AF62EE">
        <w:rPr>
          <w:color w:val="000000" w:themeColor="text1"/>
        </w:rPr>
        <w:t xml:space="preserve"> that, when any other paid annual leave arrangements (whether made under clause </w:t>
      </w:r>
      <w:r w:rsidR="0048397D" w:rsidRPr="00AF62EE">
        <w:rPr>
          <w:color w:val="000000" w:themeColor="text1"/>
        </w:rPr>
        <w:fldChar w:fldCharType="begin"/>
      </w:r>
      <w:r w:rsidR="0048397D" w:rsidRPr="00AF62EE">
        <w:rPr>
          <w:color w:val="000000" w:themeColor="text1"/>
        </w:rPr>
        <w:instrText xml:space="preserve"> REF _Ref499040185 \w \h </w:instrText>
      </w:r>
      <w:r w:rsidR="0048397D" w:rsidRPr="00AF62EE">
        <w:rPr>
          <w:color w:val="000000" w:themeColor="text1"/>
        </w:rPr>
      </w:r>
      <w:r w:rsidR="0048397D" w:rsidRPr="00AF62EE">
        <w:rPr>
          <w:color w:val="000000" w:themeColor="text1"/>
        </w:rPr>
        <w:fldChar w:fldCharType="separate"/>
      </w:r>
      <w:r w:rsidR="00C51573">
        <w:rPr>
          <w:color w:val="000000" w:themeColor="text1"/>
        </w:rPr>
        <w:t>25.4</w:t>
      </w:r>
      <w:r w:rsidR="0048397D" w:rsidRPr="00AF62EE">
        <w:rPr>
          <w:color w:val="000000" w:themeColor="text1"/>
        </w:rPr>
        <w:fldChar w:fldCharType="end"/>
      </w:r>
      <w:r w:rsidRPr="00AF62EE">
        <w:rPr>
          <w:color w:val="000000" w:themeColor="text1"/>
        </w:rPr>
        <w:t xml:space="preserve">, </w:t>
      </w:r>
      <w:r w:rsidR="0048397D" w:rsidRPr="00AF62EE">
        <w:rPr>
          <w:color w:val="000000" w:themeColor="text1"/>
        </w:rPr>
        <w:fldChar w:fldCharType="begin"/>
      </w:r>
      <w:r w:rsidR="0048397D" w:rsidRPr="00AF62EE">
        <w:rPr>
          <w:color w:val="000000" w:themeColor="text1"/>
        </w:rPr>
        <w:instrText xml:space="preserve"> REF _Ref499040382 \w \h </w:instrText>
      </w:r>
      <w:r w:rsidR="0048397D" w:rsidRPr="00AF62EE">
        <w:rPr>
          <w:color w:val="000000" w:themeColor="text1"/>
        </w:rPr>
      </w:r>
      <w:r w:rsidR="0048397D" w:rsidRPr="00AF62EE">
        <w:rPr>
          <w:color w:val="000000" w:themeColor="text1"/>
        </w:rPr>
        <w:fldChar w:fldCharType="separate"/>
      </w:r>
      <w:r w:rsidR="00C51573">
        <w:rPr>
          <w:color w:val="000000" w:themeColor="text1"/>
        </w:rPr>
        <w:t>25.5</w:t>
      </w:r>
      <w:r w:rsidR="0048397D" w:rsidRPr="00AF62EE">
        <w:rPr>
          <w:color w:val="000000" w:themeColor="text1"/>
        </w:rPr>
        <w:fldChar w:fldCharType="end"/>
      </w:r>
      <w:r w:rsidRPr="00AF62EE">
        <w:rPr>
          <w:color w:val="000000" w:themeColor="text1"/>
        </w:rPr>
        <w:t xml:space="preserve"> or </w:t>
      </w:r>
      <w:r w:rsidR="00815808" w:rsidRPr="00AF62EE">
        <w:rPr>
          <w:color w:val="000000" w:themeColor="text1"/>
        </w:rPr>
        <w:fldChar w:fldCharType="begin"/>
      </w:r>
      <w:r w:rsidR="00815808" w:rsidRPr="00AF62EE">
        <w:rPr>
          <w:color w:val="000000" w:themeColor="text1"/>
        </w:rPr>
        <w:instrText xml:space="preserve"> REF _Ref499040194 \w \h </w:instrText>
      </w:r>
      <w:r w:rsidR="00815808" w:rsidRPr="00AF62EE">
        <w:rPr>
          <w:color w:val="000000" w:themeColor="text1"/>
        </w:rPr>
      </w:r>
      <w:r w:rsidR="00815808" w:rsidRPr="00AF62EE">
        <w:rPr>
          <w:color w:val="000000" w:themeColor="text1"/>
        </w:rPr>
        <w:fldChar w:fldCharType="separate"/>
      </w:r>
      <w:r w:rsidR="00C51573">
        <w:rPr>
          <w:color w:val="000000" w:themeColor="text1"/>
        </w:rPr>
        <w:t>25.6</w:t>
      </w:r>
      <w:r w:rsidR="00815808" w:rsidRPr="00AF62EE">
        <w:rPr>
          <w:color w:val="000000" w:themeColor="text1"/>
        </w:rPr>
        <w:fldChar w:fldCharType="end"/>
      </w:r>
      <w:r w:rsidRPr="00AF62EE">
        <w:rPr>
          <w:color w:val="000000" w:themeColor="text1"/>
        </w:rPr>
        <w:t xml:space="preserve"> or otherwise agreed by the employer and employee) are taken into account, would eliminate the employee’s excessive leave accrual.</w:t>
      </w:r>
    </w:p>
    <w:p w14:paraId="0AF3318B" w14:textId="4E1A16F9" w:rsidR="001C421D" w:rsidRPr="00AF62EE" w:rsidRDefault="00465C0A" w:rsidP="00465C0A">
      <w:pPr>
        <w:pStyle w:val="Level3"/>
        <w:rPr>
          <w:color w:val="000000" w:themeColor="text1"/>
        </w:rPr>
      </w:pPr>
      <w:r w:rsidRPr="00AF62EE">
        <w:rPr>
          <w:color w:val="000000" w:themeColor="text1"/>
        </w:rPr>
        <w:t xml:space="preserve">A notice given by an employee under paragraph </w:t>
      </w:r>
      <w:r w:rsidR="007B6748">
        <w:rPr>
          <w:color w:val="000000" w:themeColor="text1"/>
        </w:rPr>
        <w:fldChar w:fldCharType="begin"/>
      </w:r>
      <w:r w:rsidR="007B6748">
        <w:rPr>
          <w:color w:val="000000" w:themeColor="text1"/>
        </w:rPr>
        <w:instrText xml:space="preserve"> REF _Ref499040307 \n \h </w:instrText>
      </w:r>
      <w:r w:rsidR="007B6748">
        <w:rPr>
          <w:color w:val="000000" w:themeColor="text1"/>
        </w:rPr>
      </w:r>
      <w:r w:rsidR="007B6748">
        <w:rPr>
          <w:color w:val="000000" w:themeColor="text1"/>
        </w:rPr>
        <w:fldChar w:fldCharType="separate"/>
      </w:r>
      <w:r w:rsidR="00C51573">
        <w:rPr>
          <w:color w:val="000000" w:themeColor="text1"/>
        </w:rPr>
        <w:t>(a)</w:t>
      </w:r>
      <w:r w:rsidR="007B6748">
        <w:rPr>
          <w:color w:val="000000" w:themeColor="text1"/>
        </w:rPr>
        <w:fldChar w:fldCharType="end"/>
      </w:r>
      <w:r w:rsidRPr="00AF62EE">
        <w:rPr>
          <w:color w:val="000000" w:themeColor="text1"/>
        </w:rPr>
        <w:t xml:space="preserve"> must not:</w:t>
      </w:r>
    </w:p>
    <w:p w14:paraId="2EC055CC" w14:textId="0BE3E77B" w:rsidR="001C421D" w:rsidRPr="00AF62EE" w:rsidRDefault="006F29E7" w:rsidP="001C421D">
      <w:pPr>
        <w:pStyle w:val="Level4"/>
        <w:rPr>
          <w:color w:val="000000" w:themeColor="text1"/>
        </w:rPr>
      </w:pPr>
      <w:r w:rsidRPr="00AF62EE">
        <w:rPr>
          <w:color w:val="000000" w:themeColor="text1"/>
        </w:rPr>
        <w:t>if granted, result in the employee’s remaining accrued entitlement to paid annual leave being at any time less than 210 hour</w:t>
      </w:r>
      <w:r w:rsidR="004557B6">
        <w:rPr>
          <w:color w:val="000000" w:themeColor="text1"/>
        </w:rPr>
        <w:t>s</w:t>
      </w:r>
      <w:r w:rsidRPr="00AF62EE">
        <w:rPr>
          <w:color w:val="000000" w:themeColor="text1"/>
        </w:rPr>
        <w:t xml:space="preserve"> (6 weeks) when any other paid annual leave arrangements (whether made under clause </w:t>
      </w:r>
      <w:r w:rsidR="00993303" w:rsidRPr="00AF62EE">
        <w:rPr>
          <w:color w:val="000000" w:themeColor="text1"/>
        </w:rPr>
        <w:fldChar w:fldCharType="begin"/>
      </w:r>
      <w:r w:rsidR="00993303" w:rsidRPr="00AF62EE">
        <w:rPr>
          <w:color w:val="000000" w:themeColor="text1"/>
        </w:rPr>
        <w:instrText xml:space="preserve"> REF _Ref499040185 \w \h </w:instrText>
      </w:r>
      <w:r w:rsidR="00993303" w:rsidRPr="00AF62EE">
        <w:rPr>
          <w:color w:val="000000" w:themeColor="text1"/>
        </w:rPr>
      </w:r>
      <w:r w:rsidR="00993303" w:rsidRPr="00AF62EE">
        <w:rPr>
          <w:color w:val="000000" w:themeColor="text1"/>
        </w:rPr>
        <w:fldChar w:fldCharType="separate"/>
      </w:r>
      <w:r w:rsidR="00C51573">
        <w:rPr>
          <w:color w:val="000000" w:themeColor="text1"/>
        </w:rPr>
        <w:t>25.4</w:t>
      </w:r>
      <w:r w:rsidR="00993303" w:rsidRPr="00AF62EE">
        <w:rPr>
          <w:color w:val="000000" w:themeColor="text1"/>
        </w:rPr>
        <w:fldChar w:fldCharType="end"/>
      </w:r>
      <w:r w:rsidRPr="00AF62EE">
        <w:rPr>
          <w:color w:val="000000" w:themeColor="text1"/>
        </w:rPr>
        <w:t xml:space="preserve">, </w:t>
      </w:r>
      <w:r w:rsidR="00993303" w:rsidRPr="00AF62EE">
        <w:rPr>
          <w:color w:val="000000" w:themeColor="text1"/>
        </w:rPr>
        <w:fldChar w:fldCharType="begin"/>
      </w:r>
      <w:r w:rsidR="00993303" w:rsidRPr="00AF62EE">
        <w:rPr>
          <w:color w:val="000000" w:themeColor="text1"/>
        </w:rPr>
        <w:instrText xml:space="preserve"> REF _Ref499040382 \w \h </w:instrText>
      </w:r>
      <w:r w:rsidR="00993303" w:rsidRPr="00AF62EE">
        <w:rPr>
          <w:color w:val="000000" w:themeColor="text1"/>
        </w:rPr>
      </w:r>
      <w:r w:rsidR="00993303" w:rsidRPr="00AF62EE">
        <w:rPr>
          <w:color w:val="000000" w:themeColor="text1"/>
        </w:rPr>
        <w:fldChar w:fldCharType="separate"/>
      </w:r>
      <w:r w:rsidR="00C51573">
        <w:rPr>
          <w:color w:val="000000" w:themeColor="text1"/>
        </w:rPr>
        <w:t>25.5</w:t>
      </w:r>
      <w:r w:rsidR="00993303" w:rsidRPr="00AF62EE">
        <w:rPr>
          <w:color w:val="000000" w:themeColor="text1"/>
        </w:rPr>
        <w:fldChar w:fldCharType="end"/>
      </w:r>
      <w:r w:rsidRPr="00AF62EE">
        <w:rPr>
          <w:color w:val="000000" w:themeColor="text1"/>
        </w:rPr>
        <w:t xml:space="preserve"> or </w:t>
      </w:r>
      <w:r w:rsidR="00993303" w:rsidRPr="00AF62EE">
        <w:rPr>
          <w:color w:val="000000" w:themeColor="text1"/>
        </w:rPr>
        <w:fldChar w:fldCharType="begin"/>
      </w:r>
      <w:r w:rsidR="00993303" w:rsidRPr="00AF62EE">
        <w:rPr>
          <w:color w:val="000000" w:themeColor="text1"/>
        </w:rPr>
        <w:instrText xml:space="preserve"> REF _Ref499040194 \w \h </w:instrText>
      </w:r>
      <w:r w:rsidR="00993303" w:rsidRPr="00AF62EE">
        <w:rPr>
          <w:color w:val="000000" w:themeColor="text1"/>
        </w:rPr>
      </w:r>
      <w:r w:rsidR="00993303" w:rsidRPr="00AF62EE">
        <w:rPr>
          <w:color w:val="000000" w:themeColor="text1"/>
        </w:rPr>
        <w:fldChar w:fldCharType="separate"/>
      </w:r>
      <w:r w:rsidR="00C51573">
        <w:rPr>
          <w:color w:val="000000" w:themeColor="text1"/>
        </w:rPr>
        <w:t>25.6</w:t>
      </w:r>
      <w:r w:rsidR="00993303" w:rsidRPr="00AF62EE">
        <w:rPr>
          <w:color w:val="000000" w:themeColor="text1"/>
        </w:rPr>
        <w:fldChar w:fldCharType="end"/>
      </w:r>
      <w:r w:rsidRPr="00AF62EE">
        <w:rPr>
          <w:color w:val="000000" w:themeColor="text1"/>
        </w:rPr>
        <w:t xml:space="preserve"> or otherwise agreed by the employer and employee) are taken into account; or</w:t>
      </w:r>
    </w:p>
    <w:p w14:paraId="23A844B5" w14:textId="77777777" w:rsidR="00452850" w:rsidRPr="00AF62EE" w:rsidRDefault="00452850" w:rsidP="00452850">
      <w:pPr>
        <w:pStyle w:val="Level4"/>
        <w:rPr>
          <w:color w:val="000000" w:themeColor="text1"/>
        </w:rPr>
      </w:pPr>
      <w:r w:rsidRPr="00AF62EE">
        <w:rPr>
          <w:color w:val="000000" w:themeColor="text1"/>
        </w:rPr>
        <w:t>provide for the employee to take any period of paid annual leave of less than 35 hours (one week); or</w:t>
      </w:r>
    </w:p>
    <w:p w14:paraId="0960A62E" w14:textId="77777777" w:rsidR="005D4FDA" w:rsidRPr="00AF62EE" w:rsidRDefault="005D4FDA" w:rsidP="005D4FDA">
      <w:pPr>
        <w:pStyle w:val="Level4"/>
        <w:rPr>
          <w:color w:val="000000" w:themeColor="text1"/>
        </w:rPr>
      </w:pPr>
      <w:r w:rsidRPr="00AF62EE">
        <w:rPr>
          <w:color w:val="000000" w:themeColor="text1"/>
        </w:rPr>
        <w:t>provide for the employee to take a period of paid annual leave beginning less than 8 weeks, or more than 12 months, after the notice is given; or</w:t>
      </w:r>
    </w:p>
    <w:p w14:paraId="5BD3DEB1" w14:textId="77777777" w:rsidR="00A30D34" w:rsidRPr="00AF62EE" w:rsidRDefault="00007C56" w:rsidP="00007C56">
      <w:pPr>
        <w:pStyle w:val="Level4"/>
        <w:rPr>
          <w:color w:val="000000" w:themeColor="text1"/>
        </w:rPr>
      </w:pPr>
      <w:r w:rsidRPr="00AF62EE">
        <w:rPr>
          <w:color w:val="000000" w:themeColor="text1"/>
        </w:rPr>
        <w:t>be inconsistent with any leave arrangement agreed by the employer and employee.</w:t>
      </w:r>
    </w:p>
    <w:p w14:paraId="6A131E0A" w14:textId="62705326" w:rsidR="00014082" w:rsidRPr="00AF62EE" w:rsidRDefault="00AB7594" w:rsidP="00AB7594">
      <w:pPr>
        <w:pStyle w:val="Level3"/>
        <w:rPr>
          <w:color w:val="000000" w:themeColor="text1"/>
        </w:rPr>
      </w:pPr>
      <w:r w:rsidRPr="00AF62EE">
        <w:rPr>
          <w:color w:val="000000" w:themeColor="text1"/>
        </w:rPr>
        <w:t xml:space="preserve">An employee is not entitled to request by a notice under paragraph </w:t>
      </w:r>
      <w:r w:rsidR="007B6748">
        <w:rPr>
          <w:color w:val="000000" w:themeColor="text1"/>
        </w:rPr>
        <w:fldChar w:fldCharType="begin"/>
      </w:r>
      <w:r w:rsidR="007B6748">
        <w:rPr>
          <w:color w:val="000000" w:themeColor="text1"/>
        </w:rPr>
        <w:instrText xml:space="preserve"> REF _Ref499040307 \n \h </w:instrText>
      </w:r>
      <w:r w:rsidR="007B6748">
        <w:rPr>
          <w:color w:val="000000" w:themeColor="text1"/>
        </w:rPr>
      </w:r>
      <w:r w:rsidR="007B6748">
        <w:rPr>
          <w:color w:val="000000" w:themeColor="text1"/>
        </w:rPr>
        <w:fldChar w:fldCharType="separate"/>
      </w:r>
      <w:r w:rsidR="00C51573">
        <w:rPr>
          <w:color w:val="000000" w:themeColor="text1"/>
        </w:rPr>
        <w:t>(a)</w:t>
      </w:r>
      <w:r w:rsidR="007B6748">
        <w:rPr>
          <w:color w:val="000000" w:themeColor="text1"/>
        </w:rPr>
        <w:fldChar w:fldCharType="end"/>
      </w:r>
      <w:r w:rsidRPr="00AF62EE">
        <w:rPr>
          <w:color w:val="000000" w:themeColor="text1"/>
        </w:rPr>
        <w:t xml:space="preserve"> more than 175 hours (5 weeks) paid annual leave (or 210 hours (6 weeks) paid annual leave for a shiftworker, as defined by clause </w:t>
      </w:r>
      <w:r w:rsidR="00FC4C01" w:rsidRPr="00AF62EE">
        <w:rPr>
          <w:color w:val="000000" w:themeColor="text1"/>
        </w:rPr>
        <w:fldChar w:fldCharType="begin"/>
      </w:r>
      <w:r w:rsidR="00FC4C01" w:rsidRPr="00AF62EE">
        <w:rPr>
          <w:color w:val="000000" w:themeColor="text1"/>
        </w:rPr>
        <w:instrText xml:space="preserve"> REF _Ref499040419 \w \h </w:instrText>
      </w:r>
      <w:r w:rsidR="00FC4C01" w:rsidRPr="00AF62EE">
        <w:rPr>
          <w:color w:val="000000" w:themeColor="text1"/>
        </w:rPr>
      </w:r>
      <w:r w:rsidR="00FC4C01" w:rsidRPr="00AF62EE">
        <w:rPr>
          <w:color w:val="000000" w:themeColor="text1"/>
        </w:rPr>
        <w:fldChar w:fldCharType="separate"/>
      </w:r>
      <w:r w:rsidR="00C51573">
        <w:rPr>
          <w:color w:val="000000" w:themeColor="text1"/>
        </w:rPr>
        <w:t>25.2(b)</w:t>
      </w:r>
      <w:r w:rsidR="00FC4C01" w:rsidRPr="00AF62EE">
        <w:rPr>
          <w:color w:val="000000" w:themeColor="text1"/>
        </w:rPr>
        <w:fldChar w:fldCharType="end"/>
      </w:r>
      <w:r w:rsidRPr="00AF62EE">
        <w:rPr>
          <w:color w:val="000000" w:themeColor="text1"/>
        </w:rPr>
        <w:t>) in any period of 12 months.</w:t>
      </w:r>
    </w:p>
    <w:p w14:paraId="7A745B7E" w14:textId="5B20BA61" w:rsidR="001C421D" w:rsidRPr="00AF62EE" w:rsidRDefault="00F16583" w:rsidP="001C421D">
      <w:pPr>
        <w:pStyle w:val="Level3"/>
        <w:rPr>
          <w:color w:val="000000" w:themeColor="text1"/>
        </w:rPr>
      </w:pPr>
      <w:r w:rsidRPr="00AF62EE">
        <w:rPr>
          <w:color w:val="000000" w:themeColor="text1"/>
        </w:rPr>
        <w:t xml:space="preserve">The employer must grant paid annual leave requested by a notice under paragraph </w:t>
      </w:r>
      <w:r w:rsidR="007B6748">
        <w:rPr>
          <w:color w:val="000000" w:themeColor="text1"/>
        </w:rPr>
        <w:fldChar w:fldCharType="begin"/>
      </w:r>
      <w:r w:rsidR="007B6748">
        <w:rPr>
          <w:color w:val="000000" w:themeColor="text1"/>
        </w:rPr>
        <w:instrText xml:space="preserve"> REF _Ref499040307 \n \h </w:instrText>
      </w:r>
      <w:r w:rsidR="007B6748">
        <w:rPr>
          <w:color w:val="000000" w:themeColor="text1"/>
        </w:rPr>
      </w:r>
      <w:r w:rsidR="007B6748">
        <w:rPr>
          <w:color w:val="000000" w:themeColor="text1"/>
        </w:rPr>
        <w:fldChar w:fldCharType="separate"/>
      </w:r>
      <w:r w:rsidR="00C51573">
        <w:rPr>
          <w:color w:val="000000" w:themeColor="text1"/>
        </w:rPr>
        <w:t>(a)</w:t>
      </w:r>
      <w:r w:rsidR="007B6748">
        <w:rPr>
          <w:color w:val="000000" w:themeColor="text1"/>
        </w:rPr>
        <w:fldChar w:fldCharType="end"/>
      </w:r>
      <w:r w:rsidRPr="00AF62EE">
        <w:rPr>
          <w:color w:val="000000" w:themeColor="text1"/>
        </w:rPr>
        <w:t>.</w:t>
      </w:r>
    </w:p>
    <w:p w14:paraId="5CE6E642" w14:textId="186E7FC9" w:rsidR="00B31FAA" w:rsidRDefault="00936238" w:rsidP="004557B6">
      <w:pPr>
        <w:pStyle w:val="Level2Bold"/>
      </w:pPr>
      <w:r w:rsidRPr="00674402">
        <w:t>Deduction of annual leave</w:t>
      </w:r>
    </w:p>
    <w:p w14:paraId="31B8B9F1" w14:textId="119B135A" w:rsidR="00BE7FAD" w:rsidRPr="00B31FAA" w:rsidRDefault="00BE7FAD" w:rsidP="00BE7FAD">
      <w:pPr>
        <w:pStyle w:val="History"/>
      </w:pPr>
      <w:r w:rsidRPr="00B31FAA">
        <w:t xml:space="preserve">[25.5 renumbered as 25.7 by </w:t>
      </w:r>
      <w:hyperlink r:id="rId199" w:history="1">
        <w:r w:rsidRPr="0065790B">
          <w:rPr>
            <w:rStyle w:val="Hyperlink"/>
          </w:rPr>
          <w:t>PR597971</w:t>
        </w:r>
      </w:hyperlink>
      <w:r w:rsidRPr="00B31FAA">
        <w:t xml:space="preserve"> ppc 01Dec17]</w:t>
      </w:r>
    </w:p>
    <w:p w14:paraId="211C6AFD" w14:textId="77777777" w:rsidR="00006E7C" w:rsidRPr="00674402" w:rsidRDefault="00006E7C" w:rsidP="004557B6">
      <w:pPr>
        <w:pStyle w:val="Block1"/>
      </w:pPr>
      <w:r w:rsidRPr="00674402">
        <w:t>For each period of annual leave taken the ordinary hours of rostered shifts that would have been worked by an employee will be deducted from the employee’s accrued annual leave entitlement.</w:t>
      </w:r>
    </w:p>
    <w:p w14:paraId="5A412CCC" w14:textId="5A344B5C" w:rsidR="00932B3B" w:rsidRDefault="00CA155A" w:rsidP="00932B3B">
      <w:pPr>
        <w:pStyle w:val="Level2Bold"/>
      </w:pPr>
      <w:bookmarkStart w:id="260" w:name="_Ref499037325"/>
      <w:r w:rsidRPr="00035063">
        <w:t xml:space="preserve">Amount of </w:t>
      </w:r>
      <w:r w:rsidR="0065513C" w:rsidRPr="00035063">
        <w:t>a</w:t>
      </w:r>
      <w:r w:rsidRPr="00035063">
        <w:t xml:space="preserve">nnual </w:t>
      </w:r>
      <w:r w:rsidR="0065513C" w:rsidRPr="00035063">
        <w:t>l</w:t>
      </w:r>
      <w:r w:rsidRPr="00035063">
        <w:t xml:space="preserve">eave </w:t>
      </w:r>
      <w:r w:rsidR="00322415" w:rsidRPr="00035063">
        <w:t>t</w:t>
      </w:r>
      <w:r w:rsidRPr="00035063">
        <w:t xml:space="preserve">o </w:t>
      </w:r>
      <w:r w:rsidR="00322415" w:rsidRPr="00035063">
        <w:t>b</w:t>
      </w:r>
      <w:r w:rsidRPr="00035063">
        <w:t xml:space="preserve">e </w:t>
      </w:r>
      <w:r w:rsidR="00322415" w:rsidRPr="00035063">
        <w:t>t</w:t>
      </w:r>
      <w:r w:rsidRPr="00035063">
        <w:t>aken</w:t>
      </w:r>
      <w:bookmarkEnd w:id="260"/>
    </w:p>
    <w:p w14:paraId="4F47FE0A" w14:textId="05421DB2" w:rsidR="00BE7FAD" w:rsidRPr="00932B3B" w:rsidRDefault="00BE7FAD" w:rsidP="00BE7FAD">
      <w:pPr>
        <w:pStyle w:val="History"/>
      </w:pPr>
      <w:r w:rsidRPr="00932B3B">
        <w:t xml:space="preserve">[25.6 renumbered as 25.8 by </w:t>
      </w:r>
      <w:hyperlink r:id="rId200" w:history="1">
        <w:r w:rsidRPr="0065790B">
          <w:rPr>
            <w:rStyle w:val="Hyperlink"/>
          </w:rPr>
          <w:t>PR597971</w:t>
        </w:r>
      </w:hyperlink>
      <w:r w:rsidRPr="00932B3B">
        <w:t xml:space="preserve"> ppc 01Dec17]</w:t>
      </w:r>
    </w:p>
    <w:p w14:paraId="1160737E" w14:textId="77777777" w:rsidR="00CA155A" w:rsidRDefault="00CA155A" w:rsidP="00DA3A0D">
      <w:pPr>
        <w:pStyle w:val="Block1"/>
      </w:pPr>
      <w:r w:rsidRPr="00035063">
        <w:t>Unless otherwise agreed between the employer and employee, annual leave will be given and taken in not more than three periods, one of which will be of at least three weeks</w:t>
      </w:r>
      <w:r w:rsidR="004A5E3B" w:rsidRPr="00035063">
        <w:t>’</w:t>
      </w:r>
      <w:r w:rsidRPr="00035063">
        <w:t xml:space="preserve"> duration.</w:t>
      </w:r>
    </w:p>
    <w:p w14:paraId="3C3B5309" w14:textId="00BF2331" w:rsidR="00EF4F15" w:rsidRDefault="00CA155A" w:rsidP="00EF4F15">
      <w:pPr>
        <w:pStyle w:val="Level2Bold"/>
      </w:pPr>
      <w:r w:rsidRPr="00035063">
        <w:t xml:space="preserve">Payment for </w:t>
      </w:r>
      <w:r w:rsidR="0065513C" w:rsidRPr="00035063">
        <w:t>a</w:t>
      </w:r>
      <w:r w:rsidRPr="00035063">
        <w:t xml:space="preserve">nnual </w:t>
      </w:r>
      <w:r w:rsidR="0065513C" w:rsidRPr="00035063">
        <w:t>l</w:t>
      </w:r>
      <w:r w:rsidRPr="00035063">
        <w:t>eave</w:t>
      </w:r>
    </w:p>
    <w:p w14:paraId="30C97B21" w14:textId="5479D967" w:rsidR="00BE7FAD" w:rsidRPr="00EF4F15" w:rsidRDefault="00BE7FAD" w:rsidP="00BE7FAD">
      <w:pPr>
        <w:pStyle w:val="History"/>
      </w:pPr>
      <w:r w:rsidRPr="00EF4F15">
        <w:t xml:space="preserve">[25.7 renumbered as 25.9 by </w:t>
      </w:r>
      <w:hyperlink r:id="rId201" w:history="1">
        <w:r w:rsidRPr="0065790B">
          <w:rPr>
            <w:rStyle w:val="Hyperlink"/>
          </w:rPr>
          <w:t>PR597971</w:t>
        </w:r>
      </w:hyperlink>
      <w:r w:rsidRPr="00932B3B">
        <w:t xml:space="preserve"> </w:t>
      </w:r>
      <w:r w:rsidRPr="00EF4F15">
        <w:t>ppc 01Dec17]</w:t>
      </w:r>
    </w:p>
    <w:p w14:paraId="4AED44D4" w14:textId="77777777" w:rsidR="00CA155A" w:rsidRPr="00035063" w:rsidRDefault="00CA155A" w:rsidP="00F27A11">
      <w:pPr>
        <w:pStyle w:val="Block1"/>
      </w:pPr>
      <w:r w:rsidRPr="00035063">
        <w:t xml:space="preserve">An employee taking annual leave must be paid </w:t>
      </w:r>
      <w:r w:rsidR="00DA291A" w:rsidRPr="00035063">
        <w:t>either</w:t>
      </w:r>
      <w:r w:rsidRPr="00035063">
        <w:t>:</w:t>
      </w:r>
    </w:p>
    <w:p w14:paraId="0B765A93" w14:textId="77777777" w:rsidR="00CA155A" w:rsidRPr="00035063" w:rsidRDefault="00CA155A" w:rsidP="002300EB">
      <w:pPr>
        <w:pStyle w:val="Level3"/>
      </w:pPr>
      <w:r w:rsidRPr="00035063">
        <w:t>the employee</w:t>
      </w:r>
      <w:r w:rsidR="004A5E3B" w:rsidRPr="00035063">
        <w:t>’</w:t>
      </w:r>
      <w:r w:rsidRPr="00035063">
        <w:t>s ordinary rate of pay plu</w:t>
      </w:r>
      <w:r w:rsidR="00E908E3" w:rsidRPr="00035063">
        <w:t>s a loading of 20% of that rate;</w:t>
      </w:r>
      <w:r w:rsidRPr="00035063">
        <w:t xml:space="preserve"> </w:t>
      </w:r>
      <w:r w:rsidR="00DA291A" w:rsidRPr="00035063">
        <w:t>or</w:t>
      </w:r>
    </w:p>
    <w:p w14:paraId="567D7FE9" w14:textId="77777777" w:rsidR="00CA155A" w:rsidRPr="00035063" w:rsidRDefault="00CA155A" w:rsidP="00AD32C7">
      <w:pPr>
        <w:pStyle w:val="Level3"/>
        <w:keepNext/>
      </w:pPr>
      <w:r w:rsidRPr="00035063">
        <w:t>the employee</w:t>
      </w:r>
      <w:r w:rsidR="004A5E3B" w:rsidRPr="00035063">
        <w:t>’</w:t>
      </w:r>
      <w:r w:rsidRPr="00035063">
        <w:t>s rostered earnings for the period of annual leave, which includes all rostered overtime and rostered public holidays (paid at double time), but does not include shift allowances, other than for seven day roster employees</w:t>
      </w:r>
      <w:r w:rsidR="00E908E3" w:rsidRPr="00035063">
        <w:t>;</w:t>
      </w:r>
    </w:p>
    <w:p w14:paraId="27A0E490" w14:textId="77777777" w:rsidR="00DA291A" w:rsidRDefault="00DA291A" w:rsidP="009D3C19">
      <w:pPr>
        <w:pStyle w:val="Block1"/>
      </w:pPr>
      <w:r w:rsidRPr="00035063">
        <w:t xml:space="preserve">whichever is the greater. </w:t>
      </w:r>
    </w:p>
    <w:p w14:paraId="626D36C3" w14:textId="01343962" w:rsidR="0067730A" w:rsidRDefault="0067730A" w:rsidP="0067730A">
      <w:pPr>
        <w:pStyle w:val="Level2Bold"/>
      </w:pPr>
      <w:bookmarkStart w:id="261" w:name="_Ref217363174"/>
      <w:r w:rsidRPr="00035063">
        <w:t>When payment will be made for annual leave for employees paid by cheque</w:t>
      </w:r>
    </w:p>
    <w:p w14:paraId="73A15B58" w14:textId="5AC55119" w:rsidR="00B02603" w:rsidRPr="00035063" w:rsidRDefault="00B02603" w:rsidP="00B02603">
      <w:pPr>
        <w:pStyle w:val="History"/>
      </w:pPr>
      <w:r w:rsidRPr="00035063">
        <w:t xml:space="preserve">[25.8 renamed and substituted by </w:t>
      </w:r>
      <w:hyperlink r:id="rId202" w:history="1">
        <w:r w:rsidRPr="00035063">
          <w:rPr>
            <w:rStyle w:val="Hyperlink"/>
          </w:rPr>
          <w:t>PR582969</w:t>
        </w:r>
      </w:hyperlink>
      <w:r w:rsidRPr="00035063">
        <w:t xml:space="preserve"> ppc 29Jul16</w:t>
      </w:r>
      <w:r>
        <w:t xml:space="preserve">; </w:t>
      </w:r>
      <w:r w:rsidRPr="00CF0FB7">
        <w:t xml:space="preserve">renumbered as 25.10 by </w:t>
      </w:r>
      <w:hyperlink r:id="rId203" w:history="1">
        <w:r w:rsidRPr="0065790B">
          <w:rPr>
            <w:rStyle w:val="Hyperlink"/>
          </w:rPr>
          <w:t>PR597971</w:t>
        </w:r>
      </w:hyperlink>
      <w:r w:rsidRPr="00CF0FB7">
        <w:t xml:space="preserve"> ppc 01Dec17</w:t>
      </w:r>
      <w:r w:rsidRPr="00035063">
        <w:t xml:space="preserve">] </w:t>
      </w:r>
    </w:p>
    <w:p w14:paraId="12DAB780" w14:textId="77777777" w:rsidR="0067730A" w:rsidRDefault="0067730A" w:rsidP="0067730A">
      <w:pPr>
        <w:pStyle w:val="Block1"/>
      </w:pPr>
      <w:r w:rsidRPr="00035063">
        <w:t>An employee who is usually paid by cheque will be paid for a period of annual leave in accordance with the employee’s normal pay period(s), unless an employee requests that payment of the entire period of annual leave be made prior to the employee commencing leave.</w:t>
      </w:r>
    </w:p>
    <w:p w14:paraId="6BBE691D" w14:textId="7A195BED" w:rsidR="0067730A" w:rsidRDefault="0067730A" w:rsidP="0067730A">
      <w:pPr>
        <w:pStyle w:val="Level2Bold"/>
      </w:pPr>
      <w:bookmarkStart w:id="262" w:name="_Ref457376400"/>
      <w:bookmarkEnd w:id="261"/>
      <w:r w:rsidRPr="00035063">
        <w:t>Annual leave in advance</w:t>
      </w:r>
      <w:bookmarkEnd w:id="262"/>
    </w:p>
    <w:p w14:paraId="16FBC4EF" w14:textId="4B387599" w:rsidR="00B02603" w:rsidRDefault="00B02603" w:rsidP="00B02603">
      <w:pPr>
        <w:pStyle w:val="History"/>
      </w:pPr>
      <w:r w:rsidRPr="00035063">
        <w:t xml:space="preserve">[25.9 renamed and substituted by </w:t>
      </w:r>
      <w:hyperlink r:id="rId204" w:history="1">
        <w:r w:rsidRPr="00035063">
          <w:rPr>
            <w:rStyle w:val="Hyperlink"/>
          </w:rPr>
          <w:t>PR582969</w:t>
        </w:r>
      </w:hyperlink>
      <w:r w:rsidRPr="00035063">
        <w:t xml:space="preserve"> ppc 29Jul16</w:t>
      </w:r>
      <w:r>
        <w:t xml:space="preserve">; </w:t>
      </w:r>
      <w:r w:rsidRPr="003A61FE">
        <w:t xml:space="preserve">renumbered as 25.11 by </w:t>
      </w:r>
      <w:hyperlink r:id="rId205" w:history="1">
        <w:r w:rsidRPr="0065790B">
          <w:rPr>
            <w:rStyle w:val="Hyperlink"/>
          </w:rPr>
          <w:t>PR597971</w:t>
        </w:r>
      </w:hyperlink>
      <w:r w:rsidRPr="003A61FE">
        <w:t xml:space="preserve"> ppc 01Dec17</w:t>
      </w:r>
      <w:r w:rsidRPr="00035063">
        <w:t>]</w:t>
      </w:r>
    </w:p>
    <w:p w14:paraId="02D35F8C" w14:textId="77777777" w:rsidR="0067730A" w:rsidRPr="00035063" w:rsidRDefault="0067730A" w:rsidP="0067730A">
      <w:pPr>
        <w:pStyle w:val="Level3"/>
        <w:tabs>
          <w:tab w:val="left" w:pos="1418"/>
        </w:tabs>
      </w:pPr>
      <w:r w:rsidRPr="00035063">
        <w:t>An employer and employee may agree in writing to the employee taking a period of paid annual leave before the employee has accrued an entitlement to the leave.</w:t>
      </w:r>
    </w:p>
    <w:p w14:paraId="02052174" w14:textId="77777777" w:rsidR="0067730A" w:rsidRPr="00035063" w:rsidRDefault="0067730A" w:rsidP="0067730A">
      <w:pPr>
        <w:pStyle w:val="Level3"/>
        <w:tabs>
          <w:tab w:val="left" w:pos="1418"/>
        </w:tabs>
      </w:pPr>
      <w:r w:rsidRPr="00035063">
        <w:t>An agreement must:</w:t>
      </w:r>
    </w:p>
    <w:p w14:paraId="19E11D56" w14:textId="77777777" w:rsidR="0067730A" w:rsidRPr="00035063" w:rsidRDefault="0067730A" w:rsidP="0067730A">
      <w:pPr>
        <w:pStyle w:val="Level4"/>
        <w:tabs>
          <w:tab w:val="left" w:pos="1985"/>
        </w:tabs>
      </w:pPr>
      <w:r w:rsidRPr="00035063">
        <w:t>state the amount of leave to be taken in advance and the date on which leave is to commence; and</w:t>
      </w:r>
    </w:p>
    <w:p w14:paraId="6C2F2D93" w14:textId="77777777" w:rsidR="0067730A" w:rsidRPr="00035063" w:rsidRDefault="0067730A" w:rsidP="0067730A">
      <w:pPr>
        <w:pStyle w:val="Level4"/>
        <w:tabs>
          <w:tab w:val="left" w:pos="1985"/>
        </w:tabs>
      </w:pPr>
      <w:r w:rsidRPr="00035063">
        <w:t>be signed by the employer and employee and, if the employee is under 18 years of age, by the employee’s parent or guardian.</w:t>
      </w:r>
    </w:p>
    <w:p w14:paraId="68F4419A" w14:textId="3C321350" w:rsidR="0067730A" w:rsidRPr="00035063" w:rsidRDefault="0067730A" w:rsidP="0067730A">
      <w:pPr>
        <w:pStyle w:val="Block2"/>
      </w:pPr>
      <w:r w:rsidRPr="00035063">
        <w:t xml:space="preserve">Note: An example of the type of agreement required by clause </w:t>
      </w:r>
      <w:r w:rsidRPr="00035063">
        <w:fldChar w:fldCharType="begin"/>
      </w:r>
      <w:r w:rsidRPr="00035063">
        <w:instrText xml:space="preserve"> REF _Ref457376400 \r \h </w:instrText>
      </w:r>
      <w:r w:rsidR="00035063">
        <w:instrText xml:space="preserve"> \* MERGEFORMAT </w:instrText>
      </w:r>
      <w:r w:rsidRPr="00035063">
        <w:fldChar w:fldCharType="separate"/>
      </w:r>
      <w:r w:rsidR="00C51573">
        <w:t>25.11</w:t>
      </w:r>
      <w:r w:rsidRPr="00035063">
        <w:fldChar w:fldCharType="end"/>
      </w:r>
      <w:r w:rsidRPr="00035063">
        <w:t xml:space="preserve"> is set out at </w:t>
      </w:r>
      <w:r w:rsidR="00F545DB" w:rsidRPr="00035063">
        <w:rPr>
          <w:highlight w:val="yellow"/>
        </w:rPr>
        <w:fldChar w:fldCharType="begin"/>
      </w:r>
      <w:r w:rsidR="00F545DB" w:rsidRPr="00035063">
        <w:instrText xml:space="preserve"> REF _Ref458420982 \r \h </w:instrText>
      </w:r>
      <w:r w:rsidR="00035063">
        <w:rPr>
          <w:highlight w:val="yellow"/>
        </w:rPr>
        <w:instrText xml:space="preserve"> \* MERGEFORMAT </w:instrText>
      </w:r>
      <w:r w:rsidR="00F545DB" w:rsidRPr="00035063">
        <w:rPr>
          <w:highlight w:val="yellow"/>
        </w:rPr>
      </w:r>
      <w:r w:rsidR="00F545DB" w:rsidRPr="00035063">
        <w:rPr>
          <w:highlight w:val="yellow"/>
        </w:rPr>
        <w:fldChar w:fldCharType="separate"/>
      </w:r>
      <w:r w:rsidR="00C51573">
        <w:t>Schedule E</w:t>
      </w:r>
      <w:r w:rsidR="00F545DB" w:rsidRPr="00035063">
        <w:rPr>
          <w:highlight w:val="yellow"/>
        </w:rPr>
        <w:fldChar w:fldCharType="end"/>
      </w:r>
      <w:r w:rsidRPr="00035063">
        <w:t xml:space="preserve">. There is no requirement to use the form of agreement set out at </w:t>
      </w:r>
      <w:r w:rsidR="00F545DB" w:rsidRPr="00035063">
        <w:rPr>
          <w:highlight w:val="yellow"/>
        </w:rPr>
        <w:fldChar w:fldCharType="begin"/>
      </w:r>
      <w:r w:rsidR="00F545DB" w:rsidRPr="00035063">
        <w:instrText xml:space="preserve"> REF _Ref458420982 \r \h </w:instrText>
      </w:r>
      <w:r w:rsidR="00035063">
        <w:rPr>
          <w:highlight w:val="yellow"/>
        </w:rPr>
        <w:instrText xml:space="preserve"> \* MERGEFORMAT </w:instrText>
      </w:r>
      <w:r w:rsidR="00F545DB" w:rsidRPr="00035063">
        <w:rPr>
          <w:highlight w:val="yellow"/>
        </w:rPr>
      </w:r>
      <w:r w:rsidR="00F545DB" w:rsidRPr="00035063">
        <w:rPr>
          <w:highlight w:val="yellow"/>
        </w:rPr>
        <w:fldChar w:fldCharType="separate"/>
      </w:r>
      <w:r w:rsidR="00C51573">
        <w:t>Schedule E</w:t>
      </w:r>
      <w:r w:rsidR="00F545DB" w:rsidRPr="00035063">
        <w:rPr>
          <w:highlight w:val="yellow"/>
        </w:rPr>
        <w:fldChar w:fldCharType="end"/>
      </w:r>
      <w:r w:rsidRPr="00035063">
        <w:t>.</w:t>
      </w:r>
    </w:p>
    <w:p w14:paraId="7D85999E" w14:textId="0B2BBA46" w:rsidR="0067730A" w:rsidRPr="00035063" w:rsidRDefault="0067730A" w:rsidP="0067730A">
      <w:pPr>
        <w:pStyle w:val="Level3"/>
        <w:tabs>
          <w:tab w:val="left" w:pos="1418"/>
        </w:tabs>
      </w:pPr>
      <w:r w:rsidRPr="00035063">
        <w:t xml:space="preserve">The employer must keep a copy of any agreement under clause </w:t>
      </w:r>
      <w:r w:rsidRPr="00035063">
        <w:fldChar w:fldCharType="begin"/>
      </w:r>
      <w:r w:rsidRPr="00035063">
        <w:instrText xml:space="preserve"> REF _Ref457376400 \r \h </w:instrText>
      </w:r>
      <w:r w:rsidR="00035063">
        <w:instrText xml:space="preserve"> \* MERGEFORMAT </w:instrText>
      </w:r>
      <w:r w:rsidRPr="00035063">
        <w:fldChar w:fldCharType="separate"/>
      </w:r>
      <w:r w:rsidR="00C51573">
        <w:t>25.11</w:t>
      </w:r>
      <w:r w:rsidRPr="00035063">
        <w:fldChar w:fldCharType="end"/>
      </w:r>
      <w:r w:rsidRPr="00035063">
        <w:t xml:space="preserve"> as an employee record.</w:t>
      </w:r>
    </w:p>
    <w:p w14:paraId="09633917" w14:textId="3999567A" w:rsidR="0067730A" w:rsidRDefault="0067730A" w:rsidP="0067730A">
      <w:pPr>
        <w:pStyle w:val="Level3"/>
        <w:tabs>
          <w:tab w:val="left" w:pos="1418"/>
        </w:tabs>
      </w:pPr>
      <w:r w:rsidRPr="00035063">
        <w:t xml:space="preserve">If, on the termination of the employee’s employment, the employee has not accrued an entitlement to all of a period of paid annual leave already taken in accordance with an agreement under clause </w:t>
      </w:r>
      <w:r w:rsidRPr="00035063">
        <w:fldChar w:fldCharType="begin"/>
      </w:r>
      <w:r w:rsidRPr="00035063">
        <w:instrText xml:space="preserve"> REF _Ref457376400 \r \h </w:instrText>
      </w:r>
      <w:r w:rsidR="00035063">
        <w:instrText xml:space="preserve"> \* MERGEFORMAT </w:instrText>
      </w:r>
      <w:r w:rsidRPr="00035063">
        <w:fldChar w:fldCharType="separate"/>
      </w:r>
      <w:r w:rsidR="00C51573">
        <w:t>25.11</w:t>
      </w:r>
      <w:r w:rsidRPr="00035063">
        <w:fldChar w:fldCharType="end"/>
      </w:r>
      <w:r w:rsidRPr="00035063">
        <w:t>, the employer may deduct from any money due to the employee on termination an amount equal to the amount that was paid to the employee in respect of any part of the period of annual leave taken in advance to which an entitlement has not been accrued.</w:t>
      </w:r>
    </w:p>
    <w:p w14:paraId="3E91D00B" w14:textId="550C1019" w:rsidR="00FF2C98" w:rsidRDefault="00FF2C98" w:rsidP="00C0668F">
      <w:pPr>
        <w:pStyle w:val="Level2Bold"/>
      </w:pPr>
      <w:bookmarkStart w:id="263" w:name="_Ref498518910"/>
      <w:r w:rsidRPr="00035063">
        <w:t>Shutdown</w:t>
      </w:r>
      <w:bookmarkEnd w:id="263"/>
    </w:p>
    <w:p w14:paraId="02F3411F" w14:textId="5DC981CB" w:rsidR="00B02603" w:rsidRDefault="00B02603" w:rsidP="00B02603">
      <w:pPr>
        <w:pStyle w:val="History"/>
      </w:pPr>
      <w:r>
        <w:t xml:space="preserve">[25.10 substituted by </w:t>
      </w:r>
      <w:hyperlink r:id="rId206" w:history="1">
        <w:r w:rsidRPr="009D1B02">
          <w:rPr>
            <w:rStyle w:val="Hyperlink"/>
          </w:rPr>
          <w:t>PR597595</w:t>
        </w:r>
      </w:hyperlink>
      <w:r>
        <w:t xml:space="preserve"> ppc 17Nov17; corrected by </w:t>
      </w:r>
      <w:hyperlink r:id="rId207" w:history="1">
        <w:r w:rsidRPr="009B3554">
          <w:rPr>
            <w:rStyle w:val="Hyperlink"/>
          </w:rPr>
          <w:t>PR597792</w:t>
        </w:r>
      </w:hyperlink>
      <w:r>
        <w:t xml:space="preserve"> ppc 17Nov17; </w:t>
      </w:r>
      <w:r w:rsidRPr="00C14532">
        <w:t xml:space="preserve">renumbered as 25.12 by </w:t>
      </w:r>
      <w:hyperlink r:id="rId208" w:history="1">
        <w:r w:rsidRPr="0065790B">
          <w:rPr>
            <w:rStyle w:val="Hyperlink"/>
          </w:rPr>
          <w:t>PR597971</w:t>
        </w:r>
      </w:hyperlink>
      <w:r w:rsidRPr="00C14532">
        <w:t xml:space="preserve"> ppc 01Dec17</w:t>
      </w:r>
      <w:r>
        <w:t>]</w:t>
      </w:r>
    </w:p>
    <w:p w14:paraId="4915F583" w14:textId="1685425C" w:rsidR="00B02603" w:rsidRPr="004557B6" w:rsidRDefault="00B02603" w:rsidP="00B02603">
      <w:pPr>
        <w:pStyle w:val="History"/>
      </w:pPr>
      <w:r w:rsidRPr="00CB1CD9">
        <w:t xml:space="preserve">[25.12(a) </w:t>
      </w:r>
      <w:r>
        <w:t>substitu</w:t>
      </w:r>
      <w:r w:rsidRPr="00CB1CD9">
        <w:t xml:space="preserve">ted by </w:t>
      </w:r>
      <w:hyperlink r:id="rId209" w:history="1">
        <w:r w:rsidRPr="0065790B">
          <w:rPr>
            <w:rStyle w:val="Hyperlink"/>
          </w:rPr>
          <w:t>PR597971</w:t>
        </w:r>
      </w:hyperlink>
      <w:r w:rsidRPr="00CB1CD9">
        <w:t xml:space="preserve"> ppc 01Dec17]</w:t>
      </w:r>
    </w:p>
    <w:p w14:paraId="7AE701AC" w14:textId="65398A62" w:rsidR="00F42B4A" w:rsidRPr="00F53FE0" w:rsidRDefault="00F42B4A" w:rsidP="00F42B4A">
      <w:pPr>
        <w:pStyle w:val="Level3"/>
        <w:rPr>
          <w:color w:val="000000" w:themeColor="text1"/>
        </w:rPr>
      </w:pPr>
      <w:bookmarkStart w:id="264" w:name="_Ref498518924"/>
      <w:r w:rsidRPr="00F53FE0">
        <w:rPr>
          <w:color w:val="000000" w:themeColor="text1"/>
        </w:rPr>
        <w:t xml:space="preserve">Despite the terms of clauses </w:t>
      </w:r>
      <w:r w:rsidR="00EA496D" w:rsidRPr="00F53FE0">
        <w:rPr>
          <w:color w:val="000000" w:themeColor="text1"/>
        </w:rPr>
        <w:fldChar w:fldCharType="begin"/>
      </w:r>
      <w:r w:rsidR="00EA496D" w:rsidRPr="00F53FE0">
        <w:rPr>
          <w:color w:val="000000" w:themeColor="text1"/>
        </w:rPr>
        <w:instrText xml:space="preserve"> REF _Ref499040185 \w \h </w:instrText>
      </w:r>
      <w:r w:rsidR="00EA496D" w:rsidRPr="00F53FE0">
        <w:rPr>
          <w:color w:val="000000" w:themeColor="text1"/>
        </w:rPr>
      </w:r>
      <w:r w:rsidR="00EA496D" w:rsidRPr="00F53FE0">
        <w:rPr>
          <w:color w:val="000000" w:themeColor="text1"/>
        </w:rPr>
        <w:fldChar w:fldCharType="separate"/>
      </w:r>
      <w:r w:rsidR="00C51573">
        <w:rPr>
          <w:color w:val="000000" w:themeColor="text1"/>
        </w:rPr>
        <w:t>25.4</w:t>
      </w:r>
      <w:r w:rsidR="00EA496D" w:rsidRPr="00F53FE0">
        <w:rPr>
          <w:color w:val="000000" w:themeColor="text1"/>
        </w:rPr>
        <w:fldChar w:fldCharType="end"/>
      </w:r>
      <w:r w:rsidRPr="00F53FE0">
        <w:rPr>
          <w:color w:val="000000" w:themeColor="text1"/>
        </w:rPr>
        <w:t xml:space="preserve"> to </w:t>
      </w:r>
      <w:r w:rsidR="00EA496D" w:rsidRPr="00F53FE0">
        <w:rPr>
          <w:color w:val="000000" w:themeColor="text1"/>
        </w:rPr>
        <w:fldChar w:fldCharType="begin"/>
      </w:r>
      <w:r w:rsidR="00EA496D" w:rsidRPr="00F53FE0">
        <w:rPr>
          <w:color w:val="000000" w:themeColor="text1"/>
        </w:rPr>
        <w:instrText xml:space="preserve"> REF _Ref499040194 \w \h </w:instrText>
      </w:r>
      <w:r w:rsidR="00EA496D" w:rsidRPr="00F53FE0">
        <w:rPr>
          <w:color w:val="000000" w:themeColor="text1"/>
        </w:rPr>
      </w:r>
      <w:r w:rsidR="00EA496D" w:rsidRPr="00F53FE0">
        <w:rPr>
          <w:color w:val="000000" w:themeColor="text1"/>
        </w:rPr>
        <w:fldChar w:fldCharType="separate"/>
      </w:r>
      <w:r w:rsidR="00C51573">
        <w:rPr>
          <w:color w:val="000000" w:themeColor="text1"/>
        </w:rPr>
        <w:t>25.6</w:t>
      </w:r>
      <w:r w:rsidR="00EA496D" w:rsidRPr="00F53FE0">
        <w:rPr>
          <w:color w:val="000000" w:themeColor="text1"/>
        </w:rPr>
        <w:fldChar w:fldCharType="end"/>
      </w:r>
      <w:r w:rsidRPr="00F53FE0">
        <w:rPr>
          <w:color w:val="000000" w:themeColor="text1"/>
        </w:rPr>
        <w:t xml:space="preserve">, clause </w:t>
      </w:r>
      <w:r w:rsidR="00EA496D" w:rsidRPr="00F53FE0">
        <w:rPr>
          <w:color w:val="000000" w:themeColor="text1"/>
        </w:rPr>
        <w:fldChar w:fldCharType="begin"/>
      </w:r>
      <w:r w:rsidR="00EA496D" w:rsidRPr="00F53FE0">
        <w:rPr>
          <w:color w:val="000000" w:themeColor="text1"/>
        </w:rPr>
        <w:instrText xml:space="preserve"> REF _Ref498518910 \w \h </w:instrText>
      </w:r>
      <w:r w:rsidR="00EA496D" w:rsidRPr="00F53FE0">
        <w:rPr>
          <w:color w:val="000000" w:themeColor="text1"/>
        </w:rPr>
      </w:r>
      <w:r w:rsidR="00EA496D" w:rsidRPr="00F53FE0">
        <w:rPr>
          <w:color w:val="000000" w:themeColor="text1"/>
        </w:rPr>
        <w:fldChar w:fldCharType="separate"/>
      </w:r>
      <w:r w:rsidR="00C51573">
        <w:rPr>
          <w:color w:val="000000" w:themeColor="text1"/>
        </w:rPr>
        <w:t>25.12</w:t>
      </w:r>
      <w:r w:rsidR="00EA496D" w:rsidRPr="00F53FE0">
        <w:rPr>
          <w:color w:val="000000" w:themeColor="text1"/>
        </w:rPr>
        <w:fldChar w:fldCharType="end"/>
      </w:r>
      <w:r w:rsidRPr="00F53FE0">
        <w:rPr>
          <w:color w:val="000000" w:themeColor="text1"/>
        </w:rPr>
        <w:t xml:space="preserve"> applies if an employer intends to shutdown all or part of its operation for a particular period </w:t>
      </w:r>
      <w:r w:rsidRPr="00F53FE0">
        <w:rPr>
          <w:b/>
          <w:color w:val="000000" w:themeColor="text1"/>
        </w:rPr>
        <w:t>(temporary shutdown period)</w:t>
      </w:r>
      <w:r w:rsidRPr="00F53FE0">
        <w:rPr>
          <w:color w:val="000000" w:themeColor="text1"/>
        </w:rPr>
        <w:t xml:space="preserve"> and wishes to require affected employees to take leave during that period.</w:t>
      </w:r>
    </w:p>
    <w:p w14:paraId="0B380EDC" w14:textId="77777777" w:rsidR="009D1B02" w:rsidRDefault="009D1B02" w:rsidP="009D1B02">
      <w:pPr>
        <w:pStyle w:val="Level3"/>
      </w:pPr>
      <w:r>
        <w:t>The employer must give the affected employees 28 days’ written notice of a</w:t>
      </w:r>
      <w:r>
        <w:rPr>
          <w:sz w:val="22"/>
          <w:szCs w:val="22"/>
        </w:rPr>
        <w:t xml:space="preserve"> </w:t>
      </w:r>
      <w:r>
        <w:t>temporary shutdown period, or any shorter period agreed between them and the</w:t>
      </w:r>
      <w:r>
        <w:rPr>
          <w:sz w:val="22"/>
          <w:szCs w:val="22"/>
        </w:rPr>
        <w:t xml:space="preserve"> </w:t>
      </w:r>
      <w:r>
        <w:t>employer.</w:t>
      </w:r>
      <w:bookmarkEnd w:id="264"/>
    </w:p>
    <w:p w14:paraId="009ECCA4" w14:textId="76F98EE8" w:rsidR="009D1B02" w:rsidRDefault="009D1B02" w:rsidP="009D1B02">
      <w:pPr>
        <w:pStyle w:val="Level3"/>
      </w:pPr>
      <w:r>
        <w:t xml:space="preserve">The employer must give written notice of a temporary shutdown period to any employee who is engaged after the notice is given under paragraph </w:t>
      </w:r>
      <w:r>
        <w:fldChar w:fldCharType="begin"/>
      </w:r>
      <w:r>
        <w:instrText xml:space="preserve"> REF _Ref498518924 \n \h </w:instrText>
      </w:r>
      <w:r>
        <w:fldChar w:fldCharType="separate"/>
      </w:r>
      <w:r w:rsidR="00C51573">
        <w:t>(a)</w:t>
      </w:r>
      <w:r>
        <w:fldChar w:fldCharType="end"/>
      </w:r>
      <w:r>
        <w:t xml:space="preserve"> and who will be affected by that period, as soon as reasonably practicable after the employee is engaged.</w:t>
      </w:r>
    </w:p>
    <w:p w14:paraId="671D6453" w14:textId="77777777" w:rsidR="009D1B02" w:rsidRDefault="009D1B02" w:rsidP="009D1B02">
      <w:pPr>
        <w:pStyle w:val="Level3"/>
      </w:pPr>
      <w:r>
        <w:t>The following applies to any affected employee during a temporary shutdown period:</w:t>
      </w:r>
    </w:p>
    <w:p w14:paraId="6D9EBF8F" w14:textId="77777777" w:rsidR="009D1B02" w:rsidRDefault="009D1B02" w:rsidP="009D1B02">
      <w:pPr>
        <w:pStyle w:val="Level4"/>
      </w:pPr>
      <w:bookmarkStart w:id="265" w:name="_Ref498518961"/>
      <w:r>
        <w:t>the employee may elect to cover the temporary shutdown period by doing one, or a combination of 2 or more, of the following:</w:t>
      </w:r>
      <w:bookmarkEnd w:id="265"/>
    </w:p>
    <w:p w14:paraId="7E27BC78" w14:textId="77777777" w:rsidR="009D1B02" w:rsidRDefault="009D1B02" w:rsidP="009D1B02">
      <w:pPr>
        <w:pStyle w:val="Bullet3"/>
      </w:pPr>
      <w:r>
        <w:t>taking paid annual leave if the employee has accrued an entitlement to such leave;</w:t>
      </w:r>
    </w:p>
    <w:p w14:paraId="55763A9C" w14:textId="77777777" w:rsidR="009D1B02" w:rsidRDefault="009D1B02" w:rsidP="009D1B02">
      <w:pPr>
        <w:pStyle w:val="Bullet3"/>
      </w:pPr>
      <w:r>
        <w:t>taking leave without pay;</w:t>
      </w:r>
    </w:p>
    <w:p w14:paraId="33B3459E" w14:textId="2C7A973E" w:rsidR="009D1B02" w:rsidRDefault="009D1B02" w:rsidP="009D1B02">
      <w:pPr>
        <w:pStyle w:val="Bullet3"/>
      </w:pPr>
      <w:r>
        <w:t xml:space="preserve">taking annual leave in advance in accordance with an agreement under clause </w:t>
      </w:r>
      <w:r>
        <w:fldChar w:fldCharType="begin"/>
      </w:r>
      <w:r>
        <w:instrText xml:space="preserve"> REF _Ref457376400 \w \h </w:instrText>
      </w:r>
      <w:r>
        <w:fldChar w:fldCharType="separate"/>
      </w:r>
      <w:r w:rsidR="00C51573">
        <w:t>25.11</w:t>
      </w:r>
      <w:r>
        <w:fldChar w:fldCharType="end"/>
      </w:r>
      <w:r>
        <w:t>;</w:t>
      </w:r>
    </w:p>
    <w:p w14:paraId="7F829B28" w14:textId="518A0C58" w:rsidR="009D1B02" w:rsidRDefault="009D1B02" w:rsidP="009D1B02">
      <w:pPr>
        <w:pStyle w:val="Level4"/>
      </w:pPr>
      <w:bookmarkStart w:id="266" w:name="_Ref498518988"/>
      <w:r>
        <w:t xml:space="preserve">if the employee does not make an election under subparagraph </w:t>
      </w:r>
      <w:r>
        <w:fldChar w:fldCharType="begin"/>
      </w:r>
      <w:r>
        <w:instrText xml:space="preserve"> REF _Ref498518961 \n \h </w:instrText>
      </w:r>
      <w:r>
        <w:fldChar w:fldCharType="separate"/>
      </w:r>
      <w:r w:rsidR="00C51573">
        <w:t>(i)</w:t>
      </w:r>
      <w:r>
        <w:fldChar w:fldCharType="end"/>
      </w:r>
      <w:r>
        <w:t xml:space="preserve"> that covers the whole of the temporary shutdown period, then the employer may direct the employee to take a period of paid annual leave to which the employee has accrued an entitlement.</w:t>
      </w:r>
      <w:bookmarkEnd w:id="266"/>
    </w:p>
    <w:p w14:paraId="508748CA" w14:textId="3855A3EB" w:rsidR="009D1B02" w:rsidRDefault="009D1B02" w:rsidP="009D1B02">
      <w:pPr>
        <w:pStyle w:val="Level3"/>
      </w:pPr>
      <w:r>
        <w:t xml:space="preserve">A direction by the employer under clause </w:t>
      </w:r>
      <w:r>
        <w:fldChar w:fldCharType="begin"/>
      </w:r>
      <w:r>
        <w:instrText xml:space="preserve"> REF _Ref498518988 \w \h </w:instrText>
      </w:r>
      <w:r>
        <w:fldChar w:fldCharType="separate"/>
      </w:r>
      <w:r w:rsidR="00C51573">
        <w:t>25.12(d)(ii)</w:t>
      </w:r>
      <w:r>
        <w:fldChar w:fldCharType="end"/>
      </w:r>
      <w:r>
        <w:t>:</w:t>
      </w:r>
    </w:p>
    <w:p w14:paraId="71003F94" w14:textId="77777777" w:rsidR="009D1B02" w:rsidRDefault="009D1B02" w:rsidP="009D1B02">
      <w:pPr>
        <w:pStyle w:val="Level4"/>
      </w:pPr>
      <w:r>
        <w:t>must be in writing; and</w:t>
      </w:r>
    </w:p>
    <w:p w14:paraId="3193F492" w14:textId="77777777" w:rsidR="009D1B02" w:rsidRDefault="009D1B02" w:rsidP="009D1B02">
      <w:pPr>
        <w:pStyle w:val="Level4"/>
      </w:pPr>
      <w:r>
        <w:t>must be reasonable.</w:t>
      </w:r>
    </w:p>
    <w:p w14:paraId="141A5CC8" w14:textId="305D0903" w:rsidR="009D1B02" w:rsidRDefault="009D1B02" w:rsidP="009D1B02">
      <w:pPr>
        <w:pStyle w:val="Level3"/>
      </w:pPr>
      <w:r>
        <w:t xml:space="preserve">The employee must take paid annual leave in accordance with a direction under clause </w:t>
      </w:r>
      <w:r>
        <w:fldChar w:fldCharType="begin"/>
      </w:r>
      <w:r>
        <w:instrText xml:space="preserve"> REF _Ref498518988 \w \h </w:instrText>
      </w:r>
      <w:r>
        <w:fldChar w:fldCharType="separate"/>
      </w:r>
      <w:r w:rsidR="00C51573">
        <w:t>25.12(d)(ii)</w:t>
      </w:r>
      <w:r>
        <w:fldChar w:fldCharType="end"/>
      </w:r>
      <w:r>
        <w:t>.</w:t>
      </w:r>
    </w:p>
    <w:p w14:paraId="52663308" w14:textId="48A4E1A2" w:rsidR="009D1B02" w:rsidRDefault="009D1B02" w:rsidP="009D1B02">
      <w:pPr>
        <w:pStyle w:val="Level3"/>
      </w:pPr>
      <w:r>
        <w:t xml:space="preserve">In determining the amount of paid annual leave to which an employee has accrued an entitlement, any period of paid annual leave taken in advance by the employee, in accordance with an agreement under clause </w:t>
      </w:r>
      <w:r>
        <w:fldChar w:fldCharType="begin"/>
      </w:r>
      <w:r>
        <w:instrText xml:space="preserve"> REF _Ref457376400 \w \h </w:instrText>
      </w:r>
      <w:r>
        <w:fldChar w:fldCharType="separate"/>
      </w:r>
      <w:r w:rsidR="00C51573">
        <w:t>25.11</w:t>
      </w:r>
      <w:r>
        <w:fldChar w:fldCharType="end"/>
      </w:r>
      <w:r>
        <w:t xml:space="preserve">, to which an entitlement has not been accrued is to be taken into account. </w:t>
      </w:r>
    </w:p>
    <w:p w14:paraId="35C09399" w14:textId="1B913103" w:rsidR="00C55F26" w:rsidRDefault="009D1B02" w:rsidP="00D359E7">
      <w:pPr>
        <w:pStyle w:val="Level3"/>
      </w:pPr>
      <w:r>
        <w:t xml:space="preserve">If a temporary shutdown period includes a day or part-day that is a public holiday and would have been a working day for the employee had the employee not been on leave in accordance with clause </w:t>
      </w:r>
      <w:r>
        <w:fldChar w:fldCharType="begin"/>
      </w:r>
      <w:r>
        <w:instrText xml:space="preserve"> REF _Ref498518910 \w \h </w:instrText>
      </w:r>
      <w:r>
        <w:fldChar w:fldCharType="separate"/>
      </w:r>
      <w:r w:rsidR="00C51573">
        <w:t>25.12</w:t>
      </w:r>
      <w:r>
        <w:fldChar w:fldCharType="end"/>
      </w:r>
      <w:r>
        <w:t>, the employee is taken not to be on leave on that day or part-day.</w:t>
      </w:r>
    </w:p>
    <w:p w14:paraId="73ED0545" w14:textId="2C11FF8E" w:rsidR="00B02603" w:rsidRPr="00C55F26" w:rsidRDefault="00B02603" w:rsidP="00B02603">
      <w:pPr>
        <w:pStyle w:val="History"/>
      </w:pPr>
      <w:r>
        <w:t xml:space="preserve">[25.12(i) inserted by </w:t>
      </w:r>
      <w:hyperlink r:id="rId210" w:history="1">
        <w:r w:rsidRPr="0065790B">
          <w:rPr>
            <w:rStyle w:val="Hyperlink"/>
          </w:rPr>
          <w:t>PR597971</w:t>
        </w:r>
      </w:hyperlink>
      <w:r w:rsidRPr="00B635E5">
        <w:t xml:space="preserve"> ppc 01Dec17</w:t>
      </w:r>
      <w:r>
        <w:t>]</w:t>
      </w:r>
    </w:p>
    <w:p w14:paraId="37EB1851" w14:textId="12C6BA1F" w:rsidR="005A4CA9" w:rsidRPr="00C14A61" w:rsidRDefault="005A4CA9" w:rsidP="00A82966">
      <w:pPr>
        <w:pStyle w:val="Level3"/>
        <w:rPr>
          <w:color w:val="000000" w:themeColor="text1"/>
        </w:rPr>
      </w:pPr>
      <w:r w:rsidRPr="00C14A61">
        <w:rPr>
          <w:color w:val="000000" w:themeColor="text1"/>
        </w:rPr>
        <w:t xml:space="preserve">Clauses </w:t>
      </w:r>
      <w:r w:rsidR="00CC565D" w:rsidRPr="00C14A61">
        <w:rPr>
          <w:color w:val="000000" w:themeColor="text1"/>
        </w:rPr>
        <w:fldChar w:fldCharType="begin"/>
      </w:r>
      <w:r w:rsidR="00CC565D" w:rsidRPr="00C14A61">
        <w:rPr>
          <w:color w:val="000000" w:themeColor="text1"/>
        </w:rPr>
        <w:instrText xml:space="preserve"> REF _Ref499040185 \w \h </w:instrText>
      </w:r>
      <w:r w:rsidR="00CC565D" w:rsidRPr="00C14A61">
        <w:rPr>
          <w:color w:val="000000" w:themeColor="text1"/>
        </w:rPr>
      </w:r>
      <w:r w:rsidR="00CC565D" w:rsidRPr="00C14A61">
        <w:rPr>
          <w:color w:val="000000" w:themeColor="text1"/>
        </w:rPr>
        <w:fldChar w:fldCharType="separate"/>
      </w:r>
      <w:r w:rsidR="00C51573">
        <w:rPr>
          <w:color w:val="000000" w:themeColor="text1"/>
        </w:rPr>
        <w:t>25.4</w:t>
      </w:r>
      <w:r w:rsidR="00CC565D" w:rsidRPr="00C14A61">
        <w:rPr>
          <w:color w:val="000000" w:themeColor="text1"/>
        </w:rPr>
        <w:fldChar w:fldCharType="end"/>
      </w:r>
      <w:r w:rsidRPr="00C14A61">
        <w:rPr>
          <w:color w:val="000000" w:themeColor="text1"/>
        </w:rPr>
        <w:t xml:space="preserve"> to </w:t>
      </w:r>
      <w:r w:rsidR="00CC565D" w:rsidRPr="00C14A61">
        <w:rPr>
          <w:color w:val="000000" w:themeColor="text1"/>
        </w:rPr>
        <w:fldChar w:fldCharType="begin"/>
      </w:r>
      <w:r w:rsidR="00CC565D" w:rsidRPr="00C14A61">
        <w:rPr>
          <w:color w:val="000000" w:themeColor="text1"/>
        </w:rPr>
        <w:instrText xml:space="preserve"> REF _Ref499040194 \w \h </w:instrText>
      </w:r>
      <w:r w:rsidR="00CC565D" w:rsidRPr="00C14A61">
        <w:rPr>
          <w:color w:val="000000" w:themeColor="text1"/>
        </w:rPr>
      </w:r>
      <w:r w:rsidR="00CC565D" w:rsidRPr="00C14A61">
        <w:rPr>
          <w:color w:val="000000" w:themeColor="text1"/>
        </w:rPr>
        <w:fldChar w:fldCharType="separate"/>
      </w:r>
      <w:r w:rsidR="00C51573">
        <w:rPr>
          <w:color w:val="000000" w:themeColor="text1"/>
        </w:rPr>
        <w:t>25.6</w:t>
      </w:r>
      <w:r w:rsidR="00CC565D" w:rsidRPr="00C14A61">
        <w:rPr>
          <w:color w:val="000000" w:themeColor="text1"/>
        </w:rPr>
        <w:fldChar w:fldCharType="end"/>
      </w:r>
      <w:r w:rsidRPr="00C14A61">
        <w:rPr>
          <w:color w:val="000000" w:themeColor="text1"/>
        </w:rPr>
        <w:t xml:space="preserve"> do not apply to a period of annual leave that an employee is required to take during a temporary shutdown period in accordance with clause </w:t>
      </w:r>
      <w:r w:rsidR="00D72D62">
        <w:rPr>
          <w:color w:val="000000" w:themeColor="text1"/>
        </w:rPr>
        <w:fldChar w:fldCharType="begin"/>
      </w:r>
      <w:r w:rsidR="00D72D62">
        <w:rPr>
          <w:color w:val="000000" w:themeColor="text1"/>
        </w:rPr>
        <w:instrText xml:space="preserve"> REF _Ref498518910 \w \h </w:instrText>
      </w:r>
      <w:r w:rsidR="00D72D62">
        <w:rPr>
          <w:color w:val="000000" w:themeColor="text1"/>
        </w:rPr>
      </w:r>
      <w:r w:rsidR="00D72D62">
        <w:rPr>
          <w:color w:val="000000" w:themeColor="text1"/>
        </w:rPr>
        <w:fldChar w:fldCharType="separate"/>
      </w:r>
      <w:r w:rsidR="00C51573">
        <w:rPr>
          <w:color w:val="000000" w:themeColor="text1"/>
        </w:rPr>
        <w:t>25.12</w:t>
      </w:r>
      <w:r w:rsidR="00D72D62">
        <w:rPr>
          <w:color w:val="000000" w:themeColor="text1"/>
        </w:rPr>
        <w:fldChar w:fldCharType="end"/>
      </w:r>
      <w:r w:rsidRPr="00C14A61">
        <w:rPr>
          <w:color w:val="000000" w:themeColor="text1"/>
        </w:rPr>
        <w:t>.</w:t>
      </w:r>
    </w:p>
    <w:p w14:paraId="5110BD0E" w14:textId="47DEF72B" w:rsidR="005D69DD" w:rsidRDefault="0067730A" w:rsidP="00FD6308">
      <w:pPr>
        <w:pStyle w:val="Level2Bold"/>
      </w:pPr>
      <w:bookmarkStart w:id="267" w:name="_Ref457376541"/>
      <w:r w:rsidRPr="00035063">
        <w:t>Cashing out of annual leave</w:t>
      </w:r>
      <w:bookmarkEnd w:id="267"/>
    </w:p>
    <w:p w14:paraId="71C60EE2" w14:textId="4152CA24" w:rsidR="00B02603" w:rsidRPr="005D69DD" w:rsidRDefault="00B02603" w:rsidP="00B02603">
      <w:pPr>
        <w:pStyle w:val="History"/>
      </w:pPr>
      <w:r w:rsidRPr="005D69DD">
        <w:t>[25.11</w:t>
      </w:r>
      <w:r>
        <w:t xml:space="preserve"> </w:t>
      </w:r>
      <w:r w:rsidRPr="00035063">
        <w:t xml:space="preserve">inserted by </w:t>
      </w:r>
      <w:hyperlink r:id="rId211" w:history="1">
        <w:r w:rsidRPr="00035063">
          <w:rPr>
            <w:rStyle w:val="Hyperlink"/>
          </w:rPr>
          <w:t>PR582969</w:t>
        </w:r>
      </w:hyperlink>
      <w:r w:rsidRPr="00035063">
        <w:t xml:space="preserve"> ppc 29Jul16</w:t>
      </w:r>
      <w:r>
        <w:t>;</w:t>
      </w:r>
      <w:r w:rsidRPr="005D69DD">
        <w:t xml:space="preserve"> renumbered as 25.13 by </w:t>
      </w:r>
      <w:hyperlink r:id="rId212" w:history="1">
        <w:r w:rsidRPr="0065790B">
          <w:rPr>
            <w:rStyle w:val="Hyperlink"/>
          </w:rPr>
          <w:t>PR597971</w:t>
        </w:r>
      </w:hyperlink>
      <w:r w:rsidRPr="005D69DD">
        <w:t xml:space="preserve"> ppc 01Dec17]</w:t>
      </w:r>
    </w:p>
    <w:p w14:paraId="0A31B5EE" w14:textId="42AEC57F" w:rsidR="0067730A" w:rsidRPr="00035063" w:rsidRDefault="0067730A" w:rsidP="0067730A">
      <w:pPr>
        <w:pStyle w:val="Level3"/>
        <w:tabs>
          <w:tab w:val="left" w:pos="1418"/>
        </w:tabs>
      </w:pPr>
      <w:r w:rsidRPr="00035063">
        <w:t xml:space="preserve">Paid annual leave must not be cashed out except in accordance with an agreement under clause </w:t>
      </w:r>
      <w:r w:rsidRPr="00035063">
        <w:fldChar w:fldCharType="begin"/>
      </w:r>
      <w:r w:rsidRPr="00035063">
        <w:instrText xml:space="preserve"> REF _Ref457376541 \r \h </w:instrText>
      </w:r>
      <w:r w:rsidR="00035063">
        <w:instrText xml:space="preserve"> \* MERGEFORMAT </w:instrText>
      </w:r>
      <w:r w:rsidRPr="00035063">
        <w:fldChar w:fldCharType="separate"/>
      </w:r>
      <w:r w:rsidR="00C51573">
        <w:t>25.13</w:t>
      </w:r>
      <w:r w:rsidRPr="00035063">
        <w:fldChar w:fldCharType="end"/>
      </w:r>
      <w:r w:rsidRPr="00035063">
        <w:t>.</w:t>
      </w:r>
    </w:p>
    <w:p w14:paraId="301D17E5" w14:textId="0CA90B96" w:rsidR="0067730A" w:rsidRPr="00035063" w:rsidRDefault="0067730A" w:rsidP="0067730A">
      <w:pPr>
        <w:pStyle w:val="Level3"/>
        <w:tabs>
          <w:tab w:val="left" w:pos="1418"/>
        </w:tabs>
      </w:pPr>
      <w:r w:rsidRPr="00035063">
        <w:t xml:space="preserve">Each cashing out of a particular amount of paid annual leave must be the subject of a separate agreement under clause </w:t>
      </w:r>
      <w:r w:rsidRPr="00035063">
        <w:fldChar w:fldCharType="begin"/>
      </w:r>
      <w:r w:rsidRPr="00035063">
        <w:instrText xml:space="preserve"> REF _Ref457376541 \r \h </w:instrText>
      </w:r>
      <w:r w:rsidR="00035063">
        <w:instrText xml:space="preserve"> \* MERGEFORMAT </w:instrText>
      </w:r>
      <w:r w:rsidRPr="00035063">
        <w:fldChar w:fldCharType="separate"/>
      </w:r>
      <w:r w:rsidR="00C51573">
        <w:t>25.13</w:t>
      </w:r>
      <w:r w:rsidRPr="00035063">
        <w:fldChar w:fldCharType="end"/>
      </w:r>
      <w:r w:rsidRPr="00035063">
        <w:t>.</w:t>
      </w:r>
    </w:p>
    <w:p w14:paraId="672A7B04" w14:textId="77777777" w:rsidR="0067730A" w:rsidRPr="00035063" w:rsidRDefault="0067730A" w:rsidP="0067730A">
      <w:pPr>
        <w:pStyle w:val="Level3"/>
        <w:tabs>
          <w:tab w:val="left" w:pos="1418"/>
        </w:tabs>
      </w:pPr>
      <w:r w:rsidRPr="00035063">
        <w:t>An employer and an employee may agree in writing to the cashing out of a particular amount of accrued paid annual leave by the employee.</w:t>
      </w:r>
    </w:p>
    <w:p w14:paraId="63BE2596" w14:textId="21830326" w:rsidR="0067730A" w:rsidRPr="00035063" w:rsidRDefault="0067730A" w:rsidP="0067730A">
      <w:pPr>
        <w:pStyle w:val="Level3"/>
        <w:tabs>
          <w:tab w:val="left" w:pos="1418"/>
        </w:tabs>
      </w:pPr>
      <w:r w:rsidRPr="00035063">
        <w:t xml:space="preserve">An agreement under clause </w:t>
      </w:r>
      <w:r w:rsidRPr="00035063">
        <w:fldChar w:fldCharType="begin"/>
      </w:r>
      <w:r w:rsidRPr="00035063">
        <w:instrText xml:space="preserve"> REF _Ref457376541 \r \h </w:instrText>
      </w:r>
      <w:r w:rsidR="00035063">
        <w:instrText xml:space="preserve"> \* MERGEFORMAT </w:instrText>
      </w:r>
      <w:r w:rsidRPr="00035063">
        <w:fldChar w:fldCharType="separate"/>
      </w:r>
      <w:r w:rsidR="00C51573">
        <w:t>25.13</w:t>
      </w:r>
      <w:r w:rsidRPr="00035063">
        <w:fldChar w:fldCharType="end"/>
      </w:r>
      <w:r w:rsidRPr="00035063">
        <w:t xml:space="preserve"> must state:</w:t>
      </w:r>
    </w:p>
    <w:p w14:paraId="10B4E33B" w14:textId="77777777" w:rsidR="0067730A" w:rsidRPr="00035063" w:rsidRDefault="0067730A" w:rsidP="0067730A">
      <w:pPr>
        <w:pStyle w:val="Level4"/>
        <w:tabs>
          <w:tab w:val="left" w:pos="1985"/>
        </w:tabs>
      </w:pPr>
      <w:r w:rsidRPr="00035063">
        <w:t>the amount of leave to be cashed out and the payment to be made to the employee for it; and</w:t>
      </w:r>
    </w:p>
    <w:p w14:paraId="067E0BF4" w14:textId="77777777" w:rsidR="0067730A" w:rsidRPr="00035063" w:rsidRDefault="0067730A" w:rsidP="0067730A">
      <w:pPr>
        <w:pStyle w:val="Level4"/>
        <w:tabs>
          <w:tab w:val="left" w:pos="1985"/>
        </w:tabs>
      </w:pPr>
      <w:r w:rsidRPr="00035063">
        <w:t>the date on which the payment is to be made.</w:t>
      </w:r>
    </w:p>
    <w:p w14:paraId="2C9D47FD" w14:textId="74624A99" w:rsidR="0067730A" w:rsidRPr="00035063" w:rsidRDefault="0067730A" w:rsidP="0067730A">
      <w:pPr>
        <w:pStyle w:val="Level3"/>
        <w:tabs>
          <w:tab w:val="left" w:pos="1418"/>
        </w:tabs>
      </w:pPr>
      <w:r w:rsidRPr="00035063">
        <w:t xml:space="preserve">An agreement under clause </w:t>
      </w:r>
      <w:r w:rsidRPr="00035063">
        <w:fldChar w:fldCharType="begin"/>
      </w:r>
      <w:r w:rsidRPr="00035063">
        <w:instrText xml:space="preserve"> REF _Ref457376541 \r \h </w:instrText>
      </w:r>
      <w:r w:rsidR="00035063">
        <w:instrText xml:space="preserve"> \* MERGEFORMAT </w:instrText>
      </w:r>
      <w:r w:rsidRPr="00035063">
        <w:fldChar w:fldCharType="separate"/>
      </w:r>
      <w:r w:rsidR="00C51573">
        <w:t>25.13</w:t>
      </w:r>
      <w:r w:rsidRPr="00035063">
        <w:fldChar w:fldCharType="end"/>
      </w:r>
      <w:r w:rsidRPr="00035063">
        <w:t xml:space="preserve"> must be signed by the employer and employee and, if the employee is under 18 years of age, by the employee’s parent or guardian.</w:t>
      </w:r>
    </w:p>
    <w:p w14:paraId="28DF7F2A" w14:textId="2A6BBE23" w:rsidR="00FA7277" w:rsidRDefault="0067730A" w:rsidP="00671EF4">
      <w:pPr>
        <w:pStyle w:val="Level3"/>
        <w:tabs>
          <w:tab w:val="left" w:pos="1418"/>
        </w:tabs>
      </w:pPr>
      <w:r w:rsidRPr="00035063">
        <w:t>The payment must not be less than the amount that would have been payable had the employee taken the leave at the time the payment is made.</w:t>
      </w:r>
    </w:p>
    <w:p w14:paraId="2F7454A1" w14:textId="79D4C4B1" w:rsidR="00B02603" w:rsidRPr="00FA7277" w:rsidRDefault="00B02603" w:rsidP="00B02603">
      <w:pPr>
        <w:pStyle w:val="History"/>
      </w:pPr>
      <w:r>
        <w:t xml:space="preserve">[25.13(g) substituted by </w:t>
      </w:r>
      <w:hyperlink r:id="rId213" w:history="1">
        <w:r w:rsidRPr="0065790B">
          <w:rPr>
            <w:rStyle w:val="Hyperlink"/>
          </w:rPr>
          <w:t>PR597971</w:t>
        </w:r>
      </w:hyperlink>
      <w:r w:rsidRPr="00B635E5">
        <w:t xml:space="preserve"> ppc 01Dec17]</w:t>
      </w:r>
    </w:p>
    <w:p w14:paraId="211E4853" w14:textId="3F44EDFD" w:rsidR="00EF2061" w:rsidRDefault="00EF2061" w:rsidP="00EF2061">
      <w:pPr>
        <w:pStyle w:val="Level3"/>
        <w:rPr>
          <w:color w:val="000000" w:themeColor="text1"/>
        </w:rPr>
      </w:pPr>
      <w:r w:rsidRPr="00D126F6">
        <w:rPr>
          <w:color w:val="000000" w:themeColor="text1"/>
        </w:rPr>
        <w:t>An agreement must not result in the employee’s remaining accrued entitlement to paid annual leave being less than 140 hours (4 weeks).</w:t>
      </w:r>
    </w:p>
    <w:p w14:paraId="475E38E3" w14:textId="728AB6E7" w:rsidR="00B02603" w:rsidRPr="00041BED" w:rsidRDefault="00B02603" w:rsidP="00B02603">
      <w:pPr>
        <w:pStyle w:val="History"/>
      </w:pPr>
      <w:r>
        <w:t>[25.13(h</w:t>
      </w:r>
      <w:r w:rsidRPr="00041BED">
        <w:t xml:space="preserve">) </w:t>
      </w:r>
      <w:r>
        <w:t>substituted</w:t>
      </w:r>
      <w:r w:rsidRPr="00041BED">
        <w:t xml:space="preserve"> by </w:t>
      </w:r>
      <w:hyperlink r:id="rId214" w:history="1">
        <w:r w:rsidRPr="0065790B">
          <w:rPr>
            <w:rStyle w:val="Hyperlink"/>
          </w:rPr>
          <w:t>PR597971</w:t>
        </w:r>
      </w:hyperlink>
      <w:r w:rsidRPr="00041BED">
        <w:t xml:space="preserve"> ppc 01Dec17]</w:t>
      </w:r>
    </w:p>
    <w:p w14:paraId="21C9585E" w14:textId="77777777" w:rsidR="00763425" w:rsidRPr="00D126F6" w:rsidRDefault="00763425" w:rsidP="00763425">
      <w:pPr>
        <w:pStyle w:val="Level3"/>
        <w:rPr>
          <w:color w:val="000000" w:themeColor="text1"/>
        </w:rPr>
      </w:pPr>
      <w:r w:rsidRPr="00D126F6">
        <w:rPr>
          <w:color w:val="000000" w:themeColor="text1"/>
        </w:rPr>
        <w:t>The maximum amount of accrued paid annual leave that may be cashed out in any period of 12 months is 70 hours (2 weeks).</w:t>
      </w:r>
    </w:p>
    <w:p w14:paraId="444FDB2D" w14:textId="2E803E5B" w:rsidR="0067730A" w:rsidRPr="00035063" w:rsidRDefault="0067730A" w:rsidP="0067730A">
      <w:pPr>
        <w:pStyle w:val="Level3"/>
        <w:tabs>
          <w:tab w:val="left" w:pos="1418"/>
        </w:tabs>
      </w:pPr>
      <w:r w:rsidRPr="00035063">
        <w:t xml:space="preserve">The employer must keep a copy of any agreement under clause </w:t>
      </w:r>
      <w:r w:rsidRPr="00035063">
        <w:fldChar w:fldCharType="begin"/>
      </w:r>
      <w:r w:rsidRPr="00035063">
        <w:instrText xml:space="preserve"> REF _Ref457376541 \r \h </w:instrText>
      </w:r>
      <w:r w:rsidR="00035063">
        <w:instrText xml:space="preserve"> \* MERGEFORMAT </w:instrText>
      </w:r>
      <w:r w:rsidRPr="00035063">
        <w:fldChar w:fldCharType="separate"/>
      </w:r>
      <w:r w:rsidR="00C51573">
        <w:t>25.13</w:t>
      </w:r>
      <w:r w:rsidRPr="00035063">
        <w:fldChar w:fldCharType="end"/>
      </w:r>
      <w:r w:rsidRPr="00035063">
        <w:t xml:space="preserve"> as an employee record.</w:t>
      </w:r>
    </w:p>
    <w:p w14:paraId="46981CB2" w14:textId="50AAD165" w:rsidR="0067730A" w:rsidRPr="00035063" w:rsidRDefault="0067730A" w:rsidP="0067730A">
      <w:pPr>
        <w:pStyle w:val="Block1"/>
      </w:pPr>
      <w:r w:rsidRPr="00035063">
        <w:t xml:space="preserve">Note 1: Under </w:t>
      </w:r>
      <w:r w:rsidRPr="00035063">
        <w:rPr>
          <w:u w:val="single"/>
        </w:rPr>
        <w:t>section 344 of the Fair Work Act</w:t>
      </w:r>
      <w:r w:rsidRPr="00035063">
        <w:t xml:space="preserve">, an employer must not exert undue influence or undue pressure on an employee to make, or not make, an agreement under clause </w:t>
      </w:r>
      <w:r w:rsidRPr="00035063">
        <w:fldChar w:fldCharType="begin"/>
      </w:r>
      <w:r w:rsidRPr="00035063">
        <w:instrText xml:space="preserve"> REF _Ref457376541 \r \h </w:instrText>
      </w:r>
      <w:r w:rsidR="00035063">
        <w:instrText xml:space="preserve"> \* MERGEFORMAT </w:instrText>
      </w:r>
      <w:r w:rsidRPr="00035063">
        <w:fldChar w:fldCharType="separate"/>
      </w:r>
      <w:r w:rsidR="00C51573">
        <w:t>25.13</w:t>
      </w:r>
      <w:r w:rsidRPr="00035063">
        <w:fldChar w:fldCharType="end"/>
      </w:r>
      <w:r w:rsidRPr="00035063">
        <w:t>.</w:t>
      </w:r>
    </w:p>
    <w:p w14:paraId="5491C037" w14:textId="7F1021B4" w:rsidR="0067730A" w:rsidRPr="00035063" w:rsidRDefault="0067730A" w:rsidP="0067730A">
      <w:pPr>
        <w:pStyle w:val="Block1"/>
      </w:pPr>
      <w:r w:rsidRPr="00035063">
        <w:t xml:space="preserve">Note 2: Under </w:t>
      </w:r>
      <w:r w:rsidRPr="00035063">
        <w:rPr>
          <w:u w:val="single"/>
        </w:rPr>
        <w:t>section 345(1) of the Fair Work Act</w:t>
      </w:r>
      <w:r w:rsidRPr="00035063">
        <w:t xml:space="preserve">, a person must not knowingly or recklessly make a false or misleading representation about the workplace rights of another person under clause </w:t>
      </w:r>
      <w:r w:rsidRPr="00035063">
        <w:fldChar w:fldCharType="begin"/>
      </w:r>
      <w:r w:rsidRPr="00035063">
        <w:instrText xml:space="preserve"> REF _Ref457376541 \r \h </w:instrText>
      </w:r>
      <w:r w:rsidR="00035063">
        <w:instrText xml:space="preserve"> \* MERGEFORMAT </w:instrText>
      </w:r>
      <w:r w:rsidRPr="00035063">
        <w:fldChar w:fldCharType="separate"/>
      </w:r>
      <w:r w:rsidR="00C51573">
        <w:t>25.13</w:t>
      </w:r>
      <w:r w:rsidRPr="00035063">
        <w:fldChar w:fldCharType="end"/>
      </w:r>
      <w:r w:rsidRPr="00035063">
        <w:t>.</w:t>
      </w:r>
    </w:p>
    <w:p w14:paraId="7687D8DE" w14:textId="0DC8D800" w:rsidR="0067730A" w:rsidRDefault="0067730A" w:rsidP="0067730A">
      <w:pPr>
        <w:pStyle w:val="Block1"/>
      </w:pPr>
      <w:r w:rsidRPr="00035063">
        <w:t xml:space="preserve">Note 3: An example of the type of agreement required by clause </w:t>
      </w:r>
      <w:r w:rsidRPr="00035063">
        <w:fldChar w:fldCharType="begin"/>
      </w:r>
      <w:r w:rsidRPr="00035063">
        <w:instrText xml:space="preserve"> REF _Ref457376541 \r \h </w:instrText>
      </w:r>
      <w:r w:rsidR="00035063">
        <w:instrText xml:space="preserve"> \* MERGEFORMAT </w:instrText>
      </w:r>
      <w:r w:rsidRPr="00035063">
        <w:fldChar w:fldCharType="separate"/>
      </w:r>
      <w:r w:rsidR="00C51573">
        <w:t>25.13</w:t>
      </w:r>
      <w:r w:rsidRPr="00035063">
        <w:fldChar w:fldCharType="end"/>
      </w:r>
      <w:r w:rsidRPr="00035063">
        <w:t xml:space="preserve"> is set out at </w:t>
      </w:r>
      <w:r w:rsidR="00941FB3">
        <w:rPr>
          <w:highlight w:val="yellow"/>
        </w:rPr>
        <w:fldChar w:fldCharType="begin"/>
      </w:r>
      <w:r w:rsidR="00941FB3">
        <w:instrText xml:space="preserve"> REF _Ref499116533 \w \h </w:instrText>
      </w:r>
      <w:r w:rsidR="00941FB3">
        <w:rPr>
          <w:highlight w:val="yellow"/>
        </w:rPr>
      </w:r>
      <w:r w:rsidR="00941FB3">
        <w:rPr>
          <w:highlight w:val="yellow"/>
        </w:rPr>
        <w:fldChar w:fldCharType="separate"/>
      </w:r>
      <w:r w:rsidR="00C51573">
        <w:t>Schedule F</w:t>
      </w:r>
      <w:r w:rsidR="00941FB3">
        <w:rPr>
          <w:highlight w:val="yellow"/>
        </w:rPr>
        <w:fldChar w:fldCharType="end"/>
      </w:r>
      <w:r w:rsidR="00F545DB" w:rsidRPr="00035063">
        <w:t xml:space="preserve">. </w:t>
      </w:r>
      <w:r w:rsidRPr="00035063">
        <w:t xml:space="preserve">There is no requirement to use the form of agreement set out at </w:t>
      </w:r>
      <w:r w:rsidR="00941FB3">
        <w:rPr>
          <w:highlight w:val="yellow"/>
        </w:rPr>
        <w:fldChar w:fldCharType="begin"/>
      </w:r>
      <w:r w:rsidR="00941FB3">
        <w:instrText xml:space="preserve"> REF _Ref499116555 \w \h </w:instrText>
      </w:r>
      <w:r w:rsidR="00941FB3">
        <w:rPr>
          <w:highlight w:val="yellow"/>
        </w:rPr>
      </w:r>
      <w:r w:rsidR="00941FB3">
        <w:rPr>
          <w:highlight w:val="yellow"/>
        </w:rPr>
        <w:fldChar w:fldCharType="separate"/>
      </w:r>
      <w:r w:rsidR="00C51573">
        <w:t>Schedule F</w:t>
      </w:r>
      <w:r w:rsidR="00941FB3">
        <w:rPr>
          <w:highlight w:val="yellow"/>
        </w:rPr>
        <w:fldChar w:fldCharType="end"/>
      </w:r>
      <w:r w:rsidRPr="00035063">
        <w:t xml:space="preserve">. </w:t>
      </w:r>
    </w:p>
    <w:p w14:paraId="5497A326" w14:textId="3323B5DB" w:rsidR="0067730A" w:rsidRDefault="0067730A" w:rsidP="0067730A">
      <w:pPr>
        <w:pStyle w:val="Level2Bold"/>
      </w:pPr>
      <w:r w:rsidRPr="00035063">
        <w:t>Electronic funds transfer (EFT) payment of annual leave</w:t>
      </w:r>
    </w:p>
    <w:p w14:paraId="15DD4E3F" w14:textId="6D1333CA" w:rsidR="00B02603" w:rsidRPr="0045000D" w:rsidRDefault="00B02603" w:rsidP="00B02603">
      <w:pPr>
        <w:pStyle w:val="History"/>
      </w:pPr>
      <w:r w:rsidRPr="0045000D">
        <w:t xml:space="preserve">[25.12 renumbered as 25.14 by </w:t>
      </w:r>
      <w:hyperlink r:id="rId215" w:history="1">
        <w:r w:rsidRPr="0065790B">
          <w:rPr>
            <w:rStyle w:val="Hyperlink"/>
          </w:rPr>
          <w:t>PR597971</w:t>
        </w:r>
      </w:hyperlink>
      <w:r w:rsidRPr="0045000D">
        <w:t xml:space="preserve"> ppc 01Dec17]</w:t>
      </w:r>
    </w:p>
    <w:p w14:paraId="660F8C0B" w14:textId="14B6CAA4" w:rsidR="00B02603" w:rsidRPr="00035063" w:rsidRDefault="00B02603" w:rsidP="00B02603">
      <w:pPr>
        <w:pStyle w:val="History"/>
      </w:pPr>
      <w:r w:rsidRPr="00035063">
        <w:t xml:space="preserve">[25.12 inserted by </w:t>
      </w:r>
      <w:hyperlink r:id="rId216" w:history="1">
        <w:r w:rsidRPr="00035063">
          <w:rPr>
            <w:rStyle w:val="Hyperlink"/>
          </w:rPr>
          <w:t>PR582969</w:t>
        </w:r>
      </w:hyperlink>
      <w:r w:rsidRPr="00035063">
        <w:t xml:space="preserve"> ppc 29Jul16]</w:t>
      </w:r>
    </w:p>
    <w:p w14:paraId="585AD53A" w14:textId="77777777" w:rsidR="0067730A" w:rsidRPr="00035063" w:rsidRDefault="0067730A" w:rsidP="0067730A">
      <w:pPr>
        <w:pStyle w:val="Block1"/>
      </w:pPr>
      <w:r w:rsidRPr="00035063">
        <w:t>Despite anything else in this clause, an employee paid by electronic funds transfer (EFT) may be paid in accordance with their usual pay cycle while on paid annual leave.</w:t>
      </w:r>
    </w:p>
    <w:p w14:paraId="2FB2E58B" w14:textId="2C4EA0EA" w:rsidR="005E65F7" w:rsidRDefault="005E65F7" w:rsidP="00940062">
      <w:pPr>
        <w:pStyle w:val="Level1"/>
        <w:rPr>
          <w:rFonts w:cs="Times New Roman"/>
        </w:rPr>
      </w:pPr>
      <w:bookmarkStart w:id="268" w:name="_Toc208472140"/>
      <w:bookmarkStart w:id="269" w:name="_Toc208723037"/>
      <w:bookmarkStart w:id="270" w:name="_Toc208915504"/>
      <w:bookmarkStart w:id="271" w:name="_Toc82675045"/>
      <w:r w:rsidRPr="00035063">
        <w:rPr>
          <w:rFonts w:cs="Times New Roman"/>
        </w:rPr>
        <w:t>P</w:t>
      </w:r>
      <w:r w:rsidR="0065513C" w:rsidRPr="00035063">
        <w:rPr>
          <w:rFonts w:cs="Times New Roman"/>
        </w:rPr>
        <w:t>ersonal/c</w:t>
      </w:r>
      <w:r w:rsidR="00F45675" w:rsidRPr="00035063">
        <w:rPr>
          <w:rFonts w:cs="Times New Roman"/>
        </w:rPr>
        <w:t>arer</w:t>
      </w:r>
      <w:r w:rsidR="004A5E3B" w:rsidRPr="00035063">
        <w:rPr>
          <w:rFonts w:cs="Times New Roman"/>
        </w:rPr>
        <w:t>’</w:t>
      </w:r>
      <w:r w:rsidR="00F45675" w:rsidRPr="00035063">
        <w:rPr>
          <w:rFonts w:cs="Times New Roman"/>
        </w:rPr>
        <w:t xml:space="preserve">s </w:t>
      </w:r>
      <w:r w:rsidR="0065513C" w:rsidRPr="00035063">
        <w:rPr>
          <w:rFonts w:cs="Times New Roman"/>
        </w:rPr>
        <w:t>l</w:t>
      </w:r>
      <w:r w:rsidR="00F45675" w:rsidRPr="00035063">
        <w:rPr>
          <w:rFonts w:cs="Times New Roman"/>
        </w:rPr>
        <w:t>eave</w:t>
      </w:r>
      <w:bookmarkEnd w:id="268"/>
      <w:bookmarkEnd w:id="269"/>
      <w:bookmarkEnd w:id="270"/>
      <w:bookmarkEnd w:id="271"/>
    </w:p>
    <w:p w14:paraId="0DD5B973" w14:textId="4388AB9A" w:rsidR="00B02603" w:rsidRDefault="00B02603" w:rsidP="00B02603">
      <w:pPr>
        <w:pStyle w:val="History"/>
      </w:pPr>
      <w:r w:rsidRPr="00035063">
        <w:t xml:space="preserve">[25 renumbered as 26 by </w:t>
      </w:r>
      <w:hyperlink r:id="rId217" w:history="1">
        <w:r w:rsidRPr="00035063">
          <w:rPr>
            <w:rStyle w:val="Hyperlink"/>
          </w:rPr>
          <w:t>PR545966</w:t>
        </w:r>
      </w:hyperlink>
      <w:r w:rsidRPr="00035063">
        <w:t xml:space="preserve"> ppc 01Jan14]</w:t>
      </w:r>
    </w:p>
    <w:p w14:paraId="5B383111" w14:textId="6D2C0B5C" w:rsidR="00B02603" w:rsidRPr="00035063" w:rsidRDefault="00B02603" w:rsidP="00B02603">
      <w:pPr>
        <w:pStyle w:val="History"/>
      </w:pPr>
      <w:r w:rsidRPr="00035063">
        <w:t xml:space="preserve">[26.1 varied by </w:t>
      </w:r>
      <w:hyperlink r:id="rId218" w:history="1">
        <w:r w:rsidRPr="00035063">
          <w:rPr>
            <w:rStyle w:val="Hyperlink"/>
          </w:rPr>
          <w:t>PR994553</w:t>
        </w:r>
      </w:hyperlink>
      <w:r w:rsidRPr="00035063">
        <w:t xml:space="preserve"> from 01Jan10]</w:t>
      </w:r>
    </w:p>
    <w:p w14:paraId="7D1CC64E" w14:textId="77777777" w:rsidR="005E65F7" w:rsidRPr="00035063" w:rsidRDefault="006936A4" w:rsidP="00F003AE">
      <w:pPr>
        <w:pStyle w:val="Level2"/>
      </w:pPr>
      <w:r w:rsidRPr="00035063">
        <w:t>Personal/carer</w:t>
      </w:r>
      <w:r w:rsidR="004A5E3B" w:rsidRPr="00035063">
        <w:t>’</w:t>
      </w:r>
      <w:r w:rsidRPr="00035063">
        <w:t>s leave entitlements are provided for in the NES.</w:t>
      </w:r>
      <w:r w:rsidR="00BF4C4B" w:rsidRPr="00035063">
        <w:t xml:space="preserve"> </w:t>
      </w:r>
      <w:r w:rsidR="00FA7006" w:rsidRPr="00035063">
        <w:t xml:space="preserve">This clause supplements those entitlements and </w:t>
      </w:r>
      <w:r w:rsidR="00F15284" w:rsidRPr="00035063">
        <w:t xml:space="preserve">deals </w:t>
      </w:r>
      <w:r w:rsidR="00631424" w:rsidRPr="00035063">
        <w:t xml:space="preserve">with </w:t>
      </w:r>
      <w:r w:rsidR="00F15284" w:rsidRPr="00035063">
        <w:t>evidence required to be provided by an employee when taking paid personal/carer</w:t>
      </w:r>
      <w:r w:rsidR="004A5E3B" w:rsidRPr="00035063">
        <w:t>’</w:t>
      </w:r>
      <w:r w:rsidR="00F15284" w:rsidRPr="00035063">
        <w:t>s leave.</w:t>
      </w:r>
    </w:p>
    <w:p w14:paraId="53F0A31C" w14:textId="77777777" w:rsidR="005E65F7" w:rsidRPr="00035063" w:rsidRDefault="005E65F7" w:rsidP="00C0668F">
      <w:pPr>
        <w:pStyle w:val="Level2Bold"/>
      </w:pPr>
      <w:r w:rsidRPr="00035063">
        <w:t>Entitlement</w:t>
      </w:r>
    </w:p>
    <w:p w14:paraId="51AE3DEA" w14:textId="77777777" w:rsidR="005E65F7" w:rsidRPr="00035063" w:rsidRDefault="005E65F7" w:rsidP="00DA3A0D">
      <w:pPr>
        <w:pStyle w:val="Block1"/>
      </w:pPr>
      <w:r w:rsidRPr="00035063">
        <w:t>A full-time employee is entitled to 105 ordinary hours of personal</w:t>
      </w:r>
      <w:r w:rsidR="003D13D8" w:rsidRPr="00035063">
        <w:t>/carer</w:t>
      </w:r>
      <w:r w:rsidR="004A5E3B" w:rsidRPr="00035063">
        <w:t>’</w:t>
      </w:r>
      <w:r w:rsidR="003D13D8" w:rsidRPr="00035063">
        <w:t>s</w:t>
      </w:r>
      <w:r w:rsidRPr="00035063">
        <w:t xml:space="preserve"> leave </w:t>
      </w:r>
      <w:r w:rsidR="003D13D8" w:rsidRPr="00035063">
        <w:t>(inclusive of the employee</w:t>
      </w:r>
      <w:r w:rsidR="004A5E3B" w:rsidRPr="00035063">
        <w:t>’</w:t>
      </w:r>
      <w:r w:rsidR="003D13D8" w:rsidRPr="00035063">
        <w:t xml:space="preserve">s NES entitlement) </w:t>
      </w:r>
      <w:r w:rsidRPr="00035063">
        <w:t>on commencing employment and on each anniversary of commencement.</w:t>
      </w:r>
      <w:r w:rsidR="00BF4C4B" w:rsidRPr="00035063">
        <w:t xml:space="preserve"> </w:t>
      </w:r>
      <w:r w:rsidRPr="00035063">
        <w:t>Any personal leave which is not taken by an employee must accumulate without limitation.</w:t>
      </w:r>
    </w:p>
    <w:p w14:paraId="248A248F" w14:textId="77777777" w:rsidR="005E65F7" w:rsidRPr="00035063" w:rsidRDefault="0065513C" w:rsidP="00C0668F">
      <w:pPr>
        <w:pStyle w:val="Level2Bold"/>
      </w:pPr>
      <w:r w:rsidRPr="00035063">
        <w:t>Evidence r</w:t>
      </w:r>
      <w:r w:rsidR="005E65F7" w:rsidRPr="00035063">
        <w:t>equired</w:t>
      </w:r>
    </w:p>
    <w:p w14:paraId="62A940AA" w14:textId="77777777" w:rsidR="005E65F7" w:rsidRPr="00035063" w:rsidRDefault="005E65F7" w:rsidP="002300EB">
      <w:pPr>
        <w:pStyle w:val="Level3"/>
      </w:pPr>
      <w:r w:rsidRPr="00035063">
        <w:t xml:space="preserve">If requested by the employer, </w:t>
      </w:r>
      <w:r w:rsidR="003D13D8" w:rsidRPr="00035063">
        <w:t xml:space="preserve">the employee must provide a medical certificate or such other </w:t>
      </w:r>
      <w:r w:rsidR="00631424" w:rsidRPr="00035063">
        <w:t xml:space="preserve">evidence </w:t>
      </w:r>
      <w:r w:rsidR="003D13D8" w:rsidRPr="00035063">
        <w:t>as will prove to the employer</w:t>
      </w:r>
      <w:r w:rsidR="004A5E3B" w:rsidRPr="00035063">
        <w:t>’</w:t>
      </w:r>
      <w:r w:rsidR="003D13D8" w:rsidRPr="00035063">
        <w:t xml:space="preserve">s reasonable </w:t>
      </w:r>
      <w:r w:rsidRPr="00035063">
        <w:t xml:space="preserve">satisfaction that the absence from work was for the reasons set </w:t>
      </w:r>
      <w:r w:rsidR="000B16F1" w:rsidRPr="00035063">
        <w:t xml:space="preserve">out in </w:t>
      </w:r>
      <w:r w:rsidRPr="00035063">
        <w:t>the NES.</w:t>
      </w:r>
    </w:p>
    <w:p w14:paraId="122294E0" w14:textId="77777777" w:rsidR="005E65F7" w:rsidRPr="00035063" w:rsidRDefault="005E65F7" w:rsidP="002300EB">
      <w:pPr>
        <w:pStyle w:val="Level3"/>
      </w:pPr>
      <w:r w:rsidRPr="00035063">
        <w:t xml:space="preserve">If the proof is disputed, </w:t>
      </w:r>
      <w:r w:rsidR="008E4E67" w:rsidRPr="00035063">
        <w:t xml:space="preserve">such </w:t>
      </w:r>
      <w:r w:rsidR="00631424" w:rsidRPr="00035063">
        <w:t xml:space="preserve">a </w:t>
      </w:r>
      <w:r w:rsidR="008E4E67" w:rsidRPr="00035063">
        <w:t xml:space="preserve">dispute </w:t>
      </w:r>
      <w:r w:rsidR="003D13D8" w:rsidRPr="00035063">
        <w:t>may</w:t>
      </w:r>
      <w:r w:rsidRPr="00035063">
        <w:t xml:space="preserve"> be dealt with in accordance with the dispute resolution procedure.</w:t>
      </w:r>
    </w:p>
    <w:p w14:paraId="53B6040E" w14:textId="77777777" w:rsidR="005E65F7" w:rsidRPr="00035063" w:rsidRDefault="005E65F7" w:rsidP="00C0668F">
      <w:pPr>
        <w:pStyle w:val="Level2Bold"/>
      </w:pPr>
      <w:r w:rsidRPr="00035063">
        <w:t xml:space="preserve">Deduction of </w:t>
      </w:r>
      <w:r w:rsidR="0065513C" w:rsidRPr="00035063">
        <w:t>p</w:t>
      </w:r>
      <w:r w:rsidRPr="00035063">
        <w:t xml:space="preserve">ersonal </w:t>
      </w:r>
      <w:r w:rsidR="0065513C" w:rsidRPr="00035063">
        <w:t>l</w:t>
      </w:r>
      <w:r w:rsidRPr="00035063">
        <w:t>eave</w:t>
      </w:r>
    </w:p>
    <w:p w14:paraId="08C66D26" w14:textId="77777777" w:rsidR="005E65F7" w:rsidRPr="00035063" w:rsidRDefault="005E65F7" w:rsidP="00DA3A0D">
      <w:pPr>
        <w:pStyle w:val="Block1"/>
      </w:pPr>
      <w:r w:rsidRPr="00035063">
        <w:t>Any personal leave taken must be deducted from the employee</w:t>
      </w:r>
      <w:r w:rsidR="004A5E3B" w:rsidRPr="00035063">
        <w:t>’</w:t>
      </w:r>
      <w:r w:rsidRPr="00035063">
        <w:t>s personal leave entitlement as follows:</w:t>
      </w:r>
    </w:p>
    <w:p w14:paraId="3F55F909" w14:textId="77777777" w:rsidR="005E65F7" w:rsidRPr="00035063" w:rsidRDefault="005E65F7" w:rsidP="002300EB">
      <w:pPr>
        <w:pStyle w:val="Level3"/>
      </w:pPr>
      <w:r w:rsidRPr="00035063">
        <w:t xml:space="preserve">where the absence is for </w:t>
      </w:r>
      <w:r w:rsidR="00631424" w:rsidRPr="00035063">
        <w:t>fewer</w:t>
      </w:r>
      <w:r w:rsidRPr="00035063">
        <w:t xml:space="preserve"> than half the ordinary hours component</w:t>
      </w:r>
      <w:r w:rsidR="00BF4C4B" w:rsidRPr="00035063">
        <w:t xml:space="preserve"> </w:t>
      </w:r>
      <w:r w:rsidRPr="00035063">
        <w:t xml:space="preserve">of the shift, no deduction; </w:t>
      </w:r>
      <w:r w:rsidR="00631424" w:rsidRPr="00035063">
        <w:t>or</w:t>
      </w:r>
    </w:p>
    <w:p w14:paraId="603FAAE1" w14:textId="77777777" w:rsidR="005E65F7" w:rsidRPr="00035063" w:rsidRDefault="005E65F7" w:rsidP="002300EB">
      <w:pPr>
        <w:pStyle w:val="Level3"/>
      </w:pPr>
      <w:r w:rsidRPr="00035063">
        <w:t xml:space="preserve">in all other cases, the full ordinary </w:t>
      </w:r>
      <w:r w:rsidR="00C045A2" w:rsidRPr="00035063">
        <w:t>hour</w:t>
      </w:r>
      <w:r w:rsidR="004A5E3B" w:rsidRPr="00035063">
        <w:t>’</w:t>
      </w:r>
      <w:r w:rsidR="00C045A2" w:rsidRPr="00035063">
        <w:t>s</w:t>
      </w:r>
      <w:r w:rsidRPr="00035063">
        <w:t xml:space="preserve"> component of the shift will be deducted for each absence. </w:t>
      </w:r>
    </w:p>
    <w:p w14:paraId="058B6710" w14:textId="4F3536EF" w:rsidR="00A475B2" w:rsidRDefault="00A475B2" w:rsidP="00940062">
      <w:pPr>
        <w:pStyle w:val="Level1"/>
        <w:rPr>
          <w:rFonts w:cs="Times New Roman"/>
        </w:rPr>
      </w:pPr>
      <w:bookmarkStart w:id="272" w:name="_Toc208472142"/>
      <w:bookmarkStart w:id="273" w:name="_Toc208723039"/>
      <w:bookmarkStart w:id="274" w:name="_Toc208915506"/>
      <w:bookmarkStart w:id="275" w:name="_Ref19626553"/>
      <w:bookmarkStart w:id="276" w:name="_Ref19626558"/>
      <w:bookmarkStart w:id="277" w:name="_Toc82675046"/>
      <w:r w:rsidRPr="00035063">
        <w:rPr>
          <w:rFonts w:cs="Times New Roman"/>
        </w:rPr>
        <w:t>P</w:t>
      </w:r>
      <w:r w:rsidR="0065513C" w:rsidRPr="00035063">
        <w:rPr>
          <w:rFonts w:cs="Times New Roman"/>
        </w:rPr>
        <w:t>ublic h</w:t>
      </w:r>
      <w:r w:rsidR="00F45675" w:rsidRPr="00035063">
        <w:rPr>
          <w:rFonts w:cs="Times New Roman"/>
        </w:rPr>
        <w:t>olidays</w:t>
      </w:r>
      <w:bookmarkEnd w:id="272"/>
      <w:bookmarkEnd w:id="273"/>
      <w:bookmarkEnd w:id="274"/>
      <w:bookmarkEnd w:id="275"/>
      <w:bookmarkEnd w:id="276"/>
      <w:bookmarkEnd w:id="277"/>
    </w:p>
    <w:p w14:paraId="1064B088" w14:textId="40660BAD" w:rsidR="00B02603" w:rsidRPr="00035063" w:rsidRDefault="00B02603" w:rsidP="00B02603">
      <w:pPr>
        <w:pStyle w:val="History"/>
      </w:pPr>
      <w:r w:rsidRPr="00035063">
        <w:t xml:space="preserve">[Varied by </w:t>
      </w:r>
      <w:hyperlink r:id="rId219" w:history="1">
        <w:r w:rsidRPr="00035063">
          <w:rPr>
            <w:rStyle w:val="Hyperlink"/>
          </w:rPr>
          <w:t>PR994553</w:t>
        </w:r>
      </w:hyperlink>
      <w:r w:rsidRPr="00035063">
        <w:t xml:space="preserve">, </w:t>
      </w:r>
      <w:hyperlink r:id="rId220" w:history="1">
        <w:r w:rsidRPr="00035063">
          <w:rPr>
            <w:rStyle w:val="Hyperlink"/>
          </w:rPr>
          <w:t>PR531393</w:t>
        </w:r>
      </w:hyperlink>
      <w:r w:rsidRPr="00035063">
        <w:t xml:space="preserve">; 26 renumbered as 27 by </w:t>
      </w:r>
      <w:hyperlink r:id="rId221" w:history="1">
        <w:r w:rsidRPr="00035063">
          <w:rPr>
            <w:rStyle w:val="Hyperlink"/>
          </w:rPr>
          <w:t>PR545966</w:t>
        </w:r>
      </w:hyperlink>
      <w:r w:rsidRPr="00035063">
        <w:t xml:space="preserve"> ppc 01Jan14</w:t>
      </w:r>
      <w:r>
        <w:t xml:space="preserve">; varied by </w:t>
      </w:r>
      <w:hyperlink r:id="rId222" w:history="1">
        <w:r w:rsidRPr="003F394F">
          <w:rPr>
            <w:rStyle w:val="Hyperlink"/>
            <w:szCs w:val="22"/>
          </w:rPr>
          <w:t>PR712216</w:t>
        </w:r>
      </w:hyperlink>
      <w:r w:rsidRPr="00035063">
        <w:t>]</w:t>
      </w:r>
    </w:p>
    <w:p w14:paraId="4FFD84D0" w14:textId="77777777" w:rsidR="00A475B2" w:rsidRPr="00035063" w:rsidRDefault="00455B76" w:rsidP="00F003AE">
      <w:pPr>
        <w:pStyle w:val="Level2"/>
      </w:pPr>
      <w:bookmarkStart w:id="278" w:name="_Ref208908585"/>
      <w:r w:rsidRPr="00035063">
        <w:t xml:space="preserve">Public holiday entitlements are provided for </w:t>
      </w:r>
      <w:r w:rsidR="000B16F1" w:rsidRPr="00035063">
        <w:t xml:space="preserve">in </w:t>
      </w:r>
      <w:r w:rsidR="00053AB6" w:rsidRPr="00035063">
        <w:t>Division 10</w:t>
      </w:r>
      <w:r w:rsidR="00ED1D6B" w:rsidRPr="00035063">
        <w:t xml:space="preserve"> of the </w:t>
      </w:r>
      <w:r w:rsidRPr="00035063">
        <w:t>NES.</w:t>
      </w:r>
      <w:r w:rsidR="00BF4C4B" w:rsidRPr="00035063">
        <w:t xml:space="preserve"> </w:t>
      </w:r>
      <w:bookmarkEnd w:id="278"/>
    </w:p>
    <w:p w14:paraId="4BDCFBA6" w14:textId="7B563482" w:rsidR="009107B0" w:rsidRDefault="00A475B2" w:rsidP="009107B0">
      <w:pPr>
        <w:pStyle w:val="Level2Bold"/>
      </w:pPr>
      <w:r w:rsidRPr="00035063">
        <w:t xml:space="preserve">Transfer of </w:t>
      </w:r>
      <w:r w:rsidR="0065513C" w:rsidRPr="00035063">
        <w:t>r</w:t>
      </w:r>
      <w:r w:rsidRPr="00035063">
        <w:t xml:space="preserve">ecognised </w:t>
      </w:r>
      <w:r w:rsidR="0065513C" w:rsidRPr="00035063">
        <w:t>p</w:t>
      </w:r>
      <w:r w:rsidRPr="00035063">
        <w:t xml:space="preserve">ublic </w:t>
      </w:r>
      <w:r w:rsidR="0065513C" w:rsidRPr="00035063">
        <w:t>h</w:t>
      </w:r>
      <w:r w:rsidRPr="00035063">
        <w:t>olidays</w:t>
      </w:r>
    </w:p>
    <w:p w14:paraId="5373850B" w14:textId="25DAC012" w:rsidR="00B02603" w:rsidRPr="00C42F51" w:rsidRDefault="00B02603" w:rsidP="00B02603">
      <w:pPr>
        <w:pStyle w:val="History"/>
      </w:pPr>
      <w:r>
        <w:t xml:space="preserve">[27.2 substituted by </w:t>
      </w:r>
      <w:hyperlink r:id="rId223" w:history="1">
        <w:r w:rsidRPr="003F394F">
          <w:rPr>
            <w:rStyle w:val="Hyperlink"/>
            <w:szCs w:val="22"/>
          </w:rPr>
          <w:t>PR712216</w:t>
        </w:r>
      </w:hyperlink>
      <w:r w:rsidRPr="00FC7C96">
        <w:t xml:space="preserve"> ppc 04Oct19</w:t>
      </w:r>
      <w:r w:rsidRPr="009107B0">
        <w:t>]</w:t>
      </w:r>
    </w:p>
    <w:p w14:paraId="77AEF235" w14:textId="77777777" w:rsidR="009107B0" w:rsidRDefault="009107B0" w:rsidP="009107B0">
      <w:pPr>
        <w:pStyle w:val="Level3"/>
      </w:pPr>
      <w:r>
        <w:t>An employer and employee may agree to substitute another day for a day that would otherwise be a public holiday under the NES.</w:t>
      </w:r>
    </w:p>
    <w:p w14:paraId="0D8ED278" w14:textId="77777777" w:rsidR="009107B0" w:rsidRPr="009107B0" w:rsidRDefault="009107B0" w:rsidP="009107B0">
      <w:pPr>
        <w:pStyle w:val="Level3"/>
      </w:pPr>
      <w:r>
        <w:t>An employer and employee may agree to substitute another part-day for a part-day that would otherwise be a part-day public holiday under the NES.</w:t>
      </w:r>
    </w:p>
    <w:p w14:paraId="3B2CF8C5" w14:textId="77777777" w:rsidR="00A475B2" w:rsidRPr="00035063" w:rsidRDefault="00A475B2" w:rsidP="00C0668F">
      <w:pPr>
        <w:pStyle w:val="Level2Bold"/>
      </w:pPr>
      <w:r w:rsidRPr="00035063">
        <w:t xml:space="preserve">Employee not </w:t>
      </w:r>
      <w:r w:rsidR="0065513C" w:rsidRPr="00035063">
        <w:t>r</w:t>
      </w:r>
      <w:r w:rsidRPr="00035063">
        <w:t xml:space="preserve">equired to </w:t>
      </w:r>
      <w:r w:rsidR="0065513C" w:rsidRPr="00035063">
        <w:t>w</w:t>
      </w:r>
      <w:r w:rsidRPr="00035063">
        <w:t xml:space="preserve">ork on a </w:t>
      </w:r>
      <w:r w:rsidR="0065513C" w:rsidRPr="00035063">
        <w:t>p</w:t>
      </w:r>
      <w:r w:rsidRPr="00035063">
        <w:t xml:space="preserve">ublic </w:t>
      </w:r>
      <w:r w:rsidR="0065513C" w:rsidRPr="00035063">
        <w:t>h</w:t>
      </w:r>
      <w:r w:rsidRPr="00035063">
        <w:t>oliday</w:t>
      </w:r>
    </w:p>
    <w:p w14:paraId="475079BA" w14:textId="77777777" w:rsidR="00A475B2" w:rsidRPr="00035063" w:rsidRDefault="00A475B2" w:rsidP="00DA3A0D">
      <w:pPr>
        <w:pStyle w:val="Block1"/>
      </w:pPr>
      <w:r w:rsidRPr="00035063">
        <w:t>An employee who is not required to work on a holiday which would otherwise have been a working day for that employee will be paid for that day at the employee</w:t>
      </w:r>
      <w:r w:rsidR="004A5E3B" w:rsidRPr="00035063">
        <w:t>’</w:t>
      </w:r>
      <w:r w:rsidRPr="00035063">
        <w:t>s classification rate unless the employee</w:t>
      </w:r>
      <w:r w:rsidR="00631424" w:rsidRPr="00035063">
        <w:t>,</w:t>
      </w:r>
      <w:r w:rsidRPr="00035063">
        <w:t xml:space="preserve"> without good and sufficient reason, fails to work on the employee</w:t>
      </w:r>
      <w:r w:rsidR="004A5E3B" w:rsidRPr="00035063">
        <w:t>’</w:t>
      </w:r>
      <w:r w:rsidRPr="00035063">
        <w:t>s:</w:t>
      </w:r>
    </w:p>
    <w:p w14:paraId="755ABE71" w14:textId="77777777" w:rsidR="00A475B2" w:rsidRPr="00035063" w:rsidRDefault="00A475B2" w:rsidP="002300EB">
      <w:pPr>
        <w:pStyle w:val="Level3"/>
      </w:pPr>
      <w:r w:rsidRPr="00035063">
        <w:t>last working day</w:t>
      </w:r>
      <w:r w:rsidR="00631424" w:rsidRPr="00035063">
        <w:t xml:space="preserve"> immediately before the holiday;</w:t>
      </w:r>
      <w:r w:rsidRPr="00035063">
        <w:t xml:space="preserve"> or</w:t>
      </w:r>
    </w:p>
    <w:p w14:paraId="3548E824" w14:textId="77777777" w:rsidR="00A475B2" w:rsidRPr="00035063" w:rsidRDefault="00A475B2" w:rsidP="002300EB">
      <w:pPr>
        <w:pStyle w:val="Level3"/>
      </w:pPr>
      <w:r w:rsidRPr="00035063">
        <w:t>firs</w:t>
      </w:r>
      <w:r w:rsidR="00631424" w:rsidRPr="00035063">
        <w:t>t working day after the holiday;</w:t>
      </w:r>
    </w:p>
    <w:p w14:paraId="48FE86EB" w14:textId="77777777" w:rsidR="00A475B2" w:rsidRPr="00035063" w:rsidRDefault="00A475B2" w:rsidP="00DA3A0D">
      <w:pPr>
        <w:pStyle w:val="Block1"/>
      </w:pPr>
      <w:r w:rsidRPr="00035063">
        <w:t>in which case the employee is not entitled to payment for such holiday.</w:t>
      </w:r>
    </w:p>
    <w:p w14:paraId="678AB70A" w14:textId="77777777" w:rsidR="00A475B2" w:rsidRPr="00035063" w:rsidRDefault="00A475B2" w:rsidP="00C0668F">
      <w:pPr>
        <w:pStyle w:val="Level2Bold"/>
      </w:pPr>
      <w:r w:rsidRPr="00035063">
        <w:t xml:space="preserve">Employee </w:t>
      </w:r>
      <w:r w:rsidR="0065513C" w:rsidRPr="00035063">
        <w:t>r</w:t>
      </w:r>
      <w:r w:rsidRPr="00035063">
        <w:t xml:space="preserve">equired to </w:t>
      </w:r>
      <w:r w:rsidR="0065513C" w:rsidRPr="00035063">
        <w:t>w</w:t>
      </w:r>
      <w:r w:rsidRPr="00035063">
        <w:t xml:space="preserve">ork on a </w:t>
      </w:r>
      <w:r w:rsidR="0065513C" w:rsidRPr="00035063">
        <w:t>r</w:t>
      </w:r>
      <w:r w:rsidRPr="00035063">
        <w:t xml:space="preserve">ecognised </w:t>
      </w:r>
      <w:r w:rsidR="0065513C" w:rsidRPr="00035063">
        <w:t>p</w:t>
      </w:r>
      <w:r w:rsidRPr="00035063">
        <w:t xml:space="preserve">ublic </w:t>
      </w:r>
      <w:r w:rsidR="0065513C" w:rsidRPr="00035063">
        <w:t>h</w:t>
      </w:r>
      <w:r w:rsidRPr="00035063">
        <w:t>oliday</w:t>
      </w:r>
    </w:p>
    <w:p w14:paraId="4F9CFA63" w14:textId="77777777" w:rsidR="00A475B2" w:rsidRPr="00035063" w:rsidRDefault="00A475B2" w:rsidP="002300EB">
      <w:pPr>
        <w:pStyle w:val="Level3"/>
      </w:pPr>
      <w:r w:rsidRPr="00035063">
        <w:t>An employee who is required to work on a holiday is to be paid at the rate of double time for work performed during ordinary hours, in addition to the payment prescribed.</w:t>
      </w:r>
    </w:p>
    <w:p w14:paraId="543E7630" w14:textId="77777777" w:rsidR="00A475B2" w:rsidRPr="00035063" w:rsidRDefault="00A475B2" w:rsidP="002300EB">
      <w:pPr>
        <w:pStyle w:val="Level3"/>
      </w:pPr>
      <w:r w:rsidRPr="00035063">
        <w:t>Work performed in excess of ordinary hours on a holiday is to be paid at the rate of treble time.</w:t>
      </w:r>
    </w:p>
    <w:p w14:paraId="7B49018D" w14:textId="448CCE66" w:rsidR="00A475B2" w:rsidRDefault="0065513C" w:rsidP="00C0668F">
      <w:pPr>
        <w:pStyle w:val="Level2Bold"/>
      </w:pPr>
      <w:r w:rsidRPr="00035063">
        <w:t>Notice of p</w:t>
      </w:r>
      <w:r w:rsidR="00A475B2" w:rsidRPr="00035063">
        <w:t xml:space="preserve">ublic </w:t>
      </w:r>
      <w:r w:rsidRPr="00035063">
        <w:t>h</w:t>
      </w:r>
      <w:r w:rsidR="00A475B2" w:rsidRPr="00035063">
        <w:t>olidays to be worked (other than employees working shifts of up to 8.5 ordinary hours)</w:t>
      </w:r>
    </w:p>
    <w:p w14:paraId="7A0060DE" w14:textId="54072C4F" w:rsidR="00B02603" w:rsidRPr="00035063" w:rsidRDefault="00B02603" w:rsidP="00B02603">
      <w:pPr>
        <w:pStyle w:val="History"/>
      </w:pPr>
      <w:r w:rsidRPr="00035063">
        <w:t xml:space="preserve">[26.5(b) varied by </w:t>
      </w:r>
      <w:hyperlink r:id="rId224" w:history="1">
        <w:r w:rsidRPr="00035063">
          <w:rPr>
            <w:rStyle w:val="Hyperlink"/>
          </w:rPr>
          <w:t>PR531393</w:t>
        </w:r>
      </w:hyperlink>
      <w:r w:rsidRPr="00035063">
        <w:t xml:space="preserve"> ppc 30Nov12]</w:t>
      </w:r>
    </w:p>
    <w:p w14:paraId="3ACD7090" w14:textId="77777777" w:rsidR="00A475B2" w:rsidRPr="00035063" w:rsidRDefault="00A475B2" w:rsidP="002300EB">
      <w:pPr>
        <w:pStyle w:val="Level3"/>
      </w:pPr>
      <w:bookmarkStart w:id="279" w:name="_Ref342289290"/>
      <w:r w:rsidRPr="00035063">
        <w:t xml:space="preserve">On a date agreed, the employer will nominate which public holidays will be worked in the following </w:t>
      </w:r>
      <w:r w:rsidR="00631424" w:rsidRPr="00035063">
        <w:t>12</w:t>
      </w:r>
      <w:r w:rsidRPr="00035063">
        <w:t xml:space="preserve"> months by employees (other than employees working shifts of up to 8.5 ordinary hours on weekdays), provided that work will not to be carried out on two of such holidays.</w:t>
      </w:r>
      <w:bookmarkEnd w:id="279"/>
    </w:p>
    <w:p w14:paraId="76642557" w14:textId="369918D5" w:rsidR="00A475B2" w:rsidRPr="00035063" w:rsidRDefault="00A475B2" w:rsidP="002300EB">
      <w:pPr>
        <w:pStyle w:val="Level3"/>
      </w:pPr>
      <w:bookmarkStart w:id="280" w:name="_Ref208908622"/>
      <w:r w:rsidRPr="00035063">
        <w:t xml:space="preserve">If the employer does not require employees to work on a public holiday (as nominated in </w:t>
      </w:r>
      <w:r w:rsidR="00D47212" w:rsidRPr="00035063">
        <w:t>clause</w:t>
      </w:r>
      <w:r w:rsidR="00BD6B05" w:rsidRPr="00035063">
        <w:t xml:space="preserve"> </w:t>
      </w:r>
      <w:r w:rsidR="00C008E1" w:rsidRPr="00035063">
        <w:fldChar w:fldCharType="begin"/>
      </w:r>
      <w:r w:rsidR="00BD6B05" w:rsidRPr="00035063">
        <w:instrText xml:space="preserve"> REF _Ref342289290 \w \h </w:instrText>
      </w:r>
      <w:r w:rsidR="00035063">
        <w:instrText xml:space="preserve"> \* MERGEFORMAT </w:instrText>
      </w:r>
      <w:r w:rsidR="00C008E1" w:rsidRPr="00035063">
        <w:fldChar w:fldCharType="separate"/>
      </w:r>
      <w:r w:rsidR="00C51573">
        <w:t>27.5(a)</w:t>
      </w:r>
      <w:r w:rsidR="00C008E1" w:rsidRPr="00035063">
        <w:fldChar w:fldCharType="end"/>
      </w:r>
      <w:r w:rsidR="00BD6B05" w:rsidRPr="00035063">
        <w:t>)</w:t>
      </w:r>
      <w:r w:rsidRPr="00035063">
        <w:t xml:space="preserve"> the employer must give the employees as much notice as possible of this decision.</w:t>
      </w:r>
      <w:bookmarkEnd w:id="280"/>
    </w:p>
    <w:p w14:paraId="7AF9836C" w14:textId="69BC9EF5" w:rsidR="00A475B2" w:rsidRPr="00035063" w:rsidRDefault="00A475B2" w:rsidP="002300EB">
      <w:pPr>
        <w:pStyle w:val="Level3"/>
      </w:pPr>
      <w:r w:rsidRPr="00035063">
        <w:t xml:space="preserve">If the notice required by </w:t>
      </w:r>
      <w:r w:rsidR="00D47212" w:rsidRPr="00035063">
        <w:t>clause</w:t>
      </w:r>
      <w:r w:rsidR="0056195F" w:rsidRPr="00035063">
        <w:t xml:space="preserve"> </w:t>
      </w:r>
      <w:r w:rsidR="00C008E1" w:rsidRPr="00035063">
        <w:fldChar w:fldCharType="begin"/>
      </w:r>
      <w:r w:rsidR="00631424" w:rsidRPr="00035063">
        <w:instrText xml:space="preserve"> REF _Ref208908622 \w \h </w:instrText>
      </w:r>
      <w:r w:rsidR="00035063">
        <w:instrText xml:space="preserve"> \* MERGEFORMAT </w:instrText>
      </w:r>
      <w:r w:rsidR="00C008E1" w:rsidRPr="00035063">
        <w:fldChar w:fldCharType="separate"/>
      </w:r>
      <w:r w:rsidR="00C51573">
        <w:t>27.5(b)</w:t>
      </w:r>
      <w:r w:rsidR="00C008E1" w:rsidRPr="00035063">
        <w:fldChar w:fldCharType="end"/>
      </w:r>
      <w:r w:rsidRPr="00035063">
        <w:t xml:space="preserve"> is less than four weeks inclusive of the holiday, an employee who was rostered to work on the holiday is to be paid for ordinary hours as if the holiday had been worked.</w:t>
      </w:r>
    </w:p>
    <w:p w14:paraId="5133BA26" w14:textId="77777777" w:rsidR="00A475B2" w:rsidRPr="00035063" w:rsidRDefault="00A475B2" w:rsidP="002300EB">
      <w:pPr>
        <w:pStyle w:val="Level3"/>
      </w:pPr>
      <w:r w:rsidRPr="00035063">
        <w:t>If the employer decides not to require work to be performed on a public holiday because of a strike or ban, employees</w:t>
      </w:r>
      <w:r w:rsidR="00F912AF" w:rsidRPr="00035063">
        <w:t>,</w:t>
      </w:r>
      <w:r w:rsidRPr="00035063">
        <w:t xml:space="preserve"> other than those involved in the strike or ban</w:t>
      </w:r>
      <w:r w:rsidR="00F912AF" w:rsidRPr="00035063">
        <w:t>,</w:t>
      </w:r>
      <w:r w:rsidRPr="00035063">
        <w:t xml:space="preserve"> are to </w:t>
      </w:r>
      <w:r w:rsidR="0056195F" w:rsidRPr="00035063">
        <w:t xml:space="preserve">be </w:t>
      </w:r>
      <w:r w:rsidRPr="00035063">
        <w:t>paid at their classification rate for ordinary hours.</w:t>
      </w:r>
    </w:p>
    <w:p w14:paraId="48791DA5" w14:textId="77777777" w:rsidR="00A475B2" w:rsidRPr="00035063" w:rsidRDefault="00A475B2" w:rsidP="00C0668F">
      <w:pPr>
        <w:pStyle w:val="Level2Bold"/>
      </w:pPr>
      <w:r w:rsidRPr="00035063">
        <w:t>Employees working Monday to Friday shifts of up to 8.5 ordinary hours</w:t>
      </w:r>
    </w:p>
    <w:p w14:paraId="6973149C" w14:textId="77777777" w:rsidR="000931A9" w:rsidRDefault="00A475B2" w:rsidP="000931A9">
      <w:pPr>
        <w:pStyle w:val="Level3"/>
      </w:pPr>
      <w:r w:rsidRPr="00035063">
        <w:t xml:space="preserve">An employee who </w:t>
      </w:r>
      <w:r w:rsidR="00F912AF" w:rsidRPr="00035063">
        <w:t xml:space="preserve">only </w:t>
      </w:r>
      <w:r w:rsidRPr="00035063">
        <w:t>works shifts of up to 8.5 ordinary hours on weekdays cannot, as an integral part of their roster cycle, be rostered for ordinary hours on public holidays.</w:t>
      </w:r>
      <w:r w:rsidR="00BF4C4B" w:rsidRPr="00035063">
        <w:t xml:space="preserve"> </w:t>
      </w:r>
      <w:r w:rsidRPr="00035063">
        <w:t>Such employees may, however, in exceptional circumstances, be required to work on public holidays to meet operational needs.</w:t>
      </w:r>
    </w:p>
    <w:p w14:paraId="7EEAA46C" w14:textId="00AB80D7" w:rsidR="006C67D3" w:rsidRDefault="006C67D3" w:rsidP="006C67D3">
      <w:pPr>
        <w:pStyle w:val="Level1"/>
      </w:pPr>
      <w:bookmarkStart w:id="281" w:name="_Ref520367505"/>
      <w:bookmarkStart w:id="282" w:name="_Toc82675047"/>
      <w:r>
        <w:t>Leave to deal with Family and Domestic Violence</w:t>
      </w:r>
      <w:bookmarkEnd w:id="281"/>
      <w:bookmarkEnd w:id="282"/>
    </w:p>
    <w:p w14:paraId="0FE6E3BE" w14:textId="042B0ADA" w:rsidR="00B02603" w:rsidRPr="00870405" w:rsidRDefault="00B02603" w:rsidP="00B02603">
      <w:pPr>
        <w:pStyle w:val="History"/>
      </w:pPr>
      <w:r>
        <w:t xml:space="preserve">[28 inserted by </w:t>
      </w:r>
      <w:hyperlink r:id="rId225" w:history="1">
        <w:r>
          <w:rPr>
            <w:rStyle w:val="Hyperlink"/>
          </w:rPr>
          <w:t>PR609301</w:t>
        </w:r>
      </w:hyperlink>
      <w:r>
        <w:t xml:space="preserve"> ppc 01Aug18]</w:t>
      </w:r>
    </w:p>
    <w:p w14:paraId="0AB2B7D4" w14:textId="77777777" w:rsidR="006C67D3" w:rsidRPr="005017FB" w:rsidRDefault="006C67D3" w:rsidP="00861C92">
      <w:pPr>
        <w:pStyle w:val="Level2"/>
      </w:pPr>
      <w:r w:rsidRPr="005017FB">
        <w:t>This clause applies to all employees, including casuals.</w:t>
      </w:r>
    </w:p>
    <w:p w14:paraId="0542E569" w14:textId="77777777" w:rsidR="006C67D3" w:rsidRPr="005017FB" w:rsidRDefault="006C67D3" w:rsidP="006C67D3">
      <w:pPr>
        <w:pStyle w:val="Level2Bold"/>
      </w:pPr>
      <w:r w:rsidRPr="005017FB">
        <w:t>Definitions</w:t>
      </w:r>
    </w:p>
    <w:p w14:paraId="726792C1" w14:textId="77777777" w:rsidR="006C67D3" w:rsidRDefault="006C67D3" w:rsidP="006C67D3">
      <w:pPr>
        <w:pStyle w:val="Level3"/>
      </w:pPr>
      <w:bookmarkStart w:id="283" w:name="_Ref520367446"/>
      <w:r>
        <w:t>In this clause:</w:t>
      </w:r>
      <w:bookmarkEnd w:id="283"/>
    </w:p>
    <w:p w14:paraId="0A75FD5D" w14:textId="77777777" w:rsidR="006C67D3" w:rsidRDefault="006C67D3" w:rsidP="006C67D3">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14:paraId="6B858703" w14:textId="77777777" w:rsidR="006C67D3" w:rsidRDefault="006C67D3" w:rsidP="006C67D3">
      <w:pPr>
        <w:pStyle w:val="Block2"/>
      </w:pPr>
      <w:r w:rsidRPr="005017FB">
        <w:rPr>
          <w:b/>
          <w:i/>
        </w:rPr>
        <w:t>family member</w:t>
      </w:r>
      <w:r>
        <w:t xml:space="preserve"> means:</w:t>
      </w:r>
    </w:p>
    <w:p w14:paraId="7C998110" w14:textId="77777777" w:rsidR="006C67D3" w:rsidRDefault="006C67D3" w:rsidP="006C67D3">
      <w:pPr>
        <w:pStyle w:val="Level4"/>
      </w:pPr>
      <w:r>
        <w:t>a spouse, de facto partner, child, parent, grandparent, grandchild or sibling of the employee; or</w:t>
      </w:r>
    </w:p>
    <w:p w14:paraId="27F93022" w14:textId="77777777" w:rsidR="006C67D3" w:rsidRDefault="006C67D3" w:rsidP="006C67D3">
      <w:pPr>
        <w:pStyle w:val="Level4"/>
      </w:pPr>
      <w:r>
        <w:t>a child, parent, grandparent, grandchild or sibling of a spouse or de facto partner of the employee; or</w:t>
      </w:r>
    </w:p>
    <w:p w14:paraId="1DB862CB" w14:textId="77777777" w:rsidR="006C67D3" w:rsidRDefault="006C67D3" w:rsidP="006C67D3">
      <w:pPr>
        <w:pStyle w:val="Level4"/>
      </w:pPr>
      <w:r>
        <w:t>a person related to the employee according to Aboriginal or Torres Strait Islander kinship rules.</w:t>
      </w:r>
    </w:p>
    <w:p w14:paraId="45B2C270" w14:textId="3A664546" w:rsidR="006C67D3" w:rsidRDefault="006C67D3" w:rsidP="006C67D3">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C51573">
        <w:t>28.2(a)</w:t>
      </w:r>
      <w:r>
        <w:fldChar w:fldCharType="end"/>
      </w:r>
      <w:r>
        <w:t xml:space="preserve"> includes a former spouse or de facto partner.</w:t>
      </w:r>
    </w:p>
    <w:p w14:paraId="75DA2178" w14:textId="77777777" w:rsidR="006C67D3" w:rsidRDefault="006C67D3" w:rsidP="006C67D3">
      <w:pPr>
        <w:pStyle w:val="Level2Bold"/>
      </w:pPr>
      <w:r>
        <w:t>Entitlement to unpaid leave</w:t>
      </w:r>
    </w:p>
    <w:p w14:paraId="4C42F02E" w14:textId="77777777" w:rsidR="006C67D3" w:rsidRDefault="006C67D3" w:rsidP="006C67D3">
      <w:pPr>
        <w:pStyle w:val="Block1"/>
      </w:pPr>
      <w:r>
        <w:t xml:space="preserve">An employee is entitled to 5 days’ unpaid leave to deal with family and domestic violence, as follows: </w:t>
      </w:r>
    </w:p>
    <w:p w14:paraId="3F04EAA7" w14:textId="77777777" w:rsidR="006C67D3" w:rsidRDefault="006C67D3" w:rsidP="006C67D3">
      <w:pPr>
        <w:pStyle w:val="Level3"/>
      </w:pPr>
      <w:r>
        <w:t>the leave is available in full at the start of each 12 month period of the employee’s employment; and</w:t>
      </w:r>
    </w:p>
    <w:p w14:paraId="3AAAEF9F" w14:textId="77777777" w:rsidR="006C67D3" w:rsidRDefault="006C67D3" w:rsidP="006C67D3">
      <w:pPr>
        <w:pStyle w:val="Level3"/>
      </w:pPr>
      <w:r>
        <w:t>the leave does not accumulate from year to year; and</w:t>
      </w:r>
    </w:p>
    <w:p w14:paraId="4AB77044" w14:textId="77777777" w:rsidR="006C67D3" w:rsidRDefault="006C67D3" w:rsidP="006C67D3">
      <w:pPr>
        <w:pStyle w:val="Level3"/>
      </w:pPr>
      <w:r>
        <w:t xml:space="preserve">is available in full to part-time and casual employees. </w:t>
      </w:r>
    </w:p>
    <w:p w14:paraId="7A5AC1CF" w14:textId="77777777" w:rsidR="006C67D3" w:rsidRDefault="006C67D3" w:rsidP="006C67D3">
      <w:pPr>
        <w:pStyle w:val="Block1"/>
        <w:ind w:left="1418" w:hanging="567"/>
      </w:pPr>
      <w:r>
        <w:t>Note:</w:t>
      </w:r>
      <w:r>
        <w:tab/>
        <w:t>1.</w:t>
      </w:r>
      <w:r>
        <w:tab/>
        <w:t>A period of leave to deal with family and domestic violence may be less than a day by agreement between the employee and the employer.</w:t>
      </w:r>
    </w:p>
    <w:p w14:paraId="06CA0BA1" w14:textId="77777777" w:rsidR="006C67D3" w:rsidRDefault="006C67D3" w:rsidP="006C67D3">
      <w:pPr>
        <w:pStyle w:val="Block2"/>
      </w:pPr>
      <w:r>
        <w:t>2.</w:t>
      </w:r>
      <w:r>
        <w:tab/>
        <w:t>The employer and employee may agree that the employee may take more than 5 days’ unpaid leave to deal with family and domestic violence.</w:t>
      </w:r>
    </w:p>
    <w:p w14:paraId="102CC27C" w14:textId="77777777" w:rsidR="006C67D3" w:rsidRDefault="006C67D3" w:rsidP="006C67D3">
      <w:pPr>
        <w:pStyle w:val="Level2Bold"/>
      </w:pPr>
      <w:bookmarkStart w:id="284" w:name="_Ref520367518"/>
      <w:r>
        <w:t>Taking unpaid leave</w:t>
      </w:r>
      <w:bookmarkEnd w:id="284"/>
    </w:p>
    <w:p w14:paraId="202DBBDB" w14:textId="77777777" w:rsidR="006C67D3" w:rsidRDefault="006C67D3" w:rsidP="006C67D3">
      <w:pPr>
        <w:pStyle w:val="Block1"/>
      </w:pPr>
      <w:r>
        <w:t>An employee may take unpaid leave to deal with family and domestic violence if the employee:</w:t>
      </w:r>
    </w:p>
    <w:p w14:paraId="158C8BDD" w14:textId="77777777" w:rsidR="006C67D3" w:rsidRDefault="006C67D3" w:rsidP="006C67D3">
      <w:pPr>
        <w:pStyle w:val="Level3"/>
      </w:pPr>
      <w:r>
        <w:t>is experiencing family and domestic violence; and</w:t>
      </w:r>
    </w:p>
    <w:p w14:paraId="4BDE65D1" w14:textId="77777777" w:rsidR="006C67D3" w:rsidRDefault="006C67D3" w:rsidP="006C67D3">
      <w:pPr>
        <w:pStyle w:val="Level3"/>
      </w:pPr>
      <w:r>
        <w:t>needs to do something to deal with the impact of the family and domestic violence and it is impractical for the employee to do that thing outside their ordinary hours of work.</w:t>
      </w:r>
    </w:p>
    <w:p w14:paraId="2DF4D62C" w14:textId="77777777" w:rsidR="006C67D3" w:rsidRDefault="006C67D3" w:rsidP="00567AB1">
      <w:pPr>
        <w:pStyle w:val="Block1"/>
      </w:pPr>
      <w:r>
        <w:t>Note:</w:t>
      </w:r>
      <w:r>
        <w:tab/>
        <w:t>The reasons for which an employee may take leave include making arrangements for their safety or the safety of a family member (including relocation), attending urgent court hearings, or accessing police services.</w:t>
      </w:r>
    </w:p>
    <w:p w14:paraId="24C92842" w14:textId="77777777" w:rsidR="006C67D3" w:rsidRDefault="006C67D3" w:rsidP="006C67D3">
      <w:pPr>
        <w:pStyle w:val="Level2Bold"/>
      </w:pPr>
      <w:r>
        <w:t>Service and continuity</w:t>
      </w:r>
    </w:p>
    <w:p w14:paraId="541A3063" w14:textId="77777777" w:rsidR="006C67D3" w:rsidRDefault="006C67D3" w:rsidP="006C67D3">
      <w:pPr>
        <w:pStyle w:val="Block1"/>
      </w:pPr>
      <w:r>
        <w:t>The time an employee is on unpaid leave to deal with family and domestic violence does not count as service but does not break the employee’s continuity of service.</w:t>
      </w:r>
    </w:p>
    <w:p w14:paraId="0BBF1997" w14:textId="77777777" w:rsidR="006C67D3" w:rsidRDefault="006C67D3" w:rsidP="006C67D3">
      <w:pPr>
        <w:pStyle w:val="Level2Bold"/>
      </w:pPr>
      <w:bookmarkStart w:id="285" w:name="_Ref520367606"/>
      <w:r>
        <w:t>Notice and evidence requirements</w:t>
      </w:r>
      <w:bookmarkEnd w:id="285"/>
      <w:r>
        <w:t xml:space="preserve"> </w:t>
      </w:r>
    </w:p>
    <w:p w14:paraId="3D455E3E" w14:textId="77777777" w:rsidR="006C67D3" w:rsidRDefault="006C67D3" w:rsidP="006C67D3">
      <w:pPr>
        <w:pStyle w:val="Level3Bold"/>
      </w:pPr>
      <w:r>
        <w:t>Notice</w:t>
      </w:r>
    </w:p>
    <w:p w14:paraId="293D46B1" w14:textId="41797391" w:rsidR="006C67D3" w:rsidRDefault="006C67D3" w:rsidP="006C67D3">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C51573">
        <w:t>28</w:t>
      </w:r>
      <w:r>
        <w:fldChar w:fldCharType="end"/>
      </w:r>
      <w:r>
        <w:t>. The notice:</w:t>
      </w:r>
    </w:p>
    <w:p w14:paraId="2ECDC9CC" w14:textId="77777777" w:rsidR="006C67D3" w:rsidRDefault="006C67D3" w:rsidP="006C67D3">
      <w:pPr>
        <w:pStyle w:val="Level4"/>
      </w:pPr>
      <w:r>
        <w:t>must be given to the employer as soon as practicable (which may be a time after the leave has started); and</w:t>
      </w:r>
    </w:p>
    <w:p w14:paraId="27C35441" w14:textId="77777777" w:rsidR="006C67D3" w:rsidRDefault="006C67D3" w:rsidP="006C67D3">
      <w:pPr>
        <w:pStyle w:val="Level4"/>
      </w:pPr>
      <w:r>
        <w:t>must advise the employer of the period, or expected period, of the leave.</w:t>
      </w:r>
    </w:p>
    <w:p w14:paraId="0B83FD7C" w14:textId="77777777" w:rsidR="006C67D3" w:rsidRDefault="006C67D3" w:rsidP="006C67D3">
      <w:pPr>
        <w:pStyle w:val="Level3Bold"/>
      </w:pPr>
      <w:r>
        <w:t xml:space="preserve">Evidence </w:t>
      </w:r>
    </w:p>
    <w:p w14:paraId="61A0368B" w14:textId="0A497DEC" w:rsidR="006C67D3" w:rsidRDefault="006C67D3" w:rsidP="006C67D3">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C51573">
        <w:t>28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C51573">
        <w:t>28.4</w:t>
      </w:r>
      <w:r>
        <w:fldChar w:fldCharType="end"/>
      </w:r>
      <w:r>
        <w:t xml:space="preserve">. </w:t>
      </w:r>
    </w:p>
    <w:p w14:paraId="5A594AAF" w14:textId="77777777" w:rsidR="006C67D3" w:rsidRDefault="006C67D3" w:rsidP="006C67D3">
      <w:pPr>
        <w:pStyle w:val="Block2"/>
      </w:pPr>
      <w:r>
        <w:t>Note:</w:t>
      </w:r>
      <w:r>
        <w:tab/>
        <w:t>Depending on the circumstances such evidence may include a document issued by the police service, a court or a family violence support service, or a statutory declaration.</w:t>
      </w:r>
    </w:p>
    <w:p w14:paraId="2E9313C3" w14:textId="77777777" w:rsidR="006C67D3" w:rsidRDefault="006C67D3" w:rsidP="006C67D3">
      <w:pPr>
        <w:pStyle w:val="Level2Bold"/>
      </w:pPr>
      <w:r>
        <w:t xml:space="preserve">Confidentiality </w:t>
      </w:r>
    </w:p>
    <w:p w14:paraId="5B69E0CD" w14:textId="33A8F6D6" w:rsidR="006C67D3" w:rsidRDefault="006C67D3" w:rsidP="006C67D3">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C51573">
        <w:t>28.6</w:t>
      </w:r>
      <w:r>
        <w:fldChar w:fldCharType="end"/>
      </w:r>
      <w:r>
        <w:t xml:space="preserve"> is treated confidentially, as far as it is reasonably practicable to do so.</w:t>
      </w:r>
    </w:p>
    <w:p w14:paraId="07E204D3" w14:textId="7BDD1376" w:rsidR="006C67D3" w:rsidRDefault="006C67D3" w:rsidP="006C67D3">
      <w:pPr>
        <w:pStyle w:val="Level3"/>
      </w:pPr>
      <w:r>
        <w:t xml:space="preserve">Nothing in clause </w:t>
      </w:r>
      <w:r>
        <w:fldChar w:fldCharType="begin"/>
      </w:r>
      <w:r>
        <w:instrText xml:space="preserve"> REF _Ref520367505 \r \h </w:instrText>
      </w:r>
      <w:r>
        <w:fldChar w:fldCharType="separate"/>
      </w:r>
      <w:r w:rsidR="00C51573">
        <w:t>28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14:paraId="04DFB8CB" w14:textId="77777777" w:rsidR="006C67D3" w:rsidRDefault="006C67D3" w:rsidP="006C67D3">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14:paraId="15C108AF" w14:textId="77777777" w:rsidR="006C67D3" w:rsidRDefault="006C67D3" w:rsidP="006C67D3">
      <w:pPr>
        <w:pStyle w:val="Level2Bold"/>
      </w:pPr>
      <w:r>
        <w:t xml:space="preserve">Compliance </w:t>
      </w:r>
    </w:p>
    <w:p w14:paraId="2976D93F" w14:textId="176B972E" w:rsidR="006C67D3" w:rsidRDefault="006C67D3" w:rsidP="00487734">
      <w:pPr>
        <w:pStyle w:val="Block1"/>
      </w:pPr>
      <w:r>
        <w:t xml:space="preserve">An employee is not entitled to take leave under clause </w:t>
      </w:r>
      <w:r>
        <w:fldChar w:fldCharType="begin"/>
      </w:r>
      <w:r>
        <w:instrText xml:space="preserve"> REF _Ref520367505 \r \h </w:instrText>
      </w:r>
      <w:r>
        <w:fldChar w:fldCharType="separate"/>
      </w:r>
      <w:r w:rsidR="00C51573">
        <w:t>28</w:t>
      </w:r>
      <w:r>
        <w:fldChar w:fldCharType="end"/>
      </w:r>
      <w:r>
        <w:t xml:space="preserve"> unless the employee complies with clause </w:t>
      </w:r>
      <w:r>
        <w:fldChar w:fldCharType="begin"/>
      </w:r>
      <w:r>
        <w:instrText xml:space="preserve"> REF _Ref520367505 \r \h </w:instrText>
      </w:r>
      <w:r>
        <w:fldChar w:fldCharType="separate"/>
      </w:r>
      <w:r w:rsidR="00C51573">
        <w:t>28</w:t>
      </w:r>
      <w:r>
        <w:fldChar w:fldCharType="end"/>
      </w:r>
      <w:r>
        <w:t>.</w:t>
      </w:r>
    </w:p>
    <w:p w14:paraId="4F791E27" w14:textId="77777777" w:rsidR="00761833" w:rsidRDefault="00761833">
      <w:pPr>
        <w:spacing w:before="0"/>
        <w:jc w:val="left"/>
      </w:pPr>
      <w:r>
        <w:br w:type="page"/>
      </w:r>
    </w:p>
    <w:p w14:paraId="748696F5" w14:textId="6FAF5C1F" w:rsidR="006E50C9" w:rsidRDefault="009C5F49" w:rsidP="00DD69C6">
      <w:pPr>
        <w:pStyle w:val="Subdocument"/>
        <w:rPr>
          <w:rFonts w:cs="Times New Roman"/>
        </w:rPr>
      </w:pPr>
      <w:bookmarkStart w:id="286" w:name="_Ref217378807"/>
      <w:bookmarkStart w:id="287" w:name="_Toc82675048"/>
      <w:bookmarkEnd w:id="241"/>
      <w:r w:rsidRPr="00035063">
        <w:rPr>
          <w:rFonts w:cs="Times New Roman"/>
        </w:rPr>
        <w:t>—</w:t>
      </w:r>
      <w:bookmarkStart w:id="288" w:name="sched_a"/>
      <w:r w:rsidR="006E50C9" w:rsidRPr="00035063">
        <w:rPr>
          <w:rFonts w:cs="Times New Roman"/>
        </w:rPr>
        <w:t>P</w:t>
      </w:r>
      <w:r w:rsidR="00850B21" w:rsidRPr="00035063">
        <w:rPr>
          <w:rFonts w:cs="Times New Roman"/>
        </w:rPr>
        <w:t>roduction and Engineering Employees</w:t>
      </w:r>
      <w:bookmarkEnd w:id="286"/>
      <w:bookmarkEnd w:id="287"/>
    </w:p>
    <w:p w14:paraId="27D5F2FD" w14:textId="1D25760B" w:rsidR="00B02603" w:rsidRDefault="00B02603" w:rsidP="00CC4039">
      <w:pPr>
        <w:pStyle w:val="History"/>
      </w:pPr>
      <w:r w:rsidRPr="00035063">
        <w:t xml:space="preserve">[Varied by </w:t>
      </w:r>
      <w:hyperlink r:id="rId226" w:history="1">
        <w:r w:rsidRPr="00035063">
          <w:rPr>
            <w:rStyle w:val="Hyperlink"/>
          </w:rPr>
          <w:t>PR994553</w:t>
        </w:r>
      </w:hyperlink>
      <w:r w:rsidRPr="00035063">
        <w:t xml:space="preserve">, </w:t>
      </w:r>
      <w:hyperlink r:id="rId227" w:history="1">
        <w:r w:rsidRPr="00035063">
          <w:rPr>
            <w:rStyle w:val="Hyperlink"/>
          </w:rPr>
          <w:t>PR998029</w:t>
        </w:r>
      </w:hyperlink>
      <w:r w:rsidRPr="00035063">
        <w:t xml:space="preserve">, </w:t>
      </w:r>
      <w:hyperlink r:id="rId228" w:history="1">
        <w:r w:rsidRPr="00035063">
          <w:rPr>
            <w:rStyle w:val="Hyperlink"/>
          </w:rPr>
          <w:t>PR997878</w:t>
        </w:r>
      </w:hyperlink>
      <w:r w:rsidRPr="00035063">
        <w:t xml:space="preserve">, </w:t>
      </w:r>
      <w:hyperlink r:id="rId229" w:history="1">
        <w:r w:rsidRPr="00035063">
          <w:rPr>
            <w:rStyle w:val="Hyperlink"/>
          </w:rPr>
          <w:t>PR509155</w:t>
        </w:r>
      </w:hyperlink>
      <w:r w:rsidRPr="00035063">
        <w:t xml:space="preserve">, </w:t>
      </w:r>
      <w:hyperlink r:id="rId230" w:history="1">
        <w:r w:rsidRPr="00035063">
          <w:rPr>
            <w:rStyle w:val="Hyperlink"/>
          </w:rPr>
          <w:t>PR509032</w:t>
        </w:r>
      </w:hyperlink>
      <w:r w:rsidRPr="00035063">
        <w:t xml:space="preserve">, </w:t>
      </w:r>
      <w:hyperlink r:id="rId231" w:history="1">
        <w:r w:rsidRPr="00035063">
          <w:rPr>
            <w:rStyle w:val="Hyperlink"/>
          </w:rPr>
          <w:t>PR522863</w:t>
        </w:r>
      </w:hyperlink>
      <w:r w:rsidRPr="00035063">
        <w:t xml:space="preserve">, </w:t>
      </w:r>
      <w:hyperlink r:id="rId232" w:history="1">
        <w:r w:rsidRPr="00035063">
          <w:rPr>
            <w:rStyle w:val="Hyperlink"/>
          </w:rPr>
          <w:t>PR522985</w:t>
        </w:r>
      </w:hyperlink>
      <w:r w:rsidRPr="00035063">
        <w:t xml:space="preserve">, </w:t>
      </w:r>
      <w:hyperlink r:id="rId233" w:history="1">
        <w:r w:rsidRPr="00035063">
          <w:rPr>
            <w:rStyle w:val="Hyperlink"/>
          </w:rPr>
          <w:t>PR536666</w:t>
        </w:r>
      </w:hyperlink>
      <w:r w:rsidRPr="00035063">
        <w:t xml:space="preserve">, </w:t>
      </w:r>
      <w:hyperlink r:id="rId234" w:history="1">
        <w:r w:rsidRPr="00035063">
          <w:rPr>
            <w:rStyle w:val="Hyperlink"/>
          </w:rPr>
          <w:t>PR536788</w:t>
        </w:r>
      </w:hyperlink>
      <w:r w:rsidRPr="00035063">
        <w:t xml:space="preserve">, </w:t>
      </w:r>
      <w:hyperlink r:id="rId235" w:history="1">
        <w:r w:rsidRPr="00035063">
          <w:rPr>
            <w:rStyle w:val="Hyperlink"/>
          </w:rPr>
          <w:t>PR544668</w:t>
        </w:r>
      </w:hyperlink>
      <w:r w:rsidRPr="00035063">
        <w:t xml:space="preserve">, </w:t>
      </w:r>
      <w:hyperlink r:id="rId236" w:history="1">
        <w:r w:rsidRPr="00035063">
          <w:rPr>
            <w:rStyle w:val="Hyperlink"/>
          </w:rPr>
          <w:t>PR551589</w:t>
        </w:r>
      </w:hyperlink>
      <w:r w:rsidRPr="00035063">
        <w:t xml:space="preserve">, </w:t>
      </w:r>
      <w:hyperlink r:id="rId237" w:history="1">
        <w:r w:rsidRPr="00035063">
          <w:rPr>
            <w:rStyle w:val="Hyperlink"/>
          </w:rPr>
          <w:t>PR551711</w:t>
        </w:r>
      </w:hyperlink>
      <w:r w:rsidRPr="00035063">
        <w:t xml:space="preserve">, </w:t>
      </w:r>
      <w:hyperlink r:id="rId238" w:history="1">
        <w:r w:rsidRPr="00035063">
          <w:rPr>
            <w:rStyle w:val="Hyperlink"/>
          </w:rPr>
          <w:t>PR559128</w:t>
        </w:r>
      </w:hyperlink>
      <w:r w:rsidRPr="00035063">
        <w:t xml:space="preserve">, </w:t>
      </w:r>
      <w:hyperlink r:id="rId239" w:history="1">
        <w:r w:rsidRPr="00035063">
          <w:rPr>
            <w:rStyle w:val="Hyperlink"/>
          </w:rPr>
          <w:t>PR559270</w:t>
        </w:r>
      </w:hyperlink>
      <w:r w:rsidRPr="00035063">
        <w:t xml:space="preserve">, </w:t>
      </w:r>
      <w:hyperlink r:id="rId240" w:history="1">
        <w:r w:rsidRPr="00035063">
          <w:rPr>
            <w:rStyle w:val="Hyperlink"/>
          </w:rPr>
          <w:t>PR566810</w:t>
        </w:r>
      </w:hyperlink>
      <w:r w:rsidRPr="00035063">
        <w:t xml:space="preserve">, </w:t>
      </w:r>
      <w:hyperlink r:id="rId241" w:history="1">
        <w:r w:rsidRPr="00035063">
          <w:rPr>
            <w:rStyle w:val="Hyperlink"/>
          </w:rPr>
          <w:t>PR566665</w:t>
        </w:r>
      </w:hyperlink>
      <w:r w:rsidRPr="00035063">
        <w:rPr>
          <w:rStyle w:val="Hyperlink"/>
          <w:u w:val="none"/>
        </w:rPr>
        <w:t xml:space="preserve">, </w:t>
      </w:r>
      <w:hyperlink r:id="rId242" w:history="1">
        <w:r w:rsidRPr="00035063">
          <w:rPr>
            <w:rStyle w:val="Hyperlink"/>
          </w:rPr>
          <w:t>PR579505</w:t>
        </w:r>
      </w:hyperlink>
      <w:r w:rsidRPr="00F15703">
        <w:t xml:space="preserve">, </w:t>
      </w:r>
      <w:hyperlink r:id="rId243" w:history="1">
        <w:r w:rsidRPr="00035063">
          <w:rPr>
            <w:rStyle w:val="Hyperlink"/>
          </w:rPr>
          <w:t>PR579718</w:t>
        </w:r>
      </w:hyperlink>
      <w:r>
        <w:t>,</w:t>
      </w:r>
      <w:r w:rsidRPr="00241FAD">
        <w:rPr>
          <w:rStyle w:val="Hyperlink"/>
          <w:color w:val="auto"/>
          <w:sz w:val="24"/>
          <w:u w:val="none"/>
        </w:rPr>
        <w:t xml:space="preserve"> </w:t>
      </w:r>
      <w:hyperlink r:id="rId244" w:history="1">
        <w:r w:rsidRPr="00E817EE">
          <w:rPr>
            <w:rStyle w:val="Hyperlink"/>
          </w:rPr>
          <w:t>PR592096</w:t>
        </w:r>
      </w:hyperlink>
      <w:r>
        <w:t xml:space="preserve">, </w:t>
      </w:r>
      <w:hyperlink r:id="rId245" w:history="1">
        <w:r w:rsidRPr="00747E3C">
          <w:rPr>
            <w:rStyle w:val="Hyperlink"/>
          </w:rPr>
          <w:t>PR592258</w:t>
        </w:r>
      </w:hyperlink>
      <w:r>
        <w:rPr>
          <w:rStyle w:val="Hyperlink"/>
          <w:u w:val="none"/>
        </w:rPr>
        <w:t>,</w:t>
      </w:r>
      <w:r w:rsidRPr="006F2BB2">
        <w:t xml:space="preserve"> </w:t>
      </w:r>
      <w:hyperlink r:id="rId246" w:history="1">
        <w:r w:rsidRPr="00E817EE">
          <w:rPr>
            <w:rStyle w:val="Hyperlink"/>
          </w:rPr>
          <w:t>PR592096</w:t>
        </w:r>
      </w:hyperlink>
      <w:r>
        <w:rPr>
          <w:rStyle w:val="Hyperlink"/>
          <w:u w:val="none"/>
        </w:rPr>
        <w:t>,</w:t>
      </w:r>
      <w:r w:rsidRPr="00A8408D">
        <w:t xml:space="preserve"> </w:t>
      </w:r>
      <w:hyperlink r:id="rId247" w:history="1">
        <w:r w:rsidRPr="00FA1D7B">
          <w:rPr>
            <w:rStyle w:val="Hyperlink"/>
          </w:rPr>
          <w:t>PR606325</w:t>
        </w:r>
      </w:hyperlink>
      <w:r w:rsidRPr="00A8408D">
        <w:rPr>
          <w:rStyle w:val="Hyperlink"/>
          <w:color w:val="auto"/>
          <w:u w:val="none"/>
        </w:rPr>
        <w:t>,</w:t>
      </w:r>
      <w:r>
        <w:rPr>
          <w:rStyle w:val="Hyperlink"/>
          <w:u w:val="none"/>
        </w:rPr>
        <w:t xml:space="preserve"> </w:t>
      </w:r>
      <w:hyperlink r:id="rId248" w:history="1">
        <w:r w:rsidRPr="00CC55CA">
          <w:rPr>
            <w:rStyle w:val="Hyperlink"/>
          </w:rPr>
          <w:t>PR606482</w:t>
        </w:r>
      </w:hyperlink>
      <w:r>
        <w:t xml:space="preserve">, </w:t>
      </w:r>
      <w:hyperlink r:id="rId249" w:history="1">
        <w:r>
          <w:rPr>
            <w:rStyle w:val="Hyperlink"/>
          </w:rPr>
          <w:t>PR704117</w:t>
        </w:r>
      </w:hyperlink>
      <w:r>
        <w:t xml:space="preserve">, </w:t>
      </w:r>
      <w:hyperlink r:id="rId250" w:history="1">
        <w:r>
          <w:rPr>
            <w:rStyle w:val="Hyperlink"/>
          </w:rPr>
          <w:t>PR707410</w:t>
        </w:r>
      </w:hyperlink>
      <w:r>
        <w:t xml:space="preserve">, </w:t>
      </w:r>
      <w:hyperlink r:id="rId251" w:history="1">
        <w:r>
          <w:rPr>
            <w:rStyle w:val="Hyperlink"/>
          </w:rPr>
          <w:t>PR707606</w:t>
        </w:r>
      </w:hyperlink>
      <w:r>
        <w:t>,</w:t>
      </w:r>
      <w:r w:rsidRPr="005A4AD3">
        <w:t xml:space="preserve"> </w:t>
      </w:r>
      <w:hyperlink r:id="rId252" w:history="1">
        <w:r>
          <w:rPr>
            <w:rStyle w:val="Hyperlink"/>
            <w:szCs w:val="22"/>
          </w:rPr>
          <w:t>PR718817</w:t>
        </w:r>
      </w:hyperlink>
      <w:r w:rsidRPr="00F15703">
        <w:t>,</w:t>
      </w:r>
      <w:r>
        <w:t xml:space="preserve"> </w:t>
      </w:r>
      <w:hyperlink r:id="rId253" w:history="1">
        <w:r>
          <w:rPr>
            <w:rStyle w:val="Hyperlink"/>
            <w:szCs w:val="22"/>
          </w:rPr>
          <w:t>PR718974</w:t>
        </w:r>
      </w:hyperlink>
      <w:r w:rsidR="002E031F">
        <w:t xml:space="preserve">, </w:t>
      </w:r>
      <w:hyperlink r:id="rId254" w:history="1">
        <w:r w:rsidR="002E031F" w:rsidRPr="002E031F">
          <w:rPr>
            <w:rStyle w:val="Hyperlink"/>
          </w:rPr>
          <w:t>PR</w:t>
        </w:r>
        <w:r w:rsidR="002E031F" w:rsidRPr="002E031F">
          <w:rPr>
            <w:rStyle w:val="Hyperlink"/>
            <w:noProof/>
          </w:rPr>
          <w:t>729252</w:t>
        </w:r>
      </w:hyperlink>
      <w:r w:rsidR="003E6475" w:rsidRPr="003E6475">
        <w:rPr>
          <w:rStyle w:val="Hyperlink"/>
          <w:color w:val="auto"/>
          <w:u w:val="none"/>
        </w:rPr>
        <w:t xml:space="preserve">, </w:t>
      </w:r>
      <w:hyperlink r:id="rId255" w:history="1">
        <w:r w:rsidR="003E6475">
          <w:rPr>
            <w:rStyle w:val="Hyperlink"/>
          </w:rPr>
          <w:t>PR</w:t>
        </w:r>
        <w:r w:rsidR="003E6475">
          <w:rPr>
            <w:rStyle w:val="Hyperlink"/>
            <w:noProof/>
          </w:rPr>
          <w:t>729441</w:t>
        </w:r>
      </w:hyperlink>
      <w:r w:rsidR="00CC4039">
        <w:t xml:space="preserve">, </w:t>
      </w:r>
      <w:hyperlink r:id="rId256" w:history="1">
        <w:r w:rsidR="00707535">
          <w:rPr>
            <w:rStyle w:val="Hyperlink"/>
            <w:noProof/>
          </w:rPr>
          <w:t>PR733873</w:t>
        </w:r>
      </w:hyperlink>
      <w:r w:rsidR="00CC4039">
        <w:t>]</w:t>
      </w:r>
    </w:p>
    <w:p w14:paraId="6A5A1835" w14:textId="77777777" w:rsidR="006E50C9" w:rsidRPr="00035063" w:rsidRDefault="006E50C9" w:rsidP="006E50C9">
      <w:pPr>
        <w:pStyle w:val="SubLevel1Bold"/>
      </w:pPr>
      <w:r w:rsidRPr="00035063">
        <w:t xml:space="preserve">Preamble and </w:t>
      </w:r>
      <w:r w:rsidR="00F912AF" w:rsidRPr="00035063">
        <w:t>principles</w:t>
      </w:r>
    </w:p>
    <w:p w14:paraId="1D5F95FA" w14:textId="77777777" w:rsidR="006E50C9" w:rsidRPr="00035063" w:rsidRDefault="006E50C9" w:rsidP="006E50C9">
      <w:pPr>
        <w:pStyle w:val="SubLevel2"/>
      </w:pPr>
      <w:r w:rsidRPr="00035063">
        <w:t>The classification structure in this award determines the minimum weekly wages payable to employees whose employment is subject to this award.</w:t>
      </w:r>
    </w:p>
    <w:p w14:paraId="770960CC" w14:textId="77777777" w:rsidR="006E50C9" w:rsidRPr="00035063" w:rsidRDefault="006E50C9" w:rsidP="006E50C9">
      <w:pPr>
        <w:pStyle w:val="SubLevel2"/>
      </w:pPr>
      <w:r w:rsidRPr="00035063">
        <w:t>The structure is a single stream structure, which does not contain any demarcations relating to the performance of work. It allows for a list of minesite competencies to be developed. Each mine</w:t>
      </w:r>
      <w:r w:rsidR="004A5E3B" w:rsidRPr="00035063">
        <w:t>’</w:t>
      </w:r>
      <w:r w:rsidRPr="00035063">
        <w:t>s indicative competencies will use as a guide the competency standards contained in the Coal Industry Training Package.</w:t>
      </w:r>
    </w:p>
    <w:p w14:paraId="3DD36F2A" w14:textId="77777777" w:rsidR="006E50C9" w:rsidRPr="00035063" w:rsidRDefault="006E50C9" w:rsidP="006E50C9">
      <w:pPr>
        <w:pStyle w:val="SubLevel2"/>
      </w:pPr>
      <w:r w:rsidRPr="00035063">
        <w:t>The definitions for each of the classification levels are necessarily general and intended to cover the types of work actually performed under this award. To eliminate doubt, the work performed by the employee, the assessment of the employee against minesite standards and, in relevant cases, the appointment of an employee to a particular classification by the employer, are the only relevant matters that determine an employee</w:t>
      </w:r>
      <w:r w:rsidR="004A5E3B" w:rsidRPr="00035063">
        <w:t>’</w:t>
      </w:r>
      <w:r w:rsidRPr="00035063">
        <w:t xml:space="preserve">s entitlement to wages pursuant to this clause. </w:t>
      </w:r>
    </w:p>
    <w:p w14:paraId="735C7E3D" w14:textId="77777777" w:rsidR="006E50C9" w:rsidRPr="00035063" w:rsidRDefault="006E50C9" w:rsidP="006E50C9">
      <w:pPr>
        <w:pStyle w:val="SubLevel2"/>
      </w:pPr>
      <w:r w:rsidRPr="00035063">
        <w:t>The employer will make available to employee</w:t>
      </w:r>
      <w:r w:rsidR="00F912AF" w:rsidRPr="00035063">
        <w:t xml:space="preserve">s at a minesite the following: </w:t>
      </w:r>
    </w:p>
    <w:p w14:paraId="3E63DE26" w14:textId="77777777" w:rsidR="006E50C9" w:rsidRPr="00035063" w:rsidRDefault="00F912AF" w:rsidP="00573E0C">
      <w:pPr>
        <w:pStyle w:val="SubLevel3"/>
      </w:pPr>
      <w:r w:rsidRPr="00035063">
        <w:t xml:space="preserve">the </w:t>
      </w:r>
      <w:r w:rsidR="006E50C9" w:rsidRPr="00035063">
        <w:t>classification that will be occupied by employees whose employment is subject to this award; and</w:t>
      </w:r>
    </w:p>
    <w:p w14:paraId="184E388A" w14:textId="77777777" w:rsidR="006E50C9" w:rsidRPr="00035063" w:rsidRDefault="006E50C9" w:rsidP="00573E0C">
      <w:pPr>
        <w:pStyle w:val="SubLevel3"/>
      </w:pPr>
      <w:r w:rsidRPr="00035063">
        <w:t>the requirements each employee must meet to occupy those classifications.</w:t>
      </w:r>
    </w:p>
    <w:p w14:paraId="0BDBCCB8" w14:textId="77777777" w:rsidR="006E50C9" w:rsidRPr="00035063" w:rsidRDefault="006E50C9" w:rsidP="006E50C9">
      <w:pPr>
        <w:pStyle w:val="SubLevel2"/>
      </w:pPr>
      <w:r w:rsidRPr="00035063">
        <w:t>Whenever an employer alters the requirements that an employee must hold</w:t>
      </w:r>
      <w:r w:rsidR="00FA6730" w:rsidRPr="00035063">
        <w:t>,</w:t>
      </w:r>
      <w:r w:rsidRPr="00035063">
        <w:t xml:space="preserve"> to occupy a classification, the altered requirements will be published at the minesite.</w:t>
      </w:r>
    </w:p>
    <w:p w14:paraId="0A49665F" w14:textId="5A76A4C7" w:rsidR="006E50C9" w:rsidRPr="00035063" w:rsidRDefault="00C6658C" w:rsidP="006E50C9">
      <w:pPr>
        <w:pStyle w:val="Block1"/>
      </w:pPr>
      <w:r w:rsidRPr="00035063">
        <w:t>NOTE</w:t>
      </w:r>
      <w:r w:rsidR="006E50C9" w:rsidRPr="00035063">
        <w:t xml:space="preserve">: </w:t>
      </w:r>
      <w:r w:rsidR="005B7511" w:rsidRPr="00035063">
        <w:t>A</w:t>
      </w:r>
      <w:r w:rsidR="006E50C9" w:rsidRPr="00035063">
        <w:t xml:space="preserve"> proposal to alter such requirements will typically be subject to the consultation obligations in clause </w:t>
      </w:r>
      <w:r w:rsidR="00DC55BC">
        <w:fldChar w:fldCharType="begin"/>
      </w:r>
      <w:r w:rsidR="00DC55BC">
        <w:instrText xml:space="preserve"> REF _Ref17972063 \w \h </w:instrText>
      </w:r>
      <w:r w:rsidR="00DC55BC">
        <w:fldChar w:fldCharType="separate"/>
      </w:r>
      <w:r w:rsidR="00C51573">
        <w:t>8</w:t>
      </w:r>
      <w:r w:rsidR="00DC55BC">
        <w:fldChar w:fldCharType="end"/>
      </w:r>
      <w:r w:rsidR="005B7511" w:rsidRPr="00035063">
        <w:t>—</w:t>
      </w:r>
      <w:r w:rsidR="00DC55BC">
        <w:fldChar w:fldCharType="begin"/>
      </w:r>
      <w:r w:rsidR="00DC55BC">
        <w:instrText xml:space="preserve"> REF _Ref17972063 \h </w:instrText>
      </w:r>
      <w:r w:rsidR="00DC55BC">
        <w:fldChar w:fldCharType="separate"/>
      </w:r>
      <w:r w:rsidR="00C51573" w:rsidRPr="009E218D">
        <w:t>Consultation about major workplace change</w:t>
      </w:r>
      <w:r w:rsidR="00DC55BC">
        <w:fldChar w:fldCharType="end"/>
      </w:r>
      <w:r w:rsidR="006E50C9" w:rsidRPr="00035063">
        <w:t xml:space="preserve"> of this award.</w:t>
      </w:r>
    </w:p>
    <w:p w14:paraId="3CE8EE7A" w14:textId="77777777" w:rsidR="006E50C9" w:rsidRPr="00035063" w:rsidRDefault="006E50C9" w:rsidP="006E50C9">
      <w:pPr>
        <w:pStyle w:val="SubLevel1Bold"/>
      </w:pPr>
      <w:r w:rsidRPr="00035063">
        <w:t>Definitions</w:t>
      </w:r>
    </w:p>
    <w:p w14:paraId="4F119F5A" w14:textId="77777777" w:rsidR="006E50C9" w:rsidRPr="00035063" w:rsidRDefault="006E50C9" w:rsidP="006E50C9">
      <w:pPr>
        <w:pStyle w:val="SubLevel2Bold"/>
      </w:pPr>
      <w:r w:rsidRPr="00035063">
        <w:t>Mineworker - Induction Level I</w:t>
      </w:r>
    </w:p>
    <w:p w14:paraId="721B2226" w14:textId="77777777" w:rsidR="006E50C9" w:rsidRPr="00035063" w:rsidRDefault="006E50C9" w:rsidP="006E50C9">
      <w:pPr>
        <w:pStyle w:val="Block1"/>
      </w:pPr>
      <w:r w:rsidRPr="00035063">
        <w:t>Mineworker - Induction Level 1 is the entry level for a non-trade person who is undertaking the statutory/generic and/or minesite induction and who remains at this level until assessed by the employer to have successfully completed the induction requirements when they then advance to a Mineworker - Training.</w:t>
      </w:r>
    </w:p>
    <w:p w14:paraId="15F9FF92" w14:textId="77777777" w:rsidR="006E50C9" w:rsidRPr="00035063" w:rsidRDefault="006E50C9" w:rsidP="006E50C9">
      <w:pPr>
        <w:pStyle w:val="SubLevel2Bold"/>
      </w:pPr>
      <w:r w:rsidRPr="00035063">
        <w:t>Mineworker - Induction Level 2 / Mineworker - Training</w:t>
      </w:r>
    </w:p>
    <w:p w14:paraId="32CE4FF1" w14:textId="77777777" w:rsidR="006E50C9" w:rsidRPr="00035063" w:rsidRDefault="006E50C9" w:rsidP="006E50C9">
      <w:pPr>
        <w:pStyle w:val="Block1"/>
      </w:pPr>
      <w:r w:rsidRPr="00035063">
        <w:t>Mineworker - Induction Level 2 is the entry level for a certificated tradesperson who is undertaking the statutory/generic and/or minesite induction. The tradesperson after successful completion of the induction phase then becomes a Mineworker - Training at this level.</w:t>
      </w:r>
    </w:p>
    <w:p w14:paraId="2FDDAA77" w14:textId="77777777" w:rsidR="006E50C9" w:rsidRPr="00035063" w:rsidRDefault="006E50C9" w:rsidP="006E50C9">
      <w:pPr>
        <w:pStyle w:val="Block1"/>
      </w:pPr>
      <w:r w:rsidRPr="00035063">
        <w:t>A Mineworker - Training is an employee who trains in and performs the required tasks under direct supervision. This classification applies to employees until assessed by the employer as meeting the requirements to be classified as a mineworker.</w:t>
      </w:r>
    </w:p>
    <w:p w14:paraId="65E16FDE" w14:textId="77777777" w:rsidR="006E50C9" w:rsidRPr="00035063" w:rsidRDefault="006E50C9" w:rsidP="006E50C9">
      <w:pPr>
        <w:pStyle w:val="SubLevel2Bold"/>
      </w:pPr>
      <w:r w:rsidRPr="00035063">
        <w:t>Mineworker</w:t>
      </w:r>
    </w:p>
    <w:p w14:paraId="148D9348" w14:textId="77777777" w:rsidR="006E50C9" w:rsidRPr="00035063" w:rsidRDefault="006E50C9" w:rsidP="006E50C9">
      <w:pPr>
        <w:pStyle w:val="Block1"/>
      </w:pPr>
      <w:r w:rsidRPr="00035063">
        <w:t>A Mineworker is an employee who is assessed by the employer as competent to perform the required tasks in a variety of operating circumstances and under limited supervision. An employee continues in this classification until assessed for advancement to Mineworker - Advanced.</w:t>
      </w:r>
    </w:p>
    <w:p w14:paraId="1657FFC2" w14:textId="77777777" w:rsidR="006E50C9" w:rsidRPr="00035063" w:rsidRDefault="006E50C9" w:rsidP="006E50C9">
      <w:pPr>
        <w:pStyle w:val="SubLevel2Bold"/>
      </w:pPr>
      <w:r w:rsidRPr="00035063">
        <w:t>Mineworker - Advanced</w:t>
      </w:r>
    </w:p>
    <w:p w14:paraId="48FB7DB5" w14:textId="77777777" w:rsidR="006E50C9" w:rsidRPr="00035063" w:rsidRDefault="006E50C9" w:rsidP="006E50C9">
      <w:pPr>
        <w:pStyle w:val="Block1"/>
      </w:pPr>
      <w:r w:rsidRPr="00035063">
        <w:t>A Mineworker - Advanced is an employee who is assessed by the employer against the employer</w:t>
      </w:r>
      <w:r w:rsidR="004A5E3B" w:rsidRPr="00035063">
        <w:t>’</w:t>
      </w:r>
      <w:r w:rsidRPr="00035063">
        <w:t>s available criteria as competent to perform the required tasks in all relevant operating circumstances at a level above that of a Mineworker.</w:t>
      </w:r>
    </w:p>
    <w:p w14:paraId="7312667D" w14:textId="77777777" w:rsidR="006E50C9" w:rsidRPr="00035063" w:rsidRDefault="006E50C9" w:rsidP="006E50C9">
      <w:pPr>
        <w:pStyle w:val="Block1"/>
      </w:pPr>
      <w:r w:rsidRPr="00035063">
        <w:t xml:space="preserve">A Mineworker </w:t>
      </w:r>
      <w:r w:rsidR="00F912AF" w:rsidRPr="00035063">
        <w:t>-</w:t>
      </w:r>
      <w:r w:rsidRPr="00035063">
        <w:t xml:space="preserve"> Advanced may be required to supervise the work of other employees.</w:t>
      </w:r>
    </w:p>
    <w:p w14:paraId="23F2AC2B" w14:textId="77777777" w:rsidR="006E50C9" w:rsidRPr="00035063" w:rsidRDefault="006E50C9" w:rsidP="006E50C9">
      <w:pPr>
        <w:pStyle w:val="SubLevel2Bold"/>
      </w:pPr>
      <w:r w:rsidRPr="00035063">
        <w:t>Mineworker - Specialised</w:t>
      </w:r>
    </w:p>
    <w:p w14:paraId="2FC3B0AF" w14:textId="77777777" w:rsidR="006E50C9" w:rsidRPr="00035063" w:rsidRDefault="006E50C9" w:rsidP="006E50C9">
      <w:pPr>
        <w:pStyle w:val="Block1"/>
      </w:pPr>
      <w:r w:rsidRPr="00035063">
        <w:t>A Mineworker - Specialised is an employee assessed by the employer as competent to perform specialised functions beyond the level of a Mineworker - Advanced. An employee appointed to this classification will undertake a specialised role, which requires them to exercise independent discretion in undertaking functions within the bounds set by the employer.</w:t>
      </w:r>
    </w:p>
    <w:p w14:paraId="015DF2DC" w14:textId="77777777" w:rsidR="006E50C9" w:rsidRPr="00035063" w:rsidRDefault="006E50C9" w:rsidP="006E50C9">
      <w:pPr>
        <w:pStyle w:val="Block1"/>
      </w:pPr>
      <w:r w:rsidRPr="00035063">
        <w:t>The performance of this role may require the employee to supervise the work of other employees.</w:t>
      </w:r>
    </w:p>
    <w:p w14:paraId="0C3A87C4" w14:textId="77777777" w:rsidR="006E50C9" w:rsidRPr="00035063" w:rsidRDefault="006E50C9" w:rsidP="006E50C9">
      <w:pPr>
        <w:pStyle w:val="SubLevel1Bold"/>
      </w:pPr>
      <w:r w:rsidRPr="00035063">
        <w:t>Advancement</w:t>
      </w:r>
    </w:p>
    <w:p w14:paraId="3C771344" w14:textId="77777777" w:rsidR="006E50C9" w:rsidRPr="00035063" w:rsidRDefault="006E50C9" w:rsidP="006E50C9">
      <w:pPr>
        <w:pStyle w:val="SubLevel2"/>
      </w:pPr>
      <w:r w:rsidRPr="00035063">
        <w:t>An employee</w:t>
      </w:r>
      <w:r w:rsidR="004A5E3B" w:rsidRPr="00035063">
        <w:t>’</w:t>
      </w:r>
      <w:r w:rsidRPr="00035063">
        <w:t>s advancement through the classification structure will be determined in accordance with the definitions above and as outlined in the following table:</w:t>
      </w:r>
    </w:p>
    <w:tbl>
      <w:tblPr>
        <w:tblW w:w="7797" w:type="dxa"/>
        <w:tblInd w:w="855" w:type="dxa"/>
        <w:tblLayout w:type="fixed"/>
        <w:tblCellMar>
          <w:left w:w="85" w:type="dxa"/>
          <w:right w:w="85" w:type="dxa"/>
        </w:tblCellMar>
        <w:tblLook w:val="0000" w:firstRow="0" w:lastRow="0" w:firstColumn="0" w:lastColumn="0" w:noHBand="0" w:noVBand="0"/>
      </w:tblPr>
      <w:tblGrid>
        <w:gridCol w:w="3410"/>
        <w:gridCol w:w="4387"/>
      </w:tblGrid>
      <w:tr w:rsidR="006E50C9" w:rsidRPr="00035063" w14:paraId="17460E36" w14:textId="77777777" w:rsidTr="00737900">
        <w:tc>
          <w:tcPr>
            <w:tcW w:w="3410" w:type="dxa"/>
          </w:tcPr>
          <w:p w14:paraId="3F2AEB5C" w14:textId="77777777" w:rsidR="006E50C9" w:rsidRPr="00035063" w:rsidRDefault="006E50C9" w:rsidP="00737900">
            <w:pPr>
              <w:pStyle w:val="AMODTable"/>
            </w:pPr>
            <w:r w:rsidRPr="00035063">
              <w:t>Mineworker - Induction Level 1</w:t>
            </w:r>
          </w:p>
        </w:tc>
        <w:tc>
          <w:tcPr>
            <w:tcW w:w="4387" w:type="dxa"/>
          </w:tcPr>
          <w:p w14:paraId="6C940DDF" w14:textId="77777777" w:rsidR="006E50C9" w:rsidRPr="00035063" w:rsidRDefault="00F912AF" w:rsidP="00737900">
            <w:pPr>
              <w:pStyle w:val="AMODTable"/>
            </w:pPr>
            <w:r w:rsidRPr="00035063">
              <w:t>Non-t</w:t>
            </w:r>
            <w:r w:rsidR="006E50C9" w:rsidRPr="00035063">
              <w:t>rades undertaking</w:t>
            </w:r>
          </w:p>
          <w:p w14:paraId="06E521F8" w14:textId="77777777" w:rsidR="006E50C9" w:rsidRPr="00035063" w:rsidRDefault="006E50C9" w:rsidP="00960091">
            <w:pPr>
              <w:pStyle w:val="AMODTable"/>
            </w:pPr>
            <w:r w:rsidRPr="00035063">
              <w:t>generic/minesite induction</w:t>
            </w:r>
          </w:p>
          <w:p w14:paraId="1F54E79C" w14:textId="77777777" w:rsidR="00F912AF" w:rsidRPr="00035063" w:rsidRDefault="00F912AF" w:rsidP="00737900">
            <w:pPr>
              <w:pStyle w:val="AMODTable"/>
            </w:pPr>
          </w:p>
        </w:tc>
      </w:tr>
      <w:tr w:rsidR="006E50C9" w:rsidRPr="00035063" w14:paraId="68F86ACA" w14:textId="77777777" w:rsidTr="00737900">
        <w:tc>
          <w:tcPr>
            <w:tcW w:w="3410" w:type="dxa"/>
          </w:tcPr>
          <w:p w14:paraId="759BEC7B" w14:textId="77777777" w:rsidR="006E50C9" w:rsidRPr="00035063" w:rsidRDefault="006E50C9" w:rsidP="00737900">
            <w:pPr>
              <w:pStyle w:val="AMODTable"/>
            </w:pPr>
            <w:r w:rsidRPr="00035063">
              <w:t>Mineworker - Induction Level 2</w:t>
            </w:r>
          </w:p>
          <w:p w14:paraId="79CC13BB" w14:textId="77777777" w:rsidR="006E50C9" w:rsidRPr="00035063" w:rsidRDefault="006E50C9" w:rsidP="00737900">
            <w:pPr>
              <w:pStyle w:val="AMODTable"/>
            </w:pPr>
          </w:p>
          <w:p w14:paraId="251DE040" w14:textId="77777777" w:rsidR="00F912AF" w:rsidRPr="00035063" w:rsidRDefault="00F912AF" w:rsidP="00737900">
            <w:pPr>
              <w:pStyle w:val="AMODTable"/>
            </w:pPr>
          </w:p>
          <w:p w14:paraId="0630BFB6" w14:textId="77777777" w:rsidR="006E50C9" w:rsidRPr="00035063" w:rsidRDefault="006E50C9" w:rsidP="00737900">
            <w:pPr>
              <w:pStyle w:val="AMODTable"/>
            </w:pPr>
            <w:r w:rsidRPr="00035063">
              <w:t>Mineworker - Training</w:t>
            </w:r>
          </w:p>
        </w:tc>
        <w:tc>
          <w:tcPr>
            <w:tcW w:w="4387" w:type="dxa"/>
          </w:tcPr>
          <w:p w14:paraId="17374F09" w14:textId="77777777" w:rsidR="006E50C9" w:rsidRPr="00035063" w:rsidRDefault="006E50C9" w:rsidP="00737900">
            <w:pPr>
              <w:pStyle w:val="AMODTable"/>
            </w:pPr>
            <w:r w:rsidRPr="00035063">
              <w:t>Trades Certificate and undertaking</w:t>
            </w:r>
          </w:p>
          <w:p w14:paraId="3FDFBC4D" w14:textId="77777777" w:rsidR="006E50C9" w:rsidRPr="00035063" w:rsidRDefault="006E50C9" w:rsidP="00737900">
            <w:pPr>
              <w:pStyle w:val="AMODTable"/>
            </w:pPr>
            <w:r w:rsidRPr="00035063">
              <w:t>generic/minesite induction</w:t>
            </w:r>
          </w:p>
          <w:p w14:paraId="05479A03" w14:textId="77777777" w:rsidR="00F912AF" w:rsidRPr="00035063" w:rsidRDefault="00F912AF" w:rsidP="00737900">
            <w:pPr>
              <w:pStyle w:val="AMODTable"/>
            </w:pPr>
          </w:p>
          <w:p w14:paraId="26EC15DF" w14:textId="77777777" w:rsidR="006E50C9" w:rsidRPr="00035063" w:rsidRDefault="003C0E3F" w:rsidP="00737900">
            <w:pPr>
              <w:pStyle w:val="AMODTable"/>
            </w:pPr>
            <w:r w:rsidRPr="00035063">
              <w:t>Non-t</w:t>
            </w:r>
            <w:r w:rsidR="006E50C9" w:rsidRPr="00035063">
              <w:t>rade - Training in 4 Advancement</w:t>
            </w:r>
          </w:p>
          <w:p w14:paraId="4A0FC901" w14:textId="77777777" w:rsidR="006E50C9" w:rsidRPr="00035063" w:rsidRDefault="006E50C9" w:rsidP="00737900">
            <w:pPr>
              <w:pStyle w:val="AMODTable"/>
            </w:pPr>
            <w:r w:rsidRPr="00035063">
              <w:t>Competencies;</w:t>
            </w:r>
          </w:p>
          <w:p w14:paraId="5A9EFFA8" w14:textId="77777777" w:rsidR="006E50C9" w:rsidRPr="00035063" w:rsidRDefault="006E50C9" w:rsidP="00737900">
            <w:pPr>
              <w:pStyle w:val="AMODTable"/>
            </w:pPr>
            <w:r w:rsidRPr="00035063">
              <w:t>Trade - Training in 2 Advancement</w:t>
            </w:r>
          </w:p>
          <w:p w14:paraId="20C2B723" w14:textId="77777777" w:rsidR="006E50C9" w:rsidRPr="00035063" w:rsidRDefault="006E50C9" w:rsidP="00737900">
            <w:pPr>
              <w:pStyle w:val="AMODTable"/>
            </w:pPr>
            <w:r w:rsidRPr="00035063">
              <w:t>Competencies</w:t>
            </w:r>
          </w:p>
        </w:tc>
      </w:tr>
      <w:tr w:rsidR="006E50C9" w:rsidRPr="00035063" w14:paraId="67D50EB5" w14:textId="77777777" w:rsidTr="00737900">
        <w:tc>
          <w:tcPr>
            <w:tcW w:w="3410" w:type="dxa"/>
          </w:tcPr>
          <w:p w14:paraId="1D25C69D" w14:textId="77777777" w:rsidR="006E50C9" w:rsidRPr="00035063" w:rsidRDefault="006E50C9" w:rsidP="00737900">
            <w:pPr>
              <w:pStyle w:val="AMODTable"/>
            </w:pPr>
          </w:p>
          <w:p w14:paraId="4D4138D8" w14:textId="77777777" w:rsidR="006E50C9" w:rsidRPr="00035063" w:rsidRDefault="006E50C9" w:rsidP="00737900">
            <w:pPr>
              <w:pStyle w:val="AMODTable"/>
            </w:pPr>
            <w:r w:rsidRPr="00035063">
              <w:t>Mineworker</w:t>
            </w:r>
          </w:p>
        </w:tc>
        <w:tc>
          <w:tcPr>
            <w:tcW w:w="4387" w:type="dxa"/>
          </w:tcPr>
          <w:p w14:paraId="5A2E9F11" w14:textId="77777777" w:rsidR="006E50C9" w:rsidRPr="00035063" w:rsidRDefault="006E50C9" w:rsidP="00737900">
            <w:pPr>
              <w:pStyle w:val="AMODTable"/>
            </w:pPr>
          </w:p>
          <w:p w14:paraId="49993EE5" w14:textId="77777777" w:rsidR="006E50C9" w:rsidRPr="00035063" w:rsidRDefault="006E50C9" w:rsidP="00737900">
            <w:pPr>
              <w:pStyle w:val="AMODTable"/>
            </w:pPr>
            <w:r w:rsidRPr="00035063">
              <w:t>Non-</w:t>
            </w:r>
            <w:r w:rsidR="003C0E3F" w:rsidRPr="00035063">
              <w:t>t</w:t>
            </w:r>
            <w:r w:rsidRPr="00035063">
              <w:t>rade - Competent in 4 Advancement</w:t>
            </w:r>
          </w:p>
          <w:p w14:paraId="170EAA5D" w14:textId="77777777" w:rsidR="006E50C9" w:rsidRPr="00035063" w:rsidRDefault="006E50C9" w:rsidP="00737900">
            <w:pPr>
              <w:pStyle w:val="AMODTable"/>
            </w:pPr>
            <w:r w:rsidRPr="00035063">
              <w:t>Competencies;</w:t>
            </w:r>
          </w:p>
          <w:p w14:paraId="28AA7D17" w14:textId="77777777" w:rsidR="006E50C9" w:rsidRPr="00035063" w:rsidRDefault="006E50C9" w:rsidP="00737900">
            <w:pPr>
              <w:pStyle w:val="AMODTable"/>
            </w:pPr>
            <w:r w:rsidRPr="00035063">
              <w:t>Trade - Certificate plus 2 Advancement</w:t>
            </w:r>
          </w:p>
          <w:p w14:paraId="2F8DA3E3" w14:textId="77777777" w:rsidR="006E50C9" w:rsidRPr="00035063" w:rsidRDefault="006E50C9" w:rsidP="00737900">
            <w:pPr>
              <w:pStyle w:val="AMODTable"/>
            </w:pPr>
            <w:r w:rsidRPr="00035063">
              <w:t>Competencies</w:t>
            </w:r>
          </w:p>
        </w:tc>
      </w:tr>
    </w:tbl>
    <w:p w14:paraId="73A22E63" w14:textId="77777777" w:rsidR="006E50C9" w:rsidRPr="00035063" w:rsidRDefault="006E50C9" w:rsidP="006E50C9">
      <w:pPr>
        <w:pStyle w:val="SubLevel2"/>
      </w:pPr>
      <w:bookmarkStart w:id="289" w:name="_Ref254952736"/>
      <w:r w:rsidRPr="00035063">
        <w:t xml:space="preserve">Progression to the classification of Mineworker - Advanced may occur where an employee is assessed as competent against the available criteria or is appointed to a statutory position. Although advancement to this classification is not governed by the acquisition of skills alone, for a trade certificated employee this may be achieved by exercising skills which require </w:t>
      </w:r>
      <w:r w:rsidR="003C0E3F" w:rsidRPr="00035063">
        <w:t>six</w:t>
      </w:r>
      <w:r w:rsidRPr="00035063">
        <w:t xml:space="preserve"> post-trade modules of training or an equivalent level of skills in non-trade or cross-trade work.</w:t>
      </w:r>
      <w:bookmarkEnd w:id="289"/>
    </w:p>
    <w:p w14:paraId="2FDA76BD" w14:textId="17BCEFA7" w:rsidR="006E50C9" w:rsidRDefault="006E50C9" w:rsidP="006E50C9">
      <w:pPr>
        <w:pStyle w:val="SubLevel2"/>
      </w:pPr>
      <w:bookmarkStart w:id="290" w:name="_Ref254952737"/>
      <w:r w:rsidRPr="00035063">
        <w:t>Progression to the classification of Mineworker - Specialised is by appointment of the employer where an employee is assessed as a specialist against the available criteria or is appointed to a statutory position. Although advancement to this classification is not governed by the acquisition of skills alone, for a trade certificated employee this may be achieved by exercising skills which require 12 post-trade modules of training or an equivalent level of skills in non-trade or cross-trade work.</w:t>
      </w:r>
      <w:bookmarkEnd w:id="290"/>
    </w:p>
    <w:p w14:paraId="64C80FB0" w14:textId="149C5078" w:rsidR="00B02603" w:rsidRPr="00035063" w:rsidRDefault="00B02603" w:rsidP="00B02603">
      <w:pPr>
        <w:pStyle w:val="History"/>
      </w:pPr>
      <w:r w:rsidRPr="00035063">
        <w:t xml:space="preserve">[A.3.4 varied by </w:t>
      </w:r>
      <w:hyperlink r:id="rId257" w:history="1">
        <w:r w:rsidRPr="00035063">
          <w:rPr>
            <w:rStyle w:val="Hyperlink"/>
          </w:rPr>
          <w:t>PR994553</w:t>
        </w:r>
      </w:hyperlink>
      <w:r w:rsidRPr="00035063">
        <w:t xml:space="preserve"> from 01Jan10]</w:t>
      </w:r>
    </w:p>
    <w:p w14:paraId="6B0A045A" w14:textId="3BE9BEE6" w:rsidR="006E50C9" w:rsidRDefault="006E50C9" w:rsidP="006E50C9">
      <w:pPr>
        <w:pStyle w:val="SubLevel2"/>
      </w:pPr>
      <w:bookmarkStart w:id="291" w:name="_Ref251225910"/>
      <w:r w:rsidRPr="00035063">
        <w:t>Non-trade work referred to in clauses</w:t>
      </w:r>
      <w:r w:rsidR="00E33555" w:rsidRPr="00035063">
        <w:t xml:space="preserve"> </w:t>
      </w:r>
      <w:r w:rsidR="00C008E1" w:rsidRPr="00035063">
        <w:fldChar w:fldCharType="begin"/>
      </w:r>
      <w:r w:rsidR="00E33555" w:rsidRPr="00035063">
        <w:instrText xml:space="preserve"> REF _Ref254952736 \w \h </w:instrText>
      </w:r>
      <w:r w:rsidR="00035063">
        <w:instrText xml:space="preserve"> \* MERGEFORMAT </w:instrText>
      </w:r>
      <w:r w:rsidR="00C008E1" w:rsidRPr="00035063">
        <w:fldChar w:fldCharType="separate"/>
      </w:r>
      <w:r w:rsidR="00C51573">
        <w:t>A.3.2</w:t>
      </w:r>
      <w:r w:rsidR="00C008E1" w:rsidRPr="00035063">
        <w:fldChar w:fldCharType="end"/>
      </w:r>
      <w:r w:rsidR="00AE0248" w:rsidRPr="00035063">
        <w:t xml:space="preserve"> </w:t>
      </w:r>
      <w:r w:rsidRPr="00035063">
        <w:t>and</w:t>
      </w:r>
      <w:r w:rsidR="00E33555" w:rsidRPr="00035063">
        <w:t xml:space="preserve"> </w:t>
      </w:r>
      <w:r w:rsidR="00C008E1" w:rsidRPr="00035063">
        <w:fldChar w:fldCharType="begin"/>
      </w:r>
      <w:r w:rsidR="00E33555" w:rsidRPr="00035063">
        <w:instrText xml:space="preserve"> REF _Ref254952737 \w \h </w:instrText>
      </w:r>
      <w:r w:rsidR="00035063">
        <w:instrText xml:space="preserve"> \* MERGEFORMAT </w:instrText>
      </w:r>
      <w:r w:rsidR="00C008E1" w:rsidRPr="00035063">
        <w:fldChar w:fldCharType="separate"/>
      </w:r>
      <w:r w:rsidR="00C51573">
        <w:t>A.3.3</w:t>
      </w:r>
      <w:r w:rsidR="00C008E1" w:rsidRPr="00035063">
        <w:fldChar w:fldCharType="end"/>
      </w:r>
      <w:r w:rsidRPr="00035063">
        <w:t xml:space="preserve"> above, is work by certificated tradespersons, which is not part of their trade and is of a production or operations nature.</w:t>
      </w:r>
      <w:bookmarkEnd w:id="291"/>
    </w:p>
    <w:p w14:paraId="00D2367F" w14:textId="114D4617" w:rsidR="00B02603" w:rsidRPr="00035063" w:rsidRDefault="00B02603" w:rsidP="00B02603">
      <w:pPr>
        <w:pStyle w:val="History"/>
      </w:pPr>
      <w:r w:rsidRPr="00035063">
        <w:t xml:space="preserve">[A.3.5 varied by </w:t>
      </w:r>
      <w:hyperlink r:id="rId258" w:history="1">
        <w:r w:rsidRPr="00035063">
          <w:rPr>
            <w:rStyle w:val="Hyperlink"/>
          </w:rPr>
          <w:t>PR994553</w:t>
        </w:r>
      </w:hyperlink>
      <w:r w:rsidRPr="00035063">
        <w:t xml:space="preserve"> from 01Jan10]</w:t>
      </w:r>
    </w:p>
    <w:p w14:paraId="7A55ECC6" w14:textId="7A9FF4EA" w:rsidR="006E50C9" w:rsidRPr="00035063" w:rsidRDefault="006E50C9" w:rsidP="006E50C9">
      <w:pPr>
        <w:pStyle w:val="SubLevel2"/>
      </w:pPr>
      <w:bookmarkStart w:id="292" w:name="_Ref251225914"/>
      <w:r w:rsidRPr="00035063">
        <w:t>Cross-trade work referred to in clauses</w:t>
      </w:r>
      <w:r w:rsidR="00E33555" w:rsidRPr="00035063">
        <w:t xml:space="preserve"> </w:t>
      </w:r>
      <w:r w:rsidR="00C008E1" w:rsidRPr="00035063">
        <w:fldChar w:fldCharType="begin"/>
      </w:r>
      <w:r w:rsidR="00E33555" w:rsidRPr="00035063">
        <w:instrText xml:space="preserve"> REF _Ref254952736 \w \h </w:instrText>
      </w:r>
      <w:r w:rsidR="00035063">
        <w:instrText xml:space="preserve"> \* MERGEFORMAT </w:instrText>
      </w:r>
      <w:r w:rsidR="00C008E1" w:rsidRPr="00035063">
        <w:fldChar w:fldCharType="separate"/>
      </w:r>
      <w:r w:rsidR="00C51573">
        <w:t>A.3.2</w:t>
      </w:r>
      <w:r w:rsidR="00C008E1" w:rsidRPr="00035063">
        <w:fldChar w:fldCharType="end"/>
      </w:r>
      <w:r w:rsidR="00AE0248" w:rsidRPr="00035063">
        <w:t xml:space="preserve"> </w:t>
      </w:r>
      <w:r w:rsidRPr="00035063">
        <w:t>and</w:t>
      </w:r>
      <w:r w:rsidR="00E33555" w:rsidRPr="00035063">
        <w:t xml:space="preserve"> </w:t>
      </w:r>
      <w:r w:rsidR="00C008E1" w:rsidRPr="00035063">
        <w:fldChar w:fldCharType="begin"/>
      </w:r>
      <w:r w:rsidR="00E33555" w:rsidRPr="00035063">
        <w:instrText xml:space="preserve"> REF _Ref254952737 \w \h </w:instrText>
      </w:r>
      <w:r w:rsidR="00035063">
        <w:instrText xml:space="preserve"> \* MERGEFORMAT </w:instrText>
      </w:r>
      <w:r w:rsidR="00C008E1" w:rsidRPr="00035063">
        <w:fldChar w:fldCharType="separate"/>
      </w:r>
      <w:r w:rsidR="00C51573">
        <w:t>A.3.3</w:t>
      </w:r>
      <w:r w:rsidR="00C008E1" w:rsidRPr="00035063">
        <w:fldChar w:fldCharType="end"/>
      </w:r>
      <w:r w:rsidR="00F33CA7" w:rsidRPr="00035063">
        <w:t xml:space="preserve"> </w:t>
      </w:r>
      <w:r w:rsidRPr="00035063">
        <w:t>above, is work by certificated tradespersons, which is not part of their trade but is part of another certified trade in which they are competent.</w:t>
      </w:r>
      <w:bookmarkEnd w:id="292"/>
    </w:p>
    <w:p w14:paraId="4D696057" w14:textId="06E23647" w:rsidR="00CD4F0A" w:rsidRDefault="006E50C9" w:rsidP="00CD4F0A">
      <w:pPr>
        <w:pStyle w:val="SubLevel1Bold"/>
      </w:pPr>
      <w:r w:rsidRPr="00035063">
        <w:t>Minimum Rates</w:t>
      </w:r>
    </w:p>
    <w:p w14:paraId="3A99B71E" w14:textId="79B13F1C" w:rsidR="00B02603" w:rsidRPr="00035063" w:rsidRDefault="00B02603" w:rsidP="00B02603">
      <w:pPr>
        <w:pStyle w:val="History"/>
      </w:pPr>
      <w:r w:rsidRPr="00035063">
        <w:t xml:space="preserve">[A.4 varied by </w:t>
      </w:r>
      <w:hyperlink r:id="rId259" w:history="1">
        <w:r w:rsidRPr="00035063">
          <w:rPr>
            <w:rStyle w:val="Hyperlink"/>
          </w:rPr>
          <w:t>PR997878</w:t>
        </w:r>
      </w:hyperlink>
      <w:r w:rsidRPr="00035063">
        <w:t xml:space="preserve">, </w:t>
      </w:r>
      <w:hyperlink r:id="rId260" w:history="1">
        <w:r w:rsidRPr="00035063">
          <w:rPr>
            <w:rStyle w:val="Hyperlink"/>
          </w:rPr>
          <w:t>PR509032</w:t>
        </w:r>
      </w:hyperlink>
      <w:r w:rsidRPr="00035063">
        <w:t xml:space="preserve">, </w:t>
      </w:r>
      <w:hyperlink r:id="rId261" w:history="1">
        <w:r w:rsidRPr="00035063">
          <w:rPr>
            <w:rStyle w:val="Hyperlink"/>
          </w:rPr>
          <w:t>PR522863</w:t>
        </w:r>
      </w:hyperlink>
      <w:r w:rsidRPr="00035063">
        <w:t xml:space="preserve">, </w:t>
      </w:r>
      <w:hyperlink r:id="rId262" w:history="1">
        <w:r w:rsidRPr="00035063">
          <w:rPr>
            <w:rStyle w:val="Hyperlink"/>
          </w:rPr>
          <w:t>PR536666</w:t>
        </w:r>
      </w:hyperlink>
      <w:r w:rsidRPr="00035063">
        <w:t xml:space="preserve">, </w:t>
      </w:r>
      <w:hyperlink r:id="rId263" w:history="1">
        <w:r w:rsidRPr="00035063">
          <w:rPr>
            <w:rStyle w:val="Hyperlink"/>
          </w:rPr>
          <w:t>PR551589</w:t>
        </w:r>
      </w:hyperlink>
      <w:r w:rsidRPr="00035063">
        <w:t xml:space="preserve">, </w:t>
      </w:r>
      <w:hyperlink r:id="rId264" w:history="1">
        <w:r w:rsidRPr="00035063">
          <w:rPr>
            <w:rStyle w:val="Hyperlink"/>
          </w:rPr>
          <w:t>PR566665</w:t>
        </w:r>
      </w:hyperlink>
      <w:r w:rsidRPr="00920827">
        <w:rPr>
          <w:rStyle w:val="Hyperlink"/>
          <w:color w:val="auto"/>
          <w:u w:val="none"/>
        </w:rPr>
        <w:t>,</w:t>
      </w:r>
      <w:r w:rsidRPr="00035063">
        <w:rPr>
          <w:rStyle w:val="Hyperlink"/>
          <w:u w:val="none"/>
        </w:rPr>
        <w:t xml:space="preserve"> </w:t>
      </w:r>
      <w:hyperlink r:id="rId265" w:history="1">
        <w:r w:rsidRPr="00035063">
          <w:rPr>
            <w:rStyle w:val="Hyperlink"/>
          </w:rPr>
          <w:t>PR579718</w:t>
        </w:r>
      </w:hyperlink>
      <w:r w:rsidRPr="00241FAD">
        <w:rPr>
          <w:rStyle w:val="Hyperlink"/>
          <w:color w:val="auto"/>
          <w:sz w:val="24"/>
          <w:u w:val="none"/>
        </w:rPr>
        <w:t xml:space="preserve">, </w:t>
      </w:r>
      <w:hyperlink r:id="rId266" w:history="1">
        <w:r w:rsidRPr="00E817EE">
          <w:rPr>
            <w:rStyle w:val="Hyperlink"/>
          </w:rPr>
          <w:t>PR592096</w:t>
        </w:r>
      </w:hyperlink>
      <w:r w:rsidRPr="00EA3953">
        <w:rPr>
          <w:rStyle w:val="Hyperlink"/>
          <w:color w:val="auto"/>
          <w:u w:val="none"/>
        </w:rPr>
        <w:t>,</w:t>
      </w:r>
      <w:r>
        <w:rPr>
          <w:rStyle w:val="Hyperlink"/>
          <w:color w:val="auto"/>
          <w:u w:val="none"/>
        </w:rPr>
        <w:t xml:space="preserve"> </w:t>
      </w:r>
      <w:hyperlink r:id="rId267" w:history="1">
        <w:r w:rsidRPr="00FA1D7B">
          <w:rPr>
            <w:rStyle w:val="Hyperlink"/>
          </w:rPr>
          <w:t>PR606325</w:t>
        </w:r>
      </w:hyperlink>
      <w:r>
        <w:t xml:space="preserve">, </w:t>
      </w:r>
      <w:hyperlink r:id="rId268" w:history="1">
        <w:r>
          <w:rPr>
            <w:rStyle w:val="Hyperlink"/>
          </w:rPr>
          <w:t>PR707410</w:t>
        </w:r>
      </w:hyperlink>
      <w:r>
        <w:t>,</w:t>
      </w:r>
      <w:r w:rsidRPr="005A4AD3">
        <w:t xml:space="preserve"> </w:t>
      </w:r>
      <w:hyperlink r:id="rId269" w:history="1">
        <w:r>
          <w:rPr>
            <w:rStyle w:val="Hyperlink"/>
            <w:szCs w:val="22"/>
          </w:rPr>
          <w:t>PR718817</w:t>
        </w:r>
      </w:hyperlink>
      <w:r w:rsidR="004C5EEA">
        <w:t xml:space="preserve">, </w:t>
      </w:r>
      <w:hyperlink r:id="rId270" w:history="1">
        <w:r w:rsidR="004C5EEA">
          <w:rPr>
            <w:rStyle w:val="Hyperlink"/>
          </w:rPr>
          <w:t>PR</w:t>
        </w:r>
        <w:r w:rsidR="004C5EEA">
          <w:rPr>
            <w:rStyle w:val="Hyperlink"/>
            <w:noProof/>
          </w:rPr>
          <w:t>729252</w:t>
        </w:r>
      </w:hyperlink>
      <w:r w:rsidR="004C5EEA">
        <w:t xml:space="preserve"> </w:t>
      </w:r>
      <w:r>
        <w:t>ppc 01</w:t>
      </w:r>
      <w:r w:rsidR="004C5EEA">
        <w:t>Jul21</w:t>
      </w:r>
      <w:r>
        <w:t>]</w:t>
      </w:r>
    </w:p>
    <w:tbl>
      <w:tblPr>
        <w:tblW w:w="0" w:type="auto"/>
        <w:tblInd w:w="851" w:type="dxa"/>
        <w:tblLayout w:type="fixed"/>
        <w:tblLook w:val="0000" w:firstRow="0" w:lastRow="0" w:firstColumn="0" w:lastColumn="0" w:noHBand="0" w:noVBand="0"/>
      </w:tblPr>
      <w:tblGrid>
        <w:gridCol w:w="3510"/>
        <w:gridCol w:w="3118"/>
      </w:tblGrid>
      <w:tr w:rsidR="006E50C9" w:rsidRPr="00035063" w14:paraId="35E2A911" w14:textId="77777777" w:rsidTr="007A635C">
        <w:trPr>
          <w:cantSplit/>
          <w:trHeight w:val="341"/>
        </w:trPr>
        <w:tc>
          <w:tcPr>
            <w:tcW w:w="3510" w:type="dxa"/>
          </w:tcPr>
          <w:p w14:paraId="5EA1BF8C" w14:textId="77777777" w:rsidR="006E50C9" w:rsidRPr="00035063" w:rsidRDefault="006E50C9" w:rsidP="003740DE">
            <w:pPr>
              <w:pStyle w:val="AMODTable"/>
              <w:rPr>
                <w:b/>
              </w:rPr>
            </w:pPr>
            <w:r w:rsidRPr="00035063">
              <w:rPr>
                <w:b/>
              </w:rPr>
              <w:t>Classification</w:t>
            </w:r>
          </w:p>
        </w:tc>
        <w:tc>
          <w:tcPr>
            <w:tcW w:w="3118" w:type="dxa"/>
          </w:tcPr>
          <w:p w14:paraId="7E3E44CF" w14:textId="77777777" w:rsidR="006E50C9" w:rsidRPr="00035063" w:rsidRDefault="006E50C9" w:rsidP="003740DE">
            <w:pPr>
              <w:pStyle w:val="AMODTable"/>
              <w:jc w:val="center"/>
              <w:rPr>
                <w:b/>
              </w:rPr>
            </w:pPr>
            <w:r w:rsidRPr="00035063">
              <w:rPr>
                <w:b/>
              </w:rPr>
              <w:t xml:space="preserve">Basic </w:t>
            </w:r>
            <w:r w:rsidR="003C0E3F" w:rsidRPr="00035063">
              <w:rPr>
                <w:b/>
              </w:rPr>
              <w:t xml:space="preserve">weekly </w:t>
            </w:r>
            <w:r w:rsidRPr="00035063">
              <w:rPr>
                <w:b/>
              </w:rPr>
              <w:t>35 hour rate</w:t>
            </w:r>
            <w:r w:rsidR="00B73383" w:rsidRPr="00035063">
              <w:rPr>
                <w:b/>
              </w:rPr>
              <w:br/>
            </w:r>
            <w:r w:rsidRPr="00035063">
              <w:rPr>
                <w:b/>
              </w:rPr>
              <w:t>$</w:t>
            </w:r>
          </w:p>
        </w:tc>
      </w:tr>
      <w:tr w:rsidR="004C5EEA" w:rsidRPr="00035063" w14:paraId="47A2704D" w14:textId="77777777" w:rsidTr="007A635C">
        <w:trPr>
          <w:cantSplit/>
        </w:trPr>
        <w:tc>
          <w:tcPr>
            <w:tcW w:w="3510" w:type="dxa"/>
          </w:tcPr>
          <w:p w14:paraId="537CD25B" w14:textId="77777777" w:rsidR="004C5EEA" w:rsidRPr="007F52A2" w:rsidRDefault="004C5EEA" w:rsidP="004C5EEA">
            <w:pPr>
              <w:pStyle w:val="AMODTable"/>
            </w:pPr>
            <w:r w:rsidRPr="007F52A2">
              <w:t>Mineworker - Induction Level 1</w:t>
            </w:r>
          </w:p>
        </w:tc>
        <w:tc>
          <w:tcPr>
            <w:tcW w:w="3118" w:type="dxa"/>
          </w:tcPr>
          <w:p w14:paraId="769EDD73" w14:textId="04BA375B" w:rsidR="004C5EEA" w:rsidRPr="00A3002A" w:rsidRDefault="004C5EEA" w:rsidP="004C5EEA">
            <w:pPr>
              <w:pStyle w:val="AMODTable"/>
              <w:jc w:val="center"/>
            </w:pPr>
            <w:r w:rsidRPr="00CC10C2">
              <w:t>876.20</w:t>
            </w:r>
          </w:p>
        </w:tc>
      </w:tr>
      <w:tr w:rsidR="004C5EEA" w:rsidRPr="00035063" w14:paraId="731EDE6D" w14:textId="77777777" w:rsidTr="007A635C">
        <w:trPr>
          <w:cantSplit/>
        </w:trPr>
        <w:tc>
          <w:tcPr>
            <w:tcW w:w="3510" w:type="dxa"/>
          </w:tcPr>
          <w:p w14:paraId="3DBB06A0" w14:textId="77777777" w:rsidR="004C5EEA" w:rsidRPr="007F52A2" w:rsidRDefault="004C5EEA" w:rsidP="004C5EEA">
            <w:pPr>
              <w:pStyle w:val="AMODTable"/>
            </w:pPr>
            <w:r w:rsidRPr="007F52A2">
              <w:t>Mineworker - Induction Level 2</w:t>
            </w:r>
          </w:p>
        </w:tc>
        <w:tc>
          <w:tcPr>
            <w:tcW w:w="3118" w:type="dxa"/>
          </w:tcPr>
          <w:p w14:paraId="4AF9FAFF" w14:textId="18FE6726" w:rsidR="004C5EEA" w:rsidRPr="00A3002A" w:rsidRDefault="004C5EEA" w:rsidP="004C5EEA">
            <w:pPr>
              <w:pStyle w:val="AMODTable"/>
              <w:jc w:val="center"/>
            </w:pPr>
            <w:r w:rsidRPr="00CC10C2">
              <w:t>893.00</w:t>
            </w:r>
          </w:p>
        </w:tc>
      </w:tr>
      <w:tr w:rsidR="004C5EEA" w:rsidRPr="00035063" w14:paraId="672C0D09" w14:textId="77777777" w:rsidTr="007A635C">
        <w:trPr>
          <w:cantSplit/>
        </w:trPr>
        <w:tc>
          <w:tcPr>
            <w:tcW w:w="3510" w:type="dxa"/>
          </w:tcPr>
          <w:p w14:paraId="0247FAFB" w14:textId="77777777" w:rsidR="004C5EEA" w:rsidRPr="007F52A2" w:rsidRDefault="004C5EEA" w:rsidP="004C5EEA">
            <w:pPr>
              <w:pStyle w:val="AMODTable"/>
            </w:pPr>
            <w:r w:rsidRPr="007F52A2">
              <w:t>Mineworker - Training</w:t>
            </w:r>
          </w:p>
        </w:tc>
        <w:tc>
          <w:tcPr>
            <w:tcW w:w="3118" w:type="dxa"/>
          </w:tcPr>
          <w:p w14:paraId="1E741A92" w14:textId="7682AC58" w:rsidR="004C5EEA" w:rsidRPr="00A3002A" w:rsidRDefault="004C5EEA" w:rsidP="004C5EEA">
            <w:pPr>
              <w:pStyle w:val="AMODTable"/>
              <w:jc w:val="center"/>
            </w:pPr>
            <w:r w:rsidRPr="00CC10C2">
              <w:t>893.00</w:t>
            </w:r>
          </w:p>
        </w:tc>
      </w:tr>
      <w:tr w:rsidR="004C5EEA" w:rsidRPr="00035063" w14:paraId="2B4CBA41" w14:textId="77777777" w:rsidTr="007A635C">
        <w:trPr>
          <w:cantSplit/>
        </w:trPr>
        <w:tc>
          <w:tcPr>
            <w:tcW w:w="3510" w:type="dxa"/>
          </w:tcPr>
          <w:p w14:paraId="1FFCF361" w14:textId="77777777" w:rsidR="004C5EEA" w:rsidRPr="007F52A2" w:rsidRDefault="004C5EEA" w:rsidP="004C5EEA">
            <w:pPr>
              <w:pStyle w:val="AMODTable"/>
            </w:pPr>
            <w:r w:rsidRPr="007F52A2">
              <w:t>Mineworker</w:t>
            </w:r>
          </w:p>
        </w:tc>
        <w:tc>
          <w:tcPr>
            <w:tcW w:w="3118" w:type="dxa"/>
          </w:tcPr>
          <w:p w14:paraId="4611934D" w14:textId="2CF90C03" w:rsidR="004C5EEA" w:rsidRPr="00A3002A" w:rsidRDefault="004C5EEA" w:rsidP="004C5EEA">
            <w:pPr>
              <w:pStyle w:val="AMODTable"/>
              <w:jc w:val="center"/>
            </w:pPr>
            <w:r w:rsidRPr="00CC10C2">
              <w:t>954.70</w:t>
            </w:r>
          </w:p>
        </w:tc>
      </w:tr>
      <w:tr w:rsidR="004C5EEA" w:rsidRPr="00035063" w14:paraId="3DAE74DA" w14:textId="77777777" w:rsidTr="007A635C">
        <w:trPr>
          <w:cantSplit/>
        </w:trPr>
        <w:tc>
          <w:tcPr>
            <w:tcW w:w="3510" w:type="dxa"/>
          </w:tcPr>
          <w:p w14:paraId="39921BD1" w14:textId="77777777" w:rsidR="004C5EEA" w:rsidRPr="007F52A2" w:rsidRDefault="004C5EEA" w:rsidP="004C5EEA">
            <w:pPr>
              <w:pStyle w:val="AMODTable"/>
            </w:pPr>
            <w:r w:rsidRPr="007F52A2">
              <w:t>Mineworker - Advanced</w:t>
            </w:r>
          </w:p>
        </w:tc>
        <w:tc>
          <w:tcPr>
            <w:tcW w:w="3118" w:type="dxa"/>
          </w:tcPr>
          <w:p w14:paraId="3541F05A" w14:textId="0982A656" w:rsidR="004C5EEA" w:rsidRPr="00A3002A" w:rsidRDefault="004C5EEA" w:rsidP="004C5EEA">
            <w:pPr>
              <w:pStyle w:val="AMODTable"/>
              <w:jc w:val="center"/>
            </w:pPr>
            <w:r w:rsidRPr="00CC10C2">
              <w:t>1000.70</w:t>
            </w:r>
          </w:p>
        </w:tc>
      </w:tr>
      <w:tr w:rsidR="004C5EEA" w:rsidRPr="00035063" w14:paraId="2841F46D" w14:textId="77777777" w:rsidTr="007A635C">
        <w:trPr>
          <w:cantSplit/>
        </w:trPr>
        <w:tc>
          <w:tcPr>
            <w:tcW w:w="3510" w:type="dxa"/>
          </w:tcPr>
          <w:p w14:paraId="68C5A5F6" w14:textId="77777777" w:rsidR="004C5EEA" w:rsidRPr="007F52A2" w:rsidRDefault="004C5EEA" w:rsidP="004C5EEA">
            <w:pPr>
              <w:pStyle w:val="AMODTable"/>
            </w:pPr>
            <w:r w:rsidRPr="007F52A2">
              <w:t>Mineworker - Specialised</w:t>
            </w:r>
          </w:p>
        </w:tc>
        <w:tc>
          <w:tcPr>
            <w:tcW w:w="3118" w:type="dxa"/>
          </w:tcPr>
          <w:p w14:paraId="017CB53F" w14:textId="04C924CE" w:rsidR="004C5EEA" w:rsidRPr="00A3002A" w:rsidRDefault="004C5EEA" w:rsidP="004C5EEA">
            <w:pPr>
              <w:pStyle w:val="AMODTable"/>
              <w:jc w:val="center"/>
            </w:pPr>
            <w:r w:rsidRPr="00CC10C2">
              <w:t>1103.50</w:t>
            </w:r>
          </w:p>
        </w:tc>
      </w:tr>
    </w:tbl>
    <w:p w14:paraId="054AB878" w14:textId="77777777" w:rsidR="006E50C9" w:rsidRPr="00035063" w:rsidRDefault="006E50C9" w:rsidP="006E50C9">
      <w:pPr>
        <w:pStyle w:val="SubLevel1Bold"/>
      </w:pPr>
      <w:r w:rsidRPr="00035063">
        <w:t>Indicative Competencies</w:t>
      </w:r>
    </w:p>
    <w:p w14:paraId="1E937B6C" w14:textId="77777777" w:rsidR="006E50C9" w:rsidRPr="00035063" w:rsidRDefault="006E50C9" w:rsidP="006E50C9">
      <w:pPr>
        <w:pStyle w:val="SubLevel2Bold"/>
      </w:pPr>
      <w:r w:rsidRPr="00035063">
        <w:t xml:space="preserve">Open </w:t>
      </w:r>
      <w:r w:rsidR="003C0E3F" w:rsidRPr="00035063">
        <w:t>cut mines</w:t>
      </w:r>
    </w:p>
    <w:p w14:paraId="1AF29353" w14:textId="77777777" w:rsidR="006E50C9" w:rsidRPr="00035063" w:rsidRDefault="006E50C9" w:rsidP="00AE5E49">
      <w:pPr>
        <w:pStyle w:val="Block1"/>
      </w:pPr>
      <w:r w:rsidRPr="00035063">
        <w:t>The following lists are not exhaustive, but rather are indicative of the</w:t>
      </w:r>
      <w:r w:rsidRPr="00035063">
        <w:rPr>
          <w:b/>
          <w:bCs/>
        </w:rPr>
        <w:t xml:space="preserve"> </w:t>
      </w:r>
      <w:r w:rsidRPr="00035063">
        <w:t>types of competencies utilised in open cut mines.</w:t>
      </w:r>
    </w:p>
    <w:p w14:paraId="670A9202" w14:textId="77777777" w:rsidR="006E50C9" w:rsidRPr="00035063" w:rsidRDefault="006E50C9" w:rsidP="00F308A7">
      <w:pPr>
        <w:pStyle w:val="Block1"/>
        <w:keepNext/>
      </w:pPr>
      <w:r w:rsidRPr="00035063">
        <w:t>INDUCTION</w:t>
      </w:r>
    </w:p>
    <w:p w14:paraId="1B90376D" w14:textId="77777777" w:rsidR="006E50C9" w:rsidRPr="00035063" w:rsidRDefault="006E50C9" w:rsidP="00AE5E49">
      <w:pPr>
        <w:pStyle w:val="Block1"/>
      </w:pPr>
      <w:r w:rsidRPr="00035063">
        <w:t>Induction (</w:t>
      </w:r>
      <w:r w:rsidR="005E67C3" w:rsidRPr="00035063">
        <w:t>Generic, Minesite</w:t>
      </w:r>
      <w:r w:rsidRPr="00035063">
        <w:t>); Interpersonal; First Aid; Fire Fighting;</w:t>
      </w:r>
      <w:r w:rsidR="001F5E23" w:rsidRPr="00035063">
        <w:t xml:space="preserve"> Occupational Health and Safety.</w:t>
      </w:r>
    </w:p>
    <w:p w14:paraId="06AB008E" w14:textId="77777777" w:rsidR="006E50C9" w:rsidRPr="00035063" w:rsidRDefault="006E50C9" w:rsidP="00324514">
      <w:pPr>
        <w:pStyle w:val="Block1"/>
        <w:keepNext/>
      </w:pPr>
      <w:r w:rsidRPr="00035063">
        <w:t>ADVANCEMENT COMPETENCIES</w:t>
      </w:r>
    </w:p>
    <w:p w14:paraId="694104A6" w14:textId="77777777" w:rsidR="006E50C9" w:rsidRPr="00035063" w:rsidRDefault="006E50C9" w:rsidP="00AE5E49">
      <w:pPr>
        <w:pStyle w:val="Block1"/>
      </w:pPr>
      <w:r w:rsidRPr="00035063">
        <w:t>Dragline operation; Auger operation; Truck operation; Shovel operation; Cable handling; Drilling; Blasting; Shotfiring; Scraper operation; Excavator operation; Loader operation; Grader operation; Dozer operation; Pit Dewatering; Equipment servicing and maintenance; Washplant operation; Coal handling; Reclaim operation; Loader operation; Grader operation; Load out operation; Crusher/conveyor operation; Washplant servicing and maintenance; T</w:t>
      </w:r>
      <w:r w:rsidR="005E67C3" w:rsidRPr="00035063">
        <w:t>y</w:t>
      </w:r>
      <w:r w:rsidRPr="00035063">
        <w:t>re fit</w:t>
      </w:r>
      <w:r w:rsidR="005E67C3" w:rsidRPr="00035063">
        <w:t>ting; Crane operation; Rigging and dogging; Cross-trade skilling.</w:t>
      </w:r>
    </w:p>
    <w:p w14:paraId="7E5C55ED" w14:textId="77777777" w:rsidR="006E50C9" w:rsidRPr="00035063" w:rsidRDefault="006E50C9" w:rsidP="00AE5E49">
      <w:pPr>
        <w:pStyle w:val="Block1"/>
      </w:pPr>
      <w:r w:rsidRPr="00035063">
        <w:t>While an employer may require an employee to become competent in one or more of the following, these competencies will not be required for advancement throu</w:t>
      </w:r>
      <w:r w:rsidR="005E67C3" w:rsidRPr="00035063">
        <w:t>gh the classification structure:</w:t>
      </w:r>
    </w:p>
    <w:p w14:paraId="37596E71" w14:textId="77777777" w:rsidR="006E50C9" w:rsidRPr="00035063" w:rsidRDefault="006E50C9" w:rsidP="00AE5E49">
      <w:pPr>
        <w:pStyle w:val="Block1"/>
      </w:pPr>
      <w:r w:rsidRPr="00035063">
        <w:t>Equipment servicing; Medium vehicles operation; Low loaders operation; Scaffolding; Minor maintenance; C</w:t>
      </w:r>
      <w:r w:rsidR="005E67C3" w:rsidRPr="00035063">
        <w:t>onveyors; Bobcat; etc.</w:t>
      </w:r>
    </w:p>
    <w:p w14:paraId="7CEEBCF0" w14:textId="77777777" w:rsidR="006E50C9" w:rsidRPr="00035063" w:rsidRDefault="006E50C9" w:rsidP="006E50C9">
      <w:pPr>
        <w:pStyle w:val="SubLevel2Bold"/>
      </w:pPr>
      <w:r w:rsidRPr="00035063">
        <w:t xml:space="preserve">Underground </w:t>
      </w:r>
      <w:r w:rsidR="005E67C3" w:rsidRPr="00035063">
        <w:t>mines</w:t>
      </w:r>
    </w:p>
    <w:p w14:paraId="6DD345DC" w14:textId="77777777" w:rsidR="006E50C9" w:rsidRPr="00035063" w:rsidRDefault="006E50C9" w:rsidP="00AE5E49">
      <w:pPr>
        <w:pStyle w:val="Block1"/>
      </w:pPr>
      <w:r w:rsidRPr="00035063">
        <w:t>The following lists are not exhaustive, but rather are indicative of the types of competencies utilised in underground mines.</w:t>
      </w:r>
    </w:p>
    <w:p w14:paraId="5D2C00BB" w14:textId="77777777" w:rsidR="006E50C9" w:rsidRPr="00035063" w:rsidRDefault="006E50C9" w:rsidP="00AE5E49">
      <w:pPr>
        <w:pStyle w:val="Block1"/>
      </w:pPr>
      <w:r w:rsidRPr="00035063">
        <w:t>INDUCTION</w:t>
      </w:r>
    </w:p>
    <w:p w14:paraId="7C24F0DA" w14:textId="77777777" w:rsidR="006E50C9" w:rsidRPr="00035063" w:rsidRDefault="006E50C9" w:rsidP="00AE5E49">
      <w:pPr>
        <w:pStyle w:val="Block1"/>
      </w:pPr>
      <w:r w:rsidRPr="00035063">
        <w:t>Induction (Generic, Minesite); Interpersonal; First Aid; Fire Fighting; Occupat</w:t>
      </w:r>
      <w:r w:rsidR="005E67C3" w:rsidRPr="00035063">
        <w:t>ional Health and Safety.</w:t>
      </w:r>
    </w:p>
    <w:p w14:paraId="3038E31E" w14:textId="77777777" w:rsidR="006E50C9" w:rsidRPr="00035063" w:rsidRDefault="006E50C9" w:rsidP="00AE5E49">
      <w:pPr>
        <w:pStyle w:val="Block1"/>
      </w:pPr>
      <w:r w:rsidRPr="00035063">
        <w:t>ADVANCEMENT COMPETENCIES</w:t>
      </w:r>
    </w:p>
    <w:p w14:paraId="116DBC8F" w14:textId="77777777" w:rsidR="006E50C9" w:rsidRPr="00035063" w:rsidRDefault="006E50C9" w:rsidP="00AE5E49">
      <w:pPr>
        <w:pStyle w:val="Block1"/>
      </w:pPr>
      <w:r w:rsidRPr="00035063">
        <w:t xml:space="preserve">Face operations, Continuous Miner; Shuttle car operation; FCT operation; Strata control; Bord </w:t>
      </w:r>
      <w:r w:rsidR="005E67C3" w:rsidRPr="00035063">
        <w:t>and</w:t>
      </w:r>
      <w:r w:rsidRPr="00035063">
        <w:t xml:space="preserve"> pillar mining; Face operations, Longwall; Supports installation; Shearer operation; AFC operation; Stage loader operation; Ancillary equipment; Face operations, Shortwall; Recovery </w:t>
      </w:r>
      <w:r w:rsidR="005E67C3" w:rsidRPr="00035063">
        <w:t>and</w:t>
      </w:r>
      <w:r w:rsidRPr="00035063">
        <w:t xml:space="preserve"> installa</w:t>
      </w:r>
      <w:r w:rsidR="005E67C3" w:rsidRPr="00035063">
        <w:t>tion of major equipment; Drift and</w:t>
      </w:r>
      <w:r w:rsidRPr="00035063">
        <w:t xml:space="preserve"> shaft operations; Environmental monitoring; Ventilation control; Fire control </w:t>
      </w:r>
      <w:r w:rsidR="005E67C3" w:rsidRPr="00035063">
        <w:t>and</w:t>
      </w:r>
      <w:r w:rsidRPr="00035063">
        <w:t xml:space="preserve"> emergency procedures; Geomechanics; Exploration techniques; Training/Safety co-ordination; Systematic Safety Assessment technique; Reviewing complex tasks and resources; Environmental management; Undermanager functions; Deputy functions; Shotfirer; Process Monitoring Control; Washery operations; Train loading operations; Railway maintenance; Haulage winder </w:t>
      </w:r>
      <w:r w:rsidR="005E67C3" w:rsidRPr="00035063">
        <w:t>operation; Cross-trade skilling.</w:t>
      </w:r>
    </w:p>
    <w:p w14:paraId="39E77871" w14:textId="77777777" w:rsidR="006E50C9" w:rsidRPr="00035063" w:rsidRDefault="006E50C9" w:rsidP="00AE5E49">
      <w:pPr>
        <w:pStyle w:val="Block1"/>
      </w:pPr>
      <w:r w:rsidRPr="00035063">
        <w:t>OTHER COMPETENCIES</w:t>
      </w:r>
    </w:p>
    <w:p w14:paraId="00044D43" w14:textId="77777777" w:rsidR="006E50C9" w:rsidRPr="00035063" w:rsidRDefault="006E50C9" w:rsidP="00AE5E49">
      <w:pPr>
        <w:pStyle w:val="Block1"/>
      </w:pPr>
      <w:r w:rsidRPr="00035063">
        <w:t xml:space="preserve">While an employer may require an employee to become competent in one or more of the following, these competencies will not be required for advancement through the </w:t>
      </w:r>
      <w:r w:rsidR="005E67C3" w:rsidRPr="00035063">
        <w:t>classification structure:</w:t>
      </w:r>
    </w:p>
    <w:p w14:paraId="4014BE62" w14:textId="77777777" w:rsidR="006E50C9" w:rsidRPr="00035063" w:rsidRDefault="006E50C9" w:rsidP="00AE5E49">
      <w:pPr>
        <w:pStyle w:val="Block1"/>
      </w:pPr>
      <w:r w:rsidRPr="00035063">
        <w:t xml:space="preserve">Coal haulage; Mine services; TQC principles; Roadways; Roof </w:t>
      </w:r>
      <w:r w:rsidR="005E67C3" w:rsidRPr="00035063">
        <w:t>and</w:t>
      </w:r>
      <w:r w:rsidRPr="00035063">
        <w:t xml:space="preserve"> rib support; Gas drainage; Riggers certificate; Surface operations; Coal stockpile </w:t>
      </w:r>
      <w:r w:rsidR="005E67C3" w:rsidRPr="00035063">
        <w:t>and reclaim; Washery services.</w:t>
      </w:r>
    </w:p>
    <w:p w14:paraId="76D89489" w14:textId="1FCF0B09" w:rsidR="006E50C9" w:rsidRPr="00035063" w:rsidRDefault="00EB0828" w:rsidP="00573E0C">
      <w:pPr>
        <w:pStyle w:val="Block1"/>
      </w:pPr>
      <w:r w:rsidRPr="00035063">
        <w:t>NOTE</w:t>
      </w:r>
      <w:r w:rsidR="006E50C9" w:rsidRPr="00035063">
        <w:t xml:space="preserve">: The Mineworker – Induction Level 2/Mineworker – Training classification includes the classifications formerly listed in Group B in the </w:t>
      </w:r>
      <w:r w:rsidR="006E50C9" w:rsidRPr="00035063">
        <w:rPr>
          <w:i/>
        </w:rPr>
        <w:t>Coal Mining Industry (Production and Engineering) Interim Consent Award, September 1990</w:t>
      </w:r>
      <w:r w:rsidR="006E50C9" w:rsidRPr="00035063">
        <w:t xml:space="preserve">, including the classification of coalcutting machineman. This note is inserted </w:t>
      </w:r>
      <w:r w:rsidR="00AE5E49" w:rsidRPr="00035063">
        <w:t xml:space="preserve">in light of </w:t>
      </w:r>
      <w:r w:rsidR="006E50C9" w:rsidRPr="00035063">
        <w:t>the decision of a Full Bench of the Australian Industri</w:t>
      </w:r>
      <w:r w:rsidR="006A0C5E" w:rsidRPr="00035063">
        <w:t>al Relations Commission dated 5 </w:t>
      </w:r>
      <w:r w:rsidR="006E50C9" w:rsidRPr="00035063">
        <w:t>December 2002 [</w:t>
      </w:r>
      <w:hyperlink r:id="rId271" w:history="1">
        <w:r w:rsidR="006E50C9" w:rsidRPr="00035063">
          <w:rPr>
            <w:rStyle w:val="Hyperlink"/>
          </w:rPr>
          <w:t>PR925329</w:t>
        </w:r>
      </w:hyperlink>
      <w:r w:rsidR="006E50C9" w:rsidRPr="00035063">
        <w:t>].</w:t>
      </w:r>
    </w:p>
    <w:p w14:paraId="6DC738CA" w14:textId="77777777" w:rsidR="006E50C9" w:rsidRPr="00035063" w:rsidRDefault="006E50C9" w:rsidP="005E67C3">
      <w:pPr>
        <w:pStyle w:val="SubLevel1Bold"/>
      </w:pPr>
      <w:r w:rsidRPr="00035063">
        <w:t xml:space="preserve">Apprentices </w:t>
      </w:r>
    </w:p>
    <w:p w14:paraId="0EDA8251" w14:textId="77777777" w:rsidR="006E50C9" w:rsidRPr="00035063" w:rsidRDefault="006E50C9" w:rsidP="005E67C3">
      <w:pPr>
        <w:pStyle w:val="SubLevel2"/>
        <w:keepNext/>
      </w:pPr>
      <w:r w:rsidRPr="00035063">
        <w:t>The terms of this award apply to the employment of apprentices.</w:t>
      </w:r>
    </w:p>
    <w:p w14:paraId="6FC60450" w14:textId="77777777" w:rsidR="006E50C9" w:rsidRPr="00035063" w:rsidRDefault="006E50C9" w:rsidP="006E50C9">
      <w:pPr>
        <w:pStyle w:val="SubLevel2"/>
      </w:pPr>
      <w:r w:rsidRPr="00035063">
        <w:t>The off-the-job training of an apprentice may be undertaken on day release or block release basis.</w:t>
      </w:r>
    </w:p>
    <w:p w14:paraId="1AA05552" w14:textId="77777777" w:rsidR="006E50C9" w:rsidRPr="00035063" w:rsidRDefault="006E50C9" w:rsidP="006E50C9">
      <w:pPr>
        <w:pStyle w:val="SubLevel2"/>
      </w:pPr>
      <w:r w:rsidRPr="00035063">
        <w:t>In order to ensure sufficient training</w:t>
      </w:r>
      <w:r w:rsidR="005E67C3" w:rsidRPr="00035063">
        <w:t>,</w:t>
      </w:r>
      <w:r w:rsidRPr="00035063">
        <w:t xml:space="preserve"> an apprentice may be engaged by more than one employer in the coal mining industry.</w:t>
      </w:r>
      <w:r w:rsidR="00BF4C4B" w:rsidRPr="00035063">
        <w:t xml:space="preserve"> </w:t>
      </w:r>
      <w:r w:rsidRPr="00035063">
        <w:t>Where this occurs</w:t>
      </w:r>
      <w:r w:rsidR="005E67C3" w:rsidRPr="00035063">
        <w:t>,</w:t>
      </w:r>
      <w:r w:rsidRPr="00035063">
        <w:t xml:space="preserve"> an agreement must be reached between the employers involved on their responsibilities arising under the apprenticeship.</w:t>
      </w:r>
      <w:r w:rsidR="00BF4C4B" w:rsidRPr="00035063">
        <w:t xml:space="preserve"> </w:t>
      </w:r>
      <w:r w:rsidRPr="00035063">
        <w:t>A copy of the agreement must be given to the apprentice.</w:t>
      </w:r>
    </w:p>
    <w:p w14:paraId="13F5DFC4" w14:textId="77777777" w:rsidR="006E50C9" w:rsidRPr="00035063" w:rsidRDefault="006E50C9" w:rsidP="006E50C9">
      <w:pPr>
        <w:pStyle w:val="SubLevel2"/>
      </w:pPr>
      <w:r w:rsidRPr="00035063">
        <w:t xml:space="preserve">An adult apprentice is a person who is </w:t>
      </w:r>
      <w:r w:rsidR="005E67C3" w:rsidRPr="00035063">
        <w:t>21</w:t>
      </w:r>
      <w:r w:rsidRPr="00035063">
        <w:t xml:space="preserve"> years of age or over when they commence a three year apprenticeship.</w:t>
      </w:r>
    </w:p>
    <w:p w14:paraId="5A9625CA" w14:textId="77777777" w:rsidR="006E50C9" w:rsidRPr="00035063" w:rsidRDefault="006E50C9" w:rsidP="006E50C9">
      <w:pPr>
        <w:pStyle w:val="SubLevel2"/>
      </w:pPr>
      <w:r w:rsidRPr="00035063">
        <w:t>An employer may provide an apprentice with a tool kit if they agree on the terms for the payment of the cost of the tool kit.</w:t>
      </w:r>
    </w:p>
    <w:p w14:paraId="4D348A14" w14:textId="7E358F27" w:rsidR="006E50C9" w:rsidRDefault="006E50C9" w:rsidP="006E50C9">
      <w:pPr>
        <w:pStyle w:val="SubLevel2"/>
      </w:pPr>
      <w:r w:rsidRPr="00035063">
        <w:t>Except where inconsistent with this award, the State legislation regulating apprenticeships applies.</w:t>
      </w:r>
    </w:p>
    <w:p w14:paraId="437376F2" w14:textId="64E72778" w:rsidR="00B02603" w:rsidRPr="00035063" w:rsidRDefault="00B02603" w:rsidP="00B02603">
      <w:pPr>
        <w:pStyle w:val="History"/>
      </w:pPr>
      <w:r w:rsidRPr="00035063">
        <w:t xml:space="preserve">[A.6.7 varied by </w:t>
      </w:r>
      <w:hyperlink r:id="rId272" w:history="1">
        <w:r w:rsidRPr="00035063">
          <w:rPr>
            <w:rStyle w:val="Hyperlink"/>
          </w:rPr>
          <w:t>PR544668</w:t>
        </w:r>
      </w:hyperlink>
      <w:r w:rsidRPr="00035063">
        <w:t xml:space="preserve"> ppc 01Jan14]</w:t>
      </w:r>
    </w:p>
    <w:p w14:paraId="73A1F6FB" w14:textId="77777777" w:rsidR="006E50C9" w:rsidRPr="00035063" w:rsidRDefault="006E50C9" w:rsidP="006E50C9">
      <w:pPr>
        <w:pStyle w:val="SubLevel2"/>
      </w:pPr>
      <w:r w:rsidRPr="00035063">
        <w:t xml:space="preserve">The weekly minimum wage rates for apprentices </w:t>
      </w:r>
      <w:r w:rsidR="00644CA1" w:rsidRPr="00035063">
        <w:t>(including adult apprentices) that commenced a training contract prior to 1 January 2014 are as follows</w:t>
      </w:r>
      <w:r w:rsidR="005E67C3" w:rsidRPr="00035063">
        <w:t>:</w:t>
      </w:r>
    </w:p>
    <w:tbl>
      <w:tblPr>
        <w:tblW w:w="0" w:type="auto"/>
        <w:tblInd w:w="878" w:type="dxa"/>
        <w:tblLayout w:type="fixed"/>
        <w:tblLook w:val="0000" w:firstRow="0" w:lastRow="0" w:firstColumn="0" w:lastColumn="0" w:noHBand="0" w:noVBand="0"/>
      </w:tblPr>
      <w:tblGrid>
        <w:gridCol w:w="3630"/>
        <w:gridCol w:w="3300"/>
      </w:tblGrid>
      <w:tr w:rsidR="006E50C9" w:rsidRPr="00035063" w14:paraId="2A62DFD9" w14:textId="77777777" w:rsidTr="008F2B3A">
        <w:tc>
          <w:tcPr>
            <w:tcW w:w="3630" w:type="dxa"/>
          </w:tcPr>
          <w:p w14:paraId="278CF398" w14:textId="77777777" w:rsidR="006E50C9" w:rsidRPr="00035063" w:rsidRDefault="006E6FAC" w:rsidP="00E27C63">
            <w:pPr>
              <w:pStyle w:val="AMODTable"/>
              <w:rPr>
                <w:b/>
              </w:rPr>
            </w:pPr>
            <w:r w:rsidRPr="00035063">
              <w:rPr>
                <w:b/>
              </w:rPr>
              <w:t>Apprentices other than adult apprentices</w:t>
            </w:r>
          </w:p>
        </w:tc>
        <w:tc>
          <w:tcPr>
            <w:tcW w:w="3300" w:type="dxa"/>
          </w:tcPr>
          <w:p w14:paraId="6569E429" w14:textId="77777777" w:rsidR="006E50C9" w:rsidRPr="00035063" w:rsidRDefault="005E67C3" w:rsidP="00E27C63">
            <w:pPr>
              <w:pStyle w:val="AMODTable"/>
              <w:jc w:val="center"/>
              <w:rPr>
                <w:b/>
              </w:rPr>
            </w:pPr>
            <w:r w:rsidRPr="00035063">
              <w:rPr>
                <w:b/>
              </w:rPr>
              <w:t>Percentage of the Mineworker - Induction Level 2 weekly rate</w:t>
            </w:r>
          </w:p>
        </w:tc>
      </w:tr>
      <w:tr w:rsidR="006E50C9" w:rsidRPr="00035063" w14:paraId="20DD0CC2" w14:textId="77777777" w:rsidTr="008F2B3A">
        <w:tc>
          <w:tcPr>
            <w:tcW w:w="3630" w:type="dxa"/>
          </w:tcPr>
          <w:p w14:paraId="2E325157" w14:textId="77777777" w:rsidR="006E50C9" w:rsidRPr="00035063" w:rsidRDefault="005E67C3" w:rsidP="00E27C63">
            <w:pPr>
              <w:pStyle w:val="AMODTable"/>
            </w:pPr>
            <w:r w:rsidRPr="00035063">
              <w:t xml:space="preserve">First </w:t>
            </w:r>
            <w:r w:rsidR="006E50C9" w:rsidRPr="00035063">
              <w:t>year of experience</w:t>
            </w:r>
          </w:p>
        </w:tc>
        <w:tc>
          <w:tcPr>
            <w:tcW w:w="3300" w:type="dxa"/>
          </w:tcPr>
          <w:p w14:paraId="5B673159" w14:textId="77777777" w:rsidR="006E50C9" w:rsidRPr="00035063" w:rsidRDefault="006E50C9" w:rsidP="00E27C63">
            <w:pPr>
              <w:pStyle w:val="AMODTable"/>
              <w:jc w:val="center"/>
            </w:pPr>
            <w:r w:rsidRPr="00035063">
              <w:t>45</w:t>
            </w:r>
          </w:p>
        </w:tc>
      </w:tr>
      <w:tr w:rsidR="006E50C9" w:rsidRPr="00035063" w14:paraId="098DB7A3" w14:textId="77777777" w:rsidTr="008F2B3A">
        <w:tc>
          <w:tcPr>
            <w:tcW w:w="3630" w:type="dxa"/>
          </w:tcPr>
          <w:p w14:paraId="5B3F37C1" w14:textId="77777777" w:rsidR="006E50C9" w:rsidRPr="00035063" w:rsidRDefault="005E67C3" w:rsidP="00E27C63">
            <w:pPr>
              <w:pStyle w:val="AMODTable"/>
            </w:pPr>
            <w:r w:rsidRPr="00035063">
              <w:t xml:space="preserve">Second </w:t>
            </w:r>
            <w:r w:rsidR="006E50C9" w:rsidRPr="00035063">
              <w:t>year of experience</w:t>
            </w:r>
          </w:p>
        </w:tc>
        <w:tc>
          <w:tcPr>
            <w:tcW w:w="3300" w:type="dxa"/>
          </w:tcPr>
          <w:p w14:paraId="234AD9AE" w14:textId="77777777" w:rsidR="006E50C9" w:rsidRPr="00035063" w:rsidRDefault="005E67C3" w:rsidP="00E27C63">
            <w:pPr>
              <w:pStyle w:val="AMODTable"/>
              <w:jc w:val="center"/>
            </w:pPr>
            <w:r w:rsidRPr="00035063">
              <w:t>60</w:t>
            </w:r>
          </w:p>
        </w:tc>
      </w:tr>
      <w:tr w:rsidR="006E50C9" w:rsidRPr="00035063" w14:paraId="07D3A1AC" w14:textId="77777777" w:rsidTr="008F2B3A">
        <w:tc>
          <w:tcPr>
            <w:tcW w:w="3630" w:type="dxa"/>
          </w:tcPr>
          <w:p w14:paraId="1CCAB060" w14:textId="77777777" w:rsidR="006E50C9" w:rsidRPr="00035063" w:rsidRDefault="005E67C3" w:rsidP="00E27C63">
            <w:pPr>
              <w:pStyle w:val="AMODTable"/>
            </w:pPr>
            <w:r w:rsidRPr="00035063">
              <w:t xml:space="preserve">Third </w:t>
            </w:r>
            <w:r w:rsidR="006E50C9" w:rsidRPr="00035063">
              <w:t>year of experience</w:t>
            </w:r>
          </w:p>
        </w:tc>
        <w:tc>
          <w:tcPr>
            <w:tcW w:w="3300" w:type="dxa"/>
          </w:tcPr>
          <w:p w14:paraId="26DD0348" w14:textId="77777777" w:rsidR="006E50C9" w:rsidRPr="00035063" w:rsidRDefault="006E50C9" w:rsidP="00E27C63">
            <w:pPr>
              <w:pStyle w:val="AMODTable"/>
              <w:jc w:val="center"/>
            </w:pPr>
            <w:r w:rsidRPr="00035063">
              <w:t>75</w:t>
            </w:r>
          </w:p>
        </w:tc>
      </w:tr>
      <w:tr w:rsidR="008F2B3A" w:rsidRPr="00035063" w14:paraId="20D2360C" w14:textId="77777777" w:rsidTr="008F2B3A">
        <w:tc>
          <w:tcPr>
            <w:tcW w:w="3630" w:type="dxa"/>
          </w:tcPr>
          <w:p w14:paraId="5CEE0605" w14:textId="77777777" w:rsidR="008F2B3A" w:rsidRPr="00035063" w:rsidRDefault="008F2B3A" w:rsidP="00E27C63">
            <w:pPr>
              <w:pStyle w:val="AMODTable"/>
            </w:pPr>
            <w:r w:rsidRPr="00035063">
              <w:t>Fourth year of experience</w:t>
            </w:r>
          </w:p>
        </w:tc>
        <w:tc>
          <w:tcPr>
            <w:tcW w:w="3300" w:type="dxa"/>
          </w:tcPr>
          <w:p w14:paraId="3269D30C" w14:textId="77777777" w:rsidR="008F2B3A" w:rsidRPr="00035063" w:rsidRDefault="008F2B3A" w:rsidP="00E27C63">
            <w:pPr>
              <w:pStyle w:val="AMODTable"/>
              <w:jc w:val="center"/>
            </w:pPr>
            <w:r w:rsidRPr="00035063">
              <w:t>90</w:t>
            </w:r>
          </w:p>
        </w:tc>
      </w:tr>
      <w:tr w:rsidR="008F2B3A" w:rsidRPr="00035063" w14:paraId="5084C6F1" w14:textId="77777777" w:rsidTr="008F2B3A">
        <w:tc>
          <w:tcPr>
            <w:tcW w:w="3630" w:type="dxa"/>
          </w:tcPr>
          <w:p w14:paraId="3B703729" w14:textId="77777777" w:rsidR="008F2B3A" w:rsidRPr="00035063" w:rsidRDefault="008F2B3A" w:rsidP="00E27C63">
            <w:pPr>
              <w:pStyle w:val="AMODTable"/>
              <w:rPr>
                <w:b/>
              </w:rPr>
            </w:pPr>
            <w:r w:rsidRPr="00035063">
              <w:rPr>
                <w:b/>
              </w:rPr>
              <w:t>Adult apprentices</w:t>
            </w:r>
          </w:p>
        </w:tc>
        <w:tc>
          <w:tcPr>
            <w:tcW w:w="3300" w:type="dxa"/>
          </w:tcPr>
          <w:p w14:paraId="5B0100B3" w14:textId="77777777" w:rsidR="008F2B3A" w:rsidRPr="00035063" w:rsidRDefault="008F2B3A" w:rsidP="00E27C63">
            <w:pPr>
              <w:pStyle w:val="AMODTable"/>
              <w:jc w:val="center"/>
              <w:rPr>
                <w:b/>
              </w:rPr>
            </w:pPr>
            <w:r w:rsidRPr="00035063">
              <w:rPr>
                <w:b/>
              </w:rPr>
              <w:t>Percentage of the Mineworker - Induction Level 2 weekly rate</w:t>
            </w:r>
          </w:p>
        </w:tc>
      </w:tr>
      <w:tr w:rsidR="008F2B3A" w:rsidRPr="00035063" w14:paraId="6E89127F" w14:textId="77777777" w:rsidTr="008F2B3A">
        <w:tc>
          <w:tcPr>
            <w:tcW w:w="3630" w:type="dxa"/>
          </w:tcPr>
          <w:p w14:paraId="10D0E551" w14:textId="77777777" w:rsidR="008F2B3A" w:rsidRPr="00035063" w:rsidRDefault="008F2B3A" w:rsidP="00E27C63">
            <w:pPr>
              <w:pStyle w:val="AMODTable"/>
            </w:pPr>
            <w:r w:rsidRPr="00035063">
              <w:t>First year of apprenticeship</w:t>
            </w:r>
          </w:p>
        </w:tc>
        <w:tc>
          <w:tcPr>
            <w:tcW w:w="3300" w:type="dxa"/>
          </w:tcPr>
          <w:p w14:paraId="38FA1F21" w14:textId="77777777" w:rsidR="008F2B3A" w:rsidRPr="00035063" w:rsidRDefault="008F2B3A" w:rsidP="00E27C63">
            <w:pPr>
              <w:pStyle w:val="AMODTable"/>
              <w:jc w:val="center"/>
            </w:pPr>
            <w:r w:rsidRPr="00035063">
              <w:t>80</w:t>
            </w:r>
          </w:p>
        </w:tc>
      </w:tr>
      <w:tr w:rsidR="008F2B3A" w:rsidRPr="00035063" w14:paraId="5CCA5F8C" w14:textId="77777777" w:rsidTr="008F2B3A">
        <w:tc>
          <w:tcPr>
            <w:tcW w:w="3630" w:type="dxa"/>
          </w:tcPr>
          <w:p w14:paraId="1B97865A" w14:textId="77777777" w:rsidR="008F2B3A" w:rsidRPr="00035063" w:rsidRDefault="008F2B3A" w:rsidP="00E27C63">
            <w:pPr>
              <w:pStyle w:val="AMODTable"/>
            </w:pPr>
            <w:r w:rsidRPr="00035063">
              <w:t>Second year of apprenticeship</w:t>
            </w:r>
          </w:p>
        </w:tc>
        <w:tc>
          <w:tcPr>
            <w:tcW w:w="3300" w:type="dxa"/>
          </w:tcPr>
          <w:p w14:paraId="1F09FA0C" w14:textId="77777777" w:rsidR="008F2B3A" w:rsidRPr="00035063" w:rsidRDefault="008F2B3A" w:rsidP="00E27C63">
            <w:pPr>
              <w:pStyle w:val="AMODTable"/>
              <w:jc w:val="center"/>
            </w:pPr>
            <w:r w:rsidRPr="00035063">
              <w:t>90</w:t>
            </w:r>
          </w:p>
        </w:tc>
      </w:tr>
      <w:tr w:rsidR="008F2B3A" w:rsidRPr="00035063" w14:paraId="0CFF59E4" w14:textId="77777777" w:rsidTr="008F2B3A">
        <w:tc>
          <w:tcPr>
            <w:tcW w:w="3630" w:type="dxa"/>
          </w:tcPr>
          <w:p w14:paraId="5AC058BF" w14:textId="77777777" w:rsidR="008F2B3A" w:rsidRPr="00035063" w:rsidRDefault="008F2B3A" w:rsidP="00E27C63">
            <w:pPr>
              <w:pStyle w:val="AMODTable"/>
            </w:pPr>
            <w:r w:rsidRPr="00035063">
              <w:t>Third year of apprenticeship</w:t>
            </w:r>
          </w:p>
        </w:tc>
        <w:tc>
          <w:tcPr>
            <w:tcW w:w="3300" w:type="dxa"/>
          </w:tcPr>
          <w:p w14:paraId="20197DE4" w14:textId="77777777" w:rsidR="008F2B3A" w:rsidRPr="00035063" w:rsidRDefault="008F2B3A" w:rsidP="00E27C63">
            <w:pPr>
              <w:pStyle w:val="AMODTable"/>
              <w:jc w:val="center"/>
            </w:pPr>
            <w:r w:rsidRPr="00035063">
              <w:t>95</w:t>
            </w:r>
          </w:p>
        </w:tc>
      </w:tr>
    </w:tbl>
    <w:p w14:paraId="3B282CF0" w14:textId="0BC1FD02" w:rsidR="00376502" w:rsidRDefault="00644CA1" w:rsidP="00376502">
      <w:pPr>
        <w:pStyle w:val="SubLevel2Bold"/>
      </w:pPr>
      <w:r w:rsidRPr="00035063">
        <w:t>Apprentice minimum wage arrangements for apprentices that commenced on or after 1 January 2014</w:t>
      </w:r>
    </w:p>
    <w:p w14:paraId="3AA68F42" w14:textId="032ED463" w:rsidR="00B02603" w:rsidRPr="00035063" w:rsidRDefault="00B02603" w:rsidP="00B02603">
      <w:pPr>
        <w:pStyle w:val="History"/>
      </w:pPr>
      <w:r w:rsidRPr="00035063">
        <w:t xml:space="preserve">[A.6.8 inserted by </w:t>
      </w:r>
      <w:hyperlink r:id="rId273" w:history="1">
        <w:r w:rsidRPr="00035063">
          <w:rPr>
            <w:rStyle w:val="Hyperlink"/>
          </w:rPr>
          <w:t>PR544668</w:t>
        </w:r>
      </w:hyperlink>
      <w:r w:rsidRPr="00035063">
        <w:t xml:space="preserve"> ppc 01Jan14; corrected by </w:t>
      </w:r>
      <w:hyperlink r:id="rId274" w:history="1">
        <w:r w:rsidRPr="00035063">
          <w:rPr>
            <w:rStyle w:val="Hyperlink"/>
          </w:rPr>
          <w:t>PR559128</w:t>
        </w:r>
      </w:hyperlink>
      <w:r w:rsidRPr="00035063">
        <w:t xml:space="preserve"> ppc 01Jan14]</w:t>
      </w:r>
    </w:p>
    <w:p w14:paraId="0F50B401" w14:textId="77777777" w:rsidR="00644CA1" w:rsidRPr="00035063" w:rsidRDefault="00644CA1" w:rsidP="00A101CC">
      <w:pPr>
        <w:pStyle w:val="SubLevel3"/>
      </w:pPr>
      <w:r w:rsidRPr="00035063">
        <w:t xml:space="preserve">Minimum wage rates for apprentices and adult apprentices commencing a training contract on or after 1 January 2014 are set out below as a percentage of the </w:t>
      </w:r>
      <w:r w:rsidR="00A101CC" w:rsidRPr="00035063">
        <w:t>wage prescribed for Mineworker –</w:t>
      </w:r>
      <w:r w:rsidRPr="00035063">
        <w:t xml:space="preserve"> Induction Level 2 of this award.</w:t>
      </w:r>
    </w:p>
    <w:p w14:paraId="26164269" w14:textId="77777777" w:rsidR="00644CA1" w:rsidRPr="00035063" w:rsidRDefault="00644CA1" w:rsidP="00376502">
      <w:pPr>
        <w:pStyle w:val="SubLevel3"/>
        <w:keepNext/>
        <w:keepLines/>
      </w:pPr>
      <w:r w:rsidRPr="00035063">
        <w:t>For first year apprentices (other than adult apprentices), who commenced on or after 1 January 2014, the increased rate will be phased in. From 1 January 2014 it</w:t>
      </w:r>
      <w:r w:rsidR="00A101CC" w:rsidRPr="00035063">
        <w:t xml:space="preserve"> will be 50% of the Mineworker –</w:t>
      </w:r>
      <w:r w:rsidRPr="00035063">
        <w:t xml:space="preserve"> Induction Level 2 rate, from the first pay period on or after 1 January 2015 this wi</w:t>
      </w:r>
      <w:r w:rsidR="00A101CC" w:rsidRPr="00035063">
        <w:t xml:space="preserve">ll increase to 55% of the </w:t>
      </w:r>
      <w:r w:rsidR="00376502" w:rsidRPr="00035063">
        <w:t xml:space="preserve">Mineworker – Induction Level 2 </w:t>
      </w:r>
      <w:r w:rsidRPr="00035063">
        <w:t xml:space="preserve"> rate.</w:t>
      </w:r>
    </w:p>
    <w:p w14:paraId="3EFE8AE4" w14:textId="77777777" w:rsidR="00644CA1" w:rsidRPr="00035063" w:rsidRDefault="00644CA1" w:rsidP="00B923B0">
      <w:pPr>
        <w:pStyle w:val="SubLevel4Bold"/>
      </w:pPr>
      <w:r w:rsidRPr="00035063">
        <w:t>Apprentices other than adult apprentices</w:t>
      </w:r>
    </w:p>
    <w:tbl>
      <w:tblPr>
        <w:tblW w:w="6804" w:type="dxa"/>
        <w:tblInd w:w="1418" w:type="dxa"/>
        <w:tblCellMar>
          <w:left w:w="0" w:type="dxa"/>
          <w:right w:w="170" w:type="dxa"/>
        </w:tblCellMar>
        <w:tblLook w:val="04A0" w:firstRow="1" w:lastRow="0" w:firstColumn="1" w:lastColumn="0" w:noHBand="0" w:noVBand="1"/>
      </w:tblPr>
      <w:tblGrid>
        <w:gridCol w:w="992"/>
        <w:gridCol w:w="2977"/>
        <w:gridCol w:w="2835"/>
      </w:tblGrid>
      <w:tr w:rsidR="00644CA1" w:rsidRPr="00035063" w14:paraId="54DD0A57" w14:textId="77777777" w:rsidTr="00BC18B6">
        <w:trPr>
          <w:tblHeader/>
        </w:trPr>
        <w:tc>
          <w:tcPr>
            <w:tcW w:w="992" w:type="dxa"/>
          </w:tcPr>
          <w:p w14:paraId="46231103" w14:textId="77777777" w:rsidR="00644CA1" w:rsidRPr="00035063" w:rsidRDefault="00644CA1" w:rsidP="00B923B0">
            <w:pPr>
              <w:pStyle w:val="AMODTable"/>
              <w:jc w:val="center"/>
              <w:rPr>
                <w:b/>
              </w:rPr>
            </w:pPr>
            <w:r w:rsidRPr="00035063">
              <w:rPr>
                <w:b/>
              </w:rPr>
              <w:t>Stage</w:t>
            </w:r>
          </w:p>
        </w:tc>
        <w:tc>
          <w:tcPr>
            <w:tcW w:w="2977" w:type="dxa"/>
          </w:tcPr>
          <w:p w14:paraId="4A50852B" w14:textId="77777777" w:rsidR="00644CA1" w:rsidRPr="00035063" w:rsidRDefault="00644CA1" w:rsidP="00B923B0">
            <w:pPr>
              <w:pStyle w:val="AMODTable"/>
              <w:jc w:val="center"/>
              <w:rPr>
                <w:b/>
              </w:rPr>
            </w:pPr>
            <w:r w:rsidRPr="00035063">
              <w:rPr>
                <w:b/>
              </w:rPr>
              <w:t>Has not completed year 12</w:t>
            </w:r>
          </w:p>
        </w:tc>
        <w:tc>
          <w:tcPr>
            <w:tcW w:w="2835" w:type="dxa"/>
          </w:tcPr>
          <w:p w14:paraId="0E119DBD" w14:textId="77777777" w:rsidR="00644CA1" w:rsidRPr="00035063" w:rsidRDefault="00644CA1" w:rsidP="00B923B0">
            <w:pPr>
              <w:pStyle w:val="AMODTable"/>
              <w:jc w:val="center"/>
              <w:rPr>
                <w:b/>
              </w:rPr>
            </w:pPr>
            <w:r w:rsidRPr="00035063">
              <w:rPr>
                <w:b/>
              </w:rPr>
              <w:t>Has completed year 12</w:t>
            </w:r>
          </w:p>
        </w:tc>
      </w:tr>
      <w:tr w:rsidR="00644CA1" w:rsidRPr="00035063" w14:paraId="0DB7C8BA" w14:textId="77777777" w:rsidTr="00BC18B6">
        <w:tc>
          <w:tcPr>
            <w:tcW w:w="992" w:type="dxa"/>
            <w:vAlign w:val="center"/>
          </w:tcPr>
          <w:p w14:paraId="3EE28BAA" w14:textId="77777777" w:rsidR="00644CA1" w:rsidRPr="00035063" w:rsidRDefault="00644CA1" w:rsidP="00B923B0">
            <w:pPr>
              <w:pStyle w:val="AMODTable"/>
              <w:jc w:val="center"/>
            </w:pPr>
            <w:r w:rsidRPr="00035063">
              <w:t>1</w:t>
            </w:r>
          </w:p>
        </w:tc>
        <w:tc>
          <w:tcPr>
            <w:tcW w:w="2977" w:type="dxa"/>
            <w:vAlign w:val="center"/>
          </w:tcPr>
          <w:p w14:paraId="1414CD5B" w14:textId="77777777" w:rsidR="00644CA1" w:rsidRPr="00035063" w:rsidRDefault="00644CA1" w:rsidP="00B923B0">
            <w:pPr>
              <w:pStyle w:val="AMODTable"/>
              <w:jc w:val="center"/>
            </w:pPr>
            <w:r w:rsidRPr="00035063">
              <w:t>50%</w:t>
            </w:r>
          </w:p>
        </w:tc>
        <w:tc>
          <w:tcPr>
            <w:tcW w:w="2835" w:type="dxa"/>
            <w:vAlign w:val="center"/>
          </w:tcPr>
          <w:p w14:paraId="7D16D24E" w14:textId="77777777" w:rsidR="00644CA1" w:rsidRPr="00035063" w:rsidRDefault="00644CA1" w:rsidP="00B923B0">
            <w:pPr>
              <w:pStyle w:val="AMODTable"/>
              <w:jc w:val="center"/>
            </w:pPr>
            <w:r w:rsidRPr="00035063">
              <w:t>From 1 January 2014: 50%</w:t>
            </w:r>
          </w:p>
          <w:p w14:paraId="6F8EE7A7" w14:textId="77777777" w:rsidR="00644CA1" w:rsidRPr="00035063" w:rsidRDefault="00644CA1" w:rsidP="00B923B0">
            <w:pPr>
              <w:pStyle w:val="AMODTable"/>
              <w:jc w:val="center"/>
            </w:pPr>
          </w:p>
          <w:p w14:paraId="5859F278" w14:textId="77777777" w:rsidR="00644CA1" w:rsidRPr="00035063" w:rsidRDefault="00644CA1" w:rsidP="00B923B0">
            <w:pPr>
              <w:pStyle w:val="AMODTable"/>
              <w:jc w:val="center"/>
            </w:pPr>
            <w:r w:rsidRPr="00035063">
              <w:t>From first pay period commencing on or after 1 January 2015: 55%</w:t>
            </w:r>
          </w:p>
        </w:tc>
      </w:tr>
      <w:tr w:rsidR="00644CA1" w:rsidRPr="00035063" w14:paraId="04A59314" w14:textId="77777777" w:rsidTr="00BC18B6">
        <w:tc>
          <w:tcPr>
            <w:tcW w:w="992" w:type="dxa"/>
            <w:vAlign w:val="center"/>
          </w:tcPr>
          <w:p w14:paraId="5E9C46F5" w14:textId="77777777" w:rsidR="00644CA1" w:rsidRPr="00035063" w:rsidRDefault="00644CA1" w:rsidP="00B923B0">
            <w:pPr>
              <w:pStyle w:val="AMODTable"/>
              <w:jc w:val="center"/>
            </w:pPr>
            <w:r w:rsidRPr="00035063">
              <w:t>2</w:t>
            </w:r>
          </w:p>
        </w:tc>
        <w:tc>
          <w:tcPr>
            <w:tcW w:w="2977" w:type="dxa"/>
            <w:vAlign w:val="center"/>
          </w:tcPr>
          <w:p w14:paraId="2C5B1878" w14:textId="77777777" w:rsidR="00644CA1" w:rsidRPr="00035063" w:rsidRDefault="00644CA1" w:rsidP="00B923B0">
            <w:pPr>
              <w:pStyle w:val="AMODTable"/>
              <w:jc w:val="center"/>
            </w:pPr>
            <w:r w:rsidRPr="00035063">
              <w:t>60%</w:t>
            </w:r>
          </w:p>
        </w:tc>
        <w:tc>
          <w:tcPr>
            <w:tcW w:w="2835" w:type="dxa"/>
            <w:vAlign w:val="center"/>
          </w:tcPr>
          <w:p w14:paraId="3DC689E9" w14:textId="77777777" w:rsidR="00644CA1" w:rsidRPr="00035063" w:rsidRDefault="00644CA1" w:rsidP="00B923B0">
            <w:pPr>
              <w:pStyle w:val="AMODTable"/>
              <w:jc w:val="center"/>
            </w:pPr>
            <w:r w:rsidRPr="00035063">
              <w:t>65%</w:t>
            </w:r>
          </w:p>
        </w:tc>
      </w:tr>
      <w:tr w:rsidR="00644CA1" w:rsidRPr="00035063" w14:paraId="63B62029" w14:textId="77777777" w:rsidTr="00BC18B6">
        <w:tc>
          <w:tcPr>
            <w:tcW w:w="992" w:type="dxa"/>
            <w:vAlign w:val="center"/>
          </w:tcPr>
          <w:p w14:paraId="5F081B2A" w14:textId="77777777" w:rsidR="00644CA1" w:rsidRPr="00035063" w:rsidRDefault="00644CA1" w:rsidP="00B923B0">
            <w:pPr>
              <w:pStyle w:val="AMODTable"/>
              <w:jc w:val="center"/>
            </w:pPr>
            <w:r w:rsidRPr="00035063">
              <w:t>3</w:t>
            </w:r>
          </w:p>
        </w:tc>
        <w:tc>
          <w:tcPr>
            <w:tcW w:w="2977" w:type="dxa"/>
            <w:vAlign w:val="center"/>
          </w:tcPr>
          <w:p w14:paraId="5506FD3D" w14:textId="77777777" w:rsidR="00644CA1" w:rsidRPr="00035063" w:rsidRDefault="00644CA1" w:rsidP="00B923B0">
            <w:pPr>
              <w:pStyle w:val="AMODTable"/>
              <w:jc w:val="center"/>
            </w:pPr>
            <w:r w:rsidRPr="00035063">
              <w:t>75%</w:t>
            </w:r>
          </w:p>
        </w:tc>
        <w:tc>
          <w:tcPr>
            <w:tcW w:w="2835" w:type="dxa"/>
            <w:vAlign w:val="center"/>
          </w:tcPr>
          <w:p w14:paraId="082DE4FB" w14:textId="77777777" w:rsidR="00644CA1" w:rsidRPr="00035063" w:rsidRDefault="00644CA1" w:rsidP="00B923B0">
            <w:pPr>
              <w:pStyle w:val="AMODTable"/>
              <w:jc w:val="center"/>
            </w:pPr>
            <w:r w:rsidRPr="00035063">
              <w:t>75%</w:t>
            </w:r>
          </w:p>
        </w:tc>
      </w:tr>
      <w:tr w:rsidR="00644CA1" w:rsidRPr="00035063" w14:paraId="04B5C189" w14:textId="77777777" w:rsidTr="00BC18B6">
        <w:tc>
          <w:tcPr>
            <w:tcW w:w="992" w:type="dxa"/>
            <w:vAlign w:val="center"/>
          </w:tcPr>
          <w:p w14:paraId="5CFCC0D3" w14:textId="77777777" w:rsidR="00644CA1" w:rsidRPr="00035063" w:rsidRDefault="00644CA1" w:rsidP="00B923B0">
            <w:pPr>
              <w:pStyle w:val="AMODTable"/>
              <w:jc w:val="center"/>
            </w:pPr>
            <w:r w:rsidRPr="00035063">
              <w:t>4</w:t>
            </w:r>
          </w:p>
        </w:tc>
        <w:tc>
          <w:tcPr>
            <w:tcW w:w="2977" w:type="dxa"/>
            <w:vAlign w:val="center"/>
          </w:tcPr>
          <w:p w14:paraId="677E4920" w14:textId="77777777" w:rsidR="00644CA1" w:rsidRPr="00035063" w:rsidRDefault="00644CA1" w:rsidP="00B923B0">
            <w:pPr>
              <w:pStyle w:val="AMODTable"/>
              <w:jc w:val="center"/>
            </w:pPr>
            <w:r w:rsidRPr="00035063">
              <w:t>90%</w:t>
            </w:r>
          </w:p>
        </w:tc>
        <w:tc>
          <w:tcPr>
            <w:tcW w:w="2835" w:type="dxa"/>
            <w:vAlign w:val="center"/>
          </w:tcPr>
          <w:p w14:paraId="72C82EBB" w14:textId="77777777" w:rsidR="00644CA1" w:rsidRPr="00035063" w:rsidRDefault="00644CA1" w:rsidP="00B923B0">
            <w:pPr>
              <w:pStyle w:val="AMODTable"/>
              <w:jc w:val="center"/>
            </w:pPr>
            <w:r w:rsidRPr="00035063">
              <w:t>90%</w:t>
            </w:r>
          </w:p>
        </w:tc>
      </w:tr>
    </w:tbl>
    <w:p w14:paraId="4BCE5326" w14:textId="77777777" w:rsidR="00644CA1" w:rsidRPr="00035063" w:rsidRDefault="00644CA1" w:rsidP="00644CA1">
      <w:pPr>
        <w:pStyle w:val="SubLevel4Bold"/>
      </w:pPr>
      <w:r w:rsidRPr="00035063">
        <w:t>Adult apprentices</w:t>
      </w:r>
    </w:p>
    <w:tbl>
      <w:tblPr>
        <w:tblW w:w="0" w:type="auto"/>
        <w:tblInd w:w="1418" w:type="dxa"/>
        <w:tblCellMar>
          <w:left w:w="0" w:type="dxa"/>
          <w:right w:w="170" w:type="dxa"/>
        </w:tblCellMar>
        <w:tblLook w:val="04A0" w:firstRow="1" w:lastRow="0" w:firstColumn="1" w:lastColumn="0" w:noHBand="0" w:noVBand="1"/>
      </w:tblPr>
      <w:tblGrid>
        <w:gridCol w:w="992"/>
        <w:gridCol w:w="4536"/>
      </w:tblGrid>
      <w:tr w:rsidR="00644CA1" w:rsidRPr="00035063" w14:paraId="55CDDF0B" w14:textId="77777777" w:rsidTr="00BC18B6">
        <w:tc>
          <w:tcPr>
            <w:tcW w:w="992" w:type="dxa"/>
            <w:vAlign w:val="center"/>
          </w:tcPr>
          <w:p w14:paraId="4558C35A" w14:textId="77777777" w:rsidR="00644CA1" w:rsidRPr="00035063" w:rsidRDefault="00644CA1" w:rsidP="00FE46C4">
            <w:pPr>
              <w:pStyle w:val="AMODTable"/>
              <w:jc w:val="center"/>
              <w:rPr>
                <w:b/>
              </w:rPr>
            </w:pPr>
            <w:r w:rsidRPr="00035063">
              <w:rPr>
                <w:b/>
              </w:rPr>
              <w:t>Stage</w:t>
            </w:r>
          </w:p>
        </w:tc>
        <w:tc>
          <w:tcPr>
            <w:tcW w:w="4536" w:type="dxa"/>
            <w:vAlign w:val="center"/>
          </w:tcPr>
          <w:p w14:paraId="794B38C5" w14:textId="77777777" w:rsidR="00644CA1" w:rsidRPr="00035063" w:rsidRDefault="00644CA1" w:rsidP="00B923B0">
            <w:pPr>
              <w:pStyle w:val="AMODTable"/>
              <w:rPr>
                <w:b/>
              </w:rPr>
            </w:pPr>
            <w:r w:rsidRPr="00035063">
              <w:rPr>
                <w:b/>
              </w:rPr>
              <w:t>Rate of pay</w:t>
            </w:r>
          </w:p>
        </w:tc>
      </w:tr>
      <w:tr w:rsidR="00644CA1" w:rsidRPr="00035063" w14:paraId="15E4CBE6" w14:textId="77777777" w:rsidTr="00BC18B6">
        <w:tc>
          <w:tcPr>
            <w:tcW w:w="992" w:type="dxa"/>
            <w:vAlign w:val="center"/>
          </w:tcPr>
          <w:p w14:paraId="55F27E0A" w14:textId="77777777" w:rsidR="00644CA1" w:rsidRPr="00035063" w:rsidRDefault="00644CA1" w:rsidP="00FE46C4">
            <w:pPr>
              <w:pStyle w:val="AMODTable"/>
              <w:jc w:val="center"/>
            </w:pPr>
            <w:r w:rsidRPr="00035063">
              <w:t>1</w:t>
            </w:r>
          </w:p>
        </w:tc>
        <w:tc>
          <w:tcPr>
            <w:tcW w:w="4536" w:type="dxa"/>
            <w:vAlign w:val="center"/>
          </w:tcPr>
          <w:p w14:paraId="52DA25B1" w14:textId="77777777" w:rsidR="00644CA1" w:rsidRPr="00035063" w:rsidRDefault="00644CA1" w:rsidP="00B923B0">
            <w:pPr>
              <w:pStyle w:val="AMODTable"/>
            </w:pPr>
            <w:r w:rsidRPr="00035063">
              <w:t>80%</w:t>
            </w:r>
          </w:p>
        </w:tc>
      </w:tr>
      <w:tr w:rsidR="00644CA1" w:rsidRPr="00035063" w14:paraId="30D7831C" w14:textId="77777777" w:rsidTr="00BC18B6">
        <w:tc>
          <w:tcPr>
            <w:tcW w:w="992" w:type="dxa"/>
            <w:vAlign w:val="center"/>
          </w:tcPr>
          <w:p w14:paraId="056EECCF" w14:textId="77777777" w:rsidR="00644CA1" w:rsidRPr="00035063" w:rsidRDefault="00644CA1" w:rsidP="00FE46C4">
            <w:pPr>
              <w:pStyle w:val="AMODTable"/>
              <w:jc w:val="center"/>
            </w:pPr>
            <w:r w:rsidRPr="00035063">
              <w:t>2</w:t>
            </w:r>
          </w:p>
        </w:tc>
        <w:tc>
          <w:tcPr>
            <w:tcW w:w="4536" w:type="dxa"/>
            <w:vAlign w:val="center"/>
          </w:tcPr>
          <w:p w14:paraId="0B7F61CC" w14:textId="77777777" w:rsidR="00644CA1" w:rsidRPr="00035063" w:rsidRDefault="00A101CC" w:rsidP="00B923B0">
            <w:pPr>
              <w:pStyle w:val="AMODTable"/>
            </w:pPr>
            <w:r w:rsidRPr="00035063">
              <w:t>Mineworker –</w:t>
            </w:r>
            <w:r w:rsidR="00644CA1" w:rsidRPr="00035063">
              <w:t xml:space="preserve"> Induction Level 1 rate</w:t>
            </w:r>
          </w:p>
        </w:tc>
      </w:tr>
      <w:tr w:rsidR="00644CA1" w:rsidRPr="00035063" w14:paraId="692029F2" w14:textId="77777777" w:rsidTr="00BC18B6">
        <w:tc>
          <w:tcPr>
            <w:tcW w:w="992" w:type="dxa"/>
            <w:vAlign w:val="center"/>
          </w:tcPr>
          <w:p w14:paraId="56CDA542" w14:textId="77777777" w:rsidR="00644CA1" w:rsidRPr="00035063" w:rsidRDefault="00644CA1" w:rsidP="00FE46C4">
            <w:pPr>
              <w:pStyle w:val="AMODTable"/>
              <w:jc w:val="center"/>
            </w:pPr>
            <w:r w:rsidRPr="00035063">
              <w:t>3</w:t>
            </w:r>
          </w:p>
        </w:tc>
        <w:tc>
          <w:tcPr>
            <w:tcW w:w="4536" w:type="dxa"/>
            <w:vAlign w:val="center"/>
          </w:tcPr>
          <w:p w14:paraId="2A49B7E2" w14:textId="77777777" w:rsidR="00644CA1" w:rsidRPr="00035063" w:rsidRDefault="00644CA1" w:rsidP="00B923B0">
            <w:pPr>
              <w:pStyle w:val="AMODTable"/>
            </w:pPr>
            <w:r w:rsidRPr="00035063">
              <w:t>Minework</w:t>
            </w:r>
            <w:r w:rsidR="00A101CC" w:rsidRPr="00035063">
              <w:t>er –</w:t>
            </w:r>
            <w:r w:rsidRPr="00035063">
              <w:t xml:space="preserve"> Induction Level 1 rate</w:t>
            </w:r>
          </w:p>
        </w:tc>
      </w:tr>
    </w:tbl>
    <w:p w14:paraId="11F628BF" w14:textId="463D5B44" w:rsidR="00644CA1" w:rsidRDefault="00644CA1" w:rsidP="00A101CC">
      <w:pPr>
        <w:pStyle w:val="SubLevel3"/>
      </w:pPr>
      <w:bookmarkStart w:id="293" w:name="_Ref373156283"/>
      <w:r w:rsidRPr="00035063">
        <w:t>A person employed by an employer under this award immediately prior to entering into a training contract as an adult apprentice with that employer must not suffer a reduction in their minimum wage by virtue of entering into the training contract. For the purpose only of fixing a minimum wage, the adult apprentice must continue to receive the minimum wage that applies to the classification in which the adult apprentice was engaged immediately prior to entering into the training contract.</w:t>
      </w:r>
      <w:bookmarkEnd w:id="293"/>
    </w:p>
    <w:p w14:paraId="3AE3283B" w14:textId="2834EA8C" w:rsidR="00CC4039" w:rsidRPr="00CC4039" w:rsidRDefault="00CC4039" w:rsidP="00CC4039">
      <w:pPr>
        <w:pStyle w:val="History"/>
      </w:pPr>
      <w:r>
        <w:t xml:space="preserve">[A.6.8(d) substituted by </w:t>
      </w:r>
      <w:hyperlink r:id="rId275" w:history="1">
        <w:r w:rsidR="00707535">
          <w:rPr>
            <w:rStyle w:val="Hyperlink"/>
            <w:noProof/>
          </w:rPr>
          <w:t>PR733873</w:t>
        </w:r>
      </w:hyperlink>
      <w:r>
        <w:t xml:space="preserve"> </w:t>
      </w:r>
      <w:r w:rsidR="00C51573">
        <w:t>from</w:t>
      </w:r>
      <w:r>
        <w:t xml:space="preserve"> 27Sep21]</w:t>
      </w:r>
    </w:p>
    <w:p w14:paraId="2B85D638" w14:textId="1280E338" w:rsidR="0055244E" w:rsidRDefault="00644CA1" w:rsidP="0055244E">
      <w:pPr>
        <w:pStyle w:val="SubLevel3"/>
      </w:pPr>
      <w:r w:rsidRPr="00035063">
        <w:t xml:space="preserve">Clause </w:t>
      </w:r>
      <w:r w:rsidR="00C008E1" w:rsidRPr="00035063">
        <w:fldChar w:fldCharType="begin"/>
      </w:r>
      <w:r w:rsidR="0021334A" w:rsidRPr="00035063">
        <w:instrText xml:space="preserve"> REF _Ref373156283 \w </w:instrText>
      </w:r>
      <w:r w:rsidR="00035063">
        <w:instrText xml:space="preserve"> \* MERGEFORMAT </w:instrText>
      </w:r>
      <w:r w:rsidR="00C008E1" w:rsidRPr="00035063">
        <w:fldChar w:fldCharType="separate"/>
      </w:r>
      <w:r w:rsidR="00C51573">
        <w:t>A.6.8(c)</w:t>
      </w:r>
      <w:r w:rsidR="00C008E1" w:rsidRPr="00035063">
        <w:fldChar w:fldCharType="end"/>
      </w:r>
      <w:r w:rsidR="00A101CC" w:rsidRPr="00035063">
        <w:t xml:space="preserve"> </w:t>
      </w:r>
      <w:r w:rsidR="00CC4039">
        <w:t>only applies where the employee, immediately prior to entering into a training contract as an adult apprentice has been an employee in the enterprise for a minimum of 6 months as a full time employee or twelve months as a part time or regular casual employee</w:t>
      </w:r>
      <w:r w:rsidRPr="00035063">
        <w:t>.</w:t>
      </w:r>
    </w:p>
    <w:p w14:paraId="0DAF8E70" w14:textId="75998F57" w:rsidR="00B02603" w:rsidRPr="00035063" w:rsidRDefault="00B02603" w:rsidP="00B02603">
      <w:pPr>
        <w:pStyle w:val="History"/>
      </w:pPr>
      <w:r w:rsidRPr="00035063">
        <w:t xml:space="preserve">[A.6.9 inserted by </w:t>
      </w:r>
      <w:hyperlink r:id="rId276" w:history="1">
        <w:r w:rsidRPr="00035063">
          <w:rPr>
            <w:rStyle w:val="Hyperlink"/>
          </w:rPr>
          <w:t>PR559270</w:t>
        </w:r>
      </w:hyperlink>
      <w:r w:rsidRPr="00035063">
        <w:t xml:space="preserve"> ppc 01Jan15]</w:t>
      </w:r>
    </w:p>
    <w:p w14:paraId="4877E9FA" w14:textId="77777777" w:rsidR="0055244E" w:rsidRPr="00035063" w:rsidRDefault="0055244E" w:rsidP="0055244E">
      <w:pPr>
        <w:pStyle w:val="SubLevel2"/>
      </w:pPr>
      <w:bookmarkStart w:id="294" w:name="_Ref407706097"/>
      <w:r w:rsidRPr="00035063">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294"/>
    </w:p>
    <w:p w14:paraId="3B57E82C" w14:textId="1F1CFF0F" w:rsidR="008C7685" w:rsidRPr="00035063" w:rsidRDefault="008C7685" w:rsidP="008C7685">
      <w:pPr>
        <w:pStyle w:val="History"/>
      </w:pPr>
      <w:r w:rsidRPr="00035063">
        <w:t xml:space="preserve">[A.6.10 inserted by </w:t>
      </w:r>
      <w:hyperlink r:id="rId277" w:history="1">
        <w:r w:rsidRPr="00035063">
          <w:rPr>
            <w:rStyle w:val="Hyperlink"/>
          </w:rPr>
          <w:t>PR559270</w:t>
        </w:r>
      </w:hyperlink>
      <w:r w:rsidRPr="00035063">
        <w:t xml:space="preserve"> ppc 01Jan15]</w:t>
      </w:r>
    </w:p>
    <w:p w14:paraId="3672BD59" w14:textId="3FF026FE" w:rsidR="0055244E" w:rsidRPr="00035063" w:rsidRDefault="0055244E" w:rsidP="0055244E">
      <w:pPr>
        <w:pStyle w:val="SubLevel2"/>
      </w:pPr>
      <w:r w:rsidRPr="00035063">
        <w:t xml:space="preserve">For the purposes of </w:t>
      </w:r>
      <w:r w:rsidR="00C008E1" w:rsidRPr="00035063">
        <w:fldChar w:fldCharType="begin"/>
      </w:r>
      <w:r w:rsidRPr="00035063">
        <w:instrText xml:space="preserve"> REF _Ref407706097 \w \h </w:instrText>
      </w:r>
      <w:r w:rsidR="00035063">
        <w:instrText xml:space="preserve"> \* MERGEFORMAT </w:instrText>
      </w:r>
      <w:r w:rsidR="00C008E1" w:rsidRPr="00035063">
        <w:fldChar w:fldCharType="separate"/>
      </w:r>
      <w:r w:rsidR="00C51573">
        <w:t>A.6.9</w:t>
      </w:r>
      <w:r w:rsidR="00C008E1" w:rsidRPr="00035063">
        <w:fldChar w:fldCharType="end"/>
      </w:r>
      <w:r w:rsidRPr="00035063">
        <w:t xml:space="preser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14:paraId="6AD6BF3E" w14:textId="7B14B39D" w:rsidR="008C7685" w:rsidRPr="00035063" w:rsidRDefault="008C7685" w:rsidP="008C7685">
      <w:pPr>
        <w:pStyle w:val="History"/>
      </w:pPr>
      <w:r w:rsidRPr="00035063">
        <w:t xml:space="preserve">[A.6.11 inserted by </w:t>
      </w:r>
      <w:hyperlink r:id="rId278" w:history="1">
        <w:r w:rsidRPr="00035063">
          <w:rPr>
            <w:rStyle w:val="Hyperlink"/>
          </w:rPr>
          <w:t>PR559270</w:t>
        </w:r>
      </w:hyperlink>
      <w:r w:rsidRPr="00035063">
        <w:t xml:space="preserve"> ppc 01Jan15]</w:t>
      </w:r>
    </w:p>
    <w:p w14:paraId="4B73AB67" w14:textId="5B28B35A" w:rsidR="0055244E" w:rsidRPr="00035063" w:rsidRDefault="0055244E" w:rsidP="0055244E">
      <w:pPr>
        <w:pStyle w:val="SubLevel2"/>
      </w:pPr>
      <w:r w:rsidRPr="00035063">
        <w:t xml:space="preserve">The amount payable by an employer under </w:t>
      </w:r>
      <w:r w:rsidR="00C008E1" w:rsidRPr="00035063">
        <w:fldChar w:fldCharType="begin"/>
      </w:r>
      <w:r w:rsidRPr="00035063">
        <w:instrText xml:space="preserve"> REF _Ref407706097 \w \h </w:instrText>
      </w:r>
      <w:r w:rsidR="00035063">
        <w:instrText xml:space="preserve"> \* MERGEFORMAT </w:instrText>
      </w:r>
      <w:r w:rsidR="00C008E1" w:rsidRPr="00035063">
        <w:fldChar w:fldCharType="separate"/>
      </w:r>
      <w:r w:rsidR="00C51573">
        <w:t>A.6.9</w:t>
      </w:r>
      <w:r w:rsidR="00C008E1" w:rsidRPr="00035063">
        <w:fldChar w:fldCharType="end"/>
      </w:r>
      <w:r w:rsidRPr="00035063">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14:paraId="2F836E41" w14:textId="43756FBE" w:rsidR="008C7685" w:rsidRPr="00035063" w:rsidRDefault="008C7685" w:rsidP="008C7685">
      <w:pPr>
        <w:pStyle w:val="History"/>
      </w:pPr>
      <w:r w:rsidRPr="00035063">
        <w:t xml:space="preserve">[A.6.12 inserted by </w:t>
      </w:r>
      <w:hyperlink r:id="rId279" w:history="1">
        <w:r w:rsidRPr="00035063">
          <w:rPr>
            <w:rStyle w:val="Hyperlink"/>
          </w:rPr>
          <w:t>PR559270</w:t>
        </w:r>
      </w:hyperlink>
      <w:r w:rsidRPr="00035063">
        <w:t xml:space="preserve"> ppc 01Jan15]</w:t>
      </w:r>
    </w:p>
    <w:p w14:paraId="6029734D" w14:textId="77777777" w:rsidR="0055244E" w:rsidRPr="00035063" w:rsidRDefault="0055244E" w:rsidP="0055244E">
      <w:pPr>
        <w:pStyle w:val="SubLevel2"/>
      </w:pPr>
      <w:bookmarkStart w:id="295" w:name="_Ref407706113"/>
      <w:r w:rsidRPr="00035063">
        <w:t>All training fees charged by an RTO for prescribed courses and the cost of all prescribed textbooks (excluding those textbooks which are available in the employer</w:t>
      </w:r>
      <w:r w:rsidR="004A5E3B" w:rsidRPr="00035063">
        <w:t>’</w:t>
      </w:r>
      <w:r w:rsidRPr="00035063">
        <w:t>s technical library) for the apprenticeship, which are paid by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295"/>
      <w:r w:rsidRPr="00035063">
        <w:t xml:space="preserve"> </w:t>
      </w:r>
    </w:p>
    <w:p w14:paraId="313939F3" w14:textId="0B4CA305" w:rsidR="008C7685" w:rsidRPr="00035063" w:rsidRDefault="008C7685" w:rsidP="008C7685">
      <w:pPr>
        <w:pStyle w:val="History"/>
      </w:pPr>
      <w:r w:rsidRPr="00035063">
        <w:t xml:space="preserve">[A.6.13 inserted by </w:t>
      </w:r>
      <w:hyperlink r:id="rId280" w:history="1">
        <w:r w:rsidRPr="00035063">
          <w:rPr>
            <w:rStyle w:val="Hyperlink"/>
          </w:rPr>
          <w:t>PR559270</w:t>
        </w:r>
      </w:hyperlink>
      <w:r w:rsidRPr="00035063">
        <w:t xml:space="preserve"> ppc 01Jan15]</w:t>
      </w:r>
    </w:p>
    <w:p w14:paraId="7B70E51B" w14:textId="7DE6388B" w:rsidR="0055244E" w:rsidRPr="00035063" w:rsidRDefault="0055244E" w:rsidP="0055244E">
      <w:pPr>
        <w:pStyle w:val="SubLevel2"/>
      </w:pPr>
      <w:r w:rsidRPr="00035063">
        <w:t xml:space="preserve">An employer may meet its obligations under </w:t>
      </w:r>
      <w:r w:rsidR="00C008E1" w:rsidRPr="00035063">
        <w:fldChar w:fldCharType="begin"/>
      </w:r>
      <w:r w:rsidRPr="00035063">
        <w:instrText xml:space="preserve"> REF _Ref407706113 \w \h </w:instrText>
      </w:r>
      <w:r w:rsidR="00035063">
        <w:instrText xml:space="preserve"> \* MERGEFORMAT </w:instrText>
      </w:r>
      <w:r w:rsidR="00C008E1" w:rsidRPr="00035063">
        <w:fldChar w:fldCharType="separate"/>
      </w:r>
      <w:r w:rsidR="00C51573">
        <w:t>A.6.12</w:t>
      </w:r>
      <w:r w:rsidR="00C008E1" w:rsidRPr="00035063">
        <w:fldChar w:fldCharType="end"/>
      </w:r>
      <w:r w:rsidRPr="00035063">
        <w:t xml:space="preserve"> by paying any fees and/or cost of textbooks directly to the RTO. </w:t>
      </w:r>
    </w:p>
    <w:p w14:paraId="3512481A" w14:textId="04143937" w:rsidR="008C7685" w:rsidRPr="00035063" w:rsidRDefault="008C7685" w:rsidP="008C7685">
      <w:pPr>
        <w:pStyle w:val="History"/>
      </w:pPr>
      <w:r w:rsidRPr="00035063">
        <w:t xml:space="preserve">[A.6.14 inserted by </w:t>
      </w:r>
      <w:hyperlink r:id="rId281" w:history="1">
        <w:r w:rsidRPr="00035063">
          <w:rPr>
            <w:rStyle w:val="Hyperlink"/>
          </w:rPr>
          <w:t>PR559270</w:t>
        </w:r>
      </w:hyperlink>
      <w:r w:rsidRPr="00035063">
        <w:t xml:space="preserve"> ppc 01Jan15]</w:t>
      </w:r>
    </w:p>
    <w:p w14:paraId="1964DAB3" w14:textId="77777777" w:rsidR="0055244E" w:rsidRPr="00035063" w:rsidRDefault="0055244E" w:rsidP="0055244E">
      <w:pPr>
        <w:pStyle w:val="SubLevel2"/>
      </w:pPr>
      <w:r w:rsidRPr="00035063">
        <w:t>An apprentice is entitled to be released from work without loss of continuity of employment and to payment of the appropriate wages to attend any training and assessment specified in, or associated with, the training contract.</w:t>
      </w:r>
    </w:p>
    <w:p w14:paraId="4D26C2EB" w14:textId="16E3AB41" w:rsidR="008C7685" w:rsidRPr="00035063" w:rsidRDefault="008C7685" w:rsidP="008C7685">
      <w:pPr>
        <w:pStyle w:val="History"/>
      </w:pPr>
      <w:r w:rsidRPr="00035063">
        <w:t xml:space="preserve">[A.6.15 inserted by </w:t>
      </w:r>
      <w:hyperlink r:id="rId282" w:history="1">
        <w:r w:rsidRPr="00035063">
          <w:rPr>
            <w:rStyle w:val="Hyperlink"/>
          </w:rPr>
          <w:t>PR559270</w:t>
        </w:r>
      </w:hyperlink>
      <w:r w:rsidRPr="00035063">
        <w:t xml:space="preserve"> ppc 01Jan15]</w:t>
      </w:r>
    </w:p>
    <w:p w14:paraId="63108C8F" w14:textId="5B46638E" w:rsidR="0055244E" w:rsidRPr="00035063" w:rsidRDefault="0055244E" w:rsidP="0055244E">
      <w:pPr>
        <w:pStyle w:val="SubLevel2"/>
      </w:pPr>
      <w:r w:rsidRPr="00035063">
        <w:t>Time spent by an apprentice in attending any training and/or assessment specified in, or associated with, the training contract is to be regarded as time worked for the employer for the purposes of calculating the apprentice</w:t>
      </w:r>
      <w:r w:rsidR="004A5E3B" w:rsidRPr="00035063">
        <w:t>’</w:t>
      </w:r>
      <w:r w:rsidRPr="00035063">
        <w:t>s wages and determining the apprentice</w:t>
      </w:r>
      <w:r w:rsidR="004A5E3B" w:rsidRPr="00035063">
        <w:t>’</w:t>
      </w:r>
      <w:r w:rsidRPr="00035063">
        <w:t xml:space="preserve">s employment conditions. This subclause operates subject to the provisions of clause </w:t>
      </w:r>
      <w:r w:rsidR="00C008E1" w:rsidRPr="00035063">
        <w:fldChar w:fldCharType="begin"/>
      </w:r>
      <w:r w:rsidR="00AD2278" w:rsidRPr="00035063">
        <w:instrText xml:space="preserve"> REF _Ref407706152 \w \h </w:instrText>
      </w:r>
      <w:r w:rsidR="00035063">
        <w:instrText xml:space="preserve"> \* MERGEFORMAT </w:instrText>
      </w:r>
      <w:r w:rsidR="00C008E1" w:rsidRPr="00035063">
        <w:fldChar w:fldCharType="separate"/>
      </w:r>
      <w:r w:rsidR="00C51573">
        <w:t>11</w:t>
      </w:r>
      <w:r w:rsidR="00C008E1" w:rsidRPr="00035063">
        <w:fldChar w:fldCharType="end"/>
      </w:r>
      <w:r w:rsidR="00AD2278" w:rsidRPr="00035063">
        <w:t>—</w:t>
      </w:r>
      <w:r w:rsidR="00C008E1" w:rsidRPr="00035063">
        <w:fldChar w:fldCharType="begin"/>
      </w:r>
      <w:r w:rsidR="00AD2278" w:rsidRPr="00035063">
        <w:instrText xml:space="preserve"> REF _Ref407706165 \h </w:instrText>
      </w:r>
      <w:r w:rsidR="00035063">
        <w:instrText xml:space="preserve"> \* MERGEFORMAT </w:instrText>
      </w:r>
      <w:r w:rsidR="00C008E1" w:rsidRPr="00035063">
        <w:fldChar w:fldCharType="separate"/>
      </w:r>
      <w:r w:rsidR="00C51573" w:rsidRPr="00035063">
        <w:t>School-based apprentices</w:t>
      </w:r>
      <w:r w:rsidR="00C008E1" w:rsidRPr="00035063">
        <w:fldChar w:fldCharType="end"/>
      </w:r>
      <w:r w:rsidRPr="00035063">
        <w:t xml:space="preserve">. </w:t>
      </w:r>
    </w:p>
    <w:p w14:paraId="0CED25F7" w14:textId="36662B15" w:rsidR="008C7685" w:rsidRPr="00035063" w:rsidRDefault="008C7685" w:rsidP="008C7685">
      <w:pPr>
        <w:pStyle w:val="History"/>
      </w:pPr>
      <w:r w:rsidRPr="00035063">
        <w:t xml:space="preserve">[A.6.16 inserted by </w:t>
      </w:r>
      <w:hyperlink r:id="rId283" w:history="1">
        <w:r w:rsidRPr="00035063">
          <w:rPr>
            <w:rStyle w:val="Hyperlink"/>
          </w:rPr>
          <w:t>PR559270</w:t>
        </w:r>
      </w:hyperlink>
      <w:r w:rsidRPr="00035063">
        <w:t xml:space="preserve"> ppc 01Jan15]</w:t>
      </w:r>
    </w:p>
    <w:p w14:paraId="00D62A4F" w14:textId="77777777" w:rsidR="0055244E" w:rsidRPr="00035063" w:rsidRDefault="0055244E" w:rsidP="0055244E">
      <w:pPr>
        <w:pStyle w:val="SubLevel2"/>
      </w:pPr>
      <w:r w:rsidRPr="00035063">
        <w:t xml:space="preserve">No apprentice will, except in an emergency, work or be required to work overtime or shiftwork at times which would prevent their attendance at training consistent with their training contract. </w:t>
      </w:r>
    </w:p>
    <w:p w14:paraId="3321C74E" w14:textId="77777777" w:rsidR="006E50C9" w:rsidRPr="00035063" w:rsidRDefault="006E50C9" w:rsidP="005E67C3">
      <w:pPr>
        <w:pStyle w:val="SubLevel1Bold"/>
      </w:pPr>
      <w:r w:rsidRPr="00035063">
        <w:t>Juniors</w:t>
      </w:r>
    </w:p>
    <w:p w14:paraId="31E7D46E" w14:textId="77777777" w:rsidR="006E50C9" w:rsidRPr="00035063" w:rsidRDefault="006E50C9" w:rsidP="005E67C3">
      <w:pPr>
        <w:pStyle w:val="Block1"/>
        <w:keepNext/>
      </w:pPr>
      <w:r w:rsidRPr="00035063">
        <w:t xml:space="preserve">Where the law permits </w:t>
      </w:r>
      <w:r w:rsidR="00EF1364" w:rsidRPr="00035063">
        <w:t xml:space="preserve">junior </w:t>
      </w:r>
      <w:r w:rsidRPr="00035063">
        <w:t>employees to perform work in the coal mining industry, the weekly minimum wages rates for juniors are as follows:</w:t>
      </w:r>
    </w:p>
    <w:tbl>
      <w:tblPr>
        <w:tblW w:w="5636" w:type="dxa"/>
        <w:tblInd w:w="851" w:type="dxa"/>
        <w:tblLayout w:type="fixed"/>
        <w:tblLook w:val="0000" w:firstRow="0" w:lastRow="0" w:firstColumn="0" w:lastColumn="0" w:noHBand="0" w:noVBand="0"/>
      </w:tblPr>
      <w:tblGrid>
        <w:gridCol w:w="2092"/>
        <w:gridCol w:w="3544"/>
      </w:tblGrid>
      <w:tr w:rsidR="005E67C3" w:rsidRPr="00035063" w14:paraId="3C93E9AB" w14:textId="77777777" w:rsidTr="00376502">
        <w:tc>
          <w:tcPr>
            <w:tcW w:w="2092" w:type="dxa"/>
          </w:tcPr>
          <w:p w14:paraId="25CD3DD1" w14:textId="77777777" w:rsidR="005E67C3" w:rsidRPr="00035063" w:rsidRDefault="00EF1364" w:rsidP="00AC0418">
            <w:pPr>
              <w:pStyle w:val="AMODTable"/>
              <w:keepNext/>
              <w:keepLines/>
              <w:rPr>
                <w:b/>
              </w:rPr>
            </w:pPr>
            <w:r w:rsidRPr="00035063">
              <w:rPr>
                <w:b/>
              </w:rPr>
              <w:t>Age</w:t>
            </w:r>
          </w:p>
        </w:tc>
        <w:tc>
          <w:tcPr>
            <w:tcW w:w="3544" w:type="dxa"/>
          </w:tcPr>
          <w:p w14:paraId="4DC93F72" w14:textId="77777777" w:rsidR="005E67C3" w:rsidRPr="00035063" w:rsidRDefault="005E67C3" w:rsidP="00AC0418">
            <w:pPr>
              <w:pStyle w:val="AMODTable"/>
              <w:keepNext/>
              <w:keepLines/>
              <w:jc w:val="center"/>
              <w:rPr>
                <w:b/>
              </w:rPr>
            </w:pPr>
            <w:r w:rsidRPr="00035063">
              <w:rPr>
                <w:b/>
              </w:rPr>
              <w:t>Percentage of the Mineworker</w:t>
            </w:r>
            <w:r w:rsidR="00F308A7" w:rsidRPr="00035063">
              <w:rPr>
                <w:b/>
              </w:rPr>
              <w:t> </w:t>
            </w:r>
            <w:r w:rsidR="00F308A7" w:rsidRPr="00035063">
              <w:rPr>
                <w:b/>
              </w:rPr>
              <w:noBreakHyphen/>
              <w:t> </w:t>
            </w:r>
            <w:r w:rsidRPr="00035063">
              <w:rPr>
                <w:b/>
              </w:rPr>
              <w:t>Induction Level</w:t>
            </w:r>
            <w:r w:rsidR="00F308A7" w:rsidRPr="00035063">
              <w:rPr>
                <w:b/>
              </w:rPr>
              <w:t> </w:t>
            </w:r>
            <w:r w:rsidRPr="00035063">
              <w:rPr>
                <w:b/>
              </w:rPr>
              <w:t>2 weekly rate</w:t>
            </w:r>
          </w:p>
        </w:tc>
      </w:tr>
      <w:tr w:rsidR="005E67C3" w:rsidRPr="00035063" w14:paraId="686AD149" w14:textId="77777777" w:rsidTr="00376502">
        <w:tc>
          <w:tcPr>
            <w:tcW w:w="2092" w:type="dxa"/>
          </w:tcPr>
          <w:p w14:paraId="117820D6" w14:textId="77777777" w:rsidR="005E67C3" w:rsidRPr="00035063" w:rsidRDefault="005E67C3" w:rsidP="00AC0418">
            <w:pPr>
              <w:pStyle w:val="AMODTable"/>
              <w:keepNext/>
              <w:keepLines/>
            </w:pPr>
            <w:r w:rsidRPr="00035063">
              <w:t>15-16 years</w:t>
            </w:r>
          </w:p>
        </w:tc>
        <w:tc>
          <w:tcPr>
            <w:tcW w:w="3544" w:type="dxa"/>
          </w:tcPr>
          <w:p w14:paraId="489071CE" w14:textId="77777777" w:rsidR="005E67C3" w:rsidRPr="00035063" w:rsidRDefault="00EF1364" w:rsidP="00AC0418">
            <w:pPr>
              <w:pStyle w:val="AMODTable"/>
              <w:keepNext/>
              <w:keepLines/>
              <w:jc w:val="center"/>
            </w:pPr>
            <w:r w:rsidRPr="00035063">
              <w:t>40</w:t>
            </w:r>
          </w:p>
        </w:tc>
      </w:tr>
      <w:tr w:rsidR="005E67C3" w:rsidRPr="00035063" w14:paraId="537DCF68" w14:textId="77777777" w:rsidTr="00376502">
        <w:tc>
          <w:tcPr>
            <w:tcW w:w="2092" w:type="dxa"/>
          </w:tcPr>
          <w:p w14:paraId="64EBDB79" w14:textId="77777777" w:rsidR="005E67C3" w:rsidRPr="00035063" w:rsidRDefault="005E67C3" w:rsidP="00BC18B6">
            <w:pPr>
              <w:pStyle w:val="AMODTable"/>
            </w:pPr>
            <w:r w:rsidRPr="00035063">
              <w:t>16-17 years</w:t>
            </w:r>
          </w:p>
        </w:tc>
        <w:tc>
          <w:tcPr>
            <w:tcW w:w="3544" w:type="dxa"/>
          </w:tcPr>
          <w:p w14:paraId="474F97C2" w14:textId="77777777" w:rsidR="005E67C3" w:rsidRPr="00035063" w:rsidRDefault="005E67C3" w:rsidP="00BC18B6">
            <w:pPr>
              <w:pStyle w:val="AMODTable"/>
              <w:jc w:val="center"/>
            </w:pPr>
            <w:r w:rsidRPr="00035063">
              <w:t>55</w:t>
            </w:r>
          </w:p>
        </w:tc>
      </w:tr>
      <w:tr w:rsidR="005E67C3" w:rsidRPr="00035063" w14:paraId="334E3E15" w14:textId="77777777" w:rsidTr="00376502">
        <w:tc>
          <w:tcPr>
            <w:tcW w:w="2092" w:type="dxa"/>
          </w:tcPr>
          <w:p w14:paraId="1C8AB222" w14:textId="77777777" w:rsidR="005E67C3" w:rsidRPr="00035063" w:rsidRDefault="005E67C3" w:rsidP="00BC18B6">
            <w:pPr>
              <w:pStyle w:val="AMODTable"/>
            </w:pPr>
            <w:r w:rsidRPr="00035063">
              <w:t>17-18 years</w:t>
            </w:r>
          </w:p>
        </w:tc>
        <w:tc>
          <w:tcPr>
            <w:tcW w:w="3544" w:type="dxa"/>
          </w:tcPr>
          <w:p w14:paraId="0FE084AB" w14:textId="77777777" w:rsidR="005E67C3" w:rsidRPr="00035063" w:rsidRDefault="005E67C3" w:rsidP="00BC18B6">
            <w:pPr>
              <w:pStyle w:val="AMODTable"/>
              <w:jc w:val="center"/>
            </w:pPr>
            <w:r w:rsidRPr="00035063">
              <w:t>75</w:t>
            </w:r>
          </w:p>
        </w:tc>
      </w:tr>
    </w:tbl>
    <w:p w14:paraId="5BB07AAD" w14:textId="77777777" w:rsidR="00516946" w:rsidRPr="00035063" w:rsidRDefault="006E50C9" w:rsidP="00516946">
      <w:pPr>
        <w:pStyle w:val="SubLevel1Bold"/>
      </w:pPr>
      <w:r w:rsidRPr="00035063">
        <w:t>A</w:t>
      </w:r>
      <w:r w:rsidR="00850B21" w:rsidRPr="00035063">
        <w:t>llowances</w:t>
      </w:r>
    </w:p>
    <w:p w14:paraId="1C5F30E4" w14:textId="77777777" w:rsidR="006E50C9" w:rsidRPr="00035063" w:rsidRDefault="006E50C9" w:rsidP="006E50C9">
      <w:pPr>
        <w:pStyle w:val="SubLevel2"/>
      </w:pPr>
      <w:r w:rsidRPr="00035063">
        <w:t>Except where specifically indicated</w:t>
      </w:r>
      <w:r w:rsidR="00EF1364" w:rsidRPr="00035063">
        <w:t>,</w:t>
      </w:r>
      <w:r w:rsidRPr="00035063">
        <w:t xml:space="preserve"> the following allowances </w:t>
      </w:r>
      <w:r w:rsidR="006F2406" w:rsidRPr="00035063">
        <w:t>will</w:t>
      </w:r>
      <w:r w:rsidRPr="00035063">
        <w:t xml:space="preserve"> apply to all employees covered by this schedule and are payable in addition to the employee</w:t>
      </w:r>
      <w:r w:rsidR="004A5E3B" w:rsidRPr="00035063">
        <w:t>’</w:t>
      </w:r>
      <w:r w:rsidRPr="00035063">
        <w:t>s classification rate, but are not taken into account in the calculation of any other penalty rate prescribed by the award, except where specifically indicated.</w:t>
      </w:r>
    </w:p>
    <w:p w14:paraId="0AE35FD7" w14:textId="77777777" w:rsidR="006E50C9" w:rsidRPr="00035063" w:rsidRDefault="006E50C9" w:rsidP="006E50C9">
      <w:pPr>
        <w:pStyle w:val="SubLevel2Bold"/>
      </w:pPr>
      <w:r w:rsidRPr="00035063">
        <w:t xml:space="preserve">Wage </w:t>
      </w:r>
      <w:r w:rsidR="00EF1364" w:rsidRPr="00035063">
        <w:t>related allowances and reimbursements</w:t>
      </w:r>
    </w:p>
    <w:tbl>
      <w:tblPr>
        <w:tblW w:w="8420" w:type="dxa"/>
        <w:tblInd w:w="851" w:type="dxa"/>
        <w:tblLayout w:type="fixed"/>
        <w:tblLook w:val="0000" w:firstRow="0" w:lastRow="0" w:firstColumn="0" w:lastColumn="0" w:noHBand="0" w:noVBand="0"/>
      </w:tblPr>
      <w:tblGrid>
        <w:gridCol w:w="1870"/>
        <w:gridCol w:w="3080"/>
        <w:gridCol w:w="3470"/>
      </w:tblGrid>
      <w:tr w:rsidR="006E50C9" w:rsidRPr="00035063" w14:paraId="482D7ADF" w14:textId="77777777" w:rsidTr="00573E0C">
        <w:trPr>
          <w:tblHeader/>
        </w:trPr>
        <w:tc>
          <w:tcPr>
            <w:tcW w:w="1870" w:type="dxa"/>
          </w:tcPr>
          <w:p w14:paraId="4FE079BF" w14:textId="77777777" w:rsidR="006E50C9" w:rsidRPr="00035063" w:rsidRDefault="006E50C9" w:rsidP="00E27C63">
            <w:pPr>
              <w:pStyle w:val="AMODTable"/>
              <w:rPr>
                <w:b/>
              </w:rPr>
            </w:pPr>
            <w:r w:rsidRPr="00035063">
              <w:rPr>
                <w:b/>
              </w:rPr>
              <w:t>Allowance</w:t>
            </w:r>
          </w:p>
        </w:tc>
        <w:tc>
          <w:tcPr>
            <w:tcW w:w="3080" w:type="dxa"/>
          </w:tcPr>
          <w:p w14:paraId="71AB6887" w14:textId="088F9F12" w:rsidR="006E50C9" w:rsidRPr="00035063" w:rsidRDefault="00EF1364" w:rsidP="00E27C63">
            <w:pPr>
              <w:pStyle w:val="AMODTable"/>
              <w:rPr>
                <w:b/>
              </w:rPr>
            </w:pPr>
            <w:r w:rsidRPr="00035063">
              <w:rPr>
                <w:b/>
              </w:rPr>
              <w:t>Percentage</w:t>
            </w:r>
            <w:r w:rsidR="006E50C9" w:rsidRPr="00035063">
              <w:rPr>
                <w:b/>
              </w:rPr>
              <w:t xml:space="preserve"> of </w:t>
            </w:r>
            <w:hyperlink w:anchor="standard_rate" w:history="1">
              <w:r w:rsidRPr="00035063">
                <w:rPr>
                  <w:rStyle w:val="Hyperlink"/>
                  <w:b/>
                </w:rPr>
                <w:t>standard r</w:t>
              </w:r>
              <w:r w:rsidR="006E50C9" w:rsidRPr="00035063">
                <w:rPr>
                  <w:rStyle w:val="Hyperlink"/>
                  <w:b/>
                </w:rPr>
                <w:t>ate</w:t>
              </w:r>
            </w:hyperlink>
            <w:r w:rsidRPr="00035063">
              <w:rPr>
                <w:b/>
              </w:rPr>
              <w:t>/reimbursement</w:t>
            </w:r>
          </w:p>
        </w:tc>
        <w:tc>
          <w:tcPr>
            <w:tcW w:w="3470" w:type="dxa"/>
          </w:tcPr>
          <w:p w14:paraId="57D60292" w14:textId="77777777" w:rsidR="006E50C9" w:rsidRPr="00035063" w:rsidRDefault="006E50C9" w:rsidP="00E27C63">
            <w:pPr>
              <w:pStyle w:val="AMODTable"/>
              <w:rPr>
                <w:b/>
              </w:rPr>
            </w:pPr>
            <w:r w:rsidRPr="00035063">
              <w:rPr>
                <w:b/>
              </w:rPr>
              <w:t>Application</w:t>
            </w:r>
          </w:p>
        </w:tc>
      </w:tr>
      <w:tr w:rsidR="006E50C9" w:rsidRPr="00035063" w14:paraId="43294DD2" w14:textId="77777777" w:rsidTr="00573E0C">
        <w:tc>
          <w:tcPr>
            <w:tcW w:w="1870" w:type="dxa"/>
          </w:tcPr>
          <w:p w14:paraId="13CFA311" w14:textId="77777777" w:rsidR="006E50C9" w:rsidRPr="00035063" w:rsidRDefault="006E50C9" w:rsidP="00E27C63">
            <w:pPr>
              <w:pStyle w:val="AMODTable"/>
            </w:pPr>
            <w:r w:rsidRPr="00035063">
              <w:t xml:space="preserve">Washery </w:t>
            </w:r>
            <w:r w:rsidR="00EF1364" w:rsidRPr="00035063">
              <w:t>allowance</w:t>
            </w:r>
          </w:p>
        </w:tc>
        <w:tc>
          <w:tcPr>
            <w:tcW w:w="3080" w:type="dxa"/>
          </w:tcPr>
          <w:p w14:paraId="1FAF85CA" w14:textId="77777777" w:rsidR="006E50C9" w:rsidRPr="00035063" w:rsidRDefault="006E50C9" w:rsidP="00E27C63">
            <w:pPr>
              <w:pStyle w:val="AMODTable"/>
            </w:pPr>
            <w:r w:rsidRPr="00035063">
              <w:t>0.63% per day or per shift</w:t>
            </w:r>
            <w:r w:rsidR="00EF1364" w:rsidRPr="00035063">
              <w:t>;</w:t>
            </w:r>
            <w:r w:rsidRPr="00035063">
              <w:t xml:space="preserve"> minimum payment of 0.32%</w:t>
            </w:r>
          </w:p>
        </w:tc>
        <w:tc>
          <w:tcPr>
            <w:tcW w:w="3470" w:type="dxa"/>
          </w:tcPr>
          <w:p w14:paraId="2BAC5C38" w14:textId="77777777" w:rsidR="006E50C9" w:rsidRPr="00035063" w:rsidRDefault="006E50C9" w:rsidP="00E27C63">
            <w:pPr>
              <w:pStyle w:val="AMODTable"/>
            </w:pPr>
            <w:r w:rsidRPr="00035063">
              <w:t>Where an employee is</w:t>
            </w:r>
            <w:r w:rsidR="00DA6C1E" w:rsidRPr="00035063">
              <w:t xml:space="preserve"> employed in or about a washery</w:t>
            </w:r>
          </w:p>
          <w:p w14:paraId="0E5A8EEA" w14:textId="77777777" w:rsidR="006E50C9" w:rsidRPr="00035063" w:rsidRDefault="006E50C9" w:rsidP="00E27C63">
            <w:pPr>
              <w:pStyle w:val="AMODTable"/>
            </w:pPr>
            <w:r w:rsidRPr="00035063">
              <w:t>This allowance is in substitution of all other disability allowances</w:t>
            </w:r>
            <w:r w:rsidR="00DA6C1E" w:rsidRPr="00035063">
              <w:t xml:space="preserve"> except water money</w:t>
            </w:r>
          </w:p>
        </w:tc>
      </w:tr>
      <w:tr w:rsidR="006E50C9" w:rsidRPr="00035063" w14:paraId="661AC440" w14:textId="77777777" w:rsidTr="00573E0C">
        <w:tc>
          <w:tcPr>
            <w:tcW w:w="1870" w:type="dxa"/>
          </w:tcPr>
          <w:p w14:paraId="229B4E94" w14:textId="77777777" w:rsidR="006E50C9" w:rsidRPr="00035063" w:rsidRDefault="006E50C9" w:rsidP="00E27C63">
            <w:pPr>
              <w:pStyle w:val="AMODTable"/>
            </w:pPr>
            <w:r w:rsidRPr="00035063">
              <w:t xml:space="preserve">Water </w:t>
            </w:r>
            <w:r w:rsidR="00EF1364" w:rsidRPr="00035063">
              <w:t>money</w:t>
            </w:r>
          </w:p>
        </w:tc>
        <w:tc>
          <w:tcPr>
            <w:tcW w:w="3080" w:type="dxa"/>
          </w:tcPr>
          <w:p w14:paraId="3B223CB6" w14:textId="77777777" w:rsidR="006E50C9" w:rsidRPr="00035063" w:rsidRDefault="006E50C9" w:rsidP="00E27C63">
            <w:pPr>
              <w:pStyle w:val="AMODTable"/>
            </w:pPr>
            <w:r w:rsidRPr="00035063">
              <w:t>0.49% per shift</w:t>
            </w:r>
          </w:p>
        </w:tc>
        <w:tc>
          <w:tcPr>
            <w:tcW w:w="3470" w:type="dxa"/>
          </w:tcPr>
          <w:p w14:paraId="2B7FEDC2" w14:textId="77777777" w:rsidR="006E50C9" w:rsidRPr="00035063" w:rsidRDefault="006E50C9" w:rsidP="00E27C63">
            <w:pPr>
              <w:pStyle w:val="AMODTable"/>
            </w:pPr>
            <w:r w:rsidRPr="00035063">
              <w:t>Where, through no fault of the employee, and in the course of duties, an employee</w:t>
            </w:r>
            <w:r w:rsidR="004A5E3B" w:rsidRPr="00035063">
              <w:t>’</w:t>
            </w:r>
            <w:r w:rsidR="00DA6C1E" w:rsidRPr="00035063">
              <w:t>s clothing becomes wet</w:t>
            </w:r>
          </w:p>
          <w:p w14:paraId="65D0E492" w14:textId="77777777" w:rsidR="006E50C9" w:rsidRPr="00035063" w:rsidRDefault="006E50C9" w:rsidP="00E27C63">
            <w:pPr>
              <w:pStyle w:val="AMODTable"/>
            </w:pPr>
            <w:r w:rsidRPr="00035063">
              <w:t>The employee is to notify the supervisor of the intention to claim water money and the reasons for making it as soon as is possible</w:t>
            </w:r>
          </w:p>
          <w:p w14:paraId="19DD9E9E" w14:textId="77777777" w:rsidR="006E50C9" w:rsidRPr="00035063" w:rsidRDefault="006E50C9" w:rsidP="00E27C63">
            <w:pPr>
              <w:pStyle w:val="AMODTable"/>
            </w:pPr>
            <w:r w:rsidRPr="00035063">
              <w:t>An employee regularly receiving water money must not have the paym</w:t>
            </w:r>
            <w:r w:rsidR="00DA6C1E" w:rsidRPr="00035063">
              <w:t>ent discontinued without notice</w:t>
            </w:r>
          </w:p>
        </w:tc>
      </w:tr>
      <w:tr w:rsidR="006E50C9" w:rsidRPr="00035063" w14:paraId="52D6989B" w14:textId="77777777" w:rsidTr="00A5115D">
        <w:trPr>
          <w:cantSplit/>
        </w:trPr>
        <w:tc>
          <w:tcPr>
            <w:tcW w:w="1870" w:type="dxa"/>
          </w:tcPr>
          <w:p w14:paraId="2BE7B593" w14:textId="77777777" w:rsidR="006E50C9" w:rsidRPr="00035063" w:rsidRDefault="006E50C9" w:rsidP="00E27C63">
            <w:pPr>
              <w:pStyle w:val="AMODTable"/>
            </w:pPr>
            <w:r w:rsidRPr="00035063">
              <w:t xml:space="preserve">Shaft </w:t>
            </w:r>
            <w:r w:rsidR="00EF1364" w:rsidRPr="00035063">
              <w:t xml:space="preserve">work </w:t>
            </w:r>
            <w:r w:rsidRPr="00035063">
              <w:t>(Electrical/ Mechanical)</w:t>
            </w:r>
          </w:p>
        </w:tc>
        <w:tc>
          <w:tcPr>
            <w:tcW w:w="3080" w:type="dxa"/>
          </w:tcPr>
          <w:p w14:paraId="732D9893" w14:textId="77777777" w:rsidR="006E50C9" w:rsidRPr="00035063" w:rsidRDefault="006E50C9" w:rsidP="00E27C63">
            <w:pPr>
              <w:pStyle w:val="AMODTable"/>
            </w:pPr>
            <w:r w:rsidRPr="00035063">
              <w:t>0.59% per shift. Minimum payment of 0.3%</w:t>
            </w:r>
          </w:p>
          <w:p w14:paraId="374326E1" w14:textId="77777777" w:rsidR="00EF1364" w:rsidRPr="00035063" w:rsidRDefault="00EF1364" w:rsidP="00E27C63">
            <w:pPr>
              <w:pStyle w:val="AMODTable"/>
            </w:pPr>
            <w:r w:rsidRPr="00035063">
              <w:t>Minimum payment of 4 hours at the above rate for employees required to carry out work in connection with the release of blockages in sewerage lines and connec</w:t>
            </w:r>
            <w:r w:rsidR="00DA6C1E" w:rsidRPr="00035063">
              <w:t>tions thereto (including pumps)</w:t>
            </w:r>
          </w:p>
          <w:p w14:paraId="263759BC" w14:textId="77777777" w:rsidR="006E50C9" w:rsidRPr="00035063" w:rsidRDefault="00EF1364" w:rsidP="00E27C63">
            <w:pPr>
              <w:pStyle w:val="AMODTable"/>
            </w:pPr>
            <w:r w:rsidRPr="00035063">
              <w:t xml:space="preserve">A minimum payment of one hour for work on pumps after removal from a pumping station or treatment </w:t>
            </w:r>
            <w:r w:rsidR="00DA6C1E" w:rsidRPr="00035063">
              <w:t>works for cleaning or stripping</w:t>
            </w:r>
          </w:p>
        </w:tc>
        <w:tc>
          <w:tcPr>
            <w:tcW w:w="3470" w:type="dxa"/>
          </w:tcPr>
          <w:p w14:paraId="347A4C87" w14:textId="77777777" w:rsidR="006E50C9" w:rsidRPr="00035063" w:rsidRDefault="00BF4E30" w:rsidP="00E27C63">
            <w:pPr>
              <w:pStyle w:val="AMODTable"/>
            </w:pPr>
            <w:r w:rsidRPr="00035063">
              <w:t>A</w:t>
            </w:r>
            <w:r w:rsidR="006E50C9" w:rsidRPr="00035063">
              <w:t>n em</w:t>
            </w:r>
            <w:r w:rsidR="00DA6C1E" w:rsidRPr="00035063">
              <w:t>ployee is engaged on shaft work</w:t>
            </w:r>
          </w:p>
        </w:tc>
      </w:tr>
      <w:tr w:rsidR="006E50C9" w:rsidRPr="00035063" w14:paraId="7C7511A6" w14:textId="77777777" w:rsidTr="00573E0C">
        <w:tc>
          <w:tcPr>
            <w:tcW w:w="1870" w:type="dxa"/>
          </w:tcPr>
          <w:p w14:paraId="0DA949AE" w14:textId="77777777" w:rsidR="006E50C9" w:rsidRPr="00035063" w:rsidRDefault="006E50C9" w:rsidP="00E27C63">
            <w:pPr>
              <w:pStyle w:val="AMODTable"/>
            </w:pPr>
            <w:r w:rsidRPr="00035063">
              <w:t xml:space="preserve">Dirty </w:t>
            </w:r>
            <w:r w:rsidR="00EF1364" w:rsidRPr="00035063">
              <w:t>work</w:t>
            </w:r>
          </w:p>
        </w:tc>
        <w:tc>
          <w:tcPr>
            <w:tcW w:w="3080" w:type="dxa"/>
          </w:tcPr>
          <w:p w14:paraId="327C43BF" w14:textId="77777777" w:rsidR="006E50C9" w:rsidRPr="00035063" w:rsidRDefault="006E50C9" w:rsidP="00E27C63">
            <w:pPr>
              <w:pStyle w:val="AMODTable"/>
            </w:pPr>
            <w:r w:rsidRPr="00035063">
              <w:t>0.23% per shift</w:t>
            </w:r>
          </w:p>
        </w:tc>
        <w:tc>
          <w:tcPr>
            <w:tcW w:w="3470" w:type="dxa"/>
          </w:tcPr>
          <w:p w14:paraId="643FBE51" w14:textId="77777777" w:rsidR="006E50C9" w:rsidRPr="00035063" w:rsidRDefault="006E50C9" w:rsidP="00E27C63">
            <w:pPr>
              <w:pStyle w:val="AMODTable"/>
            </w:pPr>
            <w:r w:rsidRPr="00035063">
              <w:t>Where an employee has to handle machinery, equipment, appliances or gear of any description which is covered with</w:t>
            </w:r>
            <w:r w:rsidR="00DA6C1E" w:rsidRPr="00035063">
              <w:t xml:space="preserve"> oil or grease</w:t>
            </w:r>
          </w:p>
        </w:tc>
      </w:tr>
      <w:tr w:rsidR="006E50C9" w:rsidRPr="00035063" w14:paraId="0FDAAFD8" w14:textId="77777777" w:rsidTr="00573E0C">
        <w:tc>
          <w:tcPr>
            <w:tcW w:w="1870" w:type="dxa"/>
          </w:tcPr>
          <w:p w14:paraId="3233008C" w14:textId="77777777" w:rsidR="006E50C9" w:rsidRPr="00035063" w:rsidRDefault="006E50C9" w:rsidP="00E27C63">
            <w:pPr>
              <w:pStyle w:val="AMODTable"/>
            </w:pPr>
            <w:r w:rsidRPr="00035063">
              <w:t xml:space="preserve">Confined </w:t>
            </w:r>
            <w:r w:rsidR="00EF1364" w:rsidRPr="00035063">
              <w:t xml:space="preserve">spaces allowance </w:t>
            </w:r>
            <w:r w:rsidRPr="00035063">
              <w:t>(Electrical/ Mechanical)</w:t>
            </w:r>
          </w:p>
        </w:tc>
        <w:tc>
          <w:tcPr>
            <w:tcW w:w="3080" w:type="dxa"/>
          </w:tcPr>
          <w:p w14:paraId="69A8BC6B" w14:textId="77777777" w:rsidR="006E50C9" w:rsidRPr="00035063" w:rsidRDefault="006E50C9" w:rsidP="00E27C63">
            <w:pPr>
              <w:pStyle w:val="AMODTable"/>
            </w:pPr>
            <w:r w:rsidRPr="00035063">
              <w:t>0.08% per hour</w:t>
            </w:r>
          </w:p>
        </w:tc>
        <w:tc>
          <w:tcPr>
            <w:tcW w:w="3470" w:type="dxa"/>
          </w:tcPr>
          <w:p w14:paraId="0951529B" w14:textId="77777777" w:rsidR="006E50C9" w:rsidRPr="00035063" w:rsidRDefault="006E50C9" w:rsidP="00E27C63">
            <w:pPr>
              <w:pStyle w:val="AMODTable"/>
            </w:pPr>
            <w:r w:rsidRPr="00035063">
              <w:t>Employees working in a space, the dimensions of which necessitate working in a stooped or otherwise cramped position or without proper ventilation, or where confinement within a limited s</w:t>
            </w:r>
            <w:r w:rsidR="00DA6C1E" w:rsidRPr="00035063">
              <w:t>pace is unusually discomforting</w:t>
            </w:r>
          </w:p>
        </w:tc>
      </w:tr>
      <w:tr w:rsidR="006E50C9" w:rsidRPr="00035063" w14:paraId="08DD0BB0" w14:textId="77777777" w:rsidTr="00573E0C">
        <w:tc>
          <w:tcPr>
            <w:tcW w:w="1870" w:type="dxa"/>
          </w:tcPr>
          <w:p w14:paraId="5398B966" w14:textId="77777777" w:rsidR="006E50C9" w:rsidRPr="00035063" w:rsidRDefault="006E50C9" w:rsidP="00E27C63">
            <w:pPr>
              <w:pStyle w:val="AMODTable"/>
            </w:pPr>
            <w:r w:rsidRPr="00035063">
              <w:t xml:space="preserve">Height </w:t>
            </w:r>
            <w:r w:rsidR="00EF1364" w:rsidRPr="00035063">
              <w:t xml:space="preserve">money </w:t>
            </w:r>
            <w:r w:rsidRPr="00035063">
              <w:t>(Electrical/ Mechanical)</w:t>
            </w:r>
          </w:p>
        </w:tc>
        <w:tc>
          <w:tcPr>
            <w:tcW w:w="3080" w:type="dxa"/>
          </w:tcPr>
          <w:p w14:paraId="250D6648" w14:textId="77777777" w:rsidR="006E50C9" w:rsidRPr="00035063" w:rsidRDefault="006E50C9" w:rsidP="00E27C63">
            <w:pPr>
              <w:pStyle w:val="AMODTable"/>
            </w:pPr>
            <w:r w:rsidRPr="00035063">
              <w:t>0.23% per shift</w:t>
            </w:r>
          </w:p>
        </w:tc>
        <w:tc>
          <w:tcPr>
            <w:tcW w:w="3470" w:type="dxa"/>
          </w:tcPr>
          <w:p w14:paraId="0E19A509" w14:textId="77777777" w:rsidR="006E50C9" w:rsidRPr="00035063" w:rsidRDefault="006E50C9" w:rsidP="00E27C63">
            <w:pPr>
              <w:pStyle w:val="AMODTable"/>
            </w:pPr>
            <w:r w:rsidRPr="00035063">
              <w:t>Where an employee is engaged on work at a height of 7.5 metres or more above the nearest horizontal plane</w:t>
            </w:r>
          </w:p>
        </w:tc>
      </w:tr>
      <w:tr w:rsidR="006E50C9" w:rsidRPr="00035063" w14:paraId="1713CB44" w14:textId="77777777" w:rsidTr="00573E0C">
        <w:tc>
          <w:tcPr>
            <w:tcW w:w="1870" w:type="dxa"/>
          </w:tcPr>
          <w:p w14:paraId="23160202" w14:textId="77777777" w:rsidR="006E50C9" w:rsidRPr="00035063" w:rsidRDefault="006E50C9" w:rsidP="00E27C63">
            <w:pPr>
              <w:pStyle w:val="AMODTable"/>
            </w:pPr>
            <w:r w:rsidRPr="00035063">
              <w:t xml:space="preserve">First Aid Officer </w:t>
            </w:r>
            <w:r w:rsidR="00BF4E30" w:rsidRPr="00035063">
              <w:t xml:space="preserve">allowance </w:t>
            </w:r>
            <w:r w:rsidRPr="00035063">
              <w:t>(does not apply to employees employed under the open cut or underground work models)</w:t>
            </w:r>
          </w:p>
        </w:tc>
        <w:tc>
          <w:tcPr>
            <w:tcW w:w="3080" w:type="dxa"/>
          </w:tcPr>
          <w:p w14:paraId="1E57BA81" w14:textId="77777777" w:rsidR="006E50C9" w:rsidRPr="00035063" w:rsidRDefault="006E50C9" w:rsidP="00E27C63">
            <w:pPr>
              <w:pStyle w:val="AMODTable"/>
            </w:pPr>
            <w:r w:rsidRPr="00035063">
              <w:t>0.76% per day or shift or attendance at or paid absence from work</w:t>
            </w:r>
          </w:p>
        </w:tc>
        <w:tc>
          <w:tcPr>
            <w:tcW w:w="3470" w:type="dxa"/>
          </w:tcPr>
          <w:p w14:paraId="269AAE0C" w14:textId="77777777" w:rsidR="006E50C9" w:rsidRPr="00035063" w:rsidRDefault="006E50C9" w:rsidP="00E27C63">
            <w:pPr>
              <w:pStyle w:val="AMODTable"/>
            </w:pPr>
            <w:r w:rsidRPr="00035063">
              <w:t>Where an employee is appointed as a first aid officer</w:t>
            </w:r>
          </w:p>
        </w:tc>
      </w:tr>
      <w:tr w:rsidR="006E50C9" w:rsidRPr="00035063" w14:paraId="030857D1" w14:textId="77777777" w:rsidTr="00A5115D">
        <w:trPr>
          <w:cantSplit/>
        </w:trPr>
        <w:tc>
          <w:tcPr>
            <w:tcW w:w="1870" w:type="dxa"/>
          </w:tcPr>
          <w:p w14:paraId="6D69BF6D" w14:textId="77777777" w:rsidR="006E50C9" w:rsidRPr="00035063" w:rsidRDefault="006E50C9" w:rsidP="00E27C63">
            <w:pPr>
              <w:pStyle w:val="AMODTable"/>
            </w:pPr>
            <w:r w:rsidRPr="00035063">
              <w:t xml:space="preserve">First Aid Attendant </w:t>
            </w:r>
            <w:r w:rsidR="00BF4E30" w:rsidRPr="00035063">
              <w:t xml:space="preserve">allowance </w:t>
            </w:r>
            <w:r w:rsidRPr="00035063">
              <w:t>(does not apply to employees employed under the open cut or underground work models)</w:t>
            </w:r>
          </w:p>
        </w:tc>
        <w:tc>
          <w:tcPr>
            <w:tcW w:w="3080" w:type="dxa"/>
          </w:tcPr>
          <w:p w14:paraId="0CE19CA1" w14:textId="77777777" w:rsidR="006E50C9" w:rsidRPr="00035063" w:rsidRDefault="006E50C9" w:rsidP="00E27C63">
            <w:pPr>
              <w:pStyle w:val="AMODTable"/>
            </w:pPr>
            <w:r w:rsidRPr="00035063">
              <w:t>0.45% per day or shift</w:t>
            </w:r>
          </w:p>
        </w:tc>
        <w:tc>
          <w:tcPr>
            <w:tcW w:w="3470" w:type="dxa"/>
          </w:tcPr>
          <w:p w14:paraId="464292D9" w14:textId="77777777" w:rsidR="006E50C9" w:rsidRPr="00035063" w:rsidRDefault="006E50C9" w:rsidP="00E27C63">
            <w:pPr>
              <w:pStyle w:val="AMODTable"/>
            </w:pPr>
            <w:r w:rsidRPr="00035063">
              <w:t>Where an employee is appointed as a first aid attendant</w:t>
            </w:r>
          </w:p>
        </w:tc>
      </w:tr>
      <w:tr w:rsidR="006E50C9" w:rsidRPr="00035063" w14:paraId="37E70557" w14:textId="77777777" w:rsidTr="00573E0C">
        <w:tc>
          <w:tcPr>
            <w:tcW w:w="1870" w:type="dxa"/>
          </w:tcPr>
          <w:p w14:paraId="721D9D40" w14:textId="77777777" w:rsidR="006E50C9" w:rsidRPr="00035063" w:rsidRDefault="006E50C9" w:rsidP="00E27C63">
            <w:pPr>
              <w:pStyle w:val="AMODTable"/>
            </w:pPr>
            <w:r w:rsidRPr="00035063">
              <w:t xml:space="preserve">Boom Welding </w:t>
            </w:r>
            <w:r w:rsidR="00BF4E30" w:rsidRPr="00035063">
              <w:t xml:space="preserve">allowance </w:t>
            </w:r>
            <w:r w:rsidRPr="00035063">
              <w:t>(does not apply to employees employed</w:t>
            </w:r>
            <w:r w:rsidR="00BF4E30" w:rsidRPr="00035063">
              <w:t xml:space="preserve"> under the open cut work model)</w:t>
            </w:r>
          </w:p>
        </w:tc>
        <w:tc>
          <w:tcPr>
            <w:tcW w:w="3080" w:type="dxa"/>
          </w:tcPr>
          <w:p w14:paraId="7526A685" w14:textId="77777777" w:rsidR="006E50C9" w:rsidRPr="00035063" w:rsidRDefault="006E50C9" w:rsidP="00E27C63">
            <w:pPr>
              <w:pStyle w:val="AMODTable"/>
            </w:pPr>
            <w:r w:rsidRPr="007F52A2">
              <w:t>0.095%</w:t>
            </w:r>
            <w:r w:rsidRPr="00035063">
              <w:t xml:space="preserve"> </w:t>
            </w:r>
            <w:r w:rsidR="00BF4E30" w:rsidRPr="00035063">
              <w:t>per</w:t>
            </w:r>
            <w:r w:rsidRPr="00035063">
              <w:t xml:space="preserve"> hour</w:t>
            </w:r>
          </w:p>
        </w:tc>
        <w:tc>
          <w:tcPr>
            <w:tcW w:w="3470" w:type="dxa"/>
          </w:tcPr>
          <w:p w14:paraId="66CF406A" w14:textId="77777777" w:rsidR="006E50C9" w:rsidRPr="00035063" w:rsidRDefault="006E50C9" w:rsidP="00E27C63">
            <w:pPr>
              <w:pStyle w:val="AMODTable"/>
            </w:pPr>
            <w:r w:rsidRPr="00035063">
              <w:t>Where an employee carries out pressure or x-ray standard welding on booms</w:t>
            </w:r>
          </w:p>
        </w:tc>
      </w:tr>
      <w:tr w:rsidR="006E50C9" w:rsidRPr="00035063" w14:paraId="5E7516A3" w14:textId="77777777" w:rsidTr="00573E0C">
        <w:tc>
          <w:tcPr>
            <w:tcW w:w="1870" w:type="dxa"/>
          </w:tcPr>
          <w:p w14:paraId="34C4A47C" w14:textId="77777777" w:rsidR="006E50C9" w:rsidRPr="00035063" w:rsidRDefault="006E50C9" w:rsidP="00E27C63">
            <w:pPr>
              <w:pStyle w:val="AMODTable"/>
            </w:pPr>
            <w:r w:rsidRPr="00035063">
              <w:t xml:space="preserve">Underground </w:t>
            </w:r>
            <w:r w:rsidR="00BF4E30" w:rsidRPr="00035063">
              <w:t xml:space="preserve">allowance </w:t>
            </w:r>
            <w:r w:rsidRPr="00035063">
              <w:t>(Electrical/ Mechanical)</w:t>
            </w:r>
          </w:p>
        </w:tc>
        <w:tc>
          <w:tcPr>
            <w:tcW w:w="3080" w:type="dxa"/>
          </w:tcPr>
          <w:p w14:paraId="76E706A1" w14:textId="77777777" w:rsidR="006E50C9" w:rsidRPr="00035063" w:rsidRDefault="006E50C9" w:rsidP="00E27C63">
            <w:pPr>
              <w:pStyle w:val="AMODTable"/>
            </w:pPr>
            <w:r w:rsidRPr="00035063">
              <w:t>0.23% per day or shift</w:t>
            </w:r>
          </w:p>
        </w:tc>
        <w:tc>
          <w:tcPr>
            <w:tcW w:w="3470" w:type="dxa"/>
          </w:tcPr>
          <w:p w14:paraId="17F649AC" w14:textId="77777777" w:rsidR="006E50C9" w:rsidRPr="00035063" w:rsidRDefault="006E50C9" w:rsidP="00E27C63">
            <w:pPr>
              <w:pStyle w:val="AMODTable"/>
            </w:pPr>
            <w:r w:rsidRPr="00035063">
              <w:t>An adult employee who</w:t>
            </w:r>
            <w:r w:rsidR="00DA6C1E" w:rsidRPr="00035063">
              <w:t xml:space="preserve"> works underground on any shift</w:t>
            </w:r>
          </w:p>
        </w:tc>
      </w:tr>
      <w:tr w:rsidR="006E50C9" w:rsidRPr="00035063" w14:paraId="68B74822" w14:textId="77777777" w:rsidTr="00AA01BB">
        <w:trPr>
          <w:cantSplit/>
        </w:trPr>
        <w:tc>
          <w:tcPr>
            <w:tcW w:w="1870" w:type="dxa"/>
          </w:tcPr>
          <w:p w14:paraId="4CF24C2C" w14:textId="77777777" w:rsidR="006E50C9" w:rsidRPr="00035063" w:rsidRDefault="006E50C9" w:rsidP="00E27C63">
            <w:pPr>
              <w:pStyle w:val="AMODTable"/>
            </w:pPr>
            <w:r w:rsidRPr="00035063">
              <w:t xml:space="preserve">Additional </w:t>
            </w:r>
            <w:r w:rsidR="00BF4E30" w:rsidRPr="00035063">
              <w:t>shift allowance—</w:t>
            </w:r>
            <w:r w:rsidRPr="00035063">
              <w:t xml:space="preserve">Open </w:t>
            </w:r>
            <w:r w:rsidR="00BF4E30" w:rsidRPr="00035063">
              <w:t>cut employees</w:t>
            </w:r>
          </w:p>
        </w:tc>
        <w:tc>
          <w:tcPr>
            <w:tcW w:w="3080" w:type="dxa"/>
          </w:tcPr>
          <w:p w14:paraId="06610F7A" w14:textId="77777777" w:rsidR="006E50C9" w:rsidRPr="00035063" w:rsidRDefault="006E50C9" w:rsidP="00E27C63">
            <w:pPr>
              <w:pStyle w:val="AMODTable"/>
            </w:pPr>
            <w:r w:rsidRPr="00035063">
              <w:t>0.43% per afternoon shift and 0.85% per night shift (additional to the</w:t>
            </w:r>
            <w:r w:rsidR="00F879E3" w:rsidRPr="00035063">
              <w:t xml:space="preserve"> shift</w:t>
            </w:r>
            <w:r w:rsidRPr="00035063">
              <w:t>work rates)</w:t>
            </w:r>
          </w:p>
        </w:tc>
        <w:tc>
          <w:tcPr>
            <w:tcW w:w="3470" w:type="dxa"/>
          </w:tcPr>
          <w:p w14:paraId="549B667A" w14:textId="77777777" w:rsidR="006E50C9" w:rsidRPr="00035063" w:rsidRDefault="006E50C9" w:rsidP="00E27C63">
            <w:pPr>
              <w:pStyle w:val="AMODTable"/>
            </w:pPr>
            <w:r w:rsidRPr="00035063">
              <w:t xml:space="preserve">Where an employee is </w:t>
            </w:r>
            <w:r w:rsidR="006A0C5E" w:rsidRPr="00035063">
              <w:t>engaged on afternoon shift and/</w:t>
            </w:r>
            <w:r w:rsidRPr="00035063">
              <w:t>or night shift at open cut workings and who is in receipt of the 15% shift allowance</w:t>
            </w:r>
          </w:p>
        </w:tc>
      </w:tr>
      <w:tr w:rsidR="006E50C9" w:rsidRPr="00035063" w14:paraId="7B034905" w14:textId="77777777" w:rsidTr="00573E0C">
        <w:tc>
          <w:tcPr>
            <w:tcW w:w="1870" w:type="dxa"/>
          </w:tcPr>
          <w:p w14:paraId="5A573D2E" w14:textId="77777777" w:rsidR="006E50C9" w:rsidRPr="00035063" w:rsidRDefault="006E50C9" w:rsidP="00E27C63">
            <w:pPr>
              <w:pStyle w:val="AMODTable"/>
            </w:pPr>
            <w:r w:rsidRPr="00035063">
              <w:t xml:space="preserve">Working </w:t>
            </w:r>
            <w:r w:rsidR="00BF4E30" w:rsidRPr="00035063">
              <w:t>clothes and</w:t>
            </w:r>
            <w:r w:rsidRPr="00035063">
              <w:t xml:space="preserve"> </w:t>
            </w:r>
            <w:r w:rsidR="00BF4E30" w:rsidRPr="00035063">
              <w:t>s</w:t>
            </w:r>
            <w:r w:rsidRPr="00035063">
              <w:t xml:space="preserve">afety </w:t>
            </w:r>
            <w:r w:rsidR="00BF4E30" w:rsidRPr="00035063">
              <w:t>b</w:t>
            </w:r>
            <w:r w:rsidRPr="00035063">
              <w:t>oots</w:t>
            </w:r>
          </w:p>
        </w:tc>
        <w:tc>
          <w:tcPr>
            <w:tcW w:w="3080" w:type="dxa"/>
          </w:tcPr>
          <w:p w14:paraId="5FD2FF13" w14:textId="77777777" w:rsidR="006E50C9" w:rsidRPr="00035063" w:rsidRDefault="006E50C9" w:rsidP="00E27C63">
            <w:pPr>
              <w:pStyle w:val="AMODTable"/>
            </w:pPr>
            <w:r w:rsidRPr="00035063">
              <w:t xml:space="preserve">Reimbursement by the employer each year for one pair of safety boots </w:t>
            </w:r>
            <w:r w:rsidR="00BF4E30" w:rsidRPr="00035063">
              <w:t>and</w:t>
            </w:r>
            <w:r w:rsidRPr="00035063">
              <w:t xml:space="preserve"> two sets of industrial outer clothing</w:t>
            </w:r>
            <w:r w:rsidR="00BF4E30" w:rsidRPr="00035063">
              <w:t>;</w:t>
            </w:r>
            <w:r w:rsidRPr="00035063">
              <w:t xml:space="preserve"> the articles are to be at a standard</w:t>
            </w:r>
            <w:r w:rsidR="00DA6C1E" w:rsidRPr="00035063">
              <w:t xml:space="preserve"> normally issued by the Company</w:t>
            </w:r>
          </w:p>
        </w:tc>
        <w:tc>
          <w:tcPr>
            <w:tcW w:w="3470" w:type="dxa"/>
          </w:tcPr>
          <w:p w14:paraId="3C907549" w14:textId="77777777" w:rsidR="008152C1" w:rsidRPr="00035063" w:rsidRDefault="006E50C9" w:rsidP="00E27C63">
            <w:pPr>
              <w:pStyle w:val="AMODTable"/>
            </w:pPr>
            <w:r w:rsidRPr="00035063">
              <w:t xml:space="preserve">Employees required to provide </w:t>
            </w:r>
            <w:r w:rsidR="00BF4E30" w:rsidRPr="00035063">
              <w:t>and</w:t>
            </w:r>
            <w:r w:rsidRPr="00035063">
              <w:t xml:space="preserve"> wear industrial outer clothing </w:t>
            </w:r>
            <w:r w:rsidR="00BF4E30" w:rsidRPr="00035063">
              <w:t>and</w:t>
            </w:r>
            <w:r w:rsidR="00DA6C1E" w:rsidRPr="00035063">
              <w:t xml:space="preserve"> safety boots</w:t>
            </w:r>
          </w:p>
          <w:p w14:paraId="0CF05541" w14:textId="77777777" w:rsidR="006E50C9" w:rsidRPr="00035063" w:rsidRDefault="008152C1" w:rsidP="00E27C63">
            <w:pPr>
              <w:pStyle w:val="AMODTable"/>
            </w:pPr>
            <w:r w:rsidRPr="00035063">
              <w:t>This provision does not apply where such footwear and clothing are supplied to the employee at the employer</w:t>
            </w:r>
            <w:r w:rsidR="004A5E3B" w:rsidRPr="00035063">
              <w:t>’</w:t>
            </w:r>
            <w:r w:rsidRPr="00035063">
              <w:t>s expense</w:t>
            </w:r>
          </w:p>
        </w:tc>
      </w:tr>
      <w:tr w:rsidR="006E50C9" w:rsidRPr="00035063" w14:paraId="1D5088D3" w14:textId="77777777" w:rsidTr="00573E0C">
        <w:tc>
          <w:tcPr>
            <w:tcW w:w="1870" w:type="dxa"/>
          </w:tcPr>
          <w:p w14:paraId="48153DAD" w14:textId="77777777" w:rsidR="006E50C9" w:rsidRPr="00035063" w:rsidRDefault="006E50C9" w:rsidP="00E27C63">
            <w:pPr>
              <w:pStyle w:val="AMODTable"/>
            </w:pPr>
            <w:r w:rsidRPr="00035063">
              <w:t xml:space="preserve">Damage </w:t>
            </w:r>
            <w:r w:rsidR="00BF4E30" w:rsidRPr="00035063">
              <w:t>to clothing and tools</w:t>
            </w:r>
            <w:r w:rsidRPr="00035063">
              <w:t xml:space="preserve"> (Electrical/</w:t>
            </w:r>
            <w:r w:rsidR="00BF4E30" w:rsidRPr="00035063">
              <w:t xml:space="preserve"> </w:t>
            </w:r>
            <w:r w:rsidRPr="00035063">
              <w:t>Mechanical)</w:t>
            </w:r>
          </w:p>
        </w:tc>
        <w:tc>
          <w:tcPr>
            <w:tcW w:w="3080" w:type="dxa"/>
          </w:tcPr>
          <w:p w14:paraId="71EBEF3C" w14:textId="77777777" w:rsidR="006E50C9" w:rsidRPr="00035063" w:rsidRDefault="006E50C9" w:rsidP="00E27C63">
            <w:pPr>
              <w:pStyle w:val="AMODTable"/>
            </w:pPr>
            <w:r w:rsidRPr="00035063">
              <w:t>Compensation to th</w:t>
            </w:r>
            <w:r w:rsidR="006F2406" w:rsidRPr="00035063">
              <w:t>e extent of damage sustained wi</w:t>
            </w:r>
            <w:r w:rsidRPr="00035063">
              <w:t>ll be made</w:t>
            </w:r>
          </w:p>
          <w:p w14:paraId="0345C564" w14:textId="77777777" w:rsidR="006E50C9" w:rsidRPr="00035063" w:rsidRDefault="006E50C9" w:rsidP="00E27C63">
            <w:pPr>
              <w:pStyle w:val="AMODTable"/>
            </w:pPr>
            <w:r w:rsidRPr="00035063">
              <w:t>Provided that the employer</w:t>
            </w:r>
            <w:r w:rsidR="004A5E3B" w:rsidRPr="00035063">
              <w:t>’</w:t>
            </w:r>
            <w:r w:rsidR="006F2406" w:rsidRPr="00035063">
              <w:t>s liability for such tools wi</w:t>
            </w:r>
            <w:r w:rsidRPr="00035063">
              <w:t>ll be limited to such tools of trade as are ordinarily required for the performance of the employee</w:t>
            </w:r>
            <w:r w:rsidR="004A5E3B" w:rsidRPr="00035063">
              <w:t>’</w:t>
            </w:r>
            <w:r w:rsidRPr="00035063">
              <w:t>s duties</w:t>
            </w:r>
          </w:p>
        </w:tc>
        <w:tc>
          <w:tcPr>
            <w:tcW w:w="3470" w:type="dxa"/>
          </w:tcPr>
          <w:p w14:paraId="26B232B8" w14:textId="77777777" w:rsidR="006E50C9" w:rsidRPr="00035063" w:rsidRDefault="006E50C9" w:rsidP="00E27C63">
            <w:pPr>
              <w:pStyle w:val="AMODTable"/>
            </w:pPr>
            <w:r w:rsidRPr="00035063">
              <w:t>Where in the course of the work clothing or tools are damaged or destroyed by fire or molten metal or through the use of</w:t>
            </w:r>
            <w:r w:rsidR="00DA6C1E" w:rsidRPr="00035063">
              <w:t xml:space="preserve"> corrosive substances</w:t>
            </w:r>
          </w:p>
        </w:tc>
      </w:tr>
      <w:tr w:rsidR="006E50C9" w:rsidRPr="00035063" w14:paraId="3B68478E" w14:textId="77777777" w:rsidTr="00A5115D">
        <w:trPr>
          <w:cantSplit/>
        </w:trPr>
        <w:tc>
          <w:tcPr>
            <w:tcW w:w="1870" w:type="dxa"/>
          </w:tcPr>
          <w:p w14:paraId="359DD82D" w14:textId="77777777" w:rsidR="006E50C9" w:rsidRPr="00035063" w:rsidRDefault="006E50C9" w:rsidP="00E27C63">
            <w:pPr>
              <w:pStyle w:val="AMODTable"/>
            </w:pPr>
            <w:r w:rsidRPr="00035063">
              <w:t>Transport</w:t>
            </w:r>
          </w:p>
        </w:tc>
        <w:tc>
          <w:tcPr>
            <w:tcW w:w="3080" w:type="dxa"/>
          </w:tcPr>
          <w:p w14:paraId="037B01CE" w14:textId="77777777" w:rsidR="006E50C9" w:rsidRPr="00035063" w:rsidRDefault="006E50C9" w:rsidP="00E27C63">
            <w:pPr>
              <w:pStyle w:val="AMODTable"/>
            </w:pPr>
            <w:r w:rsidRPr="00035063">
              <w:t>1. Reimbursement of any expense reasonably incurred in excess of expense</w:t>
            </w:r>
            <w:r w:rsidR="00BF4E30" w:rsidRPr="00035063">
              <w:t>s</w:t>
            </w:r>
            <w:r w:rsidRPr="00035063">
              <w:t xml:space="preserve"> usually incurred travelling betwee</w:t>
            </w:r>
            <w:r w:rsidR="00DA6C1E" w:rsidRPr="00035063">
              <w:t>n home and normal place of work</w:t>
            </w:r>
          </w:p>
        </w:tc>
        <w:tc>
          <w:tcPr>
            <w:tcW w:w="3470" w:type="dxa"/>
          </w:tcPr>
          <w:p w14:paraId="2100EBF1" w14:textId="77777777" w:rsidR="006E50C9" w:rsidRPr="00035063" w:rsidRDefault="006E50C9" w:rsidP="00E27C63">
            <w:pPr>
              <w:pStyle w:val="AMODTable"/>
            </w:pPr>
            <w:r w:rsidRPr="00035063">
              <w:t>When employee is required to work during annual leave shutdown and the normal means of transport is unavailable and provided the employee attends for work and performs such work as t</w:t>
            </w:r>
            <w:r w:rsidR="00DA6C1E" w:rsidRPr="00035063">
              <w:t>he employer reasonably requires</w:t>
            </w:r>
          </w:p>
        </w:tc>
      </w:tr>
      <w:tr w:rsidR="006E50C9" w:rsidRPr="00035063" w14:paraId="595E7F47" w14:textId="77777777" w:rsidTr="00AA01BB">
        <w:trPr>
          <w:cantSplit/>
        </w:trPr>
        <w:tc>
          <w:tcPr>
            <w:tcW w:w="1870" w:type="dxa"/>
          </w:tcPr>
          <w:p w14:paraId="2A8DE59C" w14:textId="77777777" w:rsidR="006E50C9" w:rsidRPr="00035063" w:rsidRDefault="006E50C9" w:rsidP="00E27C63">
            <w:pPr>
              <w:pStyle w:val="AMODTable"/>
            </w:pPr>
          </w:p>
        </w:tc>
        <w:tc>
          <w:tcPr>
            <w:tcW w:w="3080" w:type="dxa"/>
          </w:tcPr>
          <w:p w14:paraId="20AE4F0A" w14:textId="77777777" w:rsidR="006E50C9" w:rsidRPr="00035063" w:rsidRDefault="006E50C9" w:rsidP="00E27C63">
            <w:pPr>
              <w:pStyle w:val="AMODTable"/>
            </w:pPr>
            <w:r w:rsidRPr="00035063">
              <w:t>2. Payment at ordinary rates for all time reasonably spent outside ordinary hours of work travelling between home and the temporary location beyond the time usually spent in travelling between home and the ordinary location and/or reimbursement of any expense reasonably incurred in such travelling in excess of the expense usually incurred travelling between home and the employee</w:t>
            </w:r>
            <w:r w:rsidR="004A5E3B" w:rsidRPr="00035063">
              <w:t>’</w:t>
            </w:r>
            <w:r w:rsidR="00DA6C1E" w:rsidRPr="00035063">
              <w:t>s ordinary location</w:t>
            </w:r>
          </w:p>
        </w:tc>
        <w:tc>
          <w:tcPr>
            <w:tcW w:w="3470" w:type="dxa"/>
          </w:tcPr>
          <w:p w14:paraId="5A1B0367" w14:textId="77777777" w:rsidR="006E50C9" w:rsidRPr="00035063" w:rsidRDefault="006E50C9" w:rsidP="00E27C63">
            <w:pPr>
              <w:pStyle w:val="AMODTable"/>
            </w:pPr>
            <w:r w:rsidRPr="00035063">
              <w:t xml:space="preserve">When </w:t>
            </w:r>
            <w:r w:rsidR="00BF4E30" w:rsidRPr="00035063">
              <w:t xml:space="preserve">an </w:t>
            </w:r>
            <w:r w:rsidRPr="00035063">
              <w:t>employee is required to temporarily work aw</w:t>
            </w:r>
            <w:r w:rsidR="00DA6C1E" w:rsidRPr="00035063">
              <w:t>ay from their ordinary location</w:t>
            </w:r>
          </w:p>
        </w:tc>
      </w:tr>
      <w:tr w:rsidR="006E50C9" w:rsidRPr="00035063" w14:paraId="2077BD59" w14:textId="77777777" w:rsidTr="00573E0C">
        <w:tc>
          <w:tcPr>
            <w:tcW w:w="1870" w:type="dxa"/>
          </w:tcPr>
          <w:p w14:paraId="1945A01C" w14:textId="77777777" w:rsidR="006E50C9" w:rsidRPr="00035063" w:rsidRDefault="006E50C9" w:rsidP="00E27C63">
            <w:pPr>
              <w:pStyle w:val="AMODTable"/>
            </w:pPr>
          </w:p>
        </w:tc>
        <w:tc>
          <w:tcPr>
            <w:tcW w:w="3080" w:type="dxa"/>
          </w:tcPr>
          <w:p w14:paraId="1F1C196E" w14:textId="77777777" w:rsidR="006E50C9" w:rsidRPr="00035063" w:rsidRDefault="006E50C9" w:rsidP="00E27C63">
            <w:pPr>
              <w:pStyle w:val="AMODTable"/>
            </w:pPr>
            <w:r w:rsidRPr="00035063">
              <w:t>3. Payment for one hour at ordinary rates or the provision of transport at the employer</w:t>
            </w:r>
            <w:r w:rsidR="004A5E3B" w:rsidRPr="00035063">
              <w:t>’</w:t>
            </w:r>
            <w:r w:rsidR="00DA6C1E" w:rsidRPr="00035063">
              <w:t>s cost</w:t>
            </w:r>
          </w:p>
        </w:tc>
        <w:tc>
          <w:tcPr>
            <w:tcW w:w="3470" w:type="dxa"/>
          </w:tcPr>
          <w:p w14:paraId="140860D6" w14:textId="77777777" w:rsidR="006E50C9" w:rsidRPr="00035063" w:rsidRDefault="00F879E3" w:rsidP="00E27C63">
            <w:pPr>
              <w:pStyle w:val="AMODTable"/>
            </w:pPr>
            <w:r w:rsidRPr="00035063">
              <w:t>When an employee works shift</w:t>
            </w:r>
            <w:r w:rsidR="006E50C9" w:rsidRPr="00035063">
              <w:t>work, overtime or pre-shift overtime and the employee</w:t>
            </w:r>
            <w:r w:rsidR="004A5E3B" w:rsidRPr="00035063">
              <w:t>’</w:t>
            </w:r>
            <w:r w:rsidR="006E50C9" w:rsidRPr="00035063">
              <w:t>s normal me</w:t>
            </w:r>
            <w:r w:rsidR="00DA6C1E" w:rsidRPr="00035063">
              <w:t>ans of transport is unavailable</w:t>
            </w:r>
          </w:p>
        </w:tc>
      </w:tr>
    </w:tbl>
    <w:p w14:paraId="2CA7BD60" w14:textId="77777777" w:rsidR="006E50C9" w:rsidRPr="00035063" w:rsidRDefault="006E50C9" w:rsidP="006E50C9">
      <w:pPr>
        <w:pStyle w:val="SubLevel2Bold"/>
      </w:pPr>
      <w:bookmarkStart w:id="296" w:name="_Ref342294987"/>
      <w:r w:rsidRPr="00035063">
        <w:t xml:space="preserve">Expense </w:t>
      </w:r>
      <w:r w:rsidR="00BF4E30" w:rsidRPr="00035063">
        <w:t>related allowances</w:t>
      </w:r>
      <w:bookmarkEnd w:id="296"/>
    </w:p>
    <w:p w14:paraId="3A18CEA3" w14:textId="58ACCD68" w:rsidR="006E50C9" w:rsidRPr="00035063" w:rsidRDefault="00A124C8" w:rsidP="00C50436">
      <w:pPr>
        <w:pStyle w:val="History"/>
        <w:rPr>
          <w:sz w:val="32"/>
        </w:rPr>
      </w:pPr>
      <w:r w:rsidRPr="00035063">
        <w:t xml:space="preserve">[A.8.3 varied by </w:t>
      </w:r>
      <w:hyperlink r:id="rId284" w:history="1">
        <w:r w:rsidR="00FE24C3" w:rsidRPr="00035063">
          <w:rPr>
            <w:rStyle w:val="Hyperlink"/>
          </w:rPr>
          <w:t>PR998029</w:t>
        </w:r>
      </w:hyperlink>
      <w:r w:rsidR="00A30418" w:rsidRPr="00035063">
        <w:t>;</w:t>
      </w:r>
      <w:r w:rsidR="004060B1" w:rsidRPr="00035063">
        <w:t xml:space="preserve"> </w:t>
      </w:r>
      <w:hyperlink r:id="rId285" w:history="1">
        <w:r w:rsidR="004060B1" w:rsidRPr="00035063">
          <w:rPr>
            <w:rStyle w:val="Hyperlink"/>
          </w:rPr>
          <w:t>PR509155</w:t>
        </w:r>
      </w:hyperlink>
      <w:r w:rsidR="002660D6" w:rsidRPr="00035063">
        <w:t xml:space="preserve">, </w:t>
      </w:r>
      <w:hyperlink r:id="rId286" w:history="1">
        <w:r w:rsidR="002660D6" w:rsidRPr="00035063">
          <w:rPr>
            <w:rStyle w:val="Hyperlink"/>
          </w:rPr>
          <w:t>PR522985</w:t>
        </w:r>
      </w:hyperlink>
      <w:r w:rsidR="00516946" w:rsidRPr="00035063">
        <w:t xml:space="preserve">, </w:t>
      </w:r>
      <w:hyperlink r:id="rId287" w:history="1">
        <w:r w:rsidR="00516946" w:rsidRPr="00035063">
          <w:rPr>
            <w:rStyle w:val="Hyperlink"/>
          </w:rPr>
          <w:t>PR536788</w:t>
        </w:r>
      </w:hyperlink>
      <w:r w:rsidR="003B0A5D" w:rsidRPr="00035063">
        <w:t xml:space="preserve">, </w:t>
      </w:r>
      <w:hyperlink r:id="rId288" w:history="1">
        <w:r w:rsidR="002161D0" w:rsidRPr="00035063">
          <w:rPr>
            <w:rStyle w:val="Hyperlink"/>
          </w:rPr>
          <w:t>PR551711</w:t>
        </w:r>
      </w:hyperlink>
      <w:r w:rsidR="00960551" w:rsidRPr="00035063">
        <w:t xml:space="preserve">, </w:t>
      </w:r>
      <w:hyperlink r:id="rId289" w:history="1">
        <w:r w:rsidR="00320497" w:rsidRPr="00035063">
          <w:rPr>
            <w:rStyle w:val="Hyperlink"/>
          </w:rPr>
          <w:t>PR566810</w:t>
        </w:r>
      </w:hyperlink>
      <w:r w:rsidR="00E8622D" w:rsidRPr="00995833">
        <w:rPr>
          <w:rStyle w:val="Hyperlink"/>
          <w:color w:val="auto"/>
          <w:u w:val="none"/>
        </w:rPr>
        <w:t>,</w:t>
      </w:r>
      <w:r w:rsidR="00E8622D" w:rsidRPr="00035063">
        <w:rPr>
          <w:rStyle w:val="Hyperlink"/>
          <w:u w:val="none"/>
        </w:rPr>
        <w:t xml:space="preserve"> </w:t>
      </w:r>
      <w:hyperlink r:id="rId290" w:history="1">
        <w:r w:rsidR="006B5CCD" w:rsidRPr="00035063">
          <w:rPr>
            <w:rStyle w:val="Hyperlink"/>
          </w:rPr>
          <w:t>PR579505</w:t>
        </w:r>
      </w:hyperlink>
      <w:r w:rsidR="00E874AF" w:rsidRPr="00995833">
        <w:rPr>
          <w:rStyle w:val="Hyperlink"/>
          <w:color w:val="auto"/>
          <w:u w:val="none"/>
        </w:rPr>
        <w:t>,</w:t>
      </w:r>
      <w:r w:rsidR="002660D6" w:rsidRPr="00035063">
        <w:t xml:space="preserve"> </w:t>
      </w:r>
      <w:hyperlink r:id="rId291" w:history="1">
        <w:r w:rsidR="00747E3C" w:rsidRPr="00747E3C">
          <w:rPr>
            <w:rStyle w:val="Hyperlink"/>
          </w:rPr>
          <w:t>PR592258</w:t>
        </w:r>
      </w:hyperlink>
      <w:r w:rsidR="000E4C44">
        <w:t>,</w:t>
      </w:r>
      <w:r w:rsidR="00BF3A67">
        <w:t xml:space="preserve"> </w:t>
      </w:r>
      <w:hyperlink r:id="rId292" w:history="1">
        <w:r w:rsidR="00BF3A67" w:rsidRPr="00CC55CA">
          <w:rPr>
            <w:rStyle w:val="Hyperlink"/>
          </w:rPr>
          <w:t>PR606482</w:t>
        </w:r>
      </w:hyperlink>
      <w:r w:rsidR="007220DC">
        <w:t xml:space="preserve">, </w:t>
      </w:r>
      <w:hyperlink r:id="rId293" w:history="1">
        <w:r w:rsidR="007220DC">
          <w:rPr>
            <w:rStyle w:val="Hyperlink"/>
          </w:rPr>
          <w:t>PR704117</w:t>
        </w:r>
      </w:hyperlink>
      <w:r w:rsidR="007220DC">
        <w:t xml:space="preserve">, </w:t>
      </w:r>
      <w:hyperlink r:id="rId294" w:history="1">
        <w:r w:rsidR="007220DC">
          <w:rPr>
            <w:rStyle w:val="Hyperlink"/>
          </w:rPr>
          <w:t>PR707606</w:t>
        </w:r>
      </w:hyperlink>
      <w:r w:rsidR="00F102D6">
        <w:t xml:space="preserve">, </w:t>
      </w:r>
      <w:hyperlink r:id="rId295" w:history="1">
        <w:r w:rsidR="00F102D6">
          <w:rPr>
            <w:rStyle w:val="Hyperlink"/>
            <w:szCs w:val="22"/>
          </w:rPr>
          <w:t>PR718974</w:t>
        </w:r>
      </w:hyperlink>
      <w:r w:rsidR="003E6475" w:rsidRPr="003E6475">
        <w:rPr>
          <w:rStyle w:val="Hyperlink"/>
          <w:color w:val="auto"/>
          <w:u w:val="none"/>
        </w:rPr>
        <w:t xml:space="preserve">, </w:t>
      </w:r>
      <w:hyperlink r:id="rId296" w:history="1">
        <w:r w:rsidR="003E6475">
          <w:rPr>
            <w:rStyle w:val="Hyperlink"/>
          </w:rPr>
          <w:t>PR</w:t>
        </w:r>
        <w:r w:rsidR="003E6475">
          <w:rPr>
            <w:rStyle w:val="Hyperlink"/>
            <w:noProof/>
          </w:rPr>
          <w:t>729441</w:t>
        </w:r>
      </w:hyperlink>
      <w:r w:rsidR="003E6475">
        <w:t xml:space="preserve"> </w:t>
      </w:r>
      <w:r w:rsidR="00BF3A67" w:rsidRPr="001D5E41">
        <w:t>ppc 01</w:t>
      </w:r>
      <w:r w:rsidR="003E6475">
        <w:t>Jul21</w:t>
      </w:r>
      <w:r w:rsidR="00FE24C3" w:rsidRPr="00035063">
        <w:t>]</w:t>
      </w:r>
    </w:p>
    <w:tbl>
      <w:tblPr>
        <w:tblW w:w="8841" w:type="dxa"/>
        <w:tblInd w:w="851" w:type="dxa"/>
        <w:tblLayout w:type="fixed"/>
        <w:tblLook w:val="0000" w:firstRow="0" w:lastRow="0" w:firstColumn="0" w:lastColumn="0" w:noHBand="0" w:noVBand="0"/>
      </w:tblPr>
      <w:tblGrid>
        <w:gridCol w:w="2531"/>
        <w:gridCol w:w="2709"/>
        <w:gridCol w:w="3601"/>
      </w:tblGrid>
      <w:tr w:rsidR="006E50C9" w:rsidRPr="00035063" w14:paraId="53F15C73" w14:textId="77777777" w:rsidTr="00573E0C">
        <w:tc>
          <w:tcPr>
            <w:tcW w:w="2531" w:type="dxa"/>
          </w:tcPr>
          <w:p w14:paraId="64BC16FC" w14:textId="77777777" w:rsidR="006E50C9" w:rsidRPr="00035063" w:rsidRDefault="006E50C9" w:rsidP="00415E02">
            <w:pPr>
              <w:pStyle w:val="AMODTable"/>
              <w:rPr>
                <w:b/>
              </w:rPr>
            </w:pPr>
            <w:r w:rsidRPr="00035063">
              <w:rPr>
                <w:b/>
              </w:rPr>
              <w:t>Allowance</w:t>
            </w:r>
          </w:p>
        </w:tc>
        <w:tc>
          <w:tcPr>
            <w:tcW w:w="2709" w:type="dxa"/>
          </w:tcPr>
          <w:p w14:paraId="1ECA9E3C" w14:textId="77777777" w:rsidR="006E50C9" w:rsidRPr="00035063" w:rsidRDefault="006E50C9" w:rsidP="00415E02">
            <w:pPr>
              <w:pStyle w:val="AMODTable"/>
              <w:rPr>
                <w:b/>
              </w:rPr>
            </w:pPr>
            <w:r w:rsidRPr="00035063">
              <w:rPr>
                <w:b/>
              </w:rPr>
              <w:t>Rate</w:t>
            </w:r>
          </w:p>
        </w:tc>
        <w:tc>
          <w:tcPr>
            <w:tcW w:w="3601" w:type="dxa"/>
          </w:tcPr>
          <w:p w14:paraId="5E2531B9" w14:textId="77777777" w:rsidR="006E50C9" w:rsidRPr="00035063" w:rsidRDefault="006E50C9" w:rsidP="00415E02">
            <w:pPr>
              <w:pStyle w:val="AMODTable"/>
              <w:rPr>
                <w:b/>
              </w:rPr>
            </w:pPr>
            <w:r w:rsidRPr="00035063">
              <w:rPr>
                <w:b/>
              </w:rPr>
              <w:t>Application</w:t>
            </w:r>
          </w:p>
        </w:tc>
      </w:tr>
      <w:tr w:rsidR="006E50C9" w:rsidRPr="00035063" w14:paraId="2F630AA8" w14:textId="77777777" w:rsidTr="00573E0C">
        <w:tc>
          <w:tcPr>
            <w:tcW w:w="2531" w:type="dxa"/>
          </w:tcPr>
          <w:p w14:paraId="6D74843D" w14:textId="77777777" w:rsidR="006E50C9" w:rsidRPr="00035063" w:rsidRDefault="006E50C9" w:rsidP="00415E02">
            <w:pPr>
              <w:pStyle w:val="AMODTable"/>
            </w:pPr>
            <w:r w:rsidRPr="00035063">
              <w:t xml:space="preserve">Tool </w:t>
            </w:r>
            <w:r w:rsidR="00BF4E30" w:rsidRPr="00035063">
              <w:t>allowance</w:t>
            </w:r>
          </w:p>
        </w:tc>
        <w:tc>
          <w:tcPr>
            <w:tcW w:w="2709" w:type="dxa"/>
          </w:tcPr>
          <w:p w14:paraId="2A01F78C" w14:textId="24338AF1" w:rsidR="006E50C9" w:rsidRPr="00035063" w:rsidRDefault="006E50C9" w:rsidP="00415E02">
            <w:pPr>
              <w:pStyle w:val="AMODTable"/>
            </w:pPr>
            <w:r w:rsidRPr="00035063">
              <w:t>Employees required to provide necessary tools must be paid an additional $</w:t>
            </w:r>
            <w:r w:rsidR="008A1A05">
              <w:rPr>
                <w:noProof/>
              </w:rPr>
              <w:t>12.</w:t>
            </w:r>
            <w:r w:rsidR="003E6475">
              <w:rPr>
                <w:noProof/>
              </w:rPr>
              <w:t>13</w:t>
            </w:r>
            <w:r w:rsidR="00046B38">
              <w:t xml:space="preserve"> </w:t>
            </w:r>
            <w:r w:rsidRPr="00035063">
              <w:t>per week</w:t>
            </w:r>
          </w:p>
        </w:tc>
        <w:tc>
          <w:tcPr>
            <w:tcW w:w="3601" w:type="dxa"/>
          </w:tcPr>
          <w:p w14:paraId="2882722E" w14:textId="77777777" w:rsidR="006E50C9" w:rsidRPr="00035063" w:rsidRDefault="006E50C9" w:rsidP="00415E02">
            <w:pPr>
              <w:pStyle w:val="AMODTable"/>
            </w:pPr>
            <w:r w:rsidRPr="00035063">
              <w:t>Employers will continue to supply tools customarily supplied by them</w:t>
            </w:r>
          </w:p>
        </w:tc>
      </w:tr>
      <w:tr w:rsidR="006E50C9" w:rsidRPr="00035063" w14:paraId="71097894" w14:textId="77777777" w:rsidTr="00573E0C">
        <w:tc>
          <w:tcPr>
            <w:tcW w:w="2531" w:type="dxa"/>
          </w:tcPr>
          <w:p w14:paraId="059C8E80" w14:textId="77777777" w:rsidR="006E50C9" w:rsidRPr="00035063" w:rsidRDefault="006E50C9" w:rsidP="00415E02">
            <w:pPr>
              <w:pStyle w:val="AMODTable"/>
            </w:pPr>
            <w:r w:rsidRPr="00035063">
              <w:t>Meal</w:t>
            </w:r>
            <w:r w:rsidR="00BF4E30" w:rsidRPr="00035063">
              <w:t xml:space="preserve"> allowance</w:t>
            </w:r>
          </w:p>
        </w:tc>
        <w:tc>
          <w:tcPr>
            <w:tcW w:w="2709" w:type="dxa"/>
          </w:tcPr>
          <w:p w14:paraId="62137234" w14:textId="69CD0D8E" w:rsidR="006E50C9" w:rsidRPr="00035063" w:rsidRDefault="004F5509" w:rsidP="00E8622D">
            <w:pPr>
              <w:pStyle w:val="AMODTable"/>
            </w:pPr>
            <w:r w:rsidRPr="00035063">
              <w:t>$</w:t>
            </w:r>
            <w:r w:rsidR="008A1A05">
              <w:rPr>
                <w:noProof/>
              </w:rPr>
              <w:t>16.</w:t>
            </w:r>
            <w:r w:rsidR="003E6475">
              <w:rPr>
                <w:noProof/>
              </w:rPr>
              <w:t>39</w:t>
            </w:r>
            <w:r w:rsidR="007220DC">
              <w:t xml:space="preserve"> </w:t>
            </w:r>
            <w:r w:rsidR="006E50C9" w:rsidRPr="00035063">
              <w:t>for each meal</w:t>
            </w:r>
          </w:p>
        </w:tc>
        <w:tc>
          <w:tcPr>
            <w:tcW w:w="3601" w:type="dxa"/>
          </w:tcPr>
          <w:p w14:paraId="1F112D74" w14:textId="77777777" w:rsidR="006E50C9" w:rsidRPr="00035063" w:rsidRDefault="006E50C9" w:rsidP="00415E02">
            <w:pPr>
              <w:pStyle w:val="AMODTable"/>
            </w:pPr>
            <w:r w:rsidRPr="00035063">
              <w:t>When an employee is entitled to a meal allowance in accordance wi</w:t>
            </w:r>
            <w:r w:rsidR="00DA6C1E" w:rsidRPr="00035063">
              <w:t>th the provisions of this award</w:t>
            </w:r>
            <w:r w:rsidRPr="00035063">
              <w:t xml:space="preserve"> </w:t>
            </w:r>
          </w:p>
        </w:tc>
      </w:tr>
    </w:tbl>
    <w:p w14:paraId="1363C3DF" w14:textId="77777777" w:rsidR="006E50C9" w:rsidRPr="00035063" w:rsidRDefault="006E50C9" w:rsidP="00BF4E30">
      <w:pPr>
        <w:pStyle w:val="SubLevel2Bold"/>
      </w:pPr>
      <w:r w:rsidRPr="00035063">
        <w:t>Facilitative provision</w:t>
      </w:r>
    </w:p>
    <w:p w14:paraId="755E1075" w14:textId="77777777" w:rsidR="006E50C9" w:rsidRPr="00035063" w:rsidRDefault="006E50C9" w:rsidP="008244BC">
      <w:pPr>
        <w:pStyle w:val="Block1"/>
      </w:pPr>
      <w:r w:rsidRPr="00035063">
        <w:t xml:space="preserve">Notwithstanding the other provisions of this </w:t>
      </w:r>
      <w:r w:rsidR="00BF4E30" w:rsidRPr="00035063">
        <w:t>Schedule</w:t>
      </w:r>
      <w:r w:rsidRPr="00035063">
        <w:t>, the method of payment of any or all allowances contained in this schedule may be varied by agreement between an employer and the majority of affected employees</w:t>
      </w:r>
      <w:r w:rsidR="00BF4E30" w:rsidRPr="00035063">
        <w:t>.</w:t>
      </w:r>
    </w:p>
    <w:bookmarkEnd w:id="288"/>
    <w:p w14:paraId="34AA5F87" w14:textId="77777777" w:rsidR="006E50C9" w:rsidRPr="00035063" w:rsidRDefault="006E50C9" w:rsidP="00DD69C6">
      <w:pPr>
        <w:pStyle w:val="Subdocument"/>
        <w:rPr>
          <w:rFonts w:cs="Times New Roman"/>
        </w:rPr>
      </w:pPr>
      <w:r w:rsidRPr="00035063">
        <w:rPr>
          <w:rFonts w:cs="Times New Roman"/>
        </w:rPr>
        <w:br w:type="page"/>
      </w:r>
      <w:bookmarkStart w:id="297" w:name="_Ref217358549"/>
      <w:bookmarkStart w:id="298" w:name="_Toc82675049"/>
      <w:r w:rsidR="007229D5" w:rsidRPr="00035063">
        <w:rPr>
          <w:rFonts w:cs="Times New Roman"/>
        </w:rPr>
        <w:t>—</w:t>
      </w:r>
      <w:bookmarkStart w:id="299" w:name="sched_b"/>
      <w:r w:rsidRPr="00035063">
        <w:rPr>
          <w:rFonts w:cs="Times New Roman"/>
        </w:rPr>
        <w:t>S</w:t>
      </w:r>
      <w:r w:rsidR="00850B21" w:rsidRPr="00035063">
        <w:rPr>
          <w:rFonts w:cs="Times New Roman"/>
        </w:rPr>
        <w:t>taff Employees</w:t>
      </w:r>
      <w:bookmarkEnd w:id="297"/>
      <w:bookmarkEnd w:id="298"/>
    </w:p>
    <w:p w14:paraId="071F7DD0" w14:textId="0EB2493E" w:rsidR="00E907FA" w:rsidRPr="00035063" w:rsidRDefault="00E907FA" w:rsidP="00E907FA">
      <w:pPr>
        <w:pStyle w:val="History"/>
      </w:pPr>
      <w:r w:rsidRPr="00035063">
        <w:t xml:space="preserve">[Varied by </w:t>
      </w:r>
      <w:hyperlink r:id="rId297" w:history="1">
        <w:r w:rsidRPr="00035063">
          <w:rPr>
            <w:rStyle w:val="Hyperlink"/>
          </w:rPr>
          <w:t>PR998029</w:t>
        </w:r>
      </w:hyperlink>
      <w:r w:rsidR="00257BE5" w:rsidRPr="00035063">
        <w:t>,</w:t>
      </w:r>
      <w:r w:rsidR="00995657" w:rsidRPr="00035063">
        <w:t xml:space="preserve"> </w:t>
      </w:r>
      <w:hyperlink r:id="rId298" w:history="1">
        <w:r w:rsidR="00995657" w:rsidRPr="00035063">
          <w:rPr>
            <w:rStyle w:val="Hyperlink"/>
          </w:rPr>
          <w:t>PR997878</w:t>
        </w:r>
      </w:hyperlink>
      <w:r w:rsidR="00257BE5" w:rsidRPr="00035063">
        <w:t>,</w:t>
      </w:r>
      <w:r w:rsidR="004060B1" w:rsidRPr="00035063">
        <w:t xml:space="preserve"> </w:t>
      </w:r>
      <w:hyperlink r:id="rId299" w:history="1">
        <w:r w:rsidR="004060B1" w:rsidRPr="00035063">
          <w:rPr>
            <w:rStyle w:val="Hyperlink"/>
          </w:rPr>
          <w:t>PR509155</w:t>
        </w:r>
      </w:hyperlink>
      <w:r w:rsidR="00314399" w:rsidRPr="00035063">
        <w:t xml:space="preserve">, </w:t>
      </w:r>
      <w:hyperlink r:id="rId300" w:history="1">
        <w:r w:rsidR="00314399" w:rsidRPr="00035063">
          <w:rPr>
            <w:rStyle w:val="Hyperlink"/>
          </w:rPr>
          <w:t>PR509032</w:t>
        </w:r>
      </w:hyperlink>
      <w:r w:rsidR="004F5509" w:rsidRPr="00035063">
        <w:t>,</w:t>
      </w:r>
      <w:r w:rsidR="008F0C1B" w:rsidRPr="00035063">
        <w:t xml:space="preserve"> </w:t>
      </w:r>
      <w:hyperlink r:id="rId301" w:history="1">
        <w:r w:rsidR="008F0C1B" w:rsidRPr="00035063">
          <w:rPr>
            <w:rStyle w:val="Hyperlink"/>
          </w:rPr>
          <w:t>PR522863</w:t>
        </w:r>
      </w:hyperlink>
      <w:r w:rsidR="008F0C1B" w:rsidRPr="00035063">
        <w:t>,</w:t>
      </w:r>
      <w:r w:rsidR="004F5509" w:rsidRPr="00035063">
        <w:t xml:space="preserve"> </w:t>
      </w:r>
      <w:hyperlink r:id="rId302" w:history="1">
        <w:r w:rsidR="004F5509" w:rsidRPr="00035063">
          <w:rPr>
            <w:rStyle w:val="Hyperlink"/>
          </w:rPr>
          <w:t>PR522985</w:t>
        </w:r>
      </w:hyperlink>
      <w:r w:rsidR="00BD6B05" w:rsidRPr="00035063">
        <w:t xml:space="preserve">, </w:t>
      </w:r>
      <w:hyperlink r:id="rId303" w:history="1">
        <w:r w:rsidR="00BD6B05" w:rsidRPr="00035063">
          <w:rPr>
            <w:rStyle w:val="Hyperlink"/>
          </w:rPr>
          <w:t>PR531393</w:t>
        </w:r>
      </w:hyperlink>
      <w:r w:rsidR="00CC1C99" w:rsidRPr="00035063">
        <w:t xml:space="preserve">, </w:t>
      </w:r>
      <w:hyperlink r:id="rId304" w:history="1">
        <w:r w:rsidR="00CC1C99" w:rsidRPr="00035063">
          <w:rPr>
            <w:rStyle w:val="Hyperlink"/>
          </w:rPr>
          <w:t>PR536666</w:t>
        </w:r>
      </w:hyperlink>
      <w:r w:rsidR="00D26B0B" w:rsidRPr="00035063">
        <w:t xml:space="preserve">, </w:t>
      </w:r>
      <w:hyperlink r:id="rId305" w:history="1">
        <w:r w:rsidR="00D26B0B" w:rsidRPr="00035063">
          <w:rPr>
            <w:rStyle w:val="Hyperlink"/>
          </w:rPr>
          <w:t>PR536788</w:t>
        </w:r>
      </w:hyperlink>
      <w:r w:rsidR="006F295F" w:rsidRPr="00035063">
        <w:t xml:space="preserve">, </w:t>
      </w:r>
      <w:hyperlink r:id="rId306" w:history="1">
        <w:r w:rsidR="003C472A" w:rsidRPr="00035063">
          <w:rPr>
            <w:rStyle w:val="Hyperlink"/>
          </w:rPr>
          <w:t>PR551589</w:t>
        </w:r>
      </w:hyperlink>
      <w:r w:rsidR="003C472A" w:rsidRPr="00035063">
        <w:t xml:space="preserve">, </w:t>
      </w:r>
      <w:hyperlink r:id="rId307" w:history="1">
        <w:r w:rsidR="002161D0" w:rsidRPr="00035063">
          <w:rPr>
            <w:rStyle w:val="Hyperlink"/>
          </w:rPr>
          <w:t>PR551711</w:t>
        </w:r>
      </w:hyperlink>
      <w:r w:rsidR="007F0319" w:rsidRPr="00035063">
        <w:t xml:space="preserve">, </w:t>
      </w:r>
      <w:hyperlink r:id="rId308" w:history="1">
        <w:r w:rsidR="00320497" w:rsidRPr="00035063">
          <w:rPr>
            <w:rStyle w:val="Hyperlink"/>
          </w:rPr>
          <w:t>PR566810</w:t>
        </w:r>
      </w:hyperlink>
      <w:r w:rsidR="00C25458" w:rsidRPr="00035063">
        <w:t xml:space="preserve">, </w:t>
      </w:r>
      <w:hyperlink r:id="rId309" w:history="1">
        <w:r w:rsidR="00C25458" w:rsidRPr="00035063">
          <w:rPr>
            <w:rStyle w:val="Hyperlink"/>
          </w:rPr>
          <w:t>PR566665</w:t>
        </w:r>
      </w:hyperlink>
      <w:r w:rsidR="003A1B2A" w:rsidRPr="00035063">
        <w:t xml:space="preserve">, </w:t>
      </w:r>
      <w:hyperlink r:id="rId310" w:history="1">
        <w:r w:rsidR="00E8622D" w:rsidRPr="00035063">
          <w:rPr>
            <w:rStyle w:val="Hyperlink"/>
          </w:rPr>
          <w:t>PR566665</w:t>
        </w:r>
      </w:hyperlink>
      <w:r w:rsidR="003A1B2A" w:rsidRPr="00035063">
        <w:t xml:space="preserve">, </w:t>
      </w:r>
      <w:hyperlink r:id="rId311" w:history="1">
        <w:r w:rsidR="00446642" w:rsidRPr="00035063">
          <w:rPr>
            <w:rStyle w:val="Hyperlink"/>
          </w:rPr>
          <w:t>PR579505</w:t>
        </w:r>
      </w:hyperlink>
      <w:r w:rsidR="003A1B2A" w:rsidRPr="00035063">
        <w:t xml:space="preserve">, </w:t>
      </w:r>
      <w:hyperlink r:id="rId312" w:history="1">
        <w:r w:rsidR="00E815A5" w:rsidRPr="00035063">
          <w:rPr>
            <w:rStyle w:val="Hyperlink"/>
          </w:rPr>
          <w:t>PR579718</w:t>
        </w:r>
      </w:hyperlink>
      <w:r w:rsidR="003A1B2A" w:rsidRPr="00035063">
        <w:t xml:space="preserve">, </w:t>
      </w:r>
      <w:hyperlink r:id="rId313" w:history="1">
        <w:r w:rsidR="00636937" w:rsidRPr="00035063">
          <w:rPr>
            <w:rStyle w:val="Hyperlink"/>
          </w:rPr>
          <w:t>PR588916</w:t>
        </w:r>
      </w:hyperlink>
      <w:r w:rsidR="0000002F">
        <w:t xml:space="preserve">, </w:t>
      </w:r>
      <w:hyperlink r:id="rId314" w:history="1">
        <w:r w:rsidR="00166A1E" w:rsidRPr="00E817EE">
          <w:rPr>
            <w:rStyle w:val="Hyperlink"/>
          </w:rPr>
          <w:t>PR592096</w:t>
        </w:r>
      </w:hyperlink>
      <w:r w:rsidR="00166A1E">
        <w:t xml:space="preserve">, </w:t>
      </w:r>
      <w:hyperlink r:id="rId315" w:history="1">
        <w:r w:rsidR="0000002F" w:rsidRPr="00747E3C">
          <w:rPr>
            <w:rStyle w:val="Hyperlink"/>
          </w:rPr>
          <w:t>PR592258</w:t>
        </w:r>
      </w:hyperlink>
      <w:r w:rsidR="003A1B2A" w:rsidRPr="00035063">
        <w:t xml:space="preserve">, </w:t>
      </w:r>
      <w:hyperlink r:id="rId316" w:history="1">
        <w:r w:rsidR="000A678C" w:rsidRPr="00E817EE">
          <w:rPr>
            <w:rStyle w:val="Hyperlink"/>
          </w:rPr>
          <w:t>PR592096</w:t>
        </w:r>
      </w:hyperlink>
      <w:r w:rsidR="00296108" w:rsidRPr="00296108">
        <w:rPr>
          <w:rStyle w:val="Hyperlink"/>
          <w:color w:val="auto"/>
          <w:u w:val="none"/>
        </w:rPr>
        <w:t xml:space="preserve">, </w:t>
      </w:r>
      <w:hyperlink r:id="rId317" w:history="1">
        <w:r w:rsidR="008C1B7D" w:rsidRPr="00FA1D7B">
          <w:rPr>
            <w:rStyle w:val="Hyperlink"/>
          </w:rPr>
          <w:t>PR606325</w:t>
        </w:r>
      </w:hyperlink>
      <w:r w:rsidR="008C1B7D">
        <w:t xml:space="preserve">, </w:t>
      </w:r>
      <w:hyperlink r:id="rId318" w:history="1">
        <w:r w:rsidR="00296108" w:rsidRPr="00CC55CA">
          <w:rPr>
            <w:rStyle w:val="Hyperlink"/>
          </w:rPr>
          <w:t>PR606482</w:t>
        </w:r>
      </w:hyperlink>
      <w:r w:rsidR="007220DC">
        <w:t>,</w:t>
      </w:r>
      <w:r w:rsidR="007220DC" w:rsidRPr="007220DC">
        <w:t xml:space="preserve"> </w:t>
      </w:r>
      <w:hyperlink r:id="rId319" w:history="1">
        <w:r w:rsidR="007220DC">
          <w:rPr>
            <w:rStyle w:val="Hyperlink"/>
          </w:rPr>
          <w:t>PR704117</w:t>
        </w:r>
      </w:hyperlink>
      <w:r w:rsidR="007220DC">
        <w:t>,</w:t>
      </w:r>
      <w:r w:rsidR="003E3429">
        <w:t xml:space="preserve"> </w:t>
      </w:r>
      <w:hyperlink r:id="rId320" w:history="1">
        <w:r w:rsidR="003E3429">
          <w:rPr>
            <w:rStyle w:val="Hyperlink"/>
          </w:rPr>
          <w:t>PR707410</w:t>
        </w:r>
      </w:hyperlink>
      <w:r w:rsidR="003E3429">
        <w:t xml:space="preserve">, </w:t>
      </w:r>
      <w:hyperlink r:id="rId321" w:history="1">
        <w:r w:rsidR="007220DC">
          <w:rPr>
            <w:rStyle w:val="Hyperlink"/>
          </w:rPr>
          <w:t>PR707606</w:t>
        </w:r>
      </w:hyperlink>
      <w:r w:rsidR="006335AD">
        <w:t>,</w:t>
      </w:r>
      <w:r w:rsidR="006335AD" w:rsidRPr="005A4AD3">
        <w:t xml:space="preserve"> </w:t>
      </w:r>
      <w:hyperlink r:id="rId322" w:history="1">
        <w:r w:rsidR="006335AD">
          <w:rPr>
            <w:rStyle w:val="Hyperlink"/>
            <w:szCs w:val="22"/>
          </w:rPr>
          <w:t>PR718817</w:t>
        </w:r>
      </w:hyperlink>
      <w:r w:rsidR="00EB796F">
        <w:t xml:space="preserve">, </w:t>
      </w:r>
      <w:hyperlink r:id="rId323" w:history="1">
        <w:r w:rsidR="00EB796F">
          <w:rPr>
            <w:rStyle w:val="Hyperlink"/>
            <w:szCs w:val="22"/>
          </w:rPr>
          <w:t>PR718974</w:t>
        </w:r>
      </w:hyperlink>
      <w:r w:rsidR="003E6475">
        <w:t xml:space="preserve">, </w:t>
      </w:r>
      <w:hyperlink r:id="rId324" w:history="1">
        <w:r w:rsidR="003E6475">
          <w:rPr>
            <w:rStyle w:val="Hyperlink"/>
          </w:rPr>
          <w:t>PR</w:t>
        </w:r>
        <w:r w:rsidR="003E6475">
          <w:rPr>
            <w:rStyle w:val="Hyperlink"/>
            <w:noProof/>
          </w:rPr>
          <w:t>729252</w:t>
        </w:r>
      </w:hyperlink>
      <w:r w:rsidR="003E6475" w:rsidRPr="003E6475">
        <w:rPr>
          <w:rStyle w:val="Hyperlink"/>
          <w:color w:val="auto"/>
          <w:u w:val="none"/>
        </w:rPr>
        <w:t xml:space="preserve">, </w:t>
      </w:r>
      <w:hyperlink r:id="rId325" w:history="1">
        <w:r w:rsidR="003E6475">
          <w:rPr>
            <w:rStyle w:val="Hyperlink"/>
          </w:rPr>
          <w:t>PR</w:t>
        </w:r>
        <w:r w:rsidR="003E6475">
          <w:rPr>
            <w:rStyle w:val="Hyperlink"/>
            <w:noProof/>
          </w:rPr>
          <w:t>729441</w:t>
        </w:r>
      </w:hyperlink>
      <w:r w:rsidR="00EB796F">
        <w:t>]</w:t>
      </w:r>
    </w:p>
    <w:p w14:paraId="5E2A37C7" w14:textId="77777777" w:rsidR="006E50C9" w:rsidRPr="00035063" w:rsidRDefault="006E50C9" w:rsidP="006E50C9">
      <w:pPr>
        <w:pStyle w:val="SubLevel1Bold"/>
      </w:pPr>
      <w:r w:rsidRPr="00035063">
        <w:t>Employment functions</w:t>
      </w:r>
    </w:p>
    <w:p w14:paraId="14AAB55F" w14:textId="77777777" w:rsidR="006E50C9" w:rsidRPr="00035063" w:rsidRDefault="006E50C9" w:rsidP="006E50C9">
      <w:pPr>
        <w:pStyle w:val="Block1"/>
      </w:pPr>
      <w:r w:rsidRPr="00035063">
        <w:rPr>
          <w:b/>
        </w:rPr>
        <w:t xml:space="preserve">Assistant undermanager </w:t>
      </w:r>
      <w:r w:rsidRPr="00035063">
        <w:t>means an employee, the holder of at least a second class mine manager</w:t>
      </w:r>
      <w:r w:rsidR="004A5E3B" w:rsidRPr="00035063">
        <w:t>’</w:t>
      </w:r>
      <w:r w:rsidRPr="00035063">
        <w:t xml:space="preserve">s certificate of competency under the </w:t>
      </w:r>
      <w:r w:rsidRPr="00035063">
        <w:rPr>
          <w:i/>
        </w:rPr>
        <w:t xml:space="preserve">Coal Mining Safety and Health Act 1999 </w:t>
      </w:r>
      <w:r w:rsidRPr="00035063">
        <w:t>(Qld), who is appointed to such position.</w:t>
      </w:r>
      <w:r w:rsidR="00BF4C4B" w:rsidRPr="00035063">
        <w:t xml:space="preserve"> </w:t>
      </w:r>
      <w:r w:rsidRPr="00035063">
        <w:t xml:space="preserve">Provided </w:t>
      </w:r>
      <w:r w:rsidR="006F2406" w:rsidRPr="00035063">
        <w:t>that an assistant undermanager wi</w:t>
      </w:r>
      <w:r w:rsidRPr="00035063">
        <w:t xml:space="preserve">ll not be appointed to any shift unless at least one undermanager has been appointed thereto and the assistant undermanager is subject to the direction and control of that undermanager as appropriate, or the shift is of a size which the </w:t>
      </w:r>
      <w:r w:rsidRPr="00035063">
        <w:rPr>
          <w:i/>
        </w:rPr>
        <w:t>Coal Mining Safety and Health Act 1999</w:t>
      </w:r>
      <w:r w:rsidRPr="00035063">
        <w:t xml:space="preserve"> (Qld) does not require the appointment of a second class mine manager</w:t>
      </w:r>
      <w:r w:rsidR="004A5E3B" w:rsidRPr="00035063">
        <w:t>’</w:t>
      </w:r>
      <w:r w:rsidRPr="00035063">
        <w:t>s certificate of competency.</w:t>
      </w:r>
    </w:p>
    <w:p w14:paraId="73FCBC73" w14:textId="77777777" w:rsidR="006E50C9" w:rsidRPr="00035063" w:rsidRDefault="006E50C9" w:rsidP="006E50C9">
      <w:pPr>
        <w:pStyle w:val="Block1"/>
      </w:pPr>
      <w:r w:rsidRPr="00035063">
        <w:rPr>
          <w:b/>
        </w:rPr>
        <w:t>Production supervisor</w:t>
      </w:r>
      <w:r w:rsidRPr="00035063">
        <w:t xml:space="preserve"> means an employee at an open-cut mine whose duties include operational planning, co-ordination, supervision and control of mining and overburden operations and personnel on all shifts worked at the mine.</w:t>
      </w:r>
    </w:p>
    <w:p w14:paraId="41D677CC" w14:textId="77777777" w:rsidR="006E50C9" w:rsidRPr="00035063" w:rsidRDefault="006E50C9" w:rsidP="006E50C9">
      <w:pPr>
        <w:pStyle w:val="Block1"/>
      </w:pPr>
      <w:r w:rsidRPr="00035063">
        <w:rPr>
          <w:b/>
        </w:rPr>
        <w:t>Open-cut overseer</w:t>
      </w:r>
      <w:r w:rsidRPr="00035063">
        <w:t xml:space="preserve"> means an employee appropriately qualified and certified performing general supervisory duties which may include the duties of an open-cut examiner under the </w:t>
      </w:r>
      <w:r w:rsidRPr="00035063">
        <w:rPr>
          <w:i/>
        </w:rPr>
        <w:t>Coal Mine Health and Safety Act 2002</w:t>
      </w:r>
      <w:r w:rsidRPr="00035063">
        <w:t xml:space="preserve"> (NSW)</w:t>
      </w:r>
      <w:r w:rsidRPr="00035063">
        <w:rPr>
          <w:i/>
        </w:rPr>
        <w:t>.</w:t>
      </w:r>
    </w:p>
    <w:p w14:paraId="5BBE95DD" w14:textId="77777777" w:rsidR="006E50C9" w:rsidRPr="00035063" w:rsidRDefault="006E50C9" w:rsidP="006E50C9">
      <w:pPr>
        <w:pStyle w:val="Block1"/>
      </w:pPr>
      <w:r w:rsidRPr="00035063">
        <w:rPr>
          <w:b/>
        </w:rPr>
        <w:t>Senior chemist</w:t>
      </w:r>
      <w:r w:rsidRPr="00035063">
        <w:t xml:space="preserve"> means an employee, the holder of an appropriate qualification who is responsible for the co-ordination and control of the work on all shifts at a laboratory where at least one other chemist is employed.</w:t>
      </w:r>
    </w:p>
    <w:p w14:paraId="39882770" w14:textId="77777777" w:rsidR="006E50C9" w:rsidRPr="00035063" w:rsidRDefault="006E50C9" w:rsidP="006E50C9">
      <w:pPr>
        <w:pStyle w:val="Block1"/>
      </w:pPr>
      <w:r w:rsidRPr="00035063">
        <w:rPr>
          <w:b/>
        </w:rPr>
        <w:t>Chemist</w:t>
      </w:r>
      <w:r w:rsidRPr="00035063">
        <w:t xml:space="preserve"> means an employee who is the holder of an appropriate qualification and is required to carry out testing, analysis and verification of results and may be responsible for the supervision and work of laboratory technicians, laboratory assistants and/or samplers on shift.</w:t>
      </w:r>
    </w:p>
    <w:p w14:paraId="375DB999" w14:textId="77777777" w:rsidR="006E50C9" w:rsidRPr="00035063" w:rsidRDefault="006E50C9" w:rsidP="006E50C9">
      <w:pPr>
        <w:pStyle w:val="Block1"/>
      </w:pPr>
      <w:r w:rsidRPr="00035063">
        <w:rPr>
          <w:b/>
        </w:rPr>
        <w:t>Laboratory technician</w:t>
      </w:r>
      <w:r w:rsidRPr="00035063">
        <w:t xml:space="preserve"> means an employee who has experience in laboratory techniques and who is required to carry out independent testing and analysis of coal samples according to company standards and who reports the results and may be responsible </w:t>
      </w:r>
      <w:r w:rsidR="009F597B" w:rsidRPr="00035063">
        <w:t>for the supervision and work of</w:t>
      </w:r>
      <w:r w:rsidRPr="00035063">
        <w:t xml:space="preserve"> one or more Laboratory assistants and/or samplers on shift.</w:t>
      </w:r>
    </w:p>
    <w:p w14:paraId="21A5E81E" w14:textId="77777777" w:rsidR="006E50C9" w:rsidRPr="00035063" w:rsidRDefault="006E50C9" w:rsidP="006E50C9">
      <w:pPr>
        <w:pStyle w:val="Block1"/>
      </w:pPr>
      <w:r w:rsidRPr="00035063">
        <w:rPr>
          <w:b/>
        </w:rPr>
        <w:t>Paymaster</w:t>
      </w:r>
      <w:r w:rsidRPr="00035063">
        <w:t xml:space="preserve"> means an employee responsible at a mine or group of mines for the full payroll function for at least 300 employees.</w:t>
      </w:r>
    </w:p>
    <w:p w14:paraId="74C68FF3" w14:textId="77777777" w:rsidR="006E50C9" w:rsidRPr="00035063" w:rsidRDefault="006E50C9" w:rsidP="006E50C9">
      <w:pPr>
        <w:pStyle w:val="Block1"/>
      </w:pPr>
      <w:r w:rsidRPr="00035063">
        <w:rPr>
          <w:b/>
        </w:rPr>
        <w:t>Chief surveyor</w:t>
      </w:r>
      <w:r w:rsidRPr="00035063">
        <w:t xml:space="preserve"> means an employee in charge of a group of mines where a mine surveyor is also employed.</w:t>
      </w:r>
    </w:p>
    <w:p w14:paraId="008D614E" w14:textId="77777777" w:rsidR="006E50C9" w:rsidRPr="00035063" w:rsidRDefault="006E50C9" w:rsidP="006E50C9">
      <w:pPr>
        <w:pStyle w:val="Block1"/>
      </w:pPr>
      <w:r w:rsidRPr="00035063">
        <w:rPr>
          <w:b/>
        </w:rPr>
        <w:t>Mine surveyor</w:t>
      </w:r>
      <w:r w:rsidRPr="00035063">
        <w:t xml:space="preserve"> means an employee who is required by the management to certify the accuracy of mine plans, sections and tracings pursuant in New South Wales to the </w:t>
      </w:r>
      <w:r w:rsidR="007229D5" w:rsidRPr="00035063">
        <w:rPr>
          <w:i/>
        </w:rPr>
        <w:t>Coal Mine Health and Safety Act 2002</w:t>
      </w:r>
      <w:r w:rsidR="007229D5" w:rsidRPr="00035063">
        <w:t xml:space="preserve"> (NSW), </w:t>
      </w:r>
      <w:r w:rsidRPr="00035063">
        <w:t>and in Queensland to</w:t>
      </w:r>
      <w:r w:rsidRPr="00035063">
        <w:rPr>
          <w:i/>
        </w:rPr>
        <w:t xml:space="preserve"> </w:t>
      </w:r>
      <w:r w:rsidRPr="00035063">
        <w:t>the</w:t>
      </w:r>
      <w:r w:rsidRPr="00035063">
        <w:rPr>
          <w:i/>
        </w:rPr>
        <w:t xml:space="preserve"> Coal Mining Safety and Health Act 1999 </w:t>
      </w:r>
      <w:r w:rsidRPr="00035063">
        <w:t>(Qld).</w:t>
      </w:r>
    </w:p>
    <w:p w14:paraId="4ADAA2E9" w14:textId="77777777" w:rsidR="006E50C9" w:rsidRPr="00035063" w:rsidRDefault="006E50C9" w:rsidP="006E50C9">
      <w:pPr>
        <w:pStyle w:val="Block1"/>
      </w:pPr>
      <w:r w:rsidRPr="00035063">
        <w:rPr>
          <w:b/>
        </w:rPr>
        <w:t>Surveyor</w:t>
      </w:r>
      <w:r w:rsidRPr="00035063">
        <w:t xml:space="preserve"> means an employee holding a surveyor</w:t>
      </w:r>
      <w:r w:rsidR="004A5E3B" w:rsidRPr="00035063">
        <w:t>’</w:t>
      </w:r>
      <w:r w:rsidRPr="00035063">
        <w:t xml:space="preserve">s certificate of competency in accordance with the </w:t>
      </w:r>
      <w:r w:rsidRPr="00035063">
        <w:rPr>
          <w:i/>
        </w:rPr>
        <w:t xml:space="preserve">Coal Mining Safety and Health Act 1999 </w:t>
      </w:r>
      <w:r w:rsidRPr="00035063">
        <w:t>(Qld)</w:t>
      </w:r>
      <w:r w:rsidRPr="00035063">
        <w:rPr>
          <w:i/>
        </w:rPr>
        <w:t xml:space="preserve"> </w:t>
      </w:r>
      <w:r w:rsidRPr="00035063">
        <w:t>appointed by management to use surveying instruments.</w:t>
      </w:r>
    </w:p>
    <w:p w14:paraId="40A8999D" w14:textId="77777777" w:rsidR="00BD6B05" w:rsidRPr="00035063" w:rsidRDefault="006E50C9" w:rsidP="00BD6B05">
      <w:pPr>
        <w:pStyle w:val="Block1"/>
      </w:pPr>
      <w:r w:rsidRPr="00035063">
        <w:rPr>
          <w:b/>
        </w:rPr>
        <w:t>Assistant surveyor</w:t>
      </w:r>
      <w:r w:rsidRPr="00035063">
        <w:t xml:space="preserve"> means an employee holding a surveyor</w:t>
      </w:r>
      <w:r w:rsidR="004A5E3B" w:rsidRPr="00035063">
        <w:t>’</w:t>
      </w:r>
      <w:r w:rsidRPr="00035063">
        <w:t>s certificate of competency appointed by the management to use surveying instruments.</w:t>
      </w:r>
    </w:p>
    <w:p w14:paraId="1F1A0097" w14:textId="68B07F07" w:rsidR="00ED77FE" w:rsidRPr="00035063" w:rsidRDefault="00ED77FE" w:rsidP="00ED77FE">
      <w:pPr>
        <w:pStyle w:val="History"/>
      </w:pPr>
      <w:r w:rsidRPr="00035063">
        <w:t xml:space="preserve">[Definition for </w:t>
      </w:r>
      <w:r w:rsidRPr="00035063">
        <w:rPr>
          <w:b/>
        </w:rPr>
        <w:t>Training officer</w:t>
      </w:r>
      <w:r w:rsidRPr="00035063">
        <w:t xml:space="preserve"> inserted by </w:t>
      </w:r>
      <w:hyperlink r:id="rId326" w:history="1">
        <w:r w:rsidRPr="00035063">
          <w:rPr>
            <w:rStyle w:val="Hyperlink"/>
          </w:rPr>
          <w:t>PR588916</w:t>
        </w:r>
      </w:hyperlink>
      <w:r w:rsidRPr="00035063">
        <w:t xml:space="preserve"> ppc 22Dec16]</w:t>
      </w:r>
    </w:p>
    <w:p w14:paraId="4395718E" w14:textId="77777777" w:rsidR="00636937" w:rsidRPr="00035063" w:rsidRDefault="00636937" w:rsidP="00636937">
      <w:pPr>
        <w:pStyle w:val="Block1"/>
      </w:pPr>
      <w:r w:rsidRPr="00035063">
        <w:rPr>
          <w:b/>
        </w:rPr>
        <w:t>Training officer</w:t>
      </w:r>
      <w:r w:rsidRPr="00035063">
        <w:t xml:space="preserve"> means an employee of a mines rescue service who undertakes training of coal mine employees and other persons in respect to mines rescue equipment or procedures.</w:t>
      </w:r>
    </w:p>
    <w:p w14:paraId="5732201D" w14:textId="77777777" w:rsidR="006E50C9" w:rsidRPr="00035063" w:rsidRDefault="006E50C9" w:rsidP="006E50C9">
      <w:pPr>
        <w:pStyle w:val="Block1"/>
      </w:pPr>
      <w:r w:rsidRPr="00035063">
        <w:rPr>
          <w:b/>
        </w:rPr>
        <w:t>Trainee</w:t>
      </w:r>
      <w:r w:rsidRPr="00035063">
        <w:t xml:space="preserve"> means an employee being trained and educated technically to take a managerial position or a position as a surveyor, metallurgist, chemist, geologist, drafts</w:t>
      </w:r>
      <w:r w:rsidR="00BD6B05" w:rsidRPr="00035063">
        <w:t>person</w:t>
      </w:r>
      <w:r w:rsidRPr="00035063">
        <w:t xml:space="preserve"> or a mining, mechanical or electrical engineer.</w:t>
      </w:r>
    </w:p>
    <w:p w14:paraId="3906D5F9" w14:textId="77777777" w:rsidR="006E50C9" w:rsidRPr="00035063" w:rsidRDefault="006E50C9" w:rsidP="006E50C9">
      <w:pPr>
        <w:pStyle w:val="Block1"/>
      </w:pPr>
      <w:r w:rsidRPr="00035063">
        <w:rPr>
          <w:b/>
        </w:rPr>
        <w:t>Deputy</w:t>
      </w:r>
      <w:r w:rsidRPr="00035063">
        <w:t xml:space="preserve"> means a person whose duties are prescribed by the </w:t>
      </w:r>
      <w:r w:rsidRPr="00035063">
        <w:rPr>
          <w:i/>
        </w:rPr>
        <w:t>Coal Mine Health and Safety Act 2002</w:t>
      </w:r>
      <w:r w:rsidRPr="00035063">
        <w:t xml:space="preserve"> (NSW).</w:t>
      </w:r>
    </w:p>
    <w:p w14:paraId="564B7857" w14:textId="77777777" w:rsidR="006E50C9" w:rsidRPr="00035063" w:rsidRDefault="006E50C9" w:rsidP="006E50C9">
      <w:pPr>
        <w:pStyle w:val="SubLevel1Bold"/>
      </w:pPr>
      <w:r w:rsidRPr="00035063">
        <w:t>Minimum rates</w:t>
      </w:r>
    </w:p>
    <w:p w14:paraId="28547501" w14:textId="77777777" w:rsidR="006E50C9" w:rsidRPr="00035063" w:rsidRDefault="006E50C9" w:rsidP="006E50C9">
      <w:r w:rsidRPr="00035063">
        <w:t>The minimum rates of pay to be paid to employees will be as follows:</w:t>
      </w:r>
    </w:p>
    <w:p w14:paraId="4B196135" w14:textId="77777777" w:rsidR="006E50C9" w:rsidRPr="00035063" w:rsidRDefault="006E50C9" w:rsidP="006E50C9">
      <w:pPr>
        <w:pStyle w:val="SubLevel2Bold"/>
      </w:pPr>
      <w:bookmarkStart w:id="300" w:name="_Ref470253667"/>
      <w:r w:rsidRPr="00035063">
        <w:t>Adults</w:t>
      </w:r>
      <w:bookmarkEnd w:id="300"/>
    </w:p>
    <w:p w14:paraId="27B310C9" w14:textId="0ABC964E" w:rsidR="00995657" w:rsidRDefault="00995657" w:rsidP="00995833">
      <w:pPr>
        <w:pStyle w:val="History"/>
        <w:rPr>
          <w:color w:val="000000" w:themeColor="text1"/>
        </w:rPr>
      </w:pPr>
      <w:r w:rsidRPr="00035063">
        <w:t xml:space="preserve">[B.2.1 varied by </w:t>
      </w:r>
      <w:hyperlink r:id="rId327" w:history="1">
        <w:r w:rsidRPr="00035063">
          <w:rPr>
            <w:rStyle w:val="Hyperlink"/>
          </w:rPr>
          <w:t>PR997878</w:t>
        </w:r>
      </w:hyperlink>
      <w:r w:rsidR="00180728" w:rsidRPr="00035063">
        <w:t xml:space="preserve">, </w:t>
      </w:r>
      <w:hyperlink r:id="rId328" w:history="1">
        <w:r w:rsidR="00180728" w:rsidRPr="00035063">
          <w:rPr>
            <w:rStyle w:val="Hyperlink"/>
          </w:rPr>
          <w:t>PR509032</w:t>
        </w:r>
      </w:hyperlink>
      <w:r w:rsidR="0057018B" w:rsidRPr="00035063">
        <w:t xml:space="preserve">, </w:t>
      </w:r>
      <w:hyperlink r:id="rId329" w:history="1">
        <w:r w:rsidR="0057018B" w:rsidRPr="00035063">
          <w:rPr>
            <w:rStyle w:val="Hyperlink"/>
          </w:rPr>
          <w:t>PR522863</w:t>
        </w:r>
      </w:hyperlink>
      <w:r w:rsidR="00CC1C99" w:rsidRPr="00035063">
        <w:t xml:space="preserve">, </w:t>
      </w:r>
      <w:hyperlink r:id="rId330" w:history="1">
        <w:r w:rsidR="00CC1C99" w:rsidRPr="00035063">
          <w:rPr>
            <w:rStyle w:val="Hyperlink"/>
          </w:rPr>
          <w:t>PR536666</w:t>
        </w:r>
      </w:hyperlink>
      <w:r w:rsidR="003C472A" w:rsidRPr="00035063">
        <w:t xml:space="preserve">, </w:t>
      </w:r>
      <w:hyperlink r:id="rId331" w:history="1">
        <w:r w:rsidR="003C472A" w:rsidRPr="00035063">
          <w:rPr>
            <w:rStyle w:val="Hyperlink"/>
          </w:rPr>
          <w:t>PR551589</w:t>
        </w:r>
      </w:hyperlink>
      <w:r w:rsidR="00C25458" w:rsidRPr="00035063">
        <w:t>,</w:t>
      </w:r>
      <w:r w:rsidR="0057018B" w:rsidRPr="00035063">
        <w:t xml:space="preserve"> </w:t>
      </w:r>
      <w:hyperlink r:id="rId332" w:history="1">
        <w:r w:rsidR="00C25458" w:rsidRPr="00035063">
          <w:rPr>
            <w:rStyle w:val="Hyperlink"/>
          </w:rPr>
          <w:t>PR566665</w:t>
        </w:r>
      </w:hyperlink>
      <w:r w:rsidR="003A1B2A" w:rsidRPr="00035063">
        <w:t xml:space="preserve">, </w:t>
      </w:r>
      <w:hyperlink r:id="rId333" w:history="1">
        <w:r w:rsidR="00E815A5" w:rsidRPr="00035063">
          <w:rPr>
            <w:rStyle w:val="Hyperlink"/>
          </w:rPr>
          <w:t>PR579718</w:t>
        </w:r>
      </w:hyperlink>
      <w:r w:rsidR="003A1B2A" w:rsidRPr="00035063">
        <w:t xml:space="preserve">, </w:t>
      </w:r>
      <w:hyperlink r:id="rId334" w:history="1">
        <w:r w:rsidR="00636937" w:rsidRPr="00035063">
          <w:rPr>
            <w:rStyle w:val="Hyperlink"/>
          </w:rPr>
          <w:t>PR588916</w:t>
        </w:r>
      </w:hyperlink>
      <w:r w:rsidR="00C978D0" w:rsidRPr="00C978D0">
        <w:t xml:space="preserve"> </w:t>
      </w:r>
      <w:hyperlink r:id="rId335" w:history="1">
        <w:r w:rsidR="00C978D0" w:rsidRPr="00E817EE">
          <w:rPr>
            <w:rStyle w:val="Hyperlink"/>
          </w:rPr>
          <w:t>PR592096</w:t>
        </w:r>
      </w:hyperlink>
      <w:r w:rsidR="008B326E" w:rsidRPr="00995833">
        <w:rPr>
          <w:rStyle w:val="Hyperlink"/>
          <w:color w:val="auto"/>
          <w:u w:val="none"/>
        </w:rPr>
        <w:t>,</w:t>
      </w:r>
      <w:r w:rsidR="008B326E">
        <w:rPr>
          <w:rStyle w:val="Hyperlink"/>
          <w:u w:val="none"/>
        </w:rPr>
        <w:t xml:space="preserve"> </w:t>
      </w:r>
      <w:hyperlink r:id="rId336" w:history="1">
        <w:r w:rsidR="008B326E" w:rsidRPr="00FA1D7B">
          <w:rPr>
            <w:rStyle w:val="Hyperlink"/>
          </w:rPr>
          <w:t>PR606325</w:t>
        </w:r>
      </w:hyperlink>
      <w:r w:rsidR="003E3429">
        <w:t xml:space="preserve">, </w:t>
      </w:r>
      <w:hyperlink r:id="rId337" w:history="1">
        <w:r w:rsidR="003E3429">
          <w:rPr>
            <w:rStyle w:val="Hyperlink"/>
          </w:rPr>
          <w:t>PR707410</w:t>
        </w:r>
      </w:hyperlink>
      <w:r w:rsidR="006335AD">
        <w:t>,</w:t>
      </w:r>
      <w:r w:rsidR="006335AD" w:rsidRPr="005A4AD3">
        <w:t xml:space="preserve"> </w:t>
      </w:r>
      <w:hyperlink r:id="rId338" w:history="1">
        <w:r w:rsidR="006335AD">
          <w:rPr>
            <w:rStyle w:val="Hyperlink"/>
            <w:szCs w:val="22"/>
          </w:rPr>
          <w:t>PR718817</w:t>
        </w:r>
      </w:hyperlink>
      <w:r w:rsidR="003E6475">
        <w:t xml:space="preserve">, </w:t>
      </w:r>
      <w:hyperlink r:id="rId339" w:history="1">
        <w:r w:rsidR="003E6475">
          <w:rPr>
            <w:rStyle w:val="Hyperlink"/>
          </w:rPr>
          <w:t>PR</w:t>
        </w:r>
        <w:r w:rsidR="003E6475">
          <w:rPr>
            <w:rStyle w:val="Hyperlink"/>
            <w:noProof/>
          </w:rPr>
          <w:t>729252</w:t>
        </w:r>
      </w:hyperlink>
      <w:r w:rsidR="003E6475">
        <w:t xml:space="preserve"> ppc 01Jul21</w:t>
      </w:r>
      <w:r w:rsidR="006335AD">
        <w:t>]</w:t>
      </w:r>
    </w:p>
    <w:tbl>
      <w:tblPr>
        <w:tblW w:w="0" w:type="auto"/>
        <w:tblInd w:w="851" w:type="dxa"/>
        <w:tblCellMar>
          <w:left w:w="0" w:type="dxa"/>
          <w:right w:w="170" w:type="dxa"/>
        </w:tblCellMar>
        <w:tblLook w:val="01E0" w:firstRow="1" w:lastRow="1" w:firstColumn="1" w:lastColumn="1" w:noHBand="0" w:noVBand="0"/>
      </w:tblPr>
      <w:tblGrid>
        <w:gridCol w:w="5670"/>
        <w:gridCol w:w="2565"/>
      </w:tblGrid>
      <w:tr w:rsidR="006E50C9" w:rsidRPr="00035063" w14:paraId="455B7B97" w14:textId="77777777" w:rsidTr="003C0E7A">
        <w:trPr>
          <w:tblHeader/>
        </w:trPr>
        <w:tc>
          <w:tcPr>
            <w:tcW w:w="5670" w:type="dxa"/>
          </w:tcPr>
          <w:p w14:paraId="1B97C364" w14:textId="77777777" w:rsidR="006E50C9" w:rsidRPr="00035063" w:rsidRDefault="006E50C9" w:rsidP="0039487F">
            <w:pPr>
              <w:pStyle w:val="AMODTable"/>
            </w:pPr>
          </w:p>
        </w:tc>
        <w:tc>
          <w:tcPr>
            <w:tcW w:w="2565" w:type="dxa"/>
          </w:tcPr>
          <w:p w14:paraId="282F9B09" w14:textId="77777777" w:rsidR="00E87F02" w:rsidRPr="009114AB" w:rsidRDefault="006E50C9" w:rsidP="003E3429">
            <w:pPr>
              <w:pStyle w:val="AMODTable"/>
              <w:jc w:val="center"/>
              <w:rPr>
                <w:b/>
              </w:rPr>
            </w:pPr>
            <w:r w:rsidRPr="009114AB">
              <w:rPr>
                <w:b/>
              </w:rPr>
              <w:t>Minimum rate of pay</w:t>
            </w:r>
            <w:r w:rsidR="00E815A5" w:rsidRPr="009114AB">
              <w:rPr>
                <w:b/>
              </w:rPr>
              <w:br/>
            </w:r>
            <w:r w:rsidR="00E87F02" w:rsidRPr="009114AB">
              <w:rPr>
                <w:b/>
              </w:rPr>
              <w:t>$</w:t>
            </w:r>
          </w:p>
        </w:tc>
      </w:tr>
      <w:tr w:rsidR="003E6475" w:rsidRPr="00035063" w14:paraId="1CC16482" w14:textId="77777777" w:rsidTr="003C0E7A">
        <w:tc>
          <w:tcPr>
            <w:tcW w:w="5670" w:type="dxa"/>
          </w:tcPr>
          <w:p w14:paraId="61A12918" w14:textId="77777777" w:rsidR="003E6475" w:rsidRPr="00035063" w:rsidRDefault="003E6475" w:rsidP="003E6475">
            <w:pPr>
              <w:pStyle w:val="AMODTable"/>
              <w:rPr>
                <w:b/>
              </w:rPr>
            </w:pPr>
            <w:r w:rsidRPr="00035063">
              <w:rPr>
                <w:b/>
              </w:rPr>
              <w:t>GROUP A</w:t>
            </w:r>
          </w:p>
        </w:tc>
        <w:tc>
          <w:tcPr>
            <w:tcW w:w="2565" w:type="dxa"/>
          </w:tcPr>
          <w:p w14:paraId="7EB2645E" w14:textId="164B2D3A" w:rsidR="003E6475" w:rsidRPr="00A3002A" w:rsidRDefault="003E6475" w:rsidP="003E6475">
            <w:pPr>
              <w:pStyle w:val="AMODTable"/>
              <w:keepNext/>
              <w:jc w:val="center"/>
            </w:pPr>
            <w:r w:rsidRPr="003E1AFF">
              <w:t>939.20</w:t>
            </w:r>
          </w:p>
        </w:tc>
      </w:tr>
      <w:tr w:rsidR="003E6475" w:rsidRPr="00035063" w14:paraId="4E3E996F" w14:textId="77777777" w:rsidTr="00AA1A9C">
        <w:tc>
          <w:tcPr>
            <w:tcW w:w="5670" w:type="dxa"/>
          </w:tcPr>
          <w:p w14:paraId="42399A88" w14:textId="77777777" w:rsidR="003E6475" w:rsidRPr="00035063" w:rsidRDefault="003E6475" w:rsidP="003E6475">
            <w:pPr>
              <w:pStyle w:val="AMODTable"/>
            </w:pPr>
            <w:r w:rsidRPr="00035063">
              <w:t>(Applies to adult coal mining industry employees, without prior experience in the coal mining industry, engaged in one of the following classifications)</w:t>
            </w:r>
          </w:p>
        </w:tc>
        <w:tc>
          <w:tcPr>
            <w:tcW w:w="2565" w:type="dxa"/>
          </w:tcPr>
          <w:p w14:paraId="36EA1BF0" w14:textId="77777777" w:rsidR="003E6475" w:rsidRPr="00A00719" w:rsidRDefault="003E6475" w:rsidP="003E6475">
            <w:pPr>
              <w:pStyle w:val="AMODTable"/>
              <w:jc w:val="center"/>
            </w:pPr>
          </w:p>
        </w:tc>
      </w:tr>
      <w:tr w:rsidR="003E6475" w:rsidRPr="00035063" w14:paraId="61F541E4" w14:textId="77777777" w:rsidTr="00AA1A9C">
        <w:tc>
          <w:tcPr>
            <w:tcW w:w="5670" w:type="dxa"/>
          </w:tcPr>
          <w:p w14:paraId="52910998" w14:textId="77777777" w:rsidR="003E6475" w:rsidRPr="00035063" w:rsidRDefault="003E6475" w:rsidP="003E6475">
            <w:pPr>
              <w:pStyle w:val="AMODTable"/>
            </w:pPr>
            <w:r w:rsidRPr="00035063">
              <w:t>Tracer</w:t>
            </w:r>
          </w:p>
        </w:tc>
        <w:tc>
          <w:tcPr>
            <w:tcW w:w="2565" w:type="dxa"/>
          </w:tcPr>
          <w:p w14:paraId="2129F6FE" w14:textId="77777777" w:rsidR="003E6475" w:rsidRPr="00A00719" w:rsidRDefault="003E6475" w:rsidP="003E6475">
            <w:pPr>
              <w:pStyle w:val="AMODTable"/>
              <w:jc w:val="center"/>
            </w:pPr>
          </w:p>
        </w:tc>
      </w:tr>
      <w:tr w:rsidR="003E6475" w:rsidRPr="00035063" w14:paraId="1A774B57" w14:textId="77777777" w:rsidTr="00AA1A9C">
        <w:tc>
          <w:tcPr>
            <w:tcW w:w="5670" w:type="dxa"/>
          </w:tcPr>
          <w:p w14:paraId="18EDBCF2" w14:textId="77777777" w:rsidR="003E6475" w:rsidRPr="00035063" w:rsidRDefault="003E6475" w:rsidP="003E6475">
            <w:pPr>
              <w:pStyle w:val="AMODTable"/>
            </w:pPr>
            <w:r w:rsidRPr="00035063">
              <w:t>Surveyor’s Assistant</w:t>
            </w:r>
          </w:p>
        </w:tc>
        <w:tc>
          <w:tcPr>
            <w:tcW w:w="2565" w:type="dxa"/>
          </w:tcPr>
          <w:p w14:paraId="73763FB7" w14:textId="77777777" w:rsidR="003E6475" w:rsidRPr="00A00719" w:rsidRDefault="003E6475" w:rsidP="003E6475">
            <w:pPr>
              <w:pStyle w:val="AMODTable"/>
              <w:jc w:val="center"/>
            </w:pPr>
          </w:p>
        </w:tc>
      </w:tr>
      <w:tr w:rsidR="003E6475" w:rsidRPr="00035063" w14:paraId="20FBC027" w14:textId="77777777" w:rsidTr="00AA1A9C">
        <w:tc>
          <w:tcPr>
            <w:tcW w:w="5670" w:type="dxa"/>
          </w:tcPr>
          <w:p w14:paraId="6D9205D2" w14:textId="77777777" w:rsidR="003E6475" w:rsidRPr="00035063" w:rsidRDefault="003E6475" w:rsidP="003E6475">
            <w:pPr>
              <w:pStyle w:val="AMODTable"/>
            </w:pPr>
            <w:r w:rsidRPr="00035063">
              <w:t>Clerk</w:t>
            </w:r>
          </w:p>
        </w:tc>
        <w:tc>
          <w:tcPr>
            <w:tcW w:w="2565" w:type="dxa"/>
          </w:tcPr>
          <w:p w14:paraId="15F6327E" w14:textId="77777777" w:rsidR="003E6475" w:rsidRPr="00A00719" w:rsidRDefault="003E6475" w:rsidP="003E6475">
            <w:pPr>
              <w:pStyle w:val="AMODTable"/>
              <w:jc w:val="center"/>
            </w:pPr>
          </w:p>
        </w:tc>
      </w:tr>
      <w:tr w:rsidR="003E6475" w:rsidRPr="00035063" w14:paraId="71D5BA5B" w14:textId="77777777" w:rsidTr="00AA1A9C">
        <w:tc>
          <w:tcPr>
            <w:tcW w:w="5670" w:type="dxa"/>
          </w:tcPr>
          <w:p w14:paraId="75074A5E" w14:textId="77777777" w:rsidR="003E6475" w:rsidRPr="00035063" w:rsidRDefault="003E6475" w:rsidP="003E6475">
            <w:pPr>
              <w:pStyle w:val="AMODTable"/>
            </w:pPr>
            <w:r w:rsidRPr="00035063">
              <w:t>Laboratory Assistant</w:t>
            </w:r>
          </w:p>
        </w:tc>
        <w:tc>
          <w:tcPr>
            <w:tcW w:w="2565" w:type="dxa"/>
          </w:tcPr>
          <w:p w14:paraId="33BCECD0" w14:textId="77777777" w:rsidR="003E6475" w:rsidRPr="00A00719" w:rsidRDefault="003E6475" w:rsidP="003E6475">
            <w:pPr>
              <w:pStyle w:val="AMODTable"/>
              <w:jc w:val="center"/>
            </w:pPr>
          </w:p>
        </w:tc>
      </w:tr>
      <w:tr w:rsidR="003E6475" w:rsidRPr="00035063" w14:paraId="1452078E" w14:textId="77777777" w:rsidTr="00AA1A9C">
        <w:tc>
          <w:tcPr>
            <w:tcW w:w="5670" w:type="dxa"/>
          </w:tcPr>
          <w:p w14:paraId="2F5B2A3F" w14:textId="77777777" w:rsidR="003E6475" w:rsidRPr="00035063" w:rsidRDefault="003E6475" w:rsidP="003E6475">
            <w:pPr>
              <w:pStyle w:val="AMODTable"/>
            </w:pPr>
            <w:r w:rsidRPr="00035063">
              <w:t>Technical Assistant</w:t>
            </w:r>
          </w:p>
        </w:tc>
        <w:tc>
          <w:tcPr>
            <w:tcW w:w="2565" w:type="dxa"/>
          </w:tcPr>
          <w:p w14:paraId="57709005" w14:textId="77777777" w:rsidR="003E6475" w:rsidRPr="00A00719" w:rsidRDefault="003E6475" w:rsidP="003E6475">
            <w:pPr>
              <w:pStyle w:val="AMODTable"/>
              <w:jc w:val="center"/>
            </w:pPr>
          </w:p>
        </w:tc>
      </w:tr>
      <w:tr w:rsidR="003E6475" w:rsidRPr="00035063" w14:paraId="53BB0CC9" w14:textId="77777777" w:rsidTr="00AA1A9C">
        <w:tc>
          <w:tcPr>
            <w:tcW w:w="5670" w:type="dxa"/>
          </w:tcPr>
          <w:p w14:paraId="29F8901B" w14:textId="77777777" w:rsidR="003E6475" w:rsidRPr="00035063" w:rsidRDefault="003E6475" w:rsidP="003E6475">
            <w:pPr>
              <w:pStyle w:val="AMODTable"/>
            </w:pPr>
            <w:r w:rsidRPr="00035063">
              <w:t>Stores Clerk</w:t>
            </w:r>
          </w:p>
        </w:tc>
        <w:tc>
          <w:tcPr>
            <w:tcW w:w="2565" w:type="dxa"/>
          </w:tcPr>
          <w:p w14:paraId="3FBD1428" w14:textId="77777777" w:rsidR="003E6475" w:rsidRPr="00A00719" w:rsidRDefault="003E6475" w:rsidP="003E6475">
            <w:pPr>
              <w:pStyle w:val="AMODTable"/>
              <w:jc w:val="center"/>
            </w:pPr>
          </w:p>
        </w:tc>
      </w:tr>
      <w:tr w:rsidR="003E6475" w:rsidRPr="00035063" w14:paraId="4F4AD748" w14:textId="77777777" w:rsidTr="00AA1A9C">
        <w:tc>
          <w:tcPr>
            <w:tcW w:w="5670" w:type="dxa"/>
          </w:tcPr>
          <w:p w14:paraId="49E65515" w14:textId="77777777" w:rsidR="003E6475" w:rsidRPr="00035063" w:rsidRDefault="003E6475" w:rsidP="003E6475">
            <w:pPr>
              <w:pStyle w:val="AMODTable"/>
            </w:pPr>
            <w:r w:rsidRPr="00035063">
              <w:t>Trainee</w:t>
            </w:r>
          </w:p>
        </w:tc>
        <w:tc>
          <w:tcPr>
            <w:tcW w:w="2565" w:type="dxa"/>
          </w:tcPr>
          <w:p w14:paraId="245AED35" w14:textId="77777777" w:rsidR="003E6475" w:rsidRPr="00A00719" w:rsidRDefault="003E6475" w:rsidP="003E6475">
            <w:pPr>
              <w:pStyle w:val="AMODTable"/>
              <w:jc w:val="center"/>
            </w:pPr>
          </w:p>
        </w:tc>
      </w:tr>
      <w:tr w:rsidR="003E6475" w:rsidRPr="00035063" w14:paraId="50A4DD65" w14:textId="77777777" w:rsidTr="00AA1A9C">
        <w:tc>
          <w:tcPr>
            <w:tcW w:w="5670" w:type="dxa"/>
          </w:tcPr>
          <w:p w14:paraId="0531B482" w14:textId="77777777" w:rsidR="003E6475" w:rsidRPr="00035063" w:rsidRDefault="003E6475" w:rsidP="003E6475">
            <w:pPr>
              <w:pStyle w:val="AMODTable"/>
            </w:pPr>
            <w:r w:rsidRPr="00035063">
              <w:t>Coal and/or Dust Sampler</w:t>
            </w:r>
          </w:p>
        </w:tc>
        <w:tc>
          <w:tcPr>
            <w:tcW w:w="2565" w:type="dxa"/>
          </w:tcPr>
          <w:p w14:paraId="5EE6A06A" w14:textId="77777777" w:rsidR="003E6475" w:rsidRPr="00A00719" w:rsidRDefault="003E6475" w:rsidP="003E6475">
            <w:pPr>
              <w:pStyle w:val="AMODTable"/>
              <w:jc w:val="center"/>
            </w:pPr>
          </w:p>
        </w:tc>
      </w:tr>
      <w:tr w:rsidR="003E6475" w:rsidRPr="00035063" w14:paraId="2D12742E" w14:textId="77777777" w:rsidTr="003C0E7A">
        <w:tc>
          <w:tcPr>
            <w:tcW w:w="5670" w:type="dxa"/>
          </w:tcPr>
          <w:p w14:paraId="5FCE5231" w14:textId="77777777" w:rsidR="003E6475" w:rsidRPr="00035063" w:rsidRDefault="003E6475" w:rsidP="003E6475">
            <w:pPr>
              <w:pStyle w:val="AMODTable"/>
              <w:rPr>
                <w:b/>
              </w:rPr>
            </w:pPr>
            <w:r w:rsidRPr="00035063">
              <w:rPr>
                <w:b/>
              </w:rPr>
              <w:t>GROUP B</w:t>
            </w:r>
          </w:p>
        </w:tc>
        <w:tc>
          <w:tcPr>
            <w:tcW w:w="2565" w:type="dxa"/>
          </w:tcPr>
          <w:p w14:paraId="09340E3A" w14:textId="32211F7E" w:rsidR="003E6475" w:rsidRPr="00A3002A" w:rsidRDefault="003E6475" w:rsidP="003E6475">
            <w:pPr>
              <w:pStyle w:val="AMODTable"/>
              <w:keepNext/>
              <w:jc w:val="center"/>
            </w:pPr>
            <w:r w:rsidRPr="003E1AFF">
              <w:t>966.00</w:t>
            </w:r>
          </w:p>
        </w:tc>
      </w:tr>
      <w:tr w:rsidR="003E6475" w:rsidRPr="00035063" w14:paraId="20545F1A" w14:textId="77777777" w:rsidTr="00AA1A9C">
        <w:tc>
          <w:tcPr>
            <w:tcW w:w="5670" w:type="dxa"/>
          </w:tcPr>
          <w:p w14:paraId="37FFC986" w14:textId="77777777" w:rsidR="003E6475" w:rsidRPr="00035063" w:rsidRDefault="003E6475" w:rsidP="003E6475">
            <w:pPr>
              <w:pStyle w:val="AMODTable"/>
            </w:pPr>
            <w:r w:rsidRPr="00035063">
              <w:rPr>
                <w:bCs/>
              </w:rPr>
              <w:t xml:space="preserve">(Adult coal mining industry employee engaged in </w:t>
            </w:r>
            <w:r w:rsidRPr="00035063">
              <w:t>one of the following classifications</w:t>
            </w:r>
            <w:r w:rsidRPr="00035063">
              <w:rPr>
                <w:bCs/>
              </w:rPr>
              <w:t>)</w:t>
            </w:r>
          </w:p>
        </w:tc>
        <w:tc>
          <w:tcPr>
            <w:tcW w:w="2565" w:type="dxa"/>
          </w:tcPr>
          <w:p w14:paraId="6AE2F816" w14:textId="77777777" w:rsidR="003E6475" w:rsidRPr="00A00719" w:rsidRDefault="003E6475" w:rsidP="003E6475">
            <w:pPr>
              <w:pStyle w:val="AMODTable"/>
              <w:jc w:val="center"/>
            </w:pPr>
          </w:p>
        </w:tc>
      </w:tr>
      <w:tr w:rsidR="003E6475" w:rsidRPr="00035063" w14:paraId="61515CAD" w14:textId="77777777" w:rsidTr="00AA1A9C">
        <w:tc>
          <w:tcPr>
            <w:tcW w:w="5670" w:type="dxa"/>
          </w:tcPr>
          <w:p w14:paraId="5FD12CB4" w14:textId="77777777" w:rsidR="003E6475" w:rsidRPr="00035063" w:rsidRDefault="003E6475" w:rsidP="003E6475">
            <w:pPr>
              <w:pStyle w:val="AMODTable"/>
            </w:pPr>
            <w:r w:rsidRPr="00035063">
              <w:t>Tracer</w:t>
            </w:r>
          </w:p>
        </w:tc>
        <w:tc>
          <w:tcPr>
            <w:tcW w:w="2565" w:type="dxa"/>
          </w:tcPr>
          <w:p w14:paraId="76ACE16F" w14:textId="77777777" w:rsidR="003E6475" w:rsidRPr="00A00719" w:rsidRDefault="003E6475" w:rsidP="003E6475">
            <w:pPr>
              <w:pStyle w:val="AMODTable"/>
              <w:jc w:val="center"/>
            </w:pPr>
          </w:p>
        </w:tc>
      </w:tr>
      <w:tr w:rsidR="003E6475" w:rsidRPr="00035063" w14:paraId="509D136C" w14:textId="77777777" w:rsidTr="00AA1A9C">
        <w:tc>
          <w:tcPr>
            <w:tcW w:w="5670" w:type="dxa"/>
          </w:tcPr>
          <w:p w14:paraId="095D54B5" w14:textId="77777777" w:rsidR="003E6475" w:rsidRPr="00035063" w:rsidRDefault="003E6475" w:rsidP="003E6475">
            <w:pPr>
              <w:pStyle w:val="AMODTable"/>
            </w:pPr>
            <w:r w:rsidRPr="00035063">
              <w:t>Surveyor’s Assistant</w:t>
            </w:r>
          </w:p>
        </w:tc>
        <w:tc>
          <w:tcPr>
            <w:tcW w:w="2565" w:type="dxa"/>
          </w:tcPr>
          <w:p w14:paraId="5C8760E5" w14:textId="77777777" w:rsidR="003E6475" w:rsidRPr="00A00719" w:rsidRDefault="003E6475" w:rsidP="003E6475">
            <w:pPr>
              <w:pStyle w:val="AMODTable"/>
              <w:jc w:val="center"/>
            </w:pPr>
          </w:p>
        </w:tc>
      </w:tr>
      <w:tr w:rsidR="003E6475" w:rsidRPr="00035063" w14:paraId="02D7C978" w14:textId="77777777" w:rsidTr="00AA1A9C">
        <w:tc>
          <w:tcPr>
            <w:tcW w:w="5670" w:type="dxa"/>
          </w:tcPr>
          <w:p w14:paraId="34FEF518" w14:textId="77777777" w:rsidR="003E6475" w:rsidRPr="00035063" w:rsidRDefault="003E6475" w:rsidP="003E6475">
            <w:pPr>
              <w:pStyle w:val="AMODTable"/>
            </w:pPr>
            <w:r w:rsidRPr="00035063">
              <w:t>Clerk</w:t>
            </w:r>
          </w:p>
        </w:tc>
        <w:tc>
          <w:tcPr>
            <w:tcW w:w="2565" w:type="dxa"/>
          </w:tcPr>
          <w:p w14:paraId="340D71E9" w14:textId="77777777" w:rsidR="003E6475" w:rsidRPr="00A00719" w:rsidRDefault="003E6475" w:rsidP="003E6475">
            <w:pPr>
              <w:pStyle w:val="AMODTable"/>
              <w:jc w:val="center"/>
            </w:pPr>
          </w:p>
        </w:tc>
      </w:tr>
      <w:tr w:rsidR="003E6475" w:rsidRPr="00035063" w14:paraId="185BC455" w14:textId="77777777" w:rsidTr="00AA1A9C">
        <w:tc>
          <w:tcPr>
            <w:tcW w:w="5670" w:type="dxa"/>
          </w:tcPr>
          <w:p w14:paraId="2B58C18F" w14:textId="77777777" w:rsidR="003E6475" w:rsidRPr="00035063" w:rsidRDefault="003E6475" w:rsidP="003E6475">
            <w:pPr>
              <w:pStyle w:val="AMODTable"/>
            </w:pPr>
            <w:r w:rsidRPr="00035063">
              <w:t>Laboratory Assistant</w:t>
            </w:r>
          </w:p>
        </w:tc>
        <w:tc>
          <w:tcPr>
            <w:tcW w:w="2565" w:type="dxa"/>
          </w:tcPr>
          <w:p w14:paraId="070650F0" w14:textId="77777777" w:rsidR="003E6475" w:rsidRPr="00A00719" w:rsidRDefault="003E6475" w:rsidP="003E6475">
            <w:pPr>
              <w:pStyle w:val="AMODTable"/>
              <w:jc w:val="center"/>
            </w:pPr>
          </w:p>
        </w:tc>
      </w:tr>
      <w:tr w:rsidR="003E6475" w:rsidRPr="00035063" w14:paraId="755F1B13" w14:textId="77777777" w:rsidTr="00AA1A9C">
        <w:tc>
          <w:tcPr>
            <w:tcW w:w="5670" w:type="dxa"/>
          </w:tcPr>
          <w:p w14:paraId="1387ACC0" w14:textId="77777777" w:rsidR="003E6475" w:rsidRPr="00035063" w:rsidRDefault="003E6475" w:rsidP="003E6475">
            <w:pPr>
              <w:pStyle w:val="AMODTable"/>
            </w:pPr>
            <w:r w:rsidRPr="00035063">
              <w:t>Technical Assistant</w:t>
            </w:r>
          </w:p>
        </w:tc>
        <w:tc>
          <w:tcPr>
            <w:tcW w:w="2565" w:type="dxa"/>
          </w:tcPr>
          <w:p w14:paraId="56FAFA3F" w14:textId="77777777" w:rsidR="003E6475" w:rsidRPr="00A00719" w:rsidRDefault="003E6475" w:rsidP="003E6475">
            <w:pPr>
              <w:pStyle w:val="AMODTable"/>
              <w:jc w:val="center"/>
            </w:pPr>
          </w:p>
        </w:tc>
      </w:tr>
      <w:tr w:rsidR="003E6475" w:rsidRPr="00035063" w14:paraId="0C3936C7" w14:textId="77777777" w:rsidTr="00AA1A9C">
        <w:tc>
          <w:tcPr>
            <w:tcW w:w="5670" w:type="dxa"/>
          </w:tcPr>
          <w:p w14:paraId="5C9EA016" w14:textId="77777777" w:rsidR="003E6475" w:rsidRPr="00035063" w:rsidRDefault="003E6475" w:rsidP="003E6475">
            <w:pPr>
              <w:pStyle w:val="AMODTable"/>
            </w:pPr>
            <w:r w:rsidRPr="00035063">
              <w:t>Stores Clerk</w:t>
            </w:r>
          </w:p>
        </w:tc>
        <w:tc>
          <w:tcPr>
            <w:tcW w:w="2565" w:type="dxa"/>
          </w:tcPr>
          <w:p w14:paraId="4C705351" w14:textId="77777777" w:rsidR="003E6475" w:rsidRPr="00A00719" w:rsidRDefault="003E6475" w:rsidP="003E6475">
            <w:pPr>
              <w:pStyle w:val="AMODTable"/>
              <w:jc w:val="center"/>
            </w:pPr>
          </w:p>
        </w:tc>
      </w:tr>
      <w:tr w:rsidR="003E6475" w:rsidRPr="00035063" w14:paraId="7A4D7302" w14:textId="77777777" w:rsidTr="00AA1A9C">
        <w:tc>
          <w:tcPr>
            <w:tcW w:w="5670" w:type="dxa"/>
          </w:tcPr>
          <w:p w14:paraId="09F7166F" w14:textId="77777777" w:rsidR="003E6475" w:rsidRPr="00035063" w:rsidRDefault="003E6475" w:rsidP="003E6475">
            <w:pPr>
              <w:pStyle w:val="AMODTable"/>
            </w:pPr>
            <w:r w:rsidRPr="00035063">
              <w:t>Trainee</w:t>
            </w:r>
          </w:p>
        </w:tc>
        <w:tc>
          <w:tcPr>
            <w:tcW w:w="2565" w:type="dxa"/>
          </w:tcPr>
          <w:p w14:paraId="67246542" w14:textId="77777777" w:rsidR="003E6475" w:rsidRPr="00A00719" w:rsidRDefault="003E6475" w:rsidP="003E6475">
            <w:pPr>
              <w:pStyle w:val="AMODTable"/>
              <w:jc w:val="center"/>
            </w:pPr>
          </w:p>
        </w:tc>
      </w:tr>
      <w:tr w:rsidR="003E6475" w:rsidRPr="00035063" w14:paraId="133DF8C8" w14:textId="77777777" w:rsidTr="00AA1A9C">
        <w:tc>
          <w:tcPr>
            <w:tcW w:w="5670" w:type="dxa"/>
          </w:tcPr>
          <w:p w14:paraId="0842125C" w14:textId="77777777" w:rsidR="003E6475" w:rsidRPr="00035063" w:rsidRDefault="003E6475" w:rsidP="003E6475">
            <w:pPr>
              <w:pStyle w:val="AMODTable"/>
            </w:pPr>
            <w:r w:rsidRPr="00035063">
              <w:t>Coal and/or Dust Sampler</w:t>
            </w:r>
          </w:p>
        </w:tc>
        <w:tc>
          <w:tcPr>
            <w:tcW w:w="2565" w:type="dxa"/>
          </w:tcPr>
          <w:p w14:paraId="69C705FF" w14:textId="77777777" w:rsidR="003E6475" w:rsidRPr="00A00719" w:rsidRDefault="003E6475" w:rsidP="003E6475">
            <w:pPr>
              <w:pStyle w:val="AMODTable"/>
              <w:jc w:val="center"/>
            </w:pPr>
          </w:p>
        </w:tc>
      </w:tr>
      <w:tr w:rsidR="003E6475" w:rsidRPr="00035063" w14:paraId="1FCD620C" w14:textId="77777777" w:rsidTr="00AA1A9C">
        <w:tc>
          <w:tcPr>
            <w:tcW w:w="5670" w:type="dxa"/>
          </w:tcPr>
          <w:p w14:paraId="4B7DCEC5" w14:textId="77777777" w:rsidR="003E6475" w:rsidRPr="00035063" w:rsidRDefault="003E6475" w:rsidP="003E6475">
            <w:pPr>
              <w:pStyle w:val="AMODTable"/>
            </w:pPr>
            <w:r w:rsidRPr="00035063">
              <w:t>Screen and Surface Overseer</w:t>
            </w:r>
          </w:p>
        </w:tc>
        <w:tc>
          <w:tcPr>
            <w:tcW w:w="2565" w:type="dxa"/>
          </w:tcPr>
          <w:p w14:paraId="34724BA9" w14:textId="77777777" w:rsidR="003E6475" w:rsidRPr="00A00719" w:rsidRDefault="003E6475" w:rsidP="003E6475">
            <w:pPr>
              <w:pStyle w:val="AMODTable"/>
              <w:jc w:val="center"/>
            </w:pPr>
          </w:p>
        </w:tc>
      </w:tr>
      <w:tr w:rsidR="003E6475" w:rsidRPr="00035063" w14:paraId="36A89D32" w14:textId="77777777" w:rsidTr="00AA1A9C">
        <w:tc>
          <w:tcPr>
            <w:tcW w:w="5670" w:type="dxa"/>
          </w:tcPr>
          <w:p w14:paraId="25371D0F" w14:textId="77777777" w:rsidR="003E6475" w:rsidRPr="00035063" w:rsidRDefault="003E6475" w:rsidP="003E6475">
            <w:pPr>
              <w:pStyle w:val="AMODTable"/>
            </w:pPr>
            <w:r w:rsidRPr="00035063">
              <w:t>Traffic Controller</w:t>
            </w:r>
          </w:p>
        </w:tc>
        <w:tc>
          <w:tcPr>
            <w:tcW w:w="2565" w:type="dxa"/>
          </w:tcPr>
          <w:p w14:paraId="4E6292DA" w14:textId="77777777" w:rsidR="003E6475" w:rsidRPr="00A00719" w:rsidRDefault="003E6475" w:rsidP="003E6475">
            <w:pPr>
              <w:pStyle w:val="AMODTable"/>
              <w:jc w:val="center"/>
            </w:pPr>
          </w:p>
        </w:tc>
      </w:tr>
      <w:tr w:rsidR="003E6475" w:rsidRPr="00035063" w14:paraId="56F9453F" w14:textId="77777777" w:rsidTr="003C0E7A">
        <w:tc>
          <w:tcPr>
            <w:tcW w:w="5670" w:type="dxa"/>
          </w:tcPr>
          <w:p w14:paraId="7DA3657F" w14:textId="77777777" w:rsidR="003E6475" w:rsidRPr="00035063" w:rsidRDefault="003E6475" w:rsidP="003E6475">
            <w:pPr>
              <w:pStyle w:val="AMODTable"/>
              <w:rPr>
                <w:b/>
              </w:rPr>
            </w:pPr>
            <w:r w:rsidRPr="00035063">
              <w:rPr>
                <w:b/>
              </w:rPr>
              <w:t>GROUP C</w:t>
            </w:r>
          </w:p>
        </w:tc>
        <w:tc>
          <w:tcPr>
            <w:tcW w:w="2565" w:type="dxa"/>
          </w:tcPr>
          <w:p w14:paraId="0079AD48" w14:textId="18102FB9" w:rsidR="003E6475" w:rsidRPr="00A3002A" w:rsidRDefault="003E6475" w:rsidP="003E6475">
            <w:pPr>
              <w:pStyle w:val="AMODTable"/>
              <w:keepNext/>
              <w:jc w:val="center"/>
            </w:pPr>
            <w:r w:rsidRPr="003E1AFF">
              <w:t>990.70</w:t>
            </w:r>
          </w:p>
        </w:tc>
      </w:tr>
      <w:tr w:rsidR="003E6475" w:rsidRPr="00035063" w14:paraId="58CF99EF" w14:textId="77777777" w:rsidTr="00AA1A9C">
        <w:tc>
          <w:tcPr>
            <w:tcW w:w="5670" w:type="dxa"/>
          </w:tcPr>
          <w:p w14:paraId="33E27487" w14:textId="77777777" w:rsidR="003E6475" w:rsidRPr="007F52A2" w:rsidRDefault="003E6475" w:rsidP="003E6475">
            <w:pPr>
              <w:pStyle w:val="AMODTable"/>
            </w:pPr>
            <w:r w:rsidRPr="007F52A2">
              <w:t>Computer Operator</w:t>
            </w:r>
          </w:p>
        </w:tc>
        <w:tc>
          <w:tcPr>
            <w:tcW w:w="2565" w:type="dxa"/>
          </w:tcPr>
          <w:p w14:paraId="119D40E7" w14:textId="77777777" w:rsidR="003E6475" w:rsidRPr="00A00719" w:rsidRDefault="003E6475" w:rsidP="003E6475">
            <w:pPr>
              <w:pStyle w:val="AMODTable"/>
              <w:jc w:val="center"/>
            </w:pPr>
          </w:p>
        </w:tc>
      </w:tr>
      <w:tr w:rsidR="003E6475" w:rsidRPr="00035063" w14:paraId="460CB1B0" w14:textId="77777777" w:rsidTr="00AA1A9C">
        <w:tc>
          <w:tcPr>
            <w:tcW w:w="5670" w:type="dxa"/>
          </w:tcPr>
          <w:p w14:paraId="2F51529F" w14:textId="77777777" w:rsidR="003E6475" w:rsidRPr="007F52A2" w:rsidRDefault="003E6475" w:rsidP="003E6475">
            <w:pPr>
              <w:pStyle w:val="AMODTable"/>
            </w:pPr>
            <w:r w:rsidRPr="007F52A2">
              <w:t>Senior Clerk</w:t>
            </w:r>
          </w:p>
        </w:tc>
        <w:tc>
          <w:tcPr>
            <w:tcW w:w="2565" w:type="dxa"/>
          </w:tcPr>
          <w:p w14:paraId="5DDB6DB5" w14:textId="77777777" w:rsidR="003E6475" w:rsidRPr="00A00719" w:rsidRDefault="003E6475" w:rsidP="003E6475">
            <w:pPr>
              <w:pStyle w:val="AMODTable"/>
              <w:jc w:val="center"/>
            </w:pPr>
          </w:p>
        </w:tc>
      </w:tr>
      <w:tr w:rsidR="003E6475" w:rsidRPr="00035063" w14:paraId="52F0DCB7" w14:textId="77777777" w:rsidTr="00AA1A9C">
        <w:tc>
          <w:tcPr>
            <w:tcW w:w="5670" w:type="dxa"/>
          </w:tcPr>
          <w:p w14:paraId="70098D38" w14:textId="77777777" w:rsidR="003E6475" w:rsidRPr="007F52A2" w:rsidRDefault="003E6475" w:rsidP="003E6475">
            <w:pPr>
              <w:pStyle w:val="AMODTable"/>
            </w:pPr>
            <w:r w:rsidRPr="007F52A2">
              <w:t>Senior Stores Clerk</w:t>
            </w:r>
          </w:p>
        </w:tc>
        <w:tc>
          <w:tcPr>
            <w:tcW w:w="2565" w:type="dxa"/>
          </w:tcPr>
          <w:p w14:paraId="397B86D8" w14:textId="77777777" w:rsidR="003E6475" w:rsidRPr="00A00719" w:rsidRDefault="003E6475" w:rsidP="003E6475">
            <w:pPr>
              <w:pStyle w:val="AMODTable"/>
              <w:jc w:val="center"/>
            </w:pPr>
          </w:p>
        </w:tc>
      </w:tr>
      <w:tr w:rsidR="003E6475" w:rsidRPr="00035063" w14:paraId="09C45944" w14:textId="77777777" w:rsidTr="00AA1A9C">
        <w:tc>
          <w:tcPr>
            <w:tcW w:w="5670" w:type="dxa"/>
          </w:tcPr>
          <w:p w14:paraId="7D5046EC" w14:textId="77777777" w:rsidR="003E6475" w:rsidRPr="007F52A2" w:rsidRDefault="003E6475" w:rsidP="003E6475">
            <w:pPr>
              <w:pStyle w:val="AMODTable"/>
            </w:pPr>
            <w:r w:rsidRPr="007F52A2">
              <w:t>Laboratory Technician</w:t>
            </w:r>
          </w:p>
        </w:tc>
        <w:tc>
          <w:tcPr>
            <w:tcW w:w="2565" w:type="dxa"/>
          </w:tcPr>
          <w:p w14:paraId="0BBDC1E6" w14:textId="77777777" w:rsidR="003E6475" w:rsidRPr="00A00719" w:rsidRDefault="003E6475" w:rsidP="003E6475">
            <w:pPr>
              <w:pStyle w:val="AMODTable"/>
              <w:jc w:val="center"/>
            </w:pPr>
          </w:p>
        </w:tc>
      </w:tr>
      <w:tr w:rsidR="003E6475" w:rsidRPr="00035063" w14:paraId="1470F265" w14:textId="77777777" w:rsidTr="00AA1A9C">
        <w:tc>
          <w:tcPr>
            <w:tcW w:w="5670" w:type="dxa"/>
          </w:tcPr>
          <w:p w14:paraId="4CA14ED5" w14:textId="77777777" w:rsidR="003E6475" w:rsidRPr="007F52A2" w:rsidRDefault="003E6475" w:rsidP="003E6475">
            <w:pPr>
              <w:pStyle w:val="AMODTable"/>
            </w:pPr>
            <w:r w:rsidRPr="007F52A2">
              <w:t>Assistant Surveyor</w:t>
            </w:r>
          </w:p>
        </w:tc>
        <w:tc>
          <w:tcPr>
            <w:tcW w:w="2565" w:type="dxa"/>
          </w:tcPr>
          <w:p w14:paraId="635A2601" w14:textId="77777777" w:rsidR="003E6475" w:rsidRPr="00A00719" w:rsidRDefault="003E6475" w:rsidP="003E6475">
            <w:pPr>
              <w:pStyle w:val="AMODTable"/>
              <w:jc w:val="center"/>
            </w:pPr>
          </w:p>
        </w:tc>
      </w:tr>
      <w:tr w:rsidR="003E6475" w:rsidRPr="00035063" w14:paraId="7B51348C" w14:textId="77777777" w:rsidTr="00AA1A9C">
        <w:tc>
          <w:tcPr>
            <w:tcW w:w="5670" w:type="dxa"/>
          </w:tcPr>
          <w:p w14:paraId="4C0FD419" w14:textId="77777777" w:rsidR="003E6475" w:rsidRPr="00035063" w:rsidRDefault="003E6475" w:rsidP="003E6475">
            <w:pPr>
              <w:pStyle w:val="AMODTable"/>
            </w:pPr>
            <w:r w:rsidRPr="00035063">
              <w:t>Assistant Safety Officer</w:t>
            </w:r>
          </w:p>
        </w:tc>
        <w:tc>
          <w:tcPr>
            <w:tcW w:w="2565" w:type="dxa"/>
          </w:tcPr>
          <w:p w14:paraId="1648A0E5" w14:textId="77777777" w:rsidR="003E6475" w:rsidRPr="00A00719" w:rsidRDefault="003E6475" w:rsidP="003E6475">
            <w:pPr>
              <w:pStyle w:val="AMODTable"/>
              <w:jc w:val="center"/>
            </w:pPr>
          </w:p>
        </w:tc>
      </w:tr>
      <w:tr w:rsidR="003E6475" w:rsidRPr="00035063" w14:paraId="1B91B5BF" w14:textId="77777777" w:rsidTr="003C0E7A">
        <w:tc>
          <w:tcPr>
            <w:tcW w:w="5670" w:type="dxa"/>
          </w:tcPr>
          <w:p w14:paraId="7559EA5F" w14:textId="77777777" w:rsidR="003E6475" w:rsidRPr="00035063" w:rsidRDefault="003E6475" w:rsidP="003E6475">
            <w:pPr>
              <w:pStyle w:val="AMODTable"/>
              <w:rPr>
                <w:b/>
              </w:rPr>
            </w:pPr>
            <w:r w:rsidRPr="00035063">
              <w:rPr>
                <w:b/>
              </w:rPr>
              <w:t>GROUP D</w:t>
            </w:r>
          </w:p>
        </w:tc>
        <w:tc>
          <w:tcPr>
            <w:tcW w:w="2565" w:type="dxa"/>
          </w:tcPr>
          <w:p w14:paraId="1581471C" w14:textId="654E1FD1" w:rsidR="003E6475" w:rsidRPr="00A3002A" w:rsidRDefault="003E6475" w:rsidP="003E6475">
            <w:pPr>
              <w:pStyle w:val="AMODTable"/>
              <w:keepNext/>
              <w:jc w:val="center"/>
            </w:pPr>
            <w:r w:rsidRPr="003E1AFF">
              <w:t>1005.90</w:t>
            </w:r>
          </w:p>
        </w:tc>
      </w:tr>
      <w:tr w:rsidR="003E6475" w:rsidRPr="00035063" w14:paraId="731EACA1" w14:textId="77777777" w:rsidTr="00AA1A9C">
        <w:tc>
          <w:tcPr>
            <w:tcW w:w="5670" w:type="dxa"/>
          </w:tcPr>
          <w:p w14:paraId="3FF6192F" w14:textId="77777777" w:rsidR="003E6475" w:rsidRPr="00035063" w:rsidRDefault="003E6475" w:rsidP="003E6475">
            <w:pPr>
              <w:pStyle w:val="AMODTable"/>
            </w:pPr>
            <w:r w:rsidRPr="00035063">
              <w:t>Surveyor</w:t>
            </w:r>
          </w:p>
        </w:tc>
        <w:tc>
          <w:tcPr>
            <w:tcW w:w="2565" w:type="dxa"/>
          </w:tcPr>
          <w:p w14:paraId="5F30EDC6" w14:textId="77777777" w:rsidR="003E6475" w:rsidRPr="00A00719" w:rsidRDefault="003E6475" w:rsidP="003E6475">
            <w:pPr>
              <w:pStyle w:val="AMODTable"/>
              <w:jc w:val="center"/>
            </w:pPr>
          </w:p>
        </w:tc>
      </w:tr>
      <w:tr w:rsidR="003E6475" w:rsidRPr="00035063" w14:paraId="7C5812E7" w14:textId="77777777" w:rsidTr="00AA1A9C">
        <w:tc>
          <w:tcPr>
            <w:tcW w:w="5670" w:type="dxa"/>
          </w:tcPr>
          <w:p w14:paraId="7AD1854F" w14:textId="77777777" w:rsidR="003E6475" w:rsidRPr="00035063" w:rsidRDefault="003E6475" w:rsidP="003E6475">
            <w:pPr>
              <w:pStyle w:val="AMODTable"/>
            </w:pPr>
            <w:r w:rsidRPr="00035063">
              <w:t>Draftsperson</w:t>
            </w:r>
          </w:p>
        </w:tc>
        <w:tc>
          <w:tcPr>
            <w:tcW w:w="2565" w:type="dxa"/>
          </w:tcPr>
          <w:p w14:paraId="52F42C65" w14:textId="77777777" w:rsidR="003E6475" w:rsidRPr="00A00719" w:rsidRDefault="003E6475" w:rsidP="003E6475">
            <w:pPr>
              <w:pStyle w:val="AMODTable"/>
              <w:jc w:val="center"/>
            </w:pPr>
          </w:p>
        </w:tc>
      </w:tr>
      <w:tr w:rsidR="003E6475" w:rsidRPr="00035063" w14:paraId="3F1B5D5F" w14:textId="77777777" w:rsidTr="00AA1A9C">
        <w:tc>
          <w:tcPr>
            <w:tcW w:w="5670" w:type="dxa"/>
          </w:tcPr>
          <w:p w14:paraId="59DA1D8E" w14:textId="77777777" w:rsidR="003E6475" w:rsidRPr="00035063" w:rsidRDefault="003E6475" w:rsidP="003E6475">
            <w:pPr>
              <w:pStyle w:val="AMODTable"/>
            </w:pPr>
            <w:r w:rsidRPr="00035063">
              <w:t>Shotfirer</w:t>
            </w:r>
          </w:p>
        </w:tc>
        <w:tc>
          <w:tcPr>
            <w:tcW w:w="2565" w:type="dxa"/>
          </w:tcPr>
          <w:p w14:paraId="1FACB152" w14:textId="77777777" w:rsidR="003E6475" w:rsidRPr="00A00719" w:rsidRDefault="003E6475" w:rsidP="003E6475">
            <w:pPr>
              <w:pStyle w:val="AMODTable"/>
              <w:jc w:val="center"/>
            </w:pPr>
          </w:p>
        </w:tc>
      </w:tr>
      <w:tr w:rsidR="003E6475" w:rsidRPr="00035063" w14:paraId="12CAB2A3" w14:textId="77777777" w:rsidTr="003C0E7A">
        <w:tc>
          <w:tcPr>
            <w:tcW w:w="5670" w:type="dxa"/>
          </w:tcPr>
          <w:p w14:paraId="17D9E366" w14:textId="77777777" w:rsidR="003E6475" w:rsidRPr="00035063" w:rsidRDefault="003E6475" w:rsidP="003E6475">
            <w:pPr>
              <w:pStyle w:val="AMODTable"/>
              <w:rPr>
                <w:b/>
              </w:rPr>
            </w:pPr>
            <w:r w:rsidRPr="00035063">
              <w:rPr>
                <w:b/>
              </w:rPr>
              <w:t>GROUP E</w:t>
            </w:r>
          </w:p>
        </w:tc>
        <w:tc>
          <w:tcPr>
            <w:tcW w:w="2565" w:type="dxa"/>
          </w:tcPr>
          <w:p w14:paraId="1CF58A63" w14:textId="6340EACF" w:rsidR="003E6475" w:rsidRPr="00A3002A" w:rsidRDefault="003E6475" w:rsidP="003E6475">
            <w:pPr>
              <w:pStyle w:val="AMODTable"/>
              <w:keepNext/>
              <w:jc w:val="center"/>
            </w:pPr>
            <w:r w:rsidRPr="003E1AFF">
              <w:t>1026.20</w:t>
            </w:r>
          </w:p>
        </w:tc>
      </w:tr>
      <w:tr w:rsidR="003E6475" w:rsidRPr="00035063" w14:paraId="60D3F045" w14:textId="77777777" w:rsidTr="00AA1A9C">
        <w:tc>
          <w:tcPr>
            <w:tcW w:w="5670" w:type="dxa"/>
          </w:tcPr>
          <w:p w14:paraId="0533D350" w14:textId="77777777" w:rsidR="003E6475" w:rsidRPr="00035063" w:rsidRDefault="003E6475" w:rsidP="003E6475">
            <w:pPr>
              <w:pStyle w:val="AMODTable"/>
            </w:pPr>
            <w:r w:rsidRPr="00035063">
              <w:t>Leading Draftsperson</w:t>
            </w:r>
          </w:p>
        </w:tc>
        <w:tc>
          <w:tcPr>
            <w:tcW w:w="2565" w:type="dxa"/>
          </w:tcPr>
          <w:p w14:paraId="303E4B1A" w14:textId="77777777" w:rsidR="003E6475" w:rsidRPr="00A00719" w:rsidRDefault="003E6475" w:rsidP="003E6475">
            <w:pPr>
              <w:pStyle w:val="AMODTable"/>
              <w:jc w:val="center"/>
            </w:pPr>
          </w:p>
        </w:tc>
      </w:tr>
      <w:tr w:rsidR="003E6475" w:rsidRPr="00035063" w14:paraId="7266A51B" w14:textId="77777777" w:rsidTr="00AA1A9C">
        <w:tc>
          <w:tcPr>
            <w:tcW w:w="5670" w:type="dxa"/>
          </w:tcPr>
          <w:p w14:paraId="3DB58060" w14:textId="77777777" w:rsidR="003E6475" w:rsidRPr="00035063" w:rsidRDefault="003E6475" w:rsidP="003E6475">
            <w:pPr>
              <w:pStyle w:val="AMODTable"/>
            </w:pPr>
            <w:r w:rsidRPr="00035063">
              <w:t>Assistant Training Officer</w:t>
            </w:r>
          </w:p>
        </w:tc>
        <w:tc>
          <w:tcPr>
            <w:tcW w:w="2565" w:type="dxa"/>
          </w:tcPr>
          <w:p w14:paraId="770ABFA2" w14:textId="77777777" w:rsidR="003E6475" w:rsidRPr="00A00719" w:rsidRDefault="003E6475" w:rsidP="003E6475">
            <w:pPr>
              <w:pStyle w:val="AMODTable"/>
              <w:jc w:val="center"/>
            </w:pPr>
          </w:p>
        </w:tc>
      </w:tr>
      <w:tr w:rsidR="003E6475" w:rsidRPr="00035063" w14:paraId="2D301A41" w14:textId="77777777" w:rsidTr="00AA1A9C">
        <w:tc>
          <w:tcPr>
            <w:tcW w:w="5670" w:type="dxa"/>
          </w:tcPr>
          <w:p w14:paraId="66D8F55E" w14:textId="77777777" w:rsidR="003E6475" w:rsidRPr="00035063" w:rsidRDefault="003E6475" w:rsidP="003E6475">
            <w:pPr>
              <w:pStyle w:val="AMODTable"/>
            </w:pPr>
            <w:r w:rsidRPr="00035063">
              <w:t>Assistant Electrical and/or Mechanical Engineer</w:t>
            </w:r>
          </w:p>
        </w:tc>
        <w:tc>
          <w:tcPr>
            <w:tcW w:w="2565" w:type="dxa"/>
          </w:tcPr>
          <w:p w14:paraId="2C49FB08" w14:textId="77777777" w:rsidR="003E6475" w:rsidRPr="00A00719" w:rsidRDefault="003E6475" w:rsidP="003E6475">
            <w:pPr>
              <w:pStyle w:val="AMODTable"/>
              <w:jc w:val="center"/>
            </w:pPr>
          </w:p>
        </w:tc>
      </w:tr>
      <w:tr w:rsidR="003E6475" w:rsidRPr="00035063" w14:paraId="56F893B1" w14:textId="77777777" w:rsidTr="003C0E7A">
        <w:tc>
          <w:tcPr>
            <w:tcW w:w="5670" w:type="dxa"/>
          </w:tcPr>
          <w:p w14:paraId="296BF9DE" w14:textId="77777777" w:rsidR="003E6475" w:rsidRPr="00035063" w:rsidRDefault="003E6475" w:rsidP="003E6475">
            <w:pPr>
              <w:pStyle w:val="AMODTable"/>
              <w:rPr>
                <w:b/>
              </w:rPr>
            </w:pPr>
            <w:r w:rsidRPr="00035063">
              <w:rPr>
                <w:b/>
              </w:rPr>
              <w:t>GROUP F</w:t>
            </w:r>
          </w:p>
        </w:tc>
        <w:tc>
          <w:tcPr>
            <w:tcW w:w="2565" w:type="dxa"/>
          </w:tcPr>
          <w:p w14:paraId="2E5D93B7" w14:textId="71B78CE4" w:rsidR="003E6475" w:rsidRPr="00A00719" w:rsidRDefault="003E6475" w:rsidP="003E6475">
            <w:pPr>
              <w:pStyle w:val="AMODTable"/>
              <w:jc w:val="center"/>
            </w:pPr>
            <w:r w:rsidRPr="003E1AFF">
              <w:t>1036.10</w:t>
            </w:r>
          </w:p>
        </w:tc>
      </w:tr>
      <w:tr w:rsidR="003E6475" w:rsidRPr="00035063" w14:paraId="1B1388DC" w14:textId="77777777" w:rsidTr="00AA1A9C">
        <w:tc>
          <w:tcPr>
            <w:tcW w:w="5670" w:type="dxa"/>
          </w:tcPr>
          <w:p w14:paraId="1946E0B1" w14:textId="77777777" w:rsidR="003E6475" w:rsidRPr="00035063" w:rsidRDefault="003E6475" w:rsidP="003E6475">
            <w:pPr>
              <w:pStyle w:val="AMODTable"/>
            </w:pPr>
            <w:r w:rsidRPr="00035063">
              <w:t xml:space="preserve">Senior Computer Operator </w:t>
            </w:r>
          </w:p>
        </w:tc>
        <w:tc>
          <w:tcPr>
            <w:tcW w:w="2565" w:type="dxa"/>
          </w:tcPr>
          <w:p w14:paraId="4F26B5A6" w14:textId="77777777" w:rsidR="003E6475" w:rsidRPr="00A00719" w:rsidRDefault="003E6475" w:rsidP="003E6475">
            <w:pPr>
              <w:pStyle w:val="AMODTable"/>
              <w:jc w:val="center"/>
            </w:pPr>
          </w:p>
        </w:tc>
      </w:tr>
      <w:tr w:rsidR="003E6475" w:rsidRPr="00035063" w14:paraId="2CCFE06E" w14:textId="77777777" w:rsidTr="00AA1A9C">
        <w:tc>
          <w:tcPr>
            <w:tcW w:w="5670" w:type="dxa"/>
          </w:tcPr>
          <w:p w14:paraId="57761472" w14:textId="77777777" w:rsidR="003E6475" w:rsidRPr="00035063" w:rsidRDefault="003E6475" w:rsidP="003E6475">
            <w:pPr>
              <w:pStyle w:val="AMODTable"/>
            </w:pPr>
            <w:r w:rsidRPr="00035063">
              <w:t>Assistant Purchasing and Stores Control Officer</w:t>
            </w:r>
          </w:p>
        </w:tc>
        <w:tc>
          <w:tcPr>
            <w:tcW w:w="2565" w:type="dxa"/>
          </w:tcPr>
          <w:p w14:paraId="67FB3FEA" w14:textId="77777777" w:rsidR="003E6475" w:rsidRPr="00A00719" w:rsidRDefault="003E6475" w:rsidP="003E6475">
            <w:pPr>
              <w:pStyle w:val="AMODTable"/>
              <w:jc w:val="center"/>
            </w:pPr>
          </w:p>
        </w:tc>
      </w:tr>
      <w:tr w:rsidR="003E6475" w:rsidRPr="00035063" w14:paraId="16D67B21" w14:textId="77777777" w:rsidTr="00AA1A9C">
        <w:tc>
          <w:tcPr>
            <w:tcW w:w="5670" w:type="dxa"/>
          </w:tcPr>
          <w:p w14:paraId="3DE1AF6E" w14:textId="77777777" w:rsidR="003E6475" w:rsidRPr="00035063" w:rsidRDefault="003E6475" w:rsidP="003E6475">
            <w:pPr>
              <w:pStyle w:val="AMODTable"/>
            </w:pPr>
            <w:r w:rsidRPr="00035063">
              <w:t>Administrative Officer</w:t>
            </w:r>
          </w:p>
        </w:tc>
        <w:tc>
          <w:tcPr>
            <w:tcW w:w="2565" w:type="dxa"/>
          </w:tcPr>
          <w:p w14:paraId="1613F624" w14:textId="77777777" w:rsidR="003E6475" w:rsidRPr="00A00719" w:rsidRDefault="003E6475" w:rsidP="003E6475">
            <w:pPr>
              <w:pStyle w:val="AMODTable"/>
              <w:jc w:val="center"/>
            </w:pPr>
          </w:p>
        </w:tc>
      </w:tr>
      <w:tr w:rsidR="003E6475" w:rsidRPr="00035063" w14:paraId="7D3598BD" w14:textId="77777777" w:rsidTr="003C0E7A">
        <w:tc>
          <w:tcPr>
            <w:tcW w:w="5670" w:type="dxa"/>
          </w:tcPr>
          <w:p w14:paraId="3D3E4F5F" w14:textId="77777777" w:rsidR="003E6475" w:rsidRPr="00035063" w:rsidRDefault="003E6475" w:rsidP="003E6475">
            <w:pPr>
              <w:pStyle w:val="AMODTable"/>
              <w:rPr>
                <w:b/>
              </w:rPr>
            </w:pPr>
            <w:r w:rsidRPr="00035063">
              <w:rPr>
                <w:b/>
              </w:rPr>
              <w:t>GROUP G</w:t>
            </w:r>
          </w:p>
        </w:tc>
        <w:tc>
          <w:tcPr>
            <w:tcW w:w="2565" w:type="dxa"/>
          </w:tcPr>
          <w:p w14:paraId="1A77B3B3" w14:textId="38317081" w:rsidR="003E6475" w:rsidRPr="00A3002A" w:rsidRDefault="003E6475" w:rsidP="003E6475">
            <w:pPr>
              <w:pStyle w:val="AMODTable"/>
              <w:keepNext/>
              <w:jc w:val="center"/>
            </w:pPr>
            <w:r w:rsidRPr="003E1AFF">
              <w:t>1090.80</w:t>
            </w:r>
          </w:p>
        </w:tc>
      </w:tr>
      <w:tr w:rsidR="003E6475" w:rsidRPr="00035063" w14:paraId="3ACFC589" w14:textId="77777777" w:rsidTr="00AA1A9C">
        <w:tc>
          <w:tcPr>
            <w:tcW w:w="5670" w:type="dxa"/>
          </w:tcPr>
          <w:p w14:paraId="0C318C24" w14:textId="77777777" w:rsidR="003E6475" w:rsidRPr="007F52A2" w:rsidRDefault="003E6475" w:rsidP="003E6475">
            <w:pPr>
              <w:pStyle w:val="AMODTable"/>
            </w:pPr>
            <w:r w:rsidRPr="007F52A2">
              <w:t>Chemist</w:t>
            </w:r>
          </w:p>
        </w:tc>
        <w:tc>
          <w:tcPr>
            <w:tcW w:w="2565" w:type="dxa"/>
          </w:tcPr>
          <w:p w14:paraId="63D9EFC2" w14:textId="77777777" w:rsidR="003E6475" w:rsidRPr="00A00719" w:rsidRDefault="003E6475" w:rsidP="003E6475">
            <w:pPr>
              <w:pStyle w:val="AMODTable"/>
              <w:jc w:val="center"/>
            </w:pPr>
          </w:p>
        </w:tc>
      </w:tr>
      <w:tr w:rsidR="003E6475" w:rsidRPr="00035063" w14:paraId="57344103" w14:textId="77777777" w:rsidTr="00AA1A9C">
        <w:tc>
          <w:tcPr>
            <w:tcW w:w="5670" w:type="dxa"/>
          </w:tcPr>
          <w:p w14:paraId="4FD9ED5D" w14:textId="77777777" w:rsidR="003E6475" w:rsidRPr="007F52A2" w:rsidRDefault="003E6475" w:rsidP="003E6475">
            <w:pPr>
              <w:pStyle w:val="AMODTable"/>
            </w:pPr>
            <w:r w:rsidRPr="007F52A2">
              <w:t>Analyst and/or Programmer</w:t>
            </w:r>
          </w:p>
        </w:tc>
        <w:tc>
          <w:tcPr>
            <w:tcW w:w="2565" w:type="dxa"/>
          </w:tcPr>
          <w:p w14:paraId="7673E565" w14:textId="77777777" w:rsidR="003E6475" w:rsidRPr="00A00719" w:rsidRDefault="003E6475" w:rsidP="003E6475">
            <w:pPr>
              <w:pStyle w:val="AMODTable"/>
              <w:jc w:val="center"/>
            </w:pPr>
          </w:p>
        </w:tc>
      </w:tr>
      <w:tr w:rsidR="003E6475" w:rsidRPr="00035063" w14:paraId="7CA43DDD" w14:textId="77777777" w:rsidTr="00AA1A9C">
        <w:tc>
          <w:tcPr>
            <w:tcW w:w="5670" w:type="dxa"/>
          </w:tcPr>
          <w:p w14:paraId="0AAEEA88" w14:textId="77777777" w:rsidR="003E6475" w:rsidRPr="00035063" w:rsidRDefault="003E6475" w:rsidP="003E6475">
            <w:pPr>
              <w:pStyle w:val="AMODTable"/>
            </w:pPr>
            <w:r w:rsidRPr="00035063">
              <w:t>Environmental Scientist</w:t>
            </w:r>
          </w:p>
        </w:tc>
        <w:tc>
          <w:tcPr>
            <w:tcW w:w="2565" w:type="dxa"/>
          </w:tcPr>
          <w:p w14:paraId="73682018" w14:textId="77777777" w:rsidR="003E6475" w:rsidRPr="00A00719" w:rsidRDefault="003E6475" w:rsidP="003E6475">
            <w:pPr>
              <w:pStyle w:val="AMODTable"/>
              <w:jc w:val="center"/>
            </w:pPr>
          </w:p>
        </w:tc>
      </w:tr>
      <w:tr w:rsidR="003E6475" w:rsidRPr="00035063" w14:paraId="5454AF5A" w14:textId="77777777" w:rsidTr="00AA1A9C">
        <w:tc>
          <w:tcPr>
            <w:tcW w:w="5670" w:type="dxa"/>
          </w:tcPr>
          <w:p w14:paraId="43E63EF2" w14:textId="77777777" w:rsidR="003E6475" w:rsidRPr="00035063" w:rsidRDefault="003E6475" w:rsidP="003E6475">
            <w:pPr>
              <w:pStyle w:val="AMODTable"/>
            </w:pPr>
            <w:r w:rsidRPr="00035063">
              <w:t>Paymaster</w:t>
            </w:r>
          </w:p>
        </w:tc>
        <w:tc>
          <w:tcPr>
            <w:tcW w:w="2565" w:type="dxa"/>
          </w:tcPr>
          <w:p w14:paraId="7309A6E6" w14:textId="77777777" w:rsidR="003E6475" w:rsidRPr="00A00719" w:rsidRDefault="003E6475" w:rsidP="003E6475">
            <w:pPr>
              <w:pStyle w:val="AMODTable"/>
              <w:jc w:val="center"/>
            </w:pPr>
          </w:p>
        </w:tc>
      </w:tr>
      <w:tr w:rsidR="003E6475" w:rsidRPr="00035063" w14:paraId="7318FBC2" w14:textId="77777777" w:rsidTr="00AA1A9C">
        <w:tc>
          <w:tcPr>
            <w:tcW w:w="5670" w:type="dxa"/>
          </w:tcPr>
          <w:p w14:paraId="4FD7FBD1" w14:textId="77777777" w:rsidR="003E6475" w:rsidRPr="00035063" w:rsidRDefault="003E6475" w:rsidP="003E6475">
            <w:pPr>
              <w:pStyle w:val="AMODTable"/>
            </w:pPr>
            <w:r w:rsidRPr="00035063">
              <w:t>Purchasing Officer</w:t>
            </w:r>
          </w:p>
        </w:tc>
        <w:tc>
          <w:tcPr>
            <w:tcW w:w="2565" w:type="dxa"/>
          </w:tcPr>
          <w:p w14:paraId="2BE45EE3" w14:textId="77777777" w:rsidR="003E6475" w:rsidRPr="00A00719" w:rsidRDefault="003E6475" w:rsidP="003E6475">
            <w:pPr>
              <w:pStyle w:val="AMODTable"/>
              <w:jc w:val="center"/>
            </w:pPr>
          </w:p>
        </w:tc>
      </w:tr>
      <w:tr w:rsidR="003E6475" w:rsidRPr="00035063" w14:paraId="5D558A02" w14:textId="77777777" w:rsidTr="00AA1A9C">
        <w:tc>
          <w:tcPr>
            <w:tcW w:w="5670" w:type="dxa"/>
          </w:tcPr>
          <w:p w14:paraId="207F44C1" w14:textId="77777777" w:rsidR="003E6475" w:rsidRPr="00035063" w:rsidRDefault="003E6475" w:rsidP="003E6475">
            <w:pPr>
              <w:pStyle w:val="AMODTable"/>
            </w:pPr>
            <w:r w:rsidRPr="00035063">
              <w:t>Stores Control Officer</w:t>
            </w:r>
          </w:p>
        </w:tc>
        <w:tc>
          <w:tcPr>
            <w:tcW w:w="2565" w:type="dxa"/>
          </w:tcPr>
          <w:p w14:paraId="4D7D5C94" w14:textId="77777777" w:rsidR="003E6475" w:rsidRPr="00A00719" w:rsidRDefault="003E6475" w:rsidP="003E6475">
            <w:pPr>
              <w:pStyle w:val="AMODTable"/>
              <w:jc w:val="center"/>
            </w:pPr>
          </w:p>
        </w:tc>
      </w:tr>
      <w:tr w:rsidR="003E6475" w:rsidRPr="00035063" w14:paraId="520C4241" w14:textId="77777777" w:rsidTr="00AA1A9C">
        <w:tc>
          <w:tcPr>
            <w:tcW w:w="5670" w:type="dxa"/>
          </w:tcPr>
          <w:p w14:paraId="359C4C50" w14:textId="77777777" w:rsidR="003E6475" w:rsidRPr="007F52A2" w:rsidRDefault="003E6475" w:rsidP="003E6475">
            <w:pPr>
              <w:pStyle w:val="AMODTable"/>
            </w:pPr>
            <w:r w:rsidRPr="007F52A2">
              <w:t>Personnel Officer</w:t>
            </w:r>
          </w:p>
        </w:tc>
        <w:tc>
          <w:tcPr>
            <w:tcW w:w="2565" w:type="dxa"/>
          </w:tcPr>
          <w:p w14:paraId="48286DE2" w14:textId="77777777" w:rsidR="003E6475" w:rsidRPr="00A00719" w:rsidRDefault="003E6475" w:rsidP="003E6475">
            <w:pPr>
              <w:pStyle w:val="AMODTable"/>
              <w:jc w:val="center"/>
            </w:pPr>
          </w:p>
        </w:tc>
      </w:tr>
      <w:tr w:rsidR="003E6475" w:rsidRPr="00035063" w14:paraId="0BDCB092" w14:textId="77777777" w:rsidTr="00AA1A9C">
        <w:tc>
          <w:tcPr>
            <w:tcW w:w="5670" w:type="dxa"/>
          </w:tcPr>
          <w:p w14:paraId="3B569892" w14:textId="77777777" w:rsidR="003E6475" w:rsidRPr="00035063" w:rsidRDefault="003E6475" w:rsidP="003E6475">
            <w:pPr>
              <w:pStyle w:val="AMODTable"/>
              <w:keepNext/>
            </w:pPr>
            <w:r w:rsidRPr="00035063">
              <w:t>Safety Officer</w:t>
            </w:r>
          </w:p>
        </w:tc>
        <w:tc>
          <w:tcPr>
            <w:tcW w:w="2565" w:type="dxa"/>
          </w:tcPr>
          <w:p w14:paraId="0427F488" w14:textId="77777777" w:rsidR="003E6475" w:rsidRPr="00A00719" w:rsidRDefault="003E6475" w:rsidP="003E6475">
            <w:pPr>
              <w:pStyle w:val="AMODTable"/>
              <w:jc w:val="center"/>
            </w:pPr>
          </w:p>
        </w:tc>
      </w:tr>
      <w:tr w:rsidR="003E6475" w:rsidRPr="00035063" w14:paraId="0E1CA183" w14:textId="77777777" w:rsidTr="00AA1A9C">
        <w:tc>
          <w:tcPr>
            <w:tcW w:w="5670" w:type="dxa"/>
          </w:tcPr>
          <w:p w14:paraId="2C6E7621" w14:textId="77777777" w:rsidR="003E6475" w:rsidRPr="007F52A2" w:rsidRDefault="003E6475" w:rsidP="003E6475">
            <w:pPr>
              <w:pStyle w:val="AMODTable"/>
            </w:pPr>
            <w:r w:rsidRPr="007F52A2">
              <w:t>Assistant to the Chief Clerk</w:t>
            </w:r>
          </w:p>
        </w:tc>
        <w:tc>
          <w:tcPr>
            <w:tcW w:w="2565" w:type="dxa"/>
          </w:tcPr>
          <w:p w14:paraId="24B6A675" w14:textId="77777777" w:rsidR="003E6475" w:rsidRPr="00A00719" w:rsidRDefault="003E6475" w:rsidP="003E6475">
            <w:pPr>
              <w:pStyle w:val="AMODTable"/>
              <w:jc w:val="center"/>
            </w:pPr>
          </w:p>
        </w:tc>
      </w:tr>
      <w:tr w:rsidR="003E6475" w:rsidRPr="00035063" w14:paraId="7203653E" w14:textId="77777777" w:rsidTr="006335AD">
        <w:trPr>
          <w:trHeight w:val="181"/>
        </w:trPr>
        <w:tc>
          <w:tcPr>
            <w:tcW w:w="5670" w:type="dxa"/>
          </w:tcPr>
          <w:p w14:paraId="7B6CCB3E" w14:textId="77777777" w:rsidR="003E6475" w:rsidRPr="00035063" w:rsidRDefault="003E6475" w:rsidP="003E6475">
            <w:pPr>
              <w:pStyle w:val="AMODTable"/>
              <w:keepNext/>
              <w:rPr>
                <w:b/>
              </w:rPr>
            </w:pPr>
            <w:r w:rsidRPr="00035063">
              <w:rPr>
                <w:b/>
              </w:rPr>
              <w:t>GROUP H</w:t>
            </w:r>
          </w:p>
        </w:tc>
        <w:tc>
          <w:tcPr>
            <w:tcW w:w="2565" w:type="dxa"/>
          </w:tcPr>
          <w:p w14:paraId="17BE139E" w14:textId="680B7524" w:rsidR="003E6475" w:rsidRPr="00A00719" w:rsidRDefault="003E6475" w:rsidP="003E6475">
            <w:pPr>
              <w:pStyle w:val="AMODTable"/>
              <w:keepNext/>
              <w:jc w:val="center"/>
            </w:pPr>
            <w:r w:rsidRPr="003E1AFF">
              <w:t>1103.50</w:t>
            </w:r>
          </w:p>
        </w:tc>
      </w:tr>
      <w:tr w:rsidR="003E6475" w:rsidRPr="00035063" w14:paraId="6AE53233" w14:textId="77777777" w:rsidTr="00AA1A9C">
        <w:tc>
          <w:tcPr>
            <w:tcW w:w="5670" w:type="dxa"/>
          </w:tcPr>
          <w:p w14:paraId="074FFB5B" w14:textId="77777777" w:rsidR="003E6475" w:rsidRPr="00035063" w:rsidRDefault="003E6475" w:rsidP="003E6475">
            <w:pPr>
              <w:pStyle w:val="AMODTable"/>
              <w:keepNext/>
            </w:pPr>
            <w:r w:rsidRPr="00035063">
              <w:t>Deputy</w:t>
            </w:r>
          </w:p>
        </w:tc>
        <w:tc>
          <w:tcPr>
            <w:tcW w:w="2565" w:type="dxa"/>
          </w:tcPr>
          <w:p w14:paraId="226A810A" w14:textId="77777777" w:rsidR="003E6475" w:rsidRPr="00A00719" w:rsidRDefault="003E6475" w:rsidP="003E6475">
            <w:pPr>
              <w:pStyle w:val="AMODTable"/>
              <w:keepNext/>
              <w:jc w:val="center"/>
            </w:pPr>
          </w:p>
        </w:tc>
      </w:tr>
      <w:tr w:rsidR="003E6475" w:rsidRPr="00035063" w14:paraId="54F5D85A" w14:textId="77777777" w:rsidTr="00AA1A9C">
        <w:tc>
          <w:tcPr>
            <w:tcW w:w="5670" w:type="dxa"/>
          </w:tcPr>
          <w:p w14:paraId="75C3B8FF" w14:textId="77777777" w:rsidR="003E6475" w:rsidRPr="007F52A2" w:rsidRDefault="003E6475" w:rsidP="003E6475">
            <w:pPr>
              <w:pStyle w:val="AMODTable"/>
              <w:keepNext/>
            </w:pPr>
            <w:r w:rsidRPr="007F52A2">
              <w:t>Training Officer</w:t>
            </w:r>
          </w:p>
        </w:tc>
        <w:tc>
          <w:tcPr>
            <w:tcW w:w="2565" w:type="dxa"/>
          </w:tcPr>
          <w:p w14:paraId="709D132F" w14:textId="77777777" w:rsidR="003E6475" w:rsidRPr="00A00719" w:rsidRDefault="003E6475" w:rsidP="003E6475">
            <w:pPr>
              <w:pStyle w:val="AMODTable"/>
              <w:keepNext/>
              <w:jc w:val="center"/>
            </w:pPr>
          </w:p>
        </w:tc>
      </w:tr>
      <w:tr w:rsidR="003E6475" w:rsidRPr="00035063" w14:paraId="21E972B9" w14:textId="77777777" w:rsidTr="00AA1A9C">
        <w:tc>
          <w:tcPr>
            <w:tcW w:w="5670" w:type="dxa"/>
          </w:tcPr>
          <w:p w14:paraId="7679CC49" w14:textId="77777777" w:rsidR="003E6475" w:rsidRPr="007F52A2" w:rsidRDefault="003E6475" w:rsidP="003E6475">
            <w:pPr>
              <w:pStyle w:val="AMODTable"/>
            </w:pPr>
            <w:r w:rsidRPr="007F52A2">
              <w:t>Mines Rescue Training Officer Level 1</w:t>
            </w:r>
          </w:p>
        </w:tc>
        <w:tc>
          <w:tcPr>
            <w:tcW w:w="2565" w:type="dxa"/>
          </w:tcPr>
          <w:p w14:paraId="399EF352" w14:textId="77777777" w:rsidR="003E6475" w:rsidRPr="00A00719" w:rsidRDefault="003E6475" w:rsidP="003E6475">
            <w:pPr>
              <w:pStyle w:val="AMODTable"/>
              <w:jc w:val="center"/>
            </w:pPr>
          </w:p>
        </w:tc>
      </w:tr>
      <w:tr w:rsidR="003E6475" w:rsidRPr="00035063" w14:paraId="2DEEEEA5" w14:textId="77777777" w:rsidTr="00AA1A9C">
        <w:tc>
          <w:tcPr>
            <w:tcW w:w="5670" w:type="dxa"/>
          </w:tcPr>
          <w:p w14:paraId="13E2E632" w14:textId="77777777" w:rsidR="003E6475" w:rsidRPr="007F52A2" w:rsidRDefault="003E6475" w:rsidP="003E6475">
            <w:pPr>
              <w:pStyle w:val="AMODTable"/>
            </w:pPr>
            <w:r w:rsidRPr="007F52A2">
              <w:t>Mines Rescue Technical Officer Level 1</w:t>
            </w:r>
          </w:p>
        </w:tc>
        <w:tc>
          <w:tcPr>
            <w:tcW w:w="2565" w:type="dxa"/>
          </w:tcPr>
          <w:p w14:paraId="02A5CE7B" w14:textId="77777777" w:rsidR="003E6475" w:rsidRPr="00A00719" w:rsidRDefault="003E6475" w:rsidP="003E6475">
            <w:pPr>
              <w:pStyle w:val="AMODTable"/>
              <w:jc w:val="center"/>
            </w:pPr>
          </w:p>
        </w:tc>
      </w:tr>
      <w:tr w:rsidR="003E6475" w:rsidRPr="00035063" w14:paraId="4419CAF2" w14:textId="77777777" w:rsidTr="00AA1A9C">
        <w:tc>
          <w:tcPr>
            <w:tcW w:w="5670" w:type="dxa"/>
          </w:tcPr>
          <w:p w14:paraId="4245FEFE" w14:textId="77777777" w:rsidR="003E6475" w:rsidRPr="007F52A2" w:rsidRDefault="003E6475" w:rsidP="003E6475">
            <w:pPr>
              <w:pStyle w:val="AMODTable"/>
            </w:pPr>
            <w:r w:rsidRPr="007F52A2">
              <w:t>Occupational Hygienist/Statutory Dust Sampler</w:t>
            </w:r>
          </w:p>
        </w:tc>
        <w:tc>
          <w:tcPr>
            <w:tcW w:w="2565" w:type="dxa"/>
          </w:tcPr>
          <w:p w14:paraId="125438F5" w14:textId="77777777" w:rsidR="003E6475" w:rsidRPr="00A00719" w:rsidRDefault="003E6475" w:rsidP="003E6475">
            <w:pPr>
              <w:pStyle w:val="AMODTable"/>
              <w:jc w:val="center"/>
            </w:pPr>
          </w:p>
        </w:tc>
      </w:tr>
      <w:tr w:rsidR="003E6475" w:rsidRPr="00035063" w14:paraId="4EAE86EA" w14:textId="77777777" w:rsidTr="003C0E7A">
        <w:tc>
          <w:tcPr>
            <w:tcW w:w="5670" w:type="dxa"/>
          </w:tcPr>
          <w:p w14:paraId="2C8B8BBE" w14:textId="77777777" w:rsidR="003E6475" w:rsidRPr="00035063" w:rsidRDefault="003E6475" w:rsidP="003E6475">
            <w:pPr>
              <w:pStyle w:val="AMODTable"/>
              <w:rPr>
                <w:b/>
              </w:rPr>
            </w:pPr>
            <w:r w:rsidRPr="00035063">
              <w:rPr>
                <w:b/>
              </w:rPr>
              <w:t>GROUP I</w:t>
            </w:r>
          </w:p>
        </w:tc>
        <w:tc>
          <w:tcPr>
            <w:tcW w:w="2565" w:type="dxa"/>
          </w:tcPr>
          <w:p w14:paraId="007CCC19" w14:textId="1CE7CC8C" w:rsidR="003E6475" w:rsidRPr="00A00719" w:rsidRDefault="003E6475" w:rsidP="003E6475">
            <w:pPr>
              <w:pStyle w:val="AMODTable"/>
              <w:jc w:val="center"/>
            </w:pPr>
            <w:r w:rsidRPr="003E1AFF">
              <w:t>1120.70</w:t>
            </w:r>
          </w:p>
        </w:tc>
      </w:tr>
      <w:tr w:rsidR="003E6475" w:rsidRPr="00035063" w14:paraId="242293ED" w14:textId="77777777" w:rsidTr="00AA1A9C">
        <w:tc>
          <w:tcPr>
            <w:tcW w:w="5670" w:type="dxa"/>
          </w:tcPr>
          <w:p w14:paraId="187AA2D1" w14:textId="77777777" w:rsidR="003E6475" w:rsidRPr="007F52A2" w:rsidRDefault="003E6475" w:rsidP="003E6475">
            <w:pPr>
              <w:pStyle w:val="AMODTable"/>
            </w:pPr>
            <w:r w:rsidRPr="007F52A2">
              <w:t>Foreperson</w:t>
            </w:r>
          </w:p>
        </w:tc>
        <w:tc>
          <w:tcPr>
            <w:tcW w:w="2565" w:type="dxa"/>
          </w:tcPr>
          <w:p w14:paraId="33C4E8C5" w14:textId="77777777" w:rsidR="003E6475" w:rsidRPr="00A00719" w:rsidRDefault="003E6475" w:rsidP="003E6475">
            <w:pPr>
              <w:pStyle w:val="AMODTable"/>
              <w:jc w:val="center"/>
            </w:pPr>
          </w:p>
        </w:tc>
      </w:tr>
      <w:tr w:rsidR="003E6475" w:rsidRPr="00035063" w14:paraId="1EDA4BEA" w14:textId="77777777" w:rsidTr="00AA1A9C">
        <w:tc>
          <w:tcPr>
            <w:tcW w:w="5670" w:type="dxa"/>
          </w:tcPr>
          <w:p w14:paraId="5D91B414" w14:textId="77777777" w:rsidR="003E6475" w:rsidRPr="007F52A2" w:rsidRDefault="003E6475" w:rsidP="003E6475">
            <w:pPr>
              <w:pStyle w:val="AMODTable"/>
            </w:pPr>
            <w:r w:rsidRPr="007F52A2">
              <w:t>Senior Analyst and/or Programmer</w:t>
            </w:r>
          </w:p>
        </w:tc>
        <w:tc>
          <w:tcPr>
            <w:tcW w:w="2565" w:type="dxa"/>
          </w:tcPr>
          <w:p w14:paraId="39B639F5" w14:textId="77777777" w:rsidR="003E6475" w:rsidRPr="00A00719" w:rsidRDefault="003E6475" w:rsidP="003E6475">
            <w:pPr>
              <w:pStyle w:val="AMODTable"/>
              <w:jc w:val="center"/>
            </w:pPr>
          </w:p>
        </w:tc>
      </w:tr>
      <w:tr w:rsidR="003E6475" w:rsidRPr="00035063" w14:paraId="332EB93E" w14:textId="77777777" w:rsidTr="00AA1A9C">
        <w:tc>
          <w:tcPr>
            <w:tcW w:w="5670" w:type="dxa"/>
          </w:tcPr>
          <w:p w14:paraId="379F16AB" w14:textId="77777777" w:rsidR="003E6475" w:rsidRPr="007F52A2" w:rsidRDefault="003E6475" w:rsidP="003E6475">
            <w:pPr>
              <w:pStyle w:val="AMODTable"/>
            </w:pPr>
            <w:r w:rsidRPr="007F52A2">
              <w:t>Coal Preparation Plant Foreperson (Tasmania)</w:t>
            </w:r>
          </w:p>
        </w:tc>
        <w:tc>
          <w:tcPr>
            <w:tcW w:w="2565" w:type="dxa"/>
          </w:tcPr>
          <w:p w14:paraId="6D355C9C" w14:textId="77777777" w:rsidR="003E6475" w:rsidRPr="00A00719" w:rsidRDefault="003E6475" w:rsidP="003E6475">
            <w:pPr>
              <w:pStyle w:val="AMODTable"/>
              <w:jc w:val="center"/>
            </w:pPr>
          </w:p>
        </w:tc>
      </w:tr>
      <w:tr w:rsidR="003E6475" w:rsidRPr="00035063" w14:paraId="50F290BE" w14:textId="77777777" w:rsidTr="00AA1A9C">
        <w:tc>
          <w:tcPr>
            <w:tcW w:w="5670" w:type="dxa"/>
          </w:tcPr>
          <w:p w14:paraId="22856102" w14:textId="77777777" w:rsidR="003E6475" w:rsidRPr="007F52A2" w:rsidRDefault="003E6475" w:rsidP="003E6475">
            <w:pPr>
              <w:pStyle w:val="AMODTable"/>
            </w:pPr>
            <w:r w:rsidRPr="007F52A2">
              <w:t>Commercial Officer</w:t>
            </w:r>
          </w:p>
        </w:tc>
        <w:tc>
          <w:tcPr>
            <w:tcW w:w="2565" w:type="dxa"/>
          </w:tcPr>
          <w:p w14:paraId="71E74943" w14:textId="77777777" w:rsidR="003E6475" w:rsidRPr="00A00719" w:rsidRDefault="003E6475" w:rsidP="003E6475">
            <w:pPr>
              <w:pStyle w:val="AMODTable"/>
              <w:jc w:val="center"/>
            </w:pPr>
          </w:p>
        </w:tc>
      </w:tr>
      <w:tr w:rsidR="003E6475" w:rsidRPr="00035063" w14:paraId="61AB0E73" w14:textId="77777777" w:rsidTr="00AA1A9C">
        <w:tc>
          <w:tcPr>
            <w:tcW w:w="5670" w:type="dxa"/>
          </w:tcPr>
          <w:p w14:paraId="04A7972D" w14:textId="77777777" w:rsidR="003E6475" w:rsidRPr="007F52A2" w:rsidRDefault="003E6475" w:rsidP="003E6475">
            <w:pPr>
              <w:pStyle w:val="AMODTable"/>
            </w:pPr>
            <w:r w:rsidRPr="007F52A2">
              <w:t>Assistant Accountant</w:t>
            </w:r>
          </w:p>
        </w:tc>
        <w:tc>
          <w:tcPr>
            <w:tcW w:w="2565" w:type="dxa"/>
          </w:tcPr>
          <w:p w14:paraId="2C5F5E22" w14:textId="77777777" w:rsidR="003E6475" w:rsidRPr="00A00719" w:rsidRDefault="003E6475" w:rsidP="003E6475">
            <w:pPr>
              <w:pStyle w:val="AMODTable"/>
              <w:jc w:val="center"/>
            </w:pPr>
          </w:p>
        </w:tc>
      </w:tr>
      <w:tr w:rsidR="003E6475" w:rsidRPr="00035063" w14:paraId="790D4245" w14:textId="77777777" w:rsidTr="00AA1A9C">
        <w:tc>
          <w:tcPr>
            <w:tcW w:w="5670" w:type="dxa"/>
          </w:tcPr>
          <w:p w14:paraId="7A563248" w14:textId="77777777" w:rsidR="003E6475" w:rsidRPr="007F52A2" w:rsidRDefault="003E6475" w:rsidP="003E6475">
            <w:pPr>
              <w:pStyle w:val="AMODTable"/>
            </w:pPr>
            <w:r w:rsidRPr="007F52A2">
              <w:t>Chief Clerk</w:t>
            </w:r>
          </w:p>
        </w:tc>
        <w:tc>
          <w:tcPr>
            <w:tcW w:w="2565" w:type="dxa"/>
          </w:tcPr>
          <w:p w14:paraId="57D3F28F" w14:textId="77777777" w:rsidR="003E6475" w:rsidRPr="00A00719" w:rsidRDefault="003E6475" w:rsidP="003E6475">
            <w:pPr>
              <w:pStyle w:val="AMODTable"/>
              <w:jc w:val="center"/>
            </w:pPr>
          </w:p>
        </w:tc>
      </w:tr>
      <w:tr w:rsidR="003E6475" w:rsidRPr="00035063" w14:paraId="596DB0E5" w14:textId="77777777" w:rsidTr="00AA1A9C">
        <w:tc>
          <w:tcPr>
            <w:tcW w:w="5670" w:type="dxa"/>
          </w:tcPr>
          <w:p w14:paraId="0CB4479B" w14:textId="77777777" w:rsidR="003E6475" w:rsidRPr="007F52A2" w:rsidRDefault="003E6475" w:rsidP="003E6475">
            <w:pPr>
              <w:pStyle w:val="AMODTable"/>
            </w:pPr>
            <w:r w:rsidRPr="007F52A2">
              <w:t>Purchasing and Store Control Officer</w:t>
            </w:r>
          </w:p>
        </w:tc>
        <w:tc>
          <w:tcPr>
            <w:tcW w:w="2565" w:type="dxa"/>
          </w:tcPr>
          <w:p w14:paraId="7B2BC691" w14:textId="77777777" w:rsidR="003E6475" w:rsidRPr="00A00719" w:rsidRDefault="003E6475" w:rsidP="003E6475">
            <w:pPr>
              <w:pStyle w:val="AMODTable"/>
              <w:jc w:val="center"/>
            </w:pPr>
          </w:p>
        </w:tc>
      </w:tr>
      <w:tr w:rsidR="003E6475" w:rsidRPr="00035063" w14:paraId="3C26A979" w14:textId="77777777" w:rsidTr="00AA1A9C">
        <w:tc>
          <w:tcPr>
            <w:tcW w:w="5670" w:type="dxa"/>
          </w:tcPr>
          <w:p w14:paraId="602823B8" w14:textId="77777777" w:rsidR="003E6475" w:rsidRPr="007F52A2" w:rsidRDefault="003E6475" w:rsidP="003E6475">
            <w:pPr>
              <w:pStyle w:val="AMODTable"/>
            </w:pPr>
            <w:r w:rsidRPr="007F52A2">
              <w:t>Mine Surveyor</w:t>
            </w:r>
          </w:p>
        </w:tc>
        <w:tc>
          <w:tcPr>
            <w:tcW w:w="2565" w:type="dxa"/>
          </w:tcPr>
          <w:p w14:paraId="7EEF4493" w14:textId="77777777" w:rsidR="003E6475" w:rsidRPr="00A00719" w:rsidRDefault="003E6475" w:rsidP="003E6475">
            <w:pPr>
              <w:pStyle w:val="AMODTable"/>
              <w:jc w:val="center"/>
            </w:pPr>
          </w:p>
        </w:tc>
      </w:tr>
      <w:tr w:rsidR="003E6475" w:rsidRPr="00035063" w14:paraId="7A639672" w14:textId="77777777" w:rsidTr="00AA1A9C">
        <w:tc>
          <w:tcPr>
            <w:tcW w:w="5670" w:type="dxa"/>
          </w:tcPr>
          <w:p w14:paraId="32405A5A" w14:textId="77777777" w:rsidR="003E6475" w:rsidRPr="007F52A2" w:rsidRDefault="003E6475" w:rsidP="003E6475">
            <w:pPr>
              <w:pStyle w:val="AMODTable"/>
            </w:pPr>
            <w:r w:rsidRPr="007F52A2">
              <w:t>Planning Officer</w:t>
            </w:r>
          </w:p>
        </w:tc>
        <w:tc>
          <w:tcPr>
            <w:tcW w:w="2565" w:type="dxa"/>
          </w:tcPr>
          <w:p w14:paraId="69D70EE7" w14:textId="77777777" w:rsidR="003E6475" w:rsidRPr="00A00719" w:rsidRDefault="003E6475" w:rsidP="003E6475">
            <w:pPr>
              <w:pStyle w:val="AMODTable"/>
              <w:jc w:val="center"/>
            </w:pPr>
          </w:p>
        </w:tc>
      </w:tr>
      <w:tr w:rsidR="003E6475" w:rsidRPr="00035063" w14:paraId="6E5EA7A6" w14:textId="77777777" w:rsidTr="00AA1A9C">
        <w:tc>
          <w:tcPr>
            <w:tcW w:w="5670" w:type="dxa"/>
          </w:tcPr>
          <w:p w14:paraId="598F8E25" w14:textId="77777777" w:rsidR="003E6475" w:rsidRPr="007F52A2" w:rsidRDefault="003E6475" w:rsidP="003E6475">
            <w:pPr>
              <w:pStyle w:val="AMODTable"/>
            </w:pPr>
            <w:r w:rsidRPr="007F52A2">
              <w:t>Occupational Health Nurse</w:t>
            </w:r>
          </w:p>
        </w:tc>
        <w:tc>
          <w:tcPr>
            <w:tcW w:w="2565" w:type="dxa"/>
          </w:tcPr>
          <w:p w14:paraId="734D0FA8" w14:textId="77777777" w:rsidR="003E6475" w:rsidRPr="00A00719" w:rsidRDefault="003E6475" w:rsidP="003E6475">
            <w:pPr>
              <w:pStyle w:val="AMODTable"/>
              <w:jc w:val="center"/>
            </w:pPr>
          </w:p>
        </w:tc>
      </w:tr>
      <w:tr w:rsidR="003E6475" w:rsidRPr="00035063" w14:paraId="6FBBF47F" w14:textId="77777777" w:rsidTr="00AA1A9C">
        <w:tc>
          <w:tcPr>
            <w:tcW w:w="5670" w:type="dxa"/>
          </w:tcPr>
          <w:p w14:paraId="405282D1" w14:textId="77777777" w:rsidR="003E6475" w:rsidRPr="007F52A2" w:rsidRDefault="003E6475" w:rsidP="003E6475">
            <w:pPr>
              <w:pStyle w:val="AMODTable"/>
            </w:pPr>
            <w:r w:rsidRPr="007F52A2">
              <w:t>Mines Rescue Training Officer Level 2</w:t>
            </w:r>
          </w:p>
        </w:tc>
        <w:tc>
          <w:tcPr>
            <w:tcW w:w="2565" w:type="dxa"/>
          </w:tcPr>
          <w:p w14:paraId="38715AFA" w14:textId="77777777" w:rsidR="003E6475" w:rsidRPr="00A00719" w:rsidRDefault="003E6475" w:rsidP="003E6475">
            <w:pPr>
              <w:pStyle w:val="AMODTable"/>
              <w:jc w:val="center"/>
            </w:pPr>
          </w:p>
        </w:tc>
      </w:tr>
      <w:tr w:rsidR="003E6475" w:rsidRPr="00035063" w14:paraId="14E3FA74" w14:textId="77777777" w:rsidTr="00AA1A9C">
        <w:tc>
          <w:tcPr>
            <w:tcW w:w="5670" w:type="dxa"/>
          </w:tcPr>
          <w:p w14:paraId="189F9783" w14:textId="77777777" w:rsidR="003E6475" w:rsidRPr="007F52A2" w:rsidRDefault="003E6475" w:rsidP="003E6475">
            <w:pPr>
              <w:pStyle w:val="AMODTable"/>
            </w:pPr>
            <w:r w:rsidRPr="007F52A2">
              <w:t>Mines Rescue Technical Officer Level 2</w:t>
            </w:r>
          </w:p>
        </w:tc>
        <w:tc>
          <w:tcPr>
            <w:tcW w:w="2565" w:type="dxa"/>
          </w:tcPr>
          <w:p w14:paraId="3D843B4E" w14:textId="77777777" w:rsidR="003E6475" w:rsidRPr="00A00719" w:rsidRDefault="003E6475" w:rsidP="003E6475">
            <w:pPr>
              <w:pStyle w:val="AMODTable"/>
              <w:jc w:val="center"/>
            </w:pPr>
          </w:p>
        </w:tc>
      </w:tr>
      <w:tr w:rsidR="003E6475" w:rsidRPr="00035063" w14:paraId="0D7494EE" w14:textId="77777777" w:rsidTr="003C0E7A">
        <w:tc>
          <w:tcPr>
            <w:tcW w:w="5670" w:type="dxa"/>
          </w:tcPr>
          <w:p w14:paraId="090BE2D3" w14:textId="77777777" w:rsidR="003E6475" w:rsidRPr="00035063" w:rsidRDefault="003E6475" w:rsidP="003E6475">
            <w:pPr>
              <w:pStyle w:val="AMODTable"/>
              <w:rPr>
                <w:b/>
                <w:color w:val="000000"/>
              </w:rPr>
            </w:pPr>
            <w:r w:rsidRPr="00035063">
              <w:rPr>
                <w:b/>
              </w:rPr>
              <w:t>GROUP J</w:t>
            </w:r>
          </w:p>
        </w:tc>
        <w:tc>
          <w:tcPr>
            <w:tcW w:w="2565" w:type="dxa"/>
          </w:tcPr>
          <w:p w14:paraId="28097259" w14:textId="7F2C66BF" w:rsidR="003E6475" w:rsidRPr="00A00719" w:rsidRDefault="003E6475" w:rsidP="003E6475">
            <w:pPr>
              <w:pStyle w:val="AMODTable"/>
              <w:jc w:val="center"/>
            </w:pPr>
            <w:r w:rsidRPr="003E1AFF">
              <w:t>1135.90</w:t>
            </w:r>
          </w:p>
        </w:tc>
      </w:tr>
      <w:tr w:rsidR="003E6475" w:rsidRPr="00035063" w14:paraId="6D4CB043" w14:textId="77777777" w:rsidTr="00AA1A9C">
        <w:tc>
          <w:tcPr>
            <w:tcW w:w="5670" w:type="dxa"/>
          </w:tcPr>
          <w:p w14:paraId="4C8224B5" w14:textId="77777777" w:rsidR="003E6475" w:rsidRPr="007F52A2" w:rsidRDefault="003E6475" w:rsidP="003E6475">
            <w:pPr>
              <w:pStyle w:val="AMODTable"/>
            </w:pPr>
            <w:r w:rsidRPr="007F52A2">
              <w:t>Engineer</w:t>
            </w:r>
          </w:p>
        </w:tc>
        <w:tc>
          <w:tcPr>
            <w:tcW w:w="2565" w:type="dxa"/>
          </w:tcPr>
          <w:p w14:paraId="37C72113" w14:textId="77777777" w:rsidR="003E6475" w:rsidRPr="00A00719" w:rsidRDefault="003E6475" w:rsidP="003E6475">
            <w:pPr>
              <w:pStyle w:val="AMODTable"/>
              <w:jc w:val="center"/>
            </w:pPr>
          </w:p>
        </w:tc>
      </w:tr>
      <w:tr w:rsidR="003E6475" w:rsidRPr="00035063" w14:paraId="3AAC2B9A" w14:textId="77777777" w:rsidTr="00AA1A9C">
        <w:tc>
          <w:tcPr>
            <w:tcW w:w="5670" w:type="dxa"/>
          </w:tcPr>
          <w:p w14:paraId="3212FCCB" w14:textId="77777777" w:rsidR="003E6475" w:rsidRPr="007F52A2" w:rsidRDefault="003E6475" w:rsidP="003E6475">
            <w:pPr>
              <w:pStyle w:val="AMODTable"/>
            </w:pPr>
            <w:r w:rsidRPr="007F52A2">
              <w:t>Assistant to the Chief Electrical and/or Mechanical Engineer</w:t>
            </w:r>
          </w:p>
        </w:tc>
        <w:tc>
          <w:tcPr>
            <w:tcW w:w="2565" w:type="dxa"/>
          </w:tcPr>
          <w:p w14:paraId="1D78B45E" w14:textId="77777777" w:rsidR="003E6475" w:rsidRPr="00A00719" w:rsidRDefault="003E6475" w:rsidP="003E6475">
            <w:pPr>
              <w:pStyle w:val="AMODTable"/>
              <w:jc w:val="center"/>
            </w:pPr>
          </w:p>
        </w:tc>
      </w:tr>
      <w:tr w:rsidR="003E6475" w:rsidRPr="00035063" w14:paraId="4102AA67" w14:textId="77777777" w:rsidTr="00AA1A9C">
        <w:tc>
          <w:tcPr>
            <w:tcW w:w="5670" w:type="dxa"/>
          </w:tcPr>
          <w:p w14:paraId="7A118849" w14:textId="77777777" w:rsidR="003E6475" w:rsidRPr="007F52A2" w:rsidRDefault="003E6475" w:rsidP="003E6475">
            <w:pPr>
              <w:pStyle w:val="AMODTable"/>
            </w:pPr>
            <w:r w:rsidRPr="007F52A2">
              <w:t>Open Cut Overseer</w:t>
            </w:r>
          </w:p>
        </w:tc>
        <w:tc>
          <w:tcPr>
            <w:tcW w:w="2565" w:type="dxa"/>
          </w:tcPr>
          <w:p w14:paraId="0DA65474" w14:textId="77777777" w:rsidR="003E6475" w:rsidRPr="00A00719" w:rsidRDefault="003E6475" w:rsidP="003E6475">
            <w:pPr>
              <w:pStyle w:val="AMODTable"/>
              <w:jc w:val="center"/>
            </w:pPr>
          </w:p>
        </w:tc>
      </w:tr>
      <w:tr w:rsidR="003E6475" w:rsidRPr="00035063" w14:paraId="0B3DD91C" w14:textId="77777777" w:rsidTr="00AA1A9C">
        <w:tc>
          <w:tcPr>
            <w:tcW w:w="5670" w:type="dxa"/>
          </w:tcPr>
          <w:p w14:paraId="1E4FF71B" w14:textId="77777777" w:rsidR="003E6475" w:rsidRPr="007F52A2" w:rsidRDefault="003E6475" w:rsidP="003E6475">
            <w:pPr>
              <w:pStyle w:val="AMODTable"/>
            </w:pPr>
            <w:r w:rsidRPr="007F52A2">
              <w:t>Chief Surveyor</w:t>
            </w:r>
          </w:p>
        </w:tc>
        <w:tc>
          <w:tcPr>
            <w:tcW w:w="2565" w:type="dxa"/>
          </w:tcPr>
          <w:p w14:paraId="7CC7776F" w14:textId="77777777" w:rsidR="003E6475" w:rsidRPr="00A00719" w:rsidRDefault="003E6475" w:rsidP="003E6475">
            <w:pPr>
              <w:pStyle w:val="AMODTable"/>
              <w:jc w:val="center"/>
            </w:pPr>
          </w:p>
        </w:tc>
      </w:tr>
      <w:tr w:rsidR="003E6475" w:rsidRPr="00035063" w14:paraId="0B228B47" w14:textId="77777777" w:rsidTr="00AA1A9C">
        <w:tc>
          <w:tcPr>
            <w:tcW w:w="5670" w:type="dxa"/>
          </w:tcPr>
          <w:p w14:paraId="5EBEBD58" w14:textId="77777777" w:rsidR="003E6475" w:rsidRPr="007F52A2" w:rsidRDefault="003E6475" w:rsidP="003E6475">
            <w:pPr>
              <w:pStyle w:val="AMODTable"/>
            </w:pPr>
            <w:r w:rsidRPr="007F52A2">
              <w:t>Metallurgist</w:t>
            </w:r>
          </w:p>
        </w:tc>
        <w:tc>
          <w:tcPr>
            <w:tcW w:w="2565" w:type="dxa"/>
          </w:tcPr>
          <w:p w14:paraId="5672BF52" w14:textId="77777777" w:rsidR="003E6475" w:rsidRPr="00A00719" w:rsidRDefault="003E6475" w:rsidP="003E6475">
            <w:pPr>
              <w:pStyle w:val="AMODTable"/>
              <w:jc w:val="center"/>
            </w:pPr>
          </w:p>
        </w:tc>
      </w:tr>
      <w:tr w:rsidR="003E6475" w:rsidRPr="00035063" w14:paraId="56361151" w14:textId="77777777" w:rsidTr="00AA1A9C">
        <w:tc>
          <w:tcPr>
            <w:tcW w:w="5670" w:type="dxa"/>
          </w:tcPr>
          <w:p w14:paraId="4745D824" w14:textId="77777777" w:rsidR="003E6475" w:rsidRPr="007F52A2" w:rsidRDefault="003E6475" w:rsidP="003E6475">
            <w:pPr>
              <w:pStyle w:val="AMODTable"/>
            </w:pPr>
            <w:r w:rsidRPr="007F52A2">
              <w:t>Senior Chemist</w:t>
            </w:r>
          </w:p>
        </w:tc>
        <w:tc>
          <w:tcPr>
            <w:tcW w:w="2565" w:type="dxa"/>
          </w:tcPr>
          <w:p w14:paraId="5D81C381" w14:textId="77777777" w:rsidR="003E6475" w:rsidRPr="00A00719" w:rsidRDefault="003E6475" w:rsidP="003E6475">
            <w:pPr>
              <w:pStyle w:val="AMODTable"/>
              <w:jc w:val="center"/>
            </w:pPr>
          </w:p>
        </w:tc>
      </w:tr>
      <w:tr w:rsidR="003E6475" w:rsidRPr="00035063" w14:paraId="5C40878B" w14:textId="77777777" w:rsidTr="00AA1A9C">
        <w:tc>
          <w:tcPr>
            <w:tcW w:w="5670" w:type="dxa"/>
          </w:tcPr>
          <w:p w14:paraId="73432804" w14:textId="77777777" w:rsidR="003E6475" w:rsidRPr="007F52A2" w:rsidRDefault="003E6475" w:rsidP="003E6475">
            <w:pPr>
              <w:pStyle w:val="AMODTable"/>
            </w:pPr>
            <w:r w:rsidRPr="007F52A2">
              <w:t>Geologist</w:t>
            </w:r>
          </w:p>
        </w:tc>
        <w:tc>
          <w:tcPr>
            <w:tcW w:w="2565" w:type="dxa"/>
          </w:tcPr>
          <w:p w14:paraId="72630841" w14:textId="77777777" w:rsidR="003E6475" w:rsidRPr="00A00719" w:rsidRDefault="003E6475" w:rsidP="003E6475">
            <w:pPr>
              <w:pStyle w:val="AMODTable"/>
              <w:jc w:val="center"/>
            </w:pPr>
          </w:p>
        </w:tc>
      </w:tr>
      <w:tr w:rsidR="003E6475" w:rsidRPr="00035063" w14:paraId="561698A7" w14:textId="77777777" w:rsidTr="00AA1A9C">
        <w:tc>
          <w:tcPr>
            <w:tcW w:w="5670" w:type="dxa"/>
          </w:tcPr>
          <w:p w14:paraId="329CC8EC" w14:textId="77777777" w:rsidR="003E6475" w:rsidRPr="007F52A2" w:rsidRDefault="003E6475" w:rsidP="003E6475">
            <w:pPr>
              <w:pStyle w:val="AMODTable"/>
            </w:pPr>
            <w:r w:rsidRPr="007F52A2">
              <w:t>Assistant Undermanager</w:t>
            </w:r>
          </w:p>
        </w:tc>
        <w:tc>
          <w:tcPr>
            <w:tcW w:w="2565" w:type="dxa"/>
          </w:tcPr>
          <w:p w14:paraId="43D4CF04" w14:textId="77777777" w:rsidR="003E6475" w:rsidRPr="00A00719" w:rsidRDefault="003E6475" w:rsidP="003E6475">
            <w:pPr>
              <w:pStyle w:val="AMODTable"/>
              <w:jc w:val="center"/>
            </w:pPr>
          </w:p>
        </w:tc>
      </w:tr>
      <w:tr w:rsidR="003E6475" w:rsidRPr="00035063" w14:paraId="72190E29" w14:textId="77777777" w:rsidTr="00AA1A9C">
        <w:tc>
          <w:tcPr>
            <w:tcW w:w="5670" w:type="dxa"/>
          </w:tcPr>
          <w:p w14:paraId="3BEB3475" w14:textId="77777777" w:rsidR="003E6475" w:rsidRPr="007F52A2" w:rsidRDefault="003E6475" w:rsidP="003E6475">
            <w:pPr>
              <w:pStyle w:val="AMODTable"/>
            </w:pPr>
            <w:r w:rsidRPr="007F52A2">
              <w:t>Senior Foreperson</w:t>
            </w:r>
          </w:p>
        </w:tc>
        <w:tc>
          <w:tcPr>
            <w:tcW w:w="2565" w:type="dxa"/>
          </w:tcPr>
          <w:p w14:paraId="494834A9" w14:textId="77777777" w:rsidR="003E6475" w:rsidRPr="00A00719" w:rsidRDefault="003E6475" w:rsidP="003E6475">
            <w:pPr>
              <w:pStyle w:val="AMODTable"/>
              <w:jc w:val="center"/>
            </w:pPr>
          </w:p>
        </w:tc>
      </w:tr>
      <w:tr w:rsidR="003E6475" w:rsidRPr="00035063" w14:paraId="235F7955" w14:textId="77777777" w:rsidTr="00AA1A9C">
        <w:tc>
          <w:tcPr>
            <w:tcW w:w="5670" w:type="dxa"/>
          </w:tcPr>
          <w:p w14:paraId="464121C5" w14:textId="77777777" w:rsidR="003E6475" w:rsidRPr="007F52A2" w:rsidRDefault="003E6475" w:rsidP="003E6475">
            <w:pPr>
              <w:pStyle w:val="AMODTable"/>
            </w:pPr>
            <w:r w:rsidRPr="007F52A2">
              <w:t>Accountant</w:t>
            </w:r>
          </w:p>
        </w:tc>
        <w:tc>
          <w:tcPr>
            <w:tcW w:w="2565" w:type="dxa"/>
          </w:tcPr>
          <w:p w14:paraId="4BB96B8A" w14:textId="77777777" w:rsidR="003E6475" w:rsidRPr="00A00719" w:rsidRDefault="003E6475" w:rsidP="003E6475">
            <w:pPr>
              <w:pStyle w:val="AMODTable"/>
              <w:jc w:val="center"/>
            </w:pPr>
          </w:p>
        </w:tc>
      </w:tr>
      <w:tr w:rsidR="003E6475" w:rsidRPr="00035063" w14:paraId="42C08824" w14:textId="77777777" w:rsidTr="00AA1A9C">
        <w:tc>
          <w:tcPr>
            <w:tcW w:w="5670" w:type="dxa"/>
          </w:tcPr>
          <w:p w14:paraId="20BE7072" w14:textId="77777777" w:rsidR="003E6475" w:rsidRPr="007F52A2" w:rsidRDefault="003E6475" w:rsidP="003E6475">
            <w:pPr>
              <w:pStyle w:val="AMODTable"/>
            </w:pPr>
            <w:r w:rsidRPr="007F52A2">
              <w:t>Washing Plant Superintendent and/or Supervisor</w:t>
            </w:r>
          </w:p>
        </w:tc>
        <w:tc>
          <w:tcPr>
            <w:tcW w:w="2565" w:type="dxa"/>
          </w:tcPr>
          <w:p w14:paraId="44EC9297" w14:textId="77777777" w:rsidR="003E6475" w:rsidRPr="00A00719" w:rsidRDefault="003E6475" w:rsidP="003E6475">
            <w:pPr>
              <w:pStyle w:val="AMODTable"/>
              <w:jc w:val="center"/>
            </w:pPr>
          </w:p>
        </w:tc>
      </w:tr>
      <w:tr w:rsidR="003E6475" w:rsidRPr="00035063" w14:paraId="5A074C7A" w14:textId="77777777" w:rsidTr="00AA1A9C">
        <w:tc>
          <w:tcPr>
            <w:tcW w:w="5670" w:type="dxa"/>
          </w:tcPr>
          <w:p w14:paraId="6F33AC62" w14:textId="77777777" w:rsidR="003E6475" w:rsidRPr="007F52A2" w:rsidRDefault="003E6475" w:rsidP="003E6475">
            <w:pPr>
              <w:pStyle w:val="AMODTable"/>
            </w:pPr>
            <w:r w:rsidRPr="007F52A2">
              <w:t>EDP Supervisor</w:t>
            </w:r>
          </w:p>
        </w:tc>
        <w:tc>
          <w:tcPr>
            <w:tcW w:w="2565" w:type="dxa"/>
          </w:tcPr>
          <w:p w14:paraId="2C692D9B" w14:textId="77777777" w:rsidR="003E6475" w:rsidRPr="00A00719" w:rsidRDefault="003E6475" w:rsidP="003E6475">
            <w:pPr>
              <w:pStyle w:val="AMODTable"/>
              <w:jc w:val="center"/>
            </w:pPr>
          </w:p>
        </w:tc>
      </w:tr>
      <w:tr w:rsidR="003E6475" w:rsidRPr="00035063" w14:paraId="05F174F1" w14:textId="77777777" w:rsidTr="00AA1A9C">
        <w:tc>
          <w:tcPr>
            <w:tcW w:w="5670" w:type="dxa"/>
          </w:tcPr>
          <w:p w14:paraId="650DD4DC" w14:textId="77777777" w:rsidR="003E6475" w:rsidRPr="007F52A2" w:rsidRDefault="003E6475" w:rsidP="003E6475">
            <w:pPr>
              <w:pStyle w:val="AMODTable"/>
            </w:pPr>
            <w:r w:rsidRPr="007F52A2">
              <w:t>Mines Rescue Training Officer Level 3</w:t>
            </w:r>
          </w:p>
        </w:tc>
        <w:tc>
          <w:tcPr>
            <w:tcW w:w="2565" w:type="dxa"/>
          </w:tcPr>
          <w:p w14:paraId="5EABF561" w14:textId="77777777" w:rsidR="003E6475" w:rsidRPr="00A00719" w:rsidRDefault="003E6475" w:rsidP="003E6475">
            <w:pPr>
              <w:pStyle w:val="AMODTable"/>
              <w:jc w:val="center"/>
            </w:pPr>
          </w:p>
        </w:tc>
      </w:tr>
      <w:tr w:rsidR="003E6475" w:rsidRPr="00035063" w14:paraId="5CA24D9D" w14:textId="77777777" w:rsidTr="00AA1A9C">
        <w:tc>
          <w:tcPr>
            <w:tcW w:w="5670" w:type="dxa"/>
          </w:tcPr>
          <w:p w14:paraId="1B1FE7D7" w14:textId="77777777" w:rsidR="003E6475" w:rsidRPr="007F52A2" w:rsidRDefault="003E6475" w:rsidP="003E6475">
            <w:pPr>
              <w:pStyle w:val="AMODTable"/>
            </w:pPr>
            <w:r w:rsidRPr="007F52A2">
              <w:t>Mines Rescue Technical Officer Level 3</w:t>
            </w:r>
          </w:p>
        </w:tc>
        <w:tc>
          <w:tcPr>
            <w:tcW w:w="2565" w:type="dxa"/>
          </w:tcPr>
          <w:p w14:paraId="320DF5FA" w14:textId="77777777" w:rsidR="003E6475" w:rsidRPr="00A00719" w:rsidRDefault="003E6475" w:rsidP="003E6475">
            <w:pPr>
              <w:pStyle w:val="AMODTable"/>
              <w:jc w:val="center"/>
            </w:pPr>
          </w:p>
        </w:tc>
      </w:tr>
      <w:tr w:rsidR="003E6475" w:rsidRPr="00035063" w14:paraId="7D56F0F3" w14:textId="77777777" w:rsidTr="003C0E7A">
        <w:tc>
          <w:tcPr>
            <w:tcW w:w="5670" w:type="dxa"/>
          </w:tcPr>
          <w:p w14:paraId="5988590C" w14:textId="77777777" w:rsidR="003E6475" w:rsidRPr="00035063" w:rsidRDefault="003E6475" w:rsidP="003E6475">
            <w:pPr>
              <w:pStyle w:val="AMODTable"/>
              <w:rPr>
                <w:b/>
              </w:rPr>
            </w:pPr>
            <w:r w:rsidRPr="00035063">
              <w:rPr>
                <w:b/>
              </w:rPr>
              <w:t>GROUP K</w:t>
            </w:r>
          </w:p>
        </w:tc>
        <w:tc>
          <w:tcPr>
            <w:tcW w:w="2565" w:type="dxa"/>
          </w:tcPr>
          <w:p w14:paraId="5ECD1978" w14:textId="5F7F88C6" w:rsidR="003E6475" w:rsidRPr="00A00719" w:rsidRDefault="003E6475" w:rsidP="003E6475">
            <w:pPr>
              <w:pStyle w:val="AMODTable"/>
              <w:jc w:val="center"/>
            </w:pPr>
            <w:r w:rsidRPr="003E1AFF">
              <w:t>1161.50</w:t>
            </w:r>
          </w:p>
        </w:tc>
      </w:tr>
      <w:tr w:rsidR="003E6475" w:rsidRPr="00035063" w14:paraId="3C75A948" w14:textId="77777777" w:rsidTr="00AA1A9C">
        <w:tc>
          <w:tcPr>
            <w:tcW w:w="5670" w:type="dxa"/>
          </w:tcPr>
          <w:p w14:paraId="0B668AC0" w14:textId="77777777" w:rsidR="003E6475" w:rsidRPr="007F52A2" w:rsidRDefault="003E6475" w:rsidP="003E6475">
            <w:pPr>
              <w:pStyle w:val="AMODTable"/>
            </w:pPr>
            <w:r w:rsidRPr="007F52A2">
              <w:t>Senior Geologist</w:t>
            </w:r>
          </w:p>
        </w:tc>
        <w:tc>
          <w:tcPr>
            <w:tcW w:w="2565" w:type="dxa"/>
          </w:tcPr>
          <w:p w14:paraId="77E58D96" w14:textId="77777777" w:rsidR="003E6475" w:rsidRPr="00A00719" w:rsidRDefault="003E6475" w:rsidP="003E6475">
            <w:pPr>
              <w:pStyle w:val="AMODTable"/>
              <w:jc w:val="center"/>
            </w:pPr>
          </w:p>
        </w:tc>
      </w:tr>
      <w:tr w:rsidR="003E6475" w:rsidRPr="00035063" w14:paraId="222341E5" w14:textId="77777777" w:rsidTr="00AA1A9C">
        <w:tc>
          <w:tcPr>
            <w:tcW w:w="5670" w:type="dxa"/>
          </w:tcPr>
          <w:p w14:paraId="08EBF751" w14:textId="77777777" w:rsidR="003E6475" w:rsidRPr="007F52A2" w:rsidRDefault="003E6475" w:rsidP="003E6475">
            <w:pPr>
              <w:pStyle w:val="AMODTable"/>
            </w:pPr>
            <w:r w:rsidRPr="007F52A2">
              <w:t>Chief Geologist</w:t>
            </w:r>
          </w:p>
        </w:tc>
        <w:tc>
          <w:tcPr>
            <w:tcW w:w="2565" w:type="dxa"/>
          </w:tcPr>
          <w:p w14:paraId="5F7B8ED4" w14:textId="77777777" w:rsidR="003E6475" w:rsidRPr="00A00719" w:rsidRDefault="003E6475" w:rsidP="003E6475">
            <w:pPr>
              <w:pStyle w:val="AMODTable"/>
              <w:jc w:val="center"/>
            </w:pPr>
          </w:p>
        </w:tc>
      </w:tr>
      <w:tr w:rsidR="003E6475" w:rsidRPr="00035063" w14:paraId="1487DF29" w14:textId="77777777" w:rsidTr="00AA1A9C">
        <w:tc>
          <w:tcPr>
            <w:tcW w:w="5670" w:type="dxa"/>
          </w:tcPr>
          <w:p w14:paraId="3DA3B0BA" w14:textId="77777777" w:rsidR="003E6475" w:rsidRPr="007F52A2" w:rsidRDefault="003E6475" w:rsidP="003E6475">
            <w:pPr>
              <w:pStyle w:val="AMODTable"/>
            </w:pPr>
            <w:r w:rsidRPr="007F52A2">
              <w:t>Chief Chemist</w:t>
            </w:r>
          </w:p>
        </w:tc>
        <w:tc>
          <w:tcPr>
            <w:tcW w:w="2565" w:type="dxa"/>
          </w:tcPr>
          <w:p w14:paraId="4BBFB4CC" w14:textId="77777777" w:rsidR="003E6475" w:rsidRPr="00A00719" w:rsidRDefault="003E6475" w:rsidP="003E6475">
            <w:pPr>
              <w:pStyle w:val="AMODTable"/>
              <w:jc w:val="center"/>
            </w:pPr>
          </w:p>
        </w:tc>
      </w:tr>
      <w:tr w:rsidR="003E6475" w:rsidRPr="00035063" w14:paraId="3E16BC82" w14:textId="77777777" w:rsidTr="00AA1A9C">
        <w:tc>
          <w:tcPr>
            <w:tcW w:w="5670" w:type="dxa"/>
          </w:tcPr>
          <w:p w14:paraId="3B88F4B2" w14:textId="77777777" w:rsidR="003E6475" w:rsidRPr="007F52A2" w:rsidRDefault="003E6475" w:rsidP="003E6475">
            <w:pPr>
              <w:pStyle w:val="AMODTable"/>
            </w:pPr>
            <w:r w:rsidRPr="007F52A2">
              <w:t>Senior Metallurgist</w:t>
            </w:r>
          </w:p>
        </w:tc>
        <w:tc>
          <w:tcPr>
            <w:tcW w:w="2565" w:type="dxa"/>
          </w:tcPr>
          <w:p w14:paraId="1020317A" w14:textId="77777777" w:rsidR="003E6475" w:rsidRPr="00A00719" w:rsidRDefault="003E6475" w:rsidP="003E6475">
            <w:pPr>
              <w:pStyle w:val="AMODTable"/>
              <w:jc w:val="center"/>
            </w:pPr>
          </w:p>
        </w:tc>
      </w:tr>
      <w:tr w:rsidR="003E6475" w:rsidRPr="00035063" w14:paraId="4CBF2655" w14:textId="77777777" w:rsidTr="00AA1A9C">
        <w:tc>
          <w:tcPr>
            <w:tcW w:w="5670" w:type="dxa"/>
          </w:tcPr>
          <w:p w14:paraId="094AA0FF" w14:textId="77777777" w:rsidR="003E6475" w:rsidRPr="007F52A2" w:rsidRDefault="003E6475" w:rsidP="003E6475">
            <w:pPr>
              <w:pStyle w:val="AMODTable"/>
            </w:pPr>
            <w:r w:rsidRPr="007F52A2">
              <w:t>Senior Engineer</w:t>
            </w:r>
          </w:p>
        </w:tc>
        <w:tc>
          <w:tcPr>
            <w:tcW w:w="2565" w:type="dxa"/>
          </w:tcPr>
          <w:p w14:paraId="0F0EFAFB" w14:textId="77777777" w:rsidR="003E6475" w:rsidRPr="00A00719" w:rsidRDefault="003E6475" w:rsidP="003E6475">
            <w:pPr>
              <w:pStyle w:val="AMODTable"/>
              <w:jc w:val="center"/>
            </w:pPr>
          </w:p>
        </w:tc>
      </w:tr>
      <w:tr w:rsidR="003E6475" w:rsidRPr="00035063" w14:paraId="47E34AD6" w14:textId="77777777" w:rsidTr="00AA1A9C">
        <w:tc>
          <w:tcPr>
            <w:tcW w:w="5670" w:type="dxa"/>
          </w:tcPr>
          <w:p w14:paraId="5C2E58BA" w14:textId="77777777" w:rsidR="003E6475" w:rsidRPr="007F52A2" w:rsidRDefault="003E6475" w:rsidP="003E6475">
            <w:pPr>
              <w:pStyle w:val="AMODTable"/>
            </w:pPr>
            <w:r w:rsidRPr="007F52A2">
              <w:t>Senior Open Cut Overseer</w:t>
            </w:r>
          </w:p>
        </w:tc>
        <w:tc>
          <w:tcPr>
            <w:tcW w:w="2565" w:type="dxa"/>
          </w:tcPr>
          <w:p w14:paraId="790ECD34" w14:textId="77777777" w:rsidR="003E6475" w:rsidRPr="00A00719" w:rsidRDefault="003E6475" w:rsidP="003E6475">
            <w:pPr>
              <w:pStyle w:val="AMODTable"/>
              <w:jc w:val="center"/>
            </w:pPr>
          </w:p>
        </w:tc>
      </w:tr>
      <w:tr w:rsidR="003E6475" w:rsidRPr="00035063" w14:paraId="21B2EC36" w14:textId="77777777" w:rsidTr="00AA1A9C">
        <w:tc>
          <w:tcPr>
            <w:tcW w:w="5670" w:type="dxa"/>
          </w:tcPr>
          <w:p w14:paraId="75BAD2D3" w14:textId="77777777" w:rsidR="003E6475" w:rsidRPr="007F52A2" w:rsidRDefault="003E6475" w:rsidP="003E6475">
            <w:pPr>
              <w:pStyle w:val="AMODTable"/>
            </w:pPr>
            <w:r w:rsidRPr="007F52A2">
              <w:t>Coal Preparation Plant Supervisor</w:t>
            </w:r>
          </w:p>
        </w:tc>
        <w:tc>
          <w:tcPr>
            <w:tcW w:w="2565" w:type="dxa"/>
          </w:tcPr>
          <w:p w14:paraId="1B36D5C0" w14:textId="77777777" w:rsidR="003E6475" w:rsidRPr="00A00719" w:rsidRDefault="003E6475" w:rsidP="003E6475">
            <w:pPr>
              <w:pStyle w:val="AMODTable"/>
              <w:jc w:val="center"/>
            </w:pPr>
          </w:p>
        </w:tc>
      </w:tr>
      <w:tr w:rsidR="003E6475" w:rsidRPr="00035063" w14:paraId="6681FF65" w14:textId="77777777" w:rsidTr="00AA1A9C">
        <w:tc>
          <w:tcPr>
            <w:tcW w:w="5670" w:type="dxa"/>
          </w:tcPr>
          <w:p w14:paraId="681C95B4" w14:textId="77777777" w:rsidR="003E6475" w:rsidRPr="007F52A2" w:rsidRDefault="003E6475" w:rsidP="003E6475">
            <w:pPr>
              <w:pStyle w:val="AMODTable"/>
            </w:pPr>
            <w:r w:rsidRPr="007F52A2">
              <w:t>Mines Rescue Training Coordinator</w:t>
            </w:r>
          </w:p>
        </w:tc>
        <w:tc>
          <w:tcPr>
            <w:tcW w:w="2565" w:type="dxa"/>
          </w:tcPr>
          <w:p w14:paraId="2BA7FC2C" w14:textId="77777777" w:rsidR="003E6475" w:rsidRPr="00A00719" w:rsidRDefault="003E6475" w:rsidP="003E6475">
            <w:pPr>
              <w:pStyle w:val="AMODTable"/>
              <w:jc w:val="center"/>
            </w:pPr>
          </w:p>
        </w:tc>
      </w:tr>
      <w:tr w:rsidR="003E6475" w:rsidRPr="00035063" w14:paraId="432F9CFB" w14:textId="77777777" w:rsidTr="00AA1A9C">
        <w:tc>
          <w:tcPr>
            <w:tcW w:w="5670" w:type="dxa"/>
          </w:tcPr>
          <w:p w14:paraId="242FB69C" w14:textId="77777777" w:rsidR="003E6475" w:rsidRPr="007F52A2" w:rsidRDefault="003E6475" w:rsidP="003E6475">
            <w:pPr>
              <w:pStyle w:val="AMODTable"/>
            </w:pPr>
            <w:r w:rsidRPr="007F52A2">
              <w:t>Mines Rescue Senior Technical Officer</w:t>
            </w:r>
          </w:p>
        </w:tc>
        <w:tc>
          <w:tcPr>
            <w:tcW w:w="2565" w:type="dxa"/>
          </w:tcPr>
          <w:p w14:paraId="557D4E3F" w14:textId="77777777" w:rsidR="003E6475" w:rsidRPr="00A00719" w:rsidRDefault="003E6475" w:rsidP="003E6475">
            <w:pPr>
              <w:pStyle w:val="AMODTable"/>
              <w:jc w:val="center"/>
            </w:pPr>
          </w:p>
        </w:tc>
      </w:tr>
      <w:tr w:rsidR="003E6475" w:rsidRPr="00035063" w14:paraId="68130518" w14:textId="77777777" w:rsidTr="003C0E7A">
        <w:tc>
          <w:tcPr>
            <w:tcW w:w="5670" w:type="dxa"/>
          </w:tcPr>
          <w:p w14:paraId="14A617B6" w14:textId="77777777" w:rsidR="003E6475" w:rsidRPr="00035063" w:rsidRDefault="003E6475" w:rsidP="003E6475">
            <w:pPr>
              <w:pStyle w:val="AMODTable"/>
              <w:rPr>
                <w:b/>
              </w:rPr>
            </w:pPr>
            <w:r w:rsidRPr="00035063">
              <w:rPr>
                <w:b/>
              </w:rPr>
              <w:t>GROUP L</w:t>
            </w:r>
          </w:p>
        </w:tc>
        <w:tc>
          <w:tcPr>
            <w:tcW w:w="2565" w:type="dxa"/>
          </w:tcPr>
          <w:p w14:paraId="42E86261" w14:textId="66E3EDB5" w:rsidR="003E6475" w:rsidRPr="00A00719" w:rsidRDefault="003E6475" w:rsidP="003E6475">
            <w:pPr>
              <w:pStyle w:val="AMODTable"/>
              <w:jc w:val="center"/>
            </w:pPr>
            <w:r w:rsidRPr="003E1AFF">
              <w:t>1189.90</w:t>
            </w:r>
          </w:p>
        </w:tc>
      </w:tr>
      <w:tr w:rsidR="003E6475" w:rsidRPr="00035063" w14:paraId="1CA552B0" w14:textId="77777777" w:rsidTr="00AA1A9C">
        <w:tc>
          <w:tcPr>
            <w:tcW w:w="5670" w:type="dxa"/>
          </w:tcPr>
          <w:p w14:paraId="3CB74C1A" w14:textId="77777777" w:rsidR="003E6475" w:rsidRPr="00035063" w:rsidRDefault="003E6475" w:rsidP="003E6475">
            <w:pPr>
              <w:pStyle w:val="AMODTable"/>
            </w:pPr>
            <w:r w:rsidRPr="00035063">
              <w:t>Production Supervisor</w:t>
            </w:r>
          </w:p>
        </w:tc>
        <w:tc>
          <w:tcPr>
            <w:tcW w:w="2565" w:type="dxa"/>
          </w:tcPr>
          <w:p w14:paraId="5EEF47E0" w14:textId="77777777" w:rsidR="003E6475" w:rsidRPr="00A00719" w:rsidRDefault="003E6475" w:rsidP="003E6475">
            <w:pPr>
              <w:pStyle w:val="AMODTable"/>
              <w:jc w:val="center"/>
            </w:pPr>
          </w:p>
        </w:tc>
      </w:tr>
      <w:tr w:rsidR="003E6475" w:rsidRPr="00035063" w14:paraId="205E4FBA" w14:textId="77777777" w:rsidTr="00AA1A9C">
        <w:tc>
          <w:tcPr>
            <w:tcW w:w="5670" w:type="dxa"/>
          </w:tcPr>
          <w:p w14:paraId="0D61FC83" w14:textId="77777777" w:rsidR="003E6475" w:rsidRPr="00035063" w:rsidRDefault="003E6475" w:rsidP="003E6475">
            <w:pPr>
              <w:pStyle w:val="AMODTable"/>
            </w:pPr>
            <w:r w:rsidRPr="00035063">
              <w:t>Chief Electrical and/or Mechanical Engineer</w:t>
            </w:r>
          </w:p>
        </w:tc>
        <w:tc>
          <w:tcPr>
            <w:tcW w:w="2565" w:type="dxa"/>
          </w:tcPr>
          <w:p w14:paraId="0320E783" w14:textId="77777777" w:rsidR="003E6475" w:rsidRPr="00A00719" w:rsidRDefault="003E6475" w:rsidP="003E6475">
            <w:pPr>
              <w:pStyle w:val="AMODTable"/>
              <w:jc w:val="center"/>
            </w:pPr>
          </w:p>
        </w:tc>
      </w:tr>
      <w:tr w:rsidR="003E6475" w:rsidRPr="00035063" w14:paraId="68D4B69B" w14:textId="77777777" w:rsidTr="00AA1A9C">
        <w:tc>
          <w:tcPr>
            <w:tcW w:w="5670" w:type="dxa"/>
          </w:tcPr>
          <w:p w14:paraId="5D2562D2" w14:textId="77777777" w:rsidR="003E6475" w:rsidRPr="00035063" w:rsidRDefault="003E6475" w:rsidP="003E6475">
            <w:pPr>
              <w:pStyle w:val="AMODTable"/>
            </w:pPr>
            <w:r w:rsidRPr="00035063">
              <w:t>Mines Rescue Assistant Superintendent</w:t>
            </w:r>
          </w:p>
        </w:tc>
        <w:tc>
          <w:tcPr>
            <w:tcW w:w="2565" w:type="dxa"/>
          </w:tcPr>
          <w:p w14:paraId="7E4CF15F" w14:textId="77777777" w:rsidR="003E6475" w:rsidRPr="00A00719" w:rsidRDefault="003E6475" w:rsidP="003E6475">
            <w:pPr>
              <w:pStyle w:val="AMODTable"/>
              <w:jc w:val="center"/>
            </w:pPr>
          </w:p>
        </w:tc>
      </w:tr>
      <w:tr w:rsidR="003E6475" w:rsidRPr="00035063" w14:paraId="2CBD4078" w14:textId="77777777" w:rsidTr="003C0E7A">
        <w:tc>
          <w:tcPr>
            <w:tcW w:w="5670" w:type="dxa"/>
          </w:tcPr>
          <w:p w14:paraId="436E4421" w14:textId="77777777" w:rsidR="003E6475" w:rsidRPr="00035063" w:rsidRDefault="003E6475" w:rsidP="003E6475">
            <w:pPr>
              <w:pStyle w:val="AMODTable"/>
              <w:rPr>
                <w:b/>
              </w:rPr>
            </w:pPr>
            <w:r w:rsidRPr="00035063">
              <w:rPr>
                <w:b/>
              </w:rPr>
              <w:t>GROUP M</w:t>
            </w:r>
          </w:p>
        </w:tc>
        <w:tc>
          <w:tcPr>
            <w:tcW w:w="2565" w:type="dxa"/>
          </w:tcPr>
          <w:p w14:paraId="78388E6F" w14:textId="4B506E96" w:rsidR="003E6475" w:rsidRPr="00A00719" w:rsidRDefault="003E6475" w:rsidP="003E6475">
            <w:pPr>
              <w:pStyle w:val="AMODTable"/>
              <w:jc w:val="center"/>
            </w:pPr>
            <w:r w:rsidRPr="003E1AFF">
              <w:t>1236.90</w:t>
            </w:r>
          </w:p>
        </w:tc>
      </w:tr>
      <w:tr w:rsidR="003E6475" w:rsidRPr="00035063" w14:paraId="412D6D9F" w14:textId="77777777" w:rsidTr="00AA1A9C">
        <w:tc>
          <w:tcPr>
            <w:tcW w:w="5670" w:type="dxa"/>
          </w:tcPr>
          <w:p w14:paraId="735F1714" w14:textId="77777777" w:rsidR="003E6475" w:rsidRPr="00035063" w:rsidRDefault="003E6475" w:rsidP="003E6475">
            <w:pPr>
              <w:pStyle w:val="AMODTable"/>
            </w:pPr>
            <w:r w:rsidRPr="00035063">
              <w:t>Electrical and/or Mechanical Engineer (in charge)</w:t>
            </w:r>
          </w:p>
        </w:tc>
        <w:tc>
          <w:tcPr>
            <w:tcW w:w="2565" w:type="dxa"/>
          </w:tcPr>
          <w:p w14:paraId="22055227" w14:textId="77777777" w:rsidR="003E6475" w:rsidRPr="00A00719" w:rsidRDefault="003E6475" w:rsidP="003E6475">
            <w:pPr>
              <w:pStyle w:val="AMODTable"/>
              <w:jc w:val="center"/>
            </w:pPr>
          </w:p>
        </w:tc>
      </w:tr>
      <w:tr w:rsidR="003E6475" w:rsidRPr="00035063" w14:paraId="795C10B4" w14:textId="77777777" w:rsidTr="00AA1A9C">
        <w:tc>
          <w:tcPr>
            <w:tcW w:w="5670" w:type="dxa"/>
          </w:tcPr>
          <w:p w14:paraId="06D3433C" w14:textId="77777777" w:rsidR="003E6475" w:rsidRPr="00035063" w:rsidRDefault="003E6475" w:rsidP="003E6475">
            <w:pPr>
              <w:pStyle w:val="AMODTable"/>
            </w:pPr>
            <w:r w:rsidRPr="00035063">
              <w:t>Undermanager (in charge)</w:t>
            </w:r>
          </w:p>
        </w:tc>
        <w:tc>
          <w:tcPr>
            <w:tcW w:w="2565" w:type="dxa"/>
          </w:tcPr>
          <w:p w14:paraId="71C6F96F" w14:textId="77777777" w:rsidR="003E6475" w:rsidRPr="00A00719" w:rsidRDefault="003E6475" w:rsidP="003E6475">
            <w:pPr>
              <w:pStyle w:val="AMODTable"/>
              <w:jc w:val="center"/>
            </w:pPr>
          </w:p>
        </w:tc>
      </w:tr>
      <w:tr w:rsidR="003E6475" w:rsidRPr="00035063" w14:paraId="338286A8" w14:textId="77777777" w:rsidTr="00AA1A9C">
        <w:tc>
          <w:tcPr>
            <w:tcW w:w="5670" w:type="dxa"/>
          </w:tcPr>
          <w:p w14:paraId="5BF9D37B" w14:textId="77777777" w:rsidR="003E6475" w:rsidRPr="00035063" w:rsidRDefault="003E6475" w:rsidP="003E6475">
            <w:pPr>
              <w:pStyle w:val="AMODTable"/>
            </w:pPr>
            <w:r w:rsidRPr="00035063">
              <w:t>Mines Rescue Superintendent</w:t>
            </w:r>
          </w:p>
        </w:tc>
        <w:tc>
          <w:tcPr>
            <w:tcW w:w="2565" w:type="dxa"/>
          </w:tcPr>
          <w:p w14:paraId="1A330CE6" w14:textId="4B788867" w:rsidR="003E6475" w:rsidRPr="00A00719" w:rsidRDefault="003E6475" w:rsidP="003E6475">
            <w:pPr>
              <w:pStyle w:val="AMODTable"/>
              <w:jc w:val="center"/>
            </w:pPr>
          </w:p>
        </w:tc>
      </w:tr>
    </w:tbl>
    <w:p w14:paraId="3174B03A" w14:textId="77777777" w:rsidR="006E50C9" w:rsidRPr="00035063" w:rsidRDefault="006E50C9" w:rsidP="006E50C9">
      <w:pPr>
        <w:pStyle w:val="SubLevel2Bold"/>
      </w:pPr>
      <w:r w:rsidRPr="00035063">
        <w:t>Juniors</w:t>
      </w:r>
    </w:p>
    <w:p w14:paraId="649968B3" w14:textId="77777777" w:rsidR="006E50C9" w:rsidRPr="00035063" w:rsidRDefault="006E50C9" w:rsidP="006E50C9">
      <w:pPr>
        <w:pStyle w:val="Block1"/>
      </w:pPr>
      <w:r w:rsidRPr="00035063">
        <w:t xml:space="preserve">The minimum rates of pay to be paid to juniors </w:t>
      </w:r>
      <w:r w:rsidR="000E35EA" w:rsidRPr="00035063">
        <w:t>are</w:t>
      </w:r>
      <w:r w:rsidRPr="00035063">
        <w:t xml:space="preserve"> the following percentage</w:t>
      </w:r>
      <w:r w:rsidR="000E35EA" w:rsidRPr="00035063">
        <w:t>s</w:t>
      </w:r>
      <w:r w:rsidRPr="00035063">
        <w:t xml:space="preserve"> of the Group A weekly rate in each state:</w:t>
      </w:r>
    </w:p>
    <w:tbl>
      <w:tblPr>
        <w:tblW w:w="6541" w:type="dxa"/>
        <w:tblInd w:w="851" w:type="dxa"/>
        <w:tblLayout w:type="fixed"/>
        <w:tblLook w:val="0000" w:firstRow="0" w:lastRow="0" w:firstColumn="0" w:lastColumn="0" w:noHBand="0" w:noVBand="0"/>
      </w:tblPr>
      <w:tblGrid>
        <w:gridCol w:w="3978"/>
        <w:gridCol w:w="2563"/>
      </w:tblGrid>
      <w:tr w:rsidR="006E50C9" w:rsidRPr="00035063" w14:paraId="4DCD8907" w14:textId="77777777" w:rsidTr="00573E0C">
        <w:trPr>
          <w:cantSplit/>
          <w:trHeight w:val="20"/>
          <w:tblHeader/>
        </w:trPr>
        <w:tc>
          <w:tcPr>
            <w:tcW w:w="3978" w:type="dxa"/>
          </w:tcPr>
          <w:p w14:paraId="6C528DBD" w14:textId="77777777" w:rsidR="006E50C9" w:rsidRPr="00035063" w:rsidRDefault="006E50C9" w:rsidP="00573E0C">
            <w:pPr>
              <w:pStyle w:val="AMODTable"/>
              <w:rPr>
                <w:b/>
              </w:rPr>
            </w:pPr>
            <w:r w:rsidRPr="00035063">
              <w:rPr>
                <w:b/>
              </w:rPr>
              <w:t>Age</w:t>
            </w:r>
          </w:p>
        </w:tc>
        <w:tc>
          <w:tcPr>
            <w:tcW w:w="2563" w:type="dxa"/>
          </w:tcPr>
          <w:p w14:paraId="36148F63" w14:textId="77777777" w:rsidR="006E50C9" w:rsidRPr="00035063" w:rsidRDefault="006E50C9" w:rsidP="00573E0C">
            <w:pPr>
              <w:pStyle w:val="AMODTable"/>
              <w:jc w:val="center"/>
              <w:rPr>
                <w:b/>
              </w:rPr>
            </w:pPr>
            <w:r w:rsidRPr="00035063">
              <w:rPr>
                <w:b/>
              </w:rPr>
              <w:t>Percentage</w:t>
            </w:r>
            <w:r w:rsidR="00E87F02" w:rsidRPr="00035063">
              <w:rPr>
                <w:b/>
              </w:rPr>
              <w:t xml:space="preserve"> of the Group A weekly rate</w:t>
            </w:r>
          </w:p>
        </w:tc>
      </w:tr>
      <w:tr w:rsidR="006E50C9" w:rsidRPr="00035063" w14:paraId="6BA093DF" w14:textId="77777777" w:rsidTr="00573E0C">
        <w:trPr>
          <w:cantSplit/>
        </w:trPr>
        <w:tc>
          <w:tcPr>
            <w:tcW w:w="3978" w:type="dxa"/>
          </w:tcPr>
          <w:p w14:paraId="610EB6FF" w14:textId="77777777" w:rsidR="006E50C9" w:rsidRPr="00035063" w:rsidRDefault="00E87F02" w:rsidP="00573E0C">
            <w:pPr>
              <w:pStyle w:val="AMODTable"/>
            </w:pPr>
            <w:r w:rsidRPr="00035063">
              <w:t xml:space="preserve">Up </w:t>
            </w:r>
            <w:r w:rsidR="006E50C9" w:rsidRPr="00035063">
              <w:t>to 17 years</w:t>
            </w:r>
          </w:p>
        </w:tc>
        <w:tc>
          <w:tcPr>
            <w:tcW w:w="2563" w:type="dxa"/>
          </w:tcPr>
          <w:p w14:paraId="0C8F2C3B" w14:textId="77777777" w:rsidR="006E50C9" w:rsidRPr="00035063" w:rsidRDefault="006E50C9" w:rsidP="00573E0C">
            <w:pPr>
              <w:pStyle w:val="AMODTable"/>
              <w:jc w:val="center"/>
            </w:pPr>
            <w:r w:rsidRPr="00035063">
              <w:t>65</w:t>
            </w:r>
          </w:p>
        </w:tc>
      </w:tr>
      <w:tr w:rsidR="006E50C9" w:rsidRPr="00035063" w14:paraId="3255F91A" w14:textId="77777777" w:rsidTr="00573E0C">
        <w:trPr>
          <w:cantSplit/>
        </w:trPr>
        <w:tc>
          <w:tcPr>
            <w:tcW w:w="3978" w:type="dxa"/>
          </w:tcPr>
          <w:p w14:paraId="0A55B3F2" w14:textId="77777777" w:rsidR="006E50C9" w:rsidRPr="00035063" w:rsidRDefault="006E50C9" w:rsidP="00573E0C">
            <w:pPr>
              <w:pStyle w:val="AMODTable"/>
            </w:pPr>
            <w:r w:rsidRPr="00035063">
              <w:t>17 to 18 years</w:t>
            </w:r>
          </w:p>
        </w:tc>
        <w:tc>
          <w:tcPr>
            <w:tcW w:w="2563" w:type="dxa"/>
          </w:tcPr>
          <w:p w14:paraId="14E50DFA" w14:textId="77777777" w:rsidR="006E50C9" w:rsidRPr="00035063" w:rsidRDefault="006E50C9" w:rsidP="00573E0C">
            <w:pPr>
              <w:pStyle w:val="AMODTable"/>
              <w:jc w:val="center"/>
            </w:pPr>
            <w:r w:rsidRPr="00035063">
              <w:t>70</w:t>
            </w:r>
          </w:p>
        </w:tc>
      </w:tr>
      <w:tr w:rsidR="006E50C9" w:rsidRPr="00035063" w14:paraId="12D13718" w14:textId="77777777" w:rsidTr="00573E0C">
        <w:trPr>
          <w:cantSplit/>
        </w:trPr>
        <w:tc>
          <w:tcPr>
            <w:tcW w:w="3978" w:type="dxa"/>
          </w:tcPr>
          <w:p w14:paraId="274226A6" w14:textId="77777777" w:rsidR="006E50C9" w:rsidRPr="00035063" w:rsidRDefault="006E50C9" w:rsidP="00573E0C">
            <w:pPr>
              <w:pStyle w:val="AMODTable"/>
            </w:pPr>
            <w:r w:rsidRPr="00035063">
              <w:t>18 to 19 years</w:t>
            </w:r>
          </w:p>
        </w:tc>
        <w:tc>
          <w:tcPr>
            <w:tcW w:w="2563" w:type="dxa"/>
          </w:tcPr>
          <w:p w14:paraId="2FD17DBB" w14:textId="77777777" w:rsidR="006E50C9" w:rsidRPr="00035063" w:rsidRDefault="006E50C9" w:rsidP="00573E0C">
            <w:pPr>
              <w:pStyle w:val="AMODTable"/>
              <w:jc w:val="center"/>
            </w:pPr>
            <w:r w:rsidRPr="00035063">
              <w:t>80</w:t>
            </w:r>
          </w:p>
        </w:tc>
      </w:tr>
      <w:tr w:rsidR="006E50C9" w:rsidRPr="00035063" w14:paraId="6DF667B0" w14:textId="77777777" w:rsidTr="00573E0C">
        <w:trPr>
          <w:cantSplit/>
        </w:trPr>
        <w:tc>
          <w:tcPr>
            <w:tcW w:w="3978" w:type="dxa"/>
          </w:tcPr>
          <w:p w14:paraId="7F3B441E" w14:textId="77777777" w:rsidR="006E50C9" w:rsidRPr="00035063" w:rsidRDefault="006E50C9" w:rsidP="00573E0C">
            <w:pPr>
              <w:pStyle w:val="AMODTable"/>
            </w:pPr>
            <w:r w:rsidRPr="00035063">
              <w:t>19 to 20 years</w:t>
            </w:r>
          </w:p>
        </w:tc>
        <w:tc>
          <w:tcPr>
            <w:tcW w:w="2563" w:type="dxa"/>
          </w:tcPr>
          <w:p w14:paraId="1FB14024" w14:textId="77777777" w:rsidR="006E50C9" w:rsidRPr="00035063" w:rsidRDefault="006E50C9" w:rsidP="00573E0C">
            <w:pPr>
              <w:pStyle w:val="AMODTable"/>
              <w:jc w:val="center"/>
            </w:pPr>
            <w:r w:rsidRPr="00035063">
              <w:t>90</w:t>
            </w:r>
          </w:p>
        </w:tc>
      </w:tr>
      <w:tr w:rsidR="006E50C9" w:rsidRPr="00035063" w14:paraId="306D2F55" w14:textId="77777777" w:rsidTr="00573E0C">
        <w:trPr>
          <w:cantSplit/>
        </w:trPr>
        <w:tc>
          <w:tcPr>
            <w:tcW w:w="3978" w:type="dxa"/>
          </w:tcPr>
          <w:p w14:paraId="20F4B723" w14:textId="77777777" w:rsidR="006E50C9" w:rsidRPr="00035063" w:rsidRDefault="006E50C9" w:rsidP="00573E0C">
            <w:pPr>
              <w:pStyle w:val="AMODTable"/>
            </w:pPr>
            <w:r w:rsidRPr="00035063">
              <w:t>20 to 21 years</w:t>
            </w:r>
          </w:p>
        </w:tc>
        <w:tc>
          <w:tcPr>
            <w:tcW w:w="2563" w:type="dxa"/>
          </w:tcPr>
          <w:p w14:paraId="67227847" w14:textId="77777777" w:rsidR="006E50C9" w:rsidRPr="00035063" w:rsidRDefault="006E50C9" w:rsidP="00573E0C">
            <w:pPr>
              <w:pStyle w:val="AMODTable"/>
              <w:jc w:val="center"/>
            </w:pPr>
            <w:r w:rsidRPr="00035063">
              <w:t>95</w:t>
            </w:r>
          </w:p>
        </w:tc>
      </w:tr>
    </w:tbl>
    <w:p w14:paraId="67BDAD2A" w14:textId="77777777" w:rsidR="006E50C9" w:rsidRPr="00035063" w:rsidRDefault="006E50C9" w:rsidP="006E50C9">
      <w:pPr>
        <w:pStyle w:val="Block1"/>
      </w:pPr>
      <w:r w:rsidRPr="00035063">
        <w:t xml:space="preserve">Provided that no existing employee </w:t>
      </w:r>
      <w:r w:rsidR="006F2406" w:rsidRPr="00035063">
        <w:t>will</w:t>
      </w:r>
      <w:r w:rsidRPr="00035063">
        <w:t xml:space="preserve"> have their current percentage rate increased or decreased as a result of making this </w:t>
      </w:r>
      <w:r w:rsidR="006F2406" w:rsidRPr="00035063">
        <w:t>a</w:t>
      </w:r>
      <w:r w:rsidRPr="00035063">
        <w:t>ward.</w:t>
      </w:r>
    </w:p>
    <w:p w14:paraId="72A90390" w14:textId="77777777" w:rsidR="006E50C9" w:rsidRPr="00035063" w:rsidRDefault="006E50C9" w:rsidP="006E50C9">
      <w:pPr>
        <w:pStyle w:val="SubLevel2Bold"/>
      </w:pPr>
      <w:r w:rsidRPr="00035063">
        <w:t>Graduates</w:t>
      </w:r>
    </w:p>
    <w:p w14:paraId="58FAAD50" w14:textId="77777777" w:rsidR="006E50C9" w:rsidRPr="00035063" w:rsidRDefault="006E50C9" w:rsidP="00573E0C">
      <w:pPr>
        <w:pStyle w:val="SubLevel3Bold"/>
      </w:pPr>
      <w:r w:rsidRPr="00035063">
        <w:t>Graduate Engineers</w:t>
      </w:r>
    </w:p>
    <w:p w14:paraId="23D7B599" w14:textId="77777777" w:rsidR="006E50C9" w:rsidRPr="00035063" w:rsidRDefault="006E50C9" w:rsidP="00CF4866">
      <w:pPr>
        <w:pStyle w:val="Block2"/>
      </w:pPr>
      <w:r w:rsidRPr="00035063">
        <w:t xml:space="preserve">A degree qualified Engineer entering the workforce without experience </w:t>
      </w:r>
      <w:r w:rsidR="006F2406" w:rsidRPr="00035063">
        <w:t>will</w:t>
      </w:r>
      <w:r w:rsidRPr="00035063">
        <w:t xml:space="preserve"> start at the Graduate Engineer – Level 1 rate.</w:t>
      </w:r>
      <w:r w:rsidR="00BF4C4B" w:rsidRPr="00035063">
        <w:t xml:space="preserve"> </w:t>
      </w:r>
      <w:r w:rsidRPr="00035063">
        <w:t xml:space="preserve">At the completion of </w:t>
      </w:r>
      <w:r w:rsidR="008152C1" w:rsidRPr="00035063">
        <w:t>12</w:t>
      </w:r>
      <w:r w:rsidRPr="00035063">
        <w:t xml:space="preserve"> months</w:t>
      </w:r>
      <w:r w:rsidR="004A5E3B" w:rsidRPr="00035063">
        <w:t>’</w:t>
      </w:r>
      <w:r w:rsidRPr="00035063">
        <w:t xml:space="preserve"> service that engineer will be assessed by the employer and, having regard to the acquisition and utilisation of skills and knowledge through experience over such period, may advance one increment to the Graduate Engineer – Level 2 rate.</w:t>
      </w:r>
    </w:p>
    <w:p w14:paraId="255E78C3" w14:textId="77777777" w:rsidR="006E50C9" w:rsidRPr="00035063" w:rsidRDefault="006E50C9" w:rsidP="00E65C20">
      <w:pPr>
        <w:pStyle w:val="Block2"/>
      </w:pPr>
      <w:r w:rsidRPr="00035063">
        <w:t>Advancement to the Graduate Engineer – Level 3 and the Engineer rate may occur by annual increments, following assessment of the employee by the employer, having regard to the acquisition of skills and knowledge through experience over such period.</w:t>
      </w:r>
    </w:p>
    <w:p w14:paraId="344BA3F0" w14:textId="77777777" w:rsidR="006E50C9" w:rsidRPr="00035063" w:rsidRDefault="006E50C9" w:rsidP="00E65C20">
      <w:pPr>
        <w:pStyle w:val="Block2"/>
      </w:pPr>
      <w:r w:rsidRPr="00035063">
        <w:t xml:space="preserve">The minimum rates of pay to be paid to Graduate Engineers </w:t>
      </w:r>
      <w:r w:rsidR="006F2406" w:rsidRPr="00035063">
        <w:t>wi</w:t>
      </w:r>
      <w:r w:rsidRPr="00035063">
        <w:t xml:space="preserve">ll be the following percentages of the Group J </w:t>
      </w:r>
      <w:r w:rsidR="008152C1" w:rsidRPr="00035063">
        <w:t xml:space="preserve">– </w:t>
      </w:r>
      <w:r w:rsidRPr="00035063">
        <w:t>Engineer</w:t>
      </w:r>
      <w:r w:rsidR="004A5E3B" w:rsidRPr="00035063">
        <w:t>’</w:t>
      </w:r>
      <w:r w:rsidRPr="00035063">
        <w:t>s weekly rate:</w:t>
      </w:r>
    </w:p>
    <w:tbl>
      <w:tblPr>
        <w:tblW w:w="0" w:type="auto"/>
        <w:tblInd w:w="1418" w:type="dxa"/>
        <w:tblLayout w:type="fixed"/>
        <w:tblLook w:val="0000" w:firstRow="0" w:lastRow="0" w:firstColumn="0" w:lastColumn="0" w:noHBand="0" w:noVBand="0"/>
      </w:tblPr>
      <w:tblGrid>
        <w:gridCol w:w="3630"/>
        <w:gridCol w:w="3946"/>
      </w:tblGrid>
      <w:tr w:rsidR="006E50C9" w:rsidRPr="00035063" w14:paraId="25954EC0" w14:textId="77777777" w:rsidTr="00E65C20">
        <w:trPr>
          <w:cantSplit/>
          <w:trHeight w:val="20"/>
          <w:tblHeader/>
        </w:trPr>
        <w:tc>
          <w:tcPr>
            <w:tcW w:w="3630" w:type="dxa"/>
          </w:tcPr>
          <w:p w14:paraId="54DCF285" w14:textId="77777777" w:rsidR="006E50C9" w:rsidRPr="00035063" w:rsidRDefault="006E50C9" w:rsidP="00E27C63">
            <w:pPr>
              <w:pStyle w:val="AMODTable"/>
              <w:rPr>
                <w:b/>
              </w:rPr>
            </w:pPr>
            <w:r w:rsidRPr="00035063">
              <w:rPr>
                <w:b/>
              </w:rPr>
              <w:t>Classification</w:t>
            </w:r>
          </w:p>
        </w:tc>
        <w:tc>
          <w:tcPr>
            <w:tcW w:w="3946" w:type="dxa"/>
          </w:tcPr>
          <w:p w14:paraId="3B50CB55" w14:textId="77777777" w:rsidR="006E50C9" w:rsidRPr="00035063" w:rsidRDefault="006E50C9" w:rsidP="00E27C63">
            <w:pPr>
              <w:pStyle w:val="AMODTable"/>
              <w:jc w:val="center"/>
              <w:rPr>
                <w:b/>
              </w:rPr>
            </w:pPr>
            <w:r w:rsidRPr="00035063">
              <w:rPr>
                <w:b/>
              </w:rPr>
              <w:t>Percentage</w:t>
            </w:r>
            <w:r w:rsidR="008152C1" w:rsidRPr="00035063">
              <w:rPr>
                <w:b/>
              </w:rPr>
              <w:t xml:space="preserve"> of the Group J – Engineer</w:t>
            </w:r>
            <w:r w:rsidR="004A5E3B" w:rsidRPr="00035063">
              <w:rPr>
                <w:b/>
              </w:rPr>
              <w:t>’</w:t>
            </w:r>
            <w:r w:rsidR="008152C1" w:rsidRPr="00035063">
              <w:rPr>
                <w:b/>
              </w:rPr>
              <w:t>s weekly rate</w:t>
            </w:r>
          </w:p>
        </w:tc>
      </w:tr>
      <w:tr w:rsidR="006E50C9" w:rsidRPr="00035063" w14:paraId="50FE8556" w14:textId="77777777" w:rsidTr="00E65C20">
        <w:trPr>
          <w:cantSplit/>
        </w:trPr>
        <w:tc>
          <w:tcPr>
            <w:tcW w:w="3630" w:type="dxa"/>
          </w:tcPr>
          <w:p w14:paraId="6BFAF18A" w14:textId="77777777" w:rsidR="006E50C9" w:rsidRPr="00035063" w:rsidRDefault="006E50C9" w:rsidP="00E27C63">
            <w:pPr>
              <w:pStyle w:val="AMODTable"/>
            </w:pPr>
            <w:r w:rsidRPr="00035063">
              <w:t xml:space="preserve">Graduate Engineer </w:t>
            </w:r>
            <w:r w:rsidR="008152C1" w:rsidRPr="00035063">
              <w:t>–</w:t>
            </w:r>
            <w:r w:rsidRPr="00035063">
              <w:t xml:space="preserve"> Level 1</w:t>
            </w:r>
          </w:p>
        </w:tc>
        <w:tc>
          <w:tcPr>
            <w:tcW w:w="3946" w:type="dxa"/>
          </w:tcPr>
          <w:p w14:paraId="15113A84" w14:textId="77777777" w:rsidR="006E50C9" w:rsidRPr="00035063" w:rsidRDefault="006E50C9" w:rsidP="00E27C63">
            <w:pPr>
              <w:pStyle w:val="AMODTable"/>
              <w:jc w:val="center"/>
            </w:pPr>
            <w:r w:rsidRPr="00035063">
              <w:t>80</w:t>
            </w:r>
          </w:p>
        </w:tc>
      </w:tr>
      <w:tr w:rsidR="006E50C9" w:rsidRPr="00035063" w14:paraId="1F1C18DA" w14:textId="77777777" w:rsidTr="00E65C20">
        <w:trPr>
          <w:cantSplit/>
        </w:trPr>
        <w:tc>
          <w:tcPr>
            <w:tcW w:w="3630" w:type="dxa"/>
          </w:tcPr>
          <w:p w14:paraId="4F4E1499" w14:textId="77777777" w:rsidR="006E50C9" w:rsidRPr="00035063" w:rsidRDefault="006E50C9" w:rsidP="00E27C63">
            <w:pPr>
              <w:pStyle w:val="AMODTable"/>
            </w:pPr>
            <w:r w:rsidRPr="00035063">
              <w:t xml:space="preserve">Graduate Engineer </w:t>
            </w:r>
            <w:r w:rsidR="008152C1" w:rsidRPr="00035063">
              <w:t>–</w:t>
            </w:r>
            <w:r w:rsidRPr="00035063">
              <w:t xml:space="preserve"> Level 2</w:t>
            </w:r>
          </w:p>
        </w:tc>
        <w:tc>
          <w:tcPr>
            <w:tcW w:w="3946" w:type="dxa"/>
          </w:tcPr>
          <w:p w14:paraId="0179220E" w14:textId="77777777" w:rsidR="006E50C9" w:rsidRPr="00035063" w:rsidRDefault="006E50C9" w:rsidP="00E27C63">
            <w:pPr>
              <w:pStyle w:val="AMODTable"/>
              <w:jc w:val="center"/>
            </w:pPr>
            <w:r w:rsidRPr="00035063">
              <w:t>86</w:t>
            </w:r>
          </w:p>
        </w:tc>
      </w:tr>
      <w:tr w:rsidR="006E50C9" w:rsidRPr="00035063" w14:paraId="1EB66375" w14:textId="77777777" w:rsidTr="00E65C20">
        <w:trPr>
          <w:cantSplit/>
        </w:trPr>
        <w:tc>
          <w:tcPr>
            <w:tcW w:w="3630" w:type="dxa"/>
          </w:tcPr>
          <w:p w14:paraId="13F22BA8" w14:textId="77777777" w:rsidR="006E50C9" w:rsidRPr="00035063" w:rsidRDefault="006E50C9" w:rsidP="00E27C63">
            <w:pPr>
              <w:pStyle w:val="AMODTable"/>
            </w:pPr>
            <w:r w:rsidRPr="00035063">
              <w:t xml:space="preserve">Graduate Engineer </w:t>
            </w:r>
            <w:r w:rsidR="008152C1" w:rsidRPr="00035063">
              <w:t>–</w:t>
            </w:r>
            <w:r w:rsidRPr="00035063">
              <w:t xml:space="preserve"> Level 3</w:t>
            </w:r>
          </w:p>
        </w:tc>
        <w:tc>
          <w:tcPr>
            <w:tcW w:w="3946" w:type="dxa"/>
          </w:tcPr>
          <w:p w14:paraId="4C817D72" w14:textId="77777777" w:rsidR="006E50C9" w:rsidRPr="00035063" w:rsidRDefault="006E50C9" w:rsidP="00E27C63">
            <w:pPr>
              <w:pStyle w:val="AMODTable"/>
              <w:jc w:val="center"/>
            </w:pPr>
            <w:r w:rsidRPr="00035063">
              <w:t>94</w:t>
            </w:r>
          </w:p>
        </w:tc>
      </w:tr>
    </w:tbl>
    <w:p w14:paraId="561243FD" w14:textId="77777777" w:rsidR="006E50C9" w:rsidRPr="00035063" w:rsidRDefault="006E50C9" w:rsidP="00E65C20">
      <w:pPr>
        <w:pStyle w:val="Block2"/>
      </w:pPr>
      <w:r w:rsidRPr="00035063">
        <w:t xml:space="preserve">Provided that no existing employee </w:t>
      </w:r>
      <w:r w:rsidR="006F2406" w:rsidRPr="00035063">
        <w:t>will</w:t>
      </w:r>
      <w:r w:rsidRPr="00035063">
        <w:t xml:space="preserve"> have their current percentage rate increased or decreased as a result of making this </w:t>
      </w:r>
      <w:r w:rsidR="008152C1" w:rsidRPr="00035063">
        <w:t>award</w:t>
      </w:r>
      <w:r w:rsidRPr="00035063">
        <w:t>.</w:t>
      </w:r>
    </w:p>
    <w:p w14:paraId="15C71B80" w14:textId="77777777" w:rsidR="006E50C9" w:rsidRPr="00035063" w:rsidRDefault="006E50C9" w:rsidP="00573E0C">
      <w:pPr>
        <w:pStyle w:val="SubLevel3Bold"/>
      </w:pPr>
      <w:r w:rsidRPr="00035063">
        <w:t>Commercial Graduates</w:t>
      </w:r>
    </w:p>
    <w:p w14:paraId="1276C822" w14:textId="77777777" w:rsidR="006E50C9" w:rsidRPr="00035063" w:rsidRDefault="006E50C9" w:rsidP="00E65C20">
      <w:pPr>
        <w:pStyle w:val="Block2"/>
      </w:pPr>
      <w:r w:rsidRPr="00035063">
        <w:t xml:space="preserve">An employee with a tertiary qualification in a commercial discipline entering the workforce without experience </w:t>
      </w:r>
      <w:r w:rsidR="006F2406" w:rsidRPr="00035063">
        <w:t>will</w:t>
      </w:r>
      <w:r w:rsidRPr="00035063">
        <w:t xml:space="preserve"> start at the Commercial Graduate </w:t>
      </w:r>
      <w:r w:rsidR="008152C1" w:rsidRPr="00035063">
        <w:t>–</w:t>
      </w:r>
      <w:r w:rsidRPr="00035063">
        <w:t xml:space="preserve"> Level 1 rate.</w:t>
      </w:r>
      <w:r w:rsidR="00BF4C4B" w:rsidRPr="00035063">
        <w:t xml:space="preserve"> </w:t>
      </w:r>
      <w:r w:rsidR="008152C1" w:rsidRPr="00035063">
        <w:t>At the completion of 12</w:t>
      </w:r>
      <w:r w:rsidRPr="00035063">
        <w:t xml:space="preserve"> months</w:t>
      </w:r>
      <w:r w:rsidR="004A5E3B" w:rsidRPr="00035063">
        <w:t>’</w:t>
      </w:r>
      <w:r w:rsidRPr="00035063">
        <w:t xml:space="preserve"> service that employee will be assessed by the employer and, having regard to the acquisition and utilisation of skills and knowledge through experience over such period, may advance one increment to the Commercial Graduate </w:t>
      </w:r>
      <w:r w:rsidR="008152C1" w:rsidRPr="00035063">
        <w:t>–</w:t>
      </w:r>
      <w:r w:rsidRPr="00035063">
        <w:t xml:space="preserve"> Level 2 rate.</w:t>
      </w:r>
    </w:p>
    <w:p w14:paraId="71E87087" w14:textId="77777777" w:rsidR="006E50C9" w:rsidRPr="00035063" w:rsidRDefault="006E50C9" w:rsidP="00E65C20">
      <w:pPr>
        <w:pStyle w:val="Block2"/>
      </w:pPr>
      <w:r w:rsidRPr="00035063">
        <w:t>Advancement to the Commercial Graduate – Level 3 and the Commercial Officer rate may occur by annual increments, following assessment of the employee by the employer, having regard to the acquisition of skills and knowledge through experience over such period.</w:t>
      </w:r>
    </w:p>
    <w:p w14:paraId="7D31E360" w14:textId="77777777" w:rsidR="006E50C9" w:rsidRPr="00035063" w:rsidRDefault="006E50C9" w:rsidP="00E65C20">
      <w:pPr>
        <w:pStyle w:val="Block2"/>
      </w:pPr>
      <w:r w:rsidRPr="00035063">
        <w:t xml:space="preserve">The minimum rates of pay to be paid to Commercial Graduates </w:t>
      </w:r>
      <w:r w:rsidR="006F2406" w:rsidRPr="00035063">
        <w:t>will</w:t>
      </w:r>
      <w:r w:rsidRPr="00035063">
        <w:t xml:space="preserve"> be the following percentages of the Group I</w:t>
      </w:r>
      <w:r w:rsidR="008152C1" w:rsidRPr="00035063">
        <w:t xml:space="preserve"> –</w:t>
      </w:r>
      <w:r w:rsidRPr="00035063">
        <w:t xml:space="preserve"> Commercial Officer</w:t>
      </w:r>
      <w:r w:rsidR="004A5E3B" w:rsidRPr="00035063">
        <w:t>’</w:t>
      </w:r>
      <w:r w:rsidRPr="00035063">
        <w:t>s weekly rate:</w:t>
      </w:r>
    </w:p>
    <w:tbl>
      <w:tblPr>
        <w:tblW w:w="7560" w:type="dxa"/>
        <w:tblInd w:w="1418" w:type="dxa"/>
        <w:tblLayout w:type="fixed"/>
        <w:tblLook w:val="0000" w:firstRow="0" w:lastRow="0" w:firstColumn="0" w:lastColumn="0" w:noHBand="0" w:noVBand="0"/>
      </w:tblPr>
      <w:tblGrid>
        <w:gridCol w:w="3644"/>
        <w:gridCol w:w="3916"/>
      </w:tblGrid>
      <w:tr w:rsidR="006E50C9" w:rsidRPr="00035063" w14:paraId="231FDA45" w14:textId="77777777" w:rsidTr="00E65C20">
        <w:trPr>
          <w:cantSplit/>
          <w:trHeight w:val="20"/>
          <w:tblHeader/>
        </w:trPr>
        <w:tc>
          <w:tcPr>
            <w:tcW w:w="3644" w:type="dxa"/>
          </w:tcPr>
          <w:p w14:paraId="7DECCF49" w14:textId="77777777" w:rsidR="006E50C9" w:rsidRPr="00035063" w:rsidRDefault="006E50C9" w:rsidP="00E27C63">
            <w:pPr>
              <w:pStyle w:val="AMODTable"/>
              <w:rPr>
                <w:b/>
              </w:rPr>
            </w:pPr>
            <w:r w:rsidRPr="00035063">
              <w:rPr>
                <w:b/>
              </w:rPr>
              <w:t>Classification</w:t>
            </w:r>
          </w:p>
        </w:tc>
        <w:tc>
          <w:tcPr>
            <w:tcW w:w="3916" w:type="dxa"/>
          </w:tcPr>
          <w:p w14:paraId="00D915A4" w14:textId="77777777" w:rsidR="006E50C9" w:rsidRPr="00035063" w:rsidRDefault="006E50C9" w:rsidP="00E27C63">
            <w:pPr>
              <w:pStyle w:val="AMODTable"/>
              <w:jc w:val="center"/>
              <w:rPr>
                <w:b/>
              </w:rPr>
            </w:pPr>
            <w:r w:rsidRPr="00035063">
              <w:rPr>
                <w:b/>
              </w:rPr>
              <w:t>Percentage</w:t>
            </w:r>
            <w:r w:rsidR="008152C1" w:rsidRPr="00035063">
              <w:rPr>
                <w:b/>
              </w:rPr>
              <w:t xml:space="preserve"> of the Group I – Commercial Officer</w:t>
            </w:r>
            <w:r w:rsidR="004A5E3B" w:rsidRPr="00035063">
              <w:rPr>
                <w:b/>
              </w:rPr>
              <w:t>’</w:t>
            </w:r>
            <w:r w:rsidR="008152C1" w:rsidRPr="00035063">
              <w:rPr>
                <w:b/>
              </w:rPr>
              <w:t>s weekly rate</w:t>
            </w:r>
          </w:p>
        </w:tc>
      </w:tr>
      <w:tr w:rsidR="006E50C9" w:rsidRPr="00035063" w14:paraId="01814AB8" w14:textId="77777777" w:rsidTr="00E65C20">
        <w:trPr>
          <w:cantSplit/>
        </w:trPr>
        <w:tc>
          <w:tcPr>
            <w:tcW w:w="3644" w:type="dxa"/>
          </w:tcPr>
          <w:p w14:paraId="18054A8F" w14:textId="77777777" w:rsidR="006E50C9" w:rsidRPr="00035063" w:rsidRDefault="006E50C9" w:rsidP="00E27C63">
            <w:pPr>
              <w:pStyle w:val="AMODTable"/>
            </w:pPr>
            <w:r w:rsidRPr="00035063">
              <w:t xml:space="preserve">Commercial Graduate </w:t>
            </w:r>
            <w:r w:rsidR="008152C1" w:rsidRPr="00035063">
              <w:t>–</w:t>
            </w:r>
            <w:r w:rsidRPr="00035063">
              <w:t xml:space="preserve"> Level 1</w:t>
            </w:r>
          </w:p>
        </w:tc>
        <w:tc>
          <w:tcPr>
            <w:tcW w:w="3916" w:type="dxa"/>
          </w:tcPr>
          <w:p w14:paraId="1E0A057D" w14:textId="77777777" w:rsidR="006E50C9" w:rsidRPr="00035063" w:rsidRDefault="006E50C9" w:rsidP="00E27C63">
            <w:pPr>
              <w:pStyle w:val="AMODTable"/>
              <w:jc w:val="center"/>
            </w:pPr>
            <w:r w:rsidRPr="00035063">
              <w:t>80</w:t>
            </w:r>
          </w:p>
        </w:tc>
      </w:tr>
      <w:tr w:rsidR="006E50C9" w:rsidRPr="00035063" w14:paraId="404923D6" w14:textId="77777777" w:rsidTr="00E65C20">
        <w:trPr>
          <w:cantSplit/>
        </w:trPr>
        <w:tc>
          <w:tcPr>
            <w:tcW w:w="3644" w:type="dxa"/>
          </w:tcPr>
          <w:p w14:paraId="581C1673" w14:textId="77777777" w:rsidR="006E50C9" w:rsidRPr="00035063" w:rsidRDefault="008152C1" w:rsidP="00E27C63">
            <w:pPr>
              <w:pStyle w:val="AMODTable"/>
            </w:pPr>
            <w:r w:rsidRPr="00035063">
              <w:t>Commercial Graduate –</w:t>
            </w:r>
            <w:r w:rsidR="006E50C9" w:rsidRPr="00035063">
              <w:t xml:space="preserve"> Level 2</w:t>
            </w:r>
          </w:p>
        </w:tc>
        <w:tc>
          <w:tcPr>
            <w:tcW w:w="3916" w:type="dxa"/>
          </w:tcPr>
          <w:p w14:paraId="4896124E" w14:textId="77777777" w:rsidR="006E50C9" w:rsidRPr="00035063" w:rsidRDefault="006E50C9" w:rsidP="00E27C63">
            <w:pPr>
              <w:pStyle w:val="AMODTable"/>
              <w:jc w:val="center"/>
            </w:pPr>
            <w:r w:rsidRPr="00035063">
              <w:t>86</w:t>
            </w:r>
          </w:p>
        </w:tc>
      </w:tr>
      <w:tr w:rsidR="006E50C9" w:rsidRPr="00035063" w14:paraId="1DC242DC" w14:textId="77777777" w:rsidTr="00E65C20">
        <w:trPr>
          <w:cantSplit/>
        </w:trPr>
        <w:tc>
          <w:tcPr>
            <w:tcW w:w="3644" w:type="dxa"/>
          </w:tcPr>
          <w:p w14:paraId="50F098FD" w14:textId="77777777" w:rsidR="006E50C9" w:rsidRPr="00035063" w:rsidRDefault="008152C1" w:rsidP="00E27C63">
            <w:pPr>
              <w:pStyle w:val="AMODTable"/>
            </w:pPr>
            <w:r w:rsidRPr="00035063">
              <w:t>Commercial Graduate –</w:t>
            </w:r>
            <w:r w:rsidR="006E50C9" w:rsidRPr="00035063">
              <w:t xml:space="preserve"> Level 3</w:t>
            </w:r>
          </w:p>
        </w:tc>
        <w:tc>
          <w:tcPr>
            <w:tcW w:w="3916" w:type="dxa"/>
          </w:tcPr>
          <w:p w14:paraId="392A105B" w14:textId="77777777" w:rsidR="006E50C9" w:rsidRPr="00035063" w:rsidRDefault="006E50C9" w:rsidP="00E27C63">
            <w:pPr>
              <w:pStyle w:val="AMODTable"/>
              <w:jc w:val="center"/>
            </w:pPr>
            <w:r w:rsidRPr="00035063">
              <w:t>94</w:t>
            </w:r>
          </w:p>
        </w:tc>
      </w:tr>
    </w:tbl>
    <w:p w14:paraId="408BB68E" w14:textId="77777777" w:rsidR="00407B45" w:rsidRPr="00035063" w:rsidRDefault="00407B45" w:rsidP="00407B45">
      <w:pPr>
        <w:pStyle w:val="SubLevel2Bold"/>
      </w:pPr>
      <w:r w:rsidRPr="00035063">
        <w:t>Training and Development – Mines Rescue Training Officers</w:t>
      </w:r>
    </w:p>
    <w:p w14:paraId="4AE74E1C" w14:textId="7FDEDA17" w:rsidR="00407B45" w:rsidRPr="00035063" w:rsidRDefault="00407B45" w:rsidP="00407B45">
      <w:pPr>
        <w:pStyle w:val="History"/>
        <w:rPr>
          <w:rStyle w:val="Hyperlink"/>
          <w:color w:val="000000" w:themeColor="text1"/>
          <w:u w:val="none"/>
        </w:rPr>
      </w:pPr>
      <w:r w:rsidRPr="00035063">
        <w:t xml:space="preserve">[B.2.4 inserted by </w:t>
      </w:r>
      <w:hyperlink r:id="rId340" w:history="1">
        <w:r w:rsidRPr="00035063">
          <w:rPr>
            <w:rStyle w:val="Hyperlink"/>
          </w:rPr>
          <w:t>PR588916</w:t>
        </w:r>
      </w:hyperlink>
      <w:r w:rsidRPr="00035063">
        <w:rPr>
          <w:rStyle w:val="Hyperlink"/>
          <w:color w:val="000000" w:themeColor="text1"/>
          <w:u w:val="none"/>
        </w:rPr>
        <w:t xml:space="preserve"> ppc 22Dec16]</w:t>
      </w:r>
    </w:p>
    <w:p w14:paraId="26AC70EC" w14:textId="77777777" w:rsidR="00407B45" w:rsidRPr="00035063" w:rsidRDefault="00407B45" w:rsidP="00DF5D64">
      <w:pPr>
        <w:pStyle w:val="Block1"/>
      </w:pPr>
      <w:r w:rsidRPr="00035063">
        <w:t xml:space="preserve">The employer will provide reasonable training and development as is required for the employee to undertake their role, or as required by the employer, so that employees: </w:t>
      </w:r>
    </w:p>
    <w:p w14:paraId="4074E507" w14:textId="77777777" w:rsidR="00407B45" w:rsidRPr="00035063" w:rsidRDefault="00407B45" w:rsidP="00DF5D64">
      <w:pPr>
        <w:pStyle w:val="SubLevel3"/>
      </w:pPr>
      <w:r w:rsidRPr="00035063">
        <w:t>maintain competencies and a skills base in order to carry out the requirements of their role;</w:t>
      </w:r>
    </w:p>
    <w:p w14:paraId="5F830878" w14:textId="77777777" w:rsidR="00407B45" w:rsidRPr="00035063" w:rsidRDefault="00407B45" w:rsidP="00DF5D64">
      <w:pPr>
        <w:pStyle w:val="SubLevel3"/>
      </w:pPr>
      <w:r w:rsidRPr="00035063">
        <w:t xml:space="preserve">can demonstrate the capability to undertake any reasonable tasks required by the employer; </w:t>
      </w:r>
    </w:p>
    <w:p w14:paraId="40E8D602" w14:textId="7465CE85" w:rsidR="00407B45" w:rsidRPr="00035063" w:rsidRDefault="00407B45" w:rsidP="00DF5D64">
      <w:pPr>
        <w:pStyle w:val="SubLevel3"/>
      </w:pPr>
      <w:r w:rsidRPr="00035063">
        <w:t xml:space="preserve">are supported to progress through the classifications set out in clause </w:t>
      </w:r>
      <w:r w:rsidR="00C26E65" w:rsidRPr="00035063">
        <w:fldChar w:fldCharType="begin"/>
      </w:r>
      <w:r w:rsidR="00C26E65" w:rsidRPr="00035063">
        <w:instrText xml:space="preserve"> REF _Ref470253667 \r \h </w:instrText>
      </w:r>
      <w:r w:rsidR="00035063">
        <w:instrText xml:space="preserve"> \* MERGEFORMAT </w:instrText>
      </w:r>
      <w:r w:rsidR="00C26E65" w:rsidRPr="00035063">
        <w:fldChar w:fldCharType="separate"/>
      </w:r>
      <w:r w:rsidR="00C51573">
        <w:t>B.2.1</w:t>
      </w:r>
      <w:r w:rsidR="00C26E65" w:rsidRPr="00035063">
        <w:fldChar w:fldCharType="end"/>
      </w:r>
      <w:r w:rsidRPr="00035063">
        <w:t>, as agreed by the employee and employer.</w:t>
      </w:r>
    </w:p>
    <w:p w14:paraId="3F66F294" w14:textId="77777777" w:rsidR="006E50C9" w:rsidRPr="00035063" w:rsidRDefault="006E50C9" w:rsidP="008152C1">
      <w:pPr>
        <w:pStyle w:val="SubLevel1Bold"/>
        <w:keepLines/>
      </w:pPr>
      <w:r w:rsidRPr="00035063">
        <w:t>A</w:t>
      </w:r>
      <w:r w:rsidR="00850B21" w:rsidRPr="00035063">
        <w:t>llowances</w:t>
      </w:r>
    </w:p>
    <w:p w14:paraId="6B74E829" w14:textId="77777777" w:rsidR="006E50C9" w:rsidRPr="00035063" w:rsidRDefault="006E50C9" w:rsidP="00E65C20">
      <w:r w:rsidRPr="00035063">
        <w:t>Except where specified the following allowances and reimbursements are payable in addition to the employee</w:t>
      </w:r>
      <w:r w:rsidR="004A5E3B" w:rsidRPr="00035063">
        <w:t>’</w:t>
      </w:r>
      <w:r w:rsidRPr="00035063">
        <w:t>s classification rate but are not taken into account in the calculation of any other penalty rate prescribed by this award except where specifically indicated.</w:t>
      </w:r>
    </w:p>
    <w:p w14:paraId="7EFB6946" w14:textId="77777777" w:rsidR="00655D82" w:rsidRDefault="006E50C9" w:rsidP="006E50C9">
      <w:pPr>
        <w:pStyle w:val="SubLevel2Bold"/>
      </w:pPr>
      <w:r w:rsidRPr="00035063">
        <w:t>Wage Related Allowances and Reimbursements</w:t>
      </w:r>
    </w:p>
    <w:tbl>
      <w:tblPr>
        <w:tblW w:w="0" w:type="auto"/>
        <w:tblInd w:w="851" w:type="dxa"/>
        <w:tblCellMar>
          <w:left w:w="0" w:type="dxa"/>
          <w:right w:w="170" w:type="dxa"/>
        </w:tblCellMar>
        <w:tblLook w:val="01E0" w:firstRow="1" w:lastRow="1" w:firstColumn="1" w:lastColumn="1" w:noHBand="0" w:noVBand="0"/>
      </w:tblPr>
      <w:tblGrid>
        <w:gridCol w:w="2071"/>
        <w:gridCol w:w="3277"/>
        <w:gridCol w:w="3043"/>
      </w:tblGrid>
      <w:tr w:rsidR="006E50C9" w:rsidRPr="00035063" w14:paraId="1858F12F" w14:textId="77777777" w:rsidTr="00D433DB">
        <w:trPr>
          <w:cantSplit/>
          <w:tblHeader/>
        </w:trPr>
        <w:tc>
          <w:tcPr>
            <w:tcW w:w="2071" w:type="dxa"/>
          </w:tcPr>
          <w:p w14:paraId="0E02905A" w14:textId="77777777" w:rsidR="006E50C9" w:rsidRPr="00035063" w:rsidRDefault="006E50C9" w:rsidP="00E27C63">
            <w:pPr>
              <w:pStyle w:val="AMODTable"/>
              <w:rPr>
                <w:b/>
              </w:rPr>
            </w:pPr>
            <w:r w:rsidRPr="00035063">
              <w:rPr>
                <w:b/>
              </w:rPr>
              <w:t>Allowance</w:t>
            </w:r>
          </w:p>
        </w:tc>
        <w:tc>
          <w:tcPr>
            <w:tcW w:w="3277" w:type="dxa"/>
          </w:tcPr>
          <w:p w14:paraId="13689228" w14:textId="00B0BFA7" w:rsidR="006E50C9" w:rsidRPr="00035063" w:rsidRDefault="008152C1" w:rsidP="00E27C63">
            <w:pPr>
              <w:pStyle w:val="AMODTable"/>
              <w:rPr>
                <w:b/>
              </w:rPr>
            </w:pPr>
            <w:r w:rsidRPr="00035063">
              <w:rPr>
                <w:b/>
              </w:rPr>
              <w:t xml:space="preserve">Percentage of </w:t>
            </w:r>
            <w:hyperlink w:anchor="standard_rate" w:history="1">
              <w:r w:rsidRPr="00035063">
                <w:rPr>
                  <w:rStyle w:val="Hyperlink"/>
                  <w:b/>
                </w:rPr>
                <w:t>standard r</w:t>
              </w:r>
              <w:r w:rsidR="006E50C9" w:rsidRPr="00035063">
                <w:rPr>
                  <w:rStyle w:val="Hyperlink"/>
                  <w:b/>
                </w:rPr>
                <w:t>ate</w:t>
              </w:r>
            </w:hyperlink>
            <w:r w:rsidRPr="00035063">
              <w:rPr>
                <w:b/>
              </w:rPr>
              <w:t>/reimbursement</w:t>
            </w:r>
          </w:p>
        </w:tc>
        <w:tc>
          <w:tcPr>
            <w:tcW w:w="3043" w:type="dxa"/>
          </w:tcPr>
          <w:p w14:paraId="2DBBCA9F" w14:textId="77777777" w:rsidR="006E50C9" w:rsidRPr="00035063" w:rsidRDefault="006E50C9" w:rsidP="00E27C63">
            <w:pPr>
              <w:pStyle w:val="AMODTable"/>
              <w:rPr>
                <w:b/>
              </w:rPr>
            </w:pPr>
            <w:r w:rsidRPr="00035063">
              <w:rPr>
                <w:b/>
              </w:rPr>
              <w:t>Application</w:t>
            </w:r>
          </w:p>
        </w:tc>
      </w:tr>
      <w:tr w:rsidR="006E50C9" w:rsidRPr="00035063" w14:paraId="037B71C4" w14:textId="77777777" w:rsidTr="00D433DB">
        <w:tc>
          <w:tcPr>
            <w:tcW w:w="2071" w:type="dxa"/>
          </w:tcPr>
          <w:p w14:paraId="27294D20" w14:textId="77777777" w:rsidR="006E50C9" w:rsidRPr="00035063" w:rsidRDefault="006E50C9" w:rsidP="00E27C63">
            <w:pPr>
              <w:pStyle w:val="AMODTable"/>
            </w:pPr>
            <w:r w:rsidRPr="00035063">
              <w:t xml:space="preserve">First Aid Officer </w:t>
            </w:r>
            <w:r w:rsidR="008152C1" w:rsidRPr="00035063">
              <w:t>allowance</w:t>
            </w:r>
          </w:p>
        </w:tc>
        <w:tc>
          <w:tcPr>
            <w:tcW w:w="3277" w:type="dxa"/>
          </w:tcPr>
          <w:p w14:paraId="76808F2D" w14:textId="77777777" w:rsidR="006E50C9" w:rsidRPr="00035063" w:rsidRDefault="006E50C9" w:rsidP="00E27C63">
            <w:pPr>
              <w:pStyle w:val="AMODTable"/>
            </w:pPr>
            <w:r w:rsidRPr="00035063">
              <w:t xml:space="preserve">0.76% </w:t>
            </w:r>
            <w:r w:rsidR="008152C1" w:rsidRPr="00035063">
              <w:t>per</w:t>
            </w:r>
            <w:r w:rsidRPr="00035063">
              <w:t xml:space="preserve"> day</w:t>
            </w:r>
            <w:r w:rsidR="008152C1" w:rsidRPr="00035063">
              <w:t xml:space="preserve"> </w:t>
            </w:r>
            <w:r w:rsidRPr="00035063">
              <w:t>or shift or attendance at</w:t>
            </w:r>
            <w:r w:rsidR="008152C1" w:rsidRPr="00035063">
              <w:t>,</w:t>
            </w:r>
            <w:r w:rsidRPr="00035063">
              <w:t xml:space="preserve"> or paid absence from</w:t>
            </w:r>
            <w:r w:rsidR="008152C1" w:rsidRPr="00035063">
              <w:t>,</w:t>
            </w:r>
            <w:r w:rsidRPr="00035063">
              <w:t xml:space="preserve"> work</w:t>
            </w:r>
          </w:p>
        </w:tc>
        <w:tc>
          <w:tcPr>
            <w:tcW w:w="3043" w:type="dxa"/>
          </w:tcPr>
          <w:p w14:paraId="3D01A749" w14:textId="77777777" w:rsidR="006E50C9" w:rsidRPr="00035063" w:rsidRDefault="006E50C9" w:rsidP="00E27C63">
            <w:pPr>
              <w:pStyle w:val="AMODTable"/>
            </w:pPr>
            <w:r w:rsidRPr="00035063">
              <w:t>Where an employee is appointed as the first aid officer</w:t>
            </w:r>
          </w:p>
        </w:tc>
      </w:tr>
      <w:tr w:rsidR="006E50C9" w:rsidRPr="00035063" w14:paraId="5FAEC118" w14:textId="77777777" w:rsidTr="00D433DB">
        <w:trPr>
          <w:cantSplit/>
        </w:trPr>
        <w:tc>
          <w:tcPr>
            <w:tcW w:w="2071" w:type="dxa"/>
          </w:tcPr>
          <w:p w14:paraId="31C8224D" w14:textId="77777777" w:rsidR="006E50C9" w:rsidRPr="00035063" w:rsidRDefault="006E50C9" w:rsidP="00E27C63">
            <w:pPr>
              <w:pStyle w:val="AMODTable"/>
            </w:pPr>
            <w:r w:rsidRPr="00035063">
              <w:t xml:space="preserve">First Aid Attendant </w:t>
            </w:r>
            <w:r w:rsidR="008152C1" w:rsidRPr="00035063">
              <w:t>allowance</w:t>
            </w:r>
          </w:p>
        </w:tc>
        <w:tc>
          <w:tcPr>
            <w:tcW w:w="3277" w:type="dxa"/>
          </w:tcPr>
          <w:p w14:paraId="65D8C35B" w14:textId="77777777" w:rsidR="006E50C9" w:rsidRPr="00035063" w:rsidRDefault="006E50C9" w:rsidP="00E27C63">
            <w:pPr>
              <w:pStyle w:val="AMODTable"/>
            </w:pPr>
            <w:r w:rsidRPr="00035063">
              <w:t>0.45% per day or shift</w:t>
            </w:r>
          </w:p>
        </w:tc>
        <w:tc>
          <w:tcPr>
            <w:tcW w:w="3043" w:type="dxa"/>
          </w:tcPr>
          <w:p w14:paraId="47CB5CAA" w14:textId="77777777" w:rsidR="006E50C9" w:rsidRPr="00035063" w:rsidRDefault="006E50C9" w:rsidP="00E27C63">
            <w:pPr>
              <w:pStyle w:val="AMODTable"/>
            </w:pPr>
            <w:r w:rsidRPr="00035063">
              <w:t>Where an employee is appointed as a first aid attendant</w:t>
            </w:r>
          </w:p>
        </w:tc>
      </w:tr>
      <w:tr w:rsidR="006E50C9" w:rsidRPr="00035063" w14:paraId="29461CFD" w14:textId="77777777" w:rsidTr="00D433DB">
        <w:tc>
          <w:tcPr>
            <w:tcW w:w="2071" w:type="dxa"/>
          </w:tcPr>
          <w:p w14:paraId="4E329FAB" w14:textId="77777777" w:rsidR="006E50C9" w:rsidRPr="00035063" w:rsidRDefault="006E50C9" w:rsidP="00E27C63">
            <w:pPr>
              <w:pStyle w:val="AMODTable"/>
            </w:pPr>
            <w:r w:rsidRPr="00035063">
              <w:t xml:space="preserve">Working </w:t>
            </w:r>
            <w:r w:rsidR="008152C1" w:rsidRPr="00035063">
              <w:t>clothes and safety boots</w:t>
            </w:r>
          </w:p>
        </w:tc>
        <w:tc>
          <w:tcPr>
            <w:tcW w:w="3277" w:type="dxa"/>
          </w:tcPr>
          <w:p w14:paraId="072436D2" w14:textId="77777777" w:rsidR="006E50C9" w:rsidRPr="00035063" w:rsidRDefault="006E50C9" w:rsidP="00E27C63">
            <w:pPr>
              <w:pStyle w:val="AMODTable"/>
            </w:pPr>
            <w:r w:rsidRPr="00035063">
              <w:t>Reimbursement by their employer each year for one pair of safety boots and two sets of industrial outer clothing</w:t>
            </w:r>
          </w:p>
        </w:tc>
        <w:tc>
          <w:tcPr>
            <w:tcW w:w="3043" w:type="dxa"/>
          </w:tcPr>
          <w:p w14:paraId="1357C5A6" w14:textId="77777777" w:rsidR="006E50C9" w:rsidRPr="00035063" w:rsidRDefault="006E50C9" w:rsidP="00E27C63">
            <w:pPr>
              <w:pStyle w:val="AMODTable"/>
            </w:pPr>
            <w:r w:rsidRPr="00035063">
              <w:t xml:space="preserve">Employees required to provide and wear industrial outer clothing </w:t>
            </w:r>
            <w:r w:rsidR="008152C1" w:rsidRPr="00035063">
              <w:t>and</w:t>
            </w:r>
            <w:r w:rsidRPr="00035063">
              <w:t xml:space="preserve"> safety boots</w:t>
            </w:r>
            <w:r w:rsidR="001C498C" w:rsidRPr="00035063">
              <w:t>.</w:t>
            </w:r>
            <w:r w:rsidR="00BF4C4B" w:rsidRPr="00035063">
              <w:t xml:space="preserve"> </w:t>
            </w:r>
            <w:r w:rsidR="001C498C" w:rsidRPr="00035063">
              <w:t>This provision does not apply where such footwear and clothing are supplied to the employee at the employer</w:t>
            </w:r>
            <w:r w:rsidR="004A5E3B" w:rsidRPr="00035063">
              <w:t>’</w:t>
            </w:r>
            <w:r w:rsidR="001C498C" w:rsidRPr="00035063">
              <w:t>s expense</w:t>
            </w:r>
          </w:p>
        </w:tc>
      </w:tr>
      <w:tr w:rsidR="006E50C9" w:rsidRPr="00035063" w14:paraId="170D669C" w14:textId="77777777" w:rsidTr="00D433DB">
        <w:tc>
          <w:tcPr>
            <w:tcW w:w="2071" w:type="dxa"/>
          </w:tcPr>
          <w:p w14:paraId="01D2EBC8" w14:textId="77777777" w:rsidR="006E50C9" w:rsidRPr="00035063" w:rsidRDefault="006E50C9" w:rsidP="00E27C63">
            <w:pPr>
              <w:pStyle w:val="AMODTable"/>
            </w:pPr>
            <w:r w:rsidRPr="00035063">
              <w:t>Transport</w:t>
            </w:r>
          </w:p>
        </w:tc>
        <w:tc>
          <w:tcPr>
            <w:tcW w:w="3277" w:type="dxa"/>
          </w:tcPr>
          <w:p w14:paraId="13AC1147" w14:textId="77777777" w:rsidR="006E50C9" w:rsidRPr="00035063" w:rsidRDefault="006E50C9" w:rsidP="00E27C63">
            <w:pPr>
              <w:pStyle w:val="AMODTable"/>
            </w:pPr>
            <w:r w:rsidRPr="00035063">
              <w:t>1. Reimbursement of any expense reasonably incurred in excess of expenses usually incurred travelling between home and normal place of work</w:t>
            </w:r>
          </w:p>
        </w:tc>
        <w:tc>
          <w:tcPr>
            <w:tcW w:w="3043" w:type="dxa"/>
          </w:tcPr>
          <w:p w14:paraId="4B1F9E6C" w14:textId="77777777" w:rsidR="006E50C9" w:rsidRPr="00035063" w:rsidRDefault="006E50C9" w:rsidP="00E27C63">
            <w:pPr>
              <w:pStyle w:val="AMODTable"/>
            </w:pPr>
            <w:r w:rsidRPr="00035063">
              <w:t>When an employee is required to work during annual leave shutdown and the normal means of transport is unavailable</w:t>
            </w:r>
          </w:p>
        </w:tc>
      </w:tr>
      <w:tr w:rsidR="006E50C9" w:rsidRPr="00035063" w14:paraId="20DD9197" w14:textId="77777777" w:rsidTr="00D433DB">
        <w:tc>
          <w:tcPr>
            <w:tcW w:w="2071" w:type="dxa"/>
          </w:tcPr>
          <w:p w14:paraId="78262C2F" w14:textId="77777777" w:rsidR="006E50C9" w:rsidRPr="00035063" w:rsidRDefault="006E50C9" w:rsidP="00E27C63">
            <w:pPr>
              <w:pStyle w:val="AMODTable"/>
            </w:pPr>
          </w:p>
        </w:tc>
        <w:tc>
          <w:tcPr>
            <w:tcW w:w="3277" w:type="dxa"/>
          </w:tcPr>
          <w:p w14:paraId="6B7A0C25" w14:textId="77777777" w:rsidR="006E50C9" w:rsidRPr="00035063" w:rsidRDefault="006E50C9" w:rsidP="00E27C63">
            <w:pPr>
              <w:pStyle w:val="AMODTable"/>
            </w:pPr>
            <w:r w:rsidRPr="00035063">
              <w:t>2. Payment at ordinary rates for all time reasonably spent outside ordinary hours of work travelling between home and the temporary location beyond the time usually spent in travelling between home and the ordinary location and/or reimbursement of any expense reasonably incurred in such travelling in excess of the expense usually incurred travelling between home and the employee</w:t>
            </w:r>
            <w:r w:rsidR="004A5E3B" w:rsidRPr="00035063">
              <w:t>’</w:t>
            </w:r>
            <w:r w:rsidRPr="00035063">
              <w:t>s ordinary location</w:t>
            </w:r>
          </w:p>
        </w:tc>
        <w:tc>
          <w:tcPr>
            <w:tcW w:w="3043" w:type="dxa"/>
          </w:tcPr>
          <w:p w14:paraId="4430D80F" w14:textId="77777777" w:rsidR="006E50C9" w:rsidRPr="00035063" w:rsidRDefault="006E50C9" w:rsidP="00E27C63">
            <w:pPr>
              <w:pStyle w:val="AMODTable"/>
            </w:pPr>
            <w:r w:rsidRPr="00035063">
              <w:t xml:space="preserve">When </w:t>
            </w:r>
            <w:r w:rsidR="008152C1" w:rsidRPr="00035063">
              <w:t xml:space="preserve">an </w:t>
            </w:r>
            <w:r w:rsidRPr="00035063">
              <w:t>employee is required to temporarily work away from the ordinary location</w:t>
            </w:r>
          </w:p>
        </w:tc>
      </w:tr>
      <w:tr w:rsidR="006E50C9" w:rsidRPr="00035063" w14:paraId="7372EF75" w14:textId="77777777" w:rsidTr="00D433DB">
        <w:trPr>
          <w:cantSplit/>
        </w:trPr>
        <w:tc>
          <w:tcPr>
            <w:tcW w:w="2071" w:type="dxa"/>
          </w:tcPr>
          <w:p w14:paraId="6F271509" w14:textId="77777777" w:rsidR="006E50C9" w:rsidRPr="00035063" w:rsidRDefault="006E50C9" w:rsidP="00E27C63">
            <w:pPr>
              <w:pStyle w:val="AMODTable"/>
            </w:pPr>
          </w:p>
        </w:tc>
        <w:tc>
          <w:tcPr>
            <w:tcW w:w="3277" w:type="dxa"/>
          </w:tcPr>
          <w:p w14:paraId="495EE98A" w14:textId="77777777" w:rsidR="006E50C9" w:rsidRPr="00035063" w:rsidRDefault="006E50C9" w:rsidP="00E27C63">
            <w:pPr>
              <w:pStyle w:val="AMODTable"/>
            </w:pPr>
            <w:r w:rsidRPr="00035063">
              <w:t>3. Payment for one hour at ordinary rates or the provision of transport at the employer</w:t>
            </w:r>
            <w:r w:rsidR="004A5E3B" w:rsidRPr="00035063">
              <w:t>’</w:t>
            </w:r>
            <w:r w:rsidRPr="00035063">
              <w:t>s cost</w:t>
            </w:r>
          </w:p>
        </w:tc>
        <w:tc>
          <w:tcPr>
            <w:tcW w:w="3043" w:type="dxa"/>
          </w:tcPr>
          <w:p w14:paraId="593222EE" w14:textId="77777777" w:rsidR="006E50C9" w:rsidRPr="00035063" w:rsidRDefault="00F879E3" w:rsidP="00E27C63">
            <w:pPr>
              <w:pStyle w:val="AMODTable"/>
            </w:pPr>
            <w:r w:rsidRPr="00035063">
              <w:t>When an employee works shift</w:t>
            </w:r>
            <w:r w:rsidR="006E50C9" w:rsidRPr="00035063">
              <w:t>work or overtime and the employee</w:t>
            </w:r>
            <w:r w:rsidR="004A5E3B" w:rsidRPr="00035063">
              <w:t>’</w:t>
            </w:r>
            <w:r w:rsidR="006E50C9" w:rsidRPr="00035063">
              <w:t>s normal means of transport is unavailable</w:t>
            </w:r>
          </w:p>
        </w:tc>
      </w:tr>
    </w:tbl>
    <w:p w14:paraId="1B594408" w14:textId="77777777" w:rsidR="006E50C9" w:rsidRPr="00035063" w:rsidRDefault="006E50C9" w:rsidP="0064746F">
      <w:pPr>
        <w:pStyle w:val="SubLevel2Bold"/>
      </w:pPr>
      <w:bookmarkStart w:id="301" w:name="_Ref342295041"/>
      <w:r w:rsidRPr="00035063">
        <w:t xml:space="preserve">Expense </w:t>
      </w:r>
      <w:r w:rsidR="00FD5781" w:rsidRPr="00035063">
        <w:t>related a</w:t>
      </w:r>
      <w:r w:rsidRPr="00035063">
        <w:t>llowances</w:t>
      </w:r>
      <w:bookmarkEnd w:id="301"/>
    </w:p>
    <w:p w14:paraId="4A93A95E" w14:textId="17A85239" w:rsidR="00E907FA" w:rsidRPr="00035063" w:rsidRDefault="00E907FA" w:rsidP="00BF3A67">
      <w:pPr>
        <w:pStyle w:val="History"/>
      </w:pPr>
      <w:r w:rsidRPr="00035063">
        <w:t xml:space="preserve">[B.3.2 varied by </w:t>
      </w:r>
      <w:hyperlink r:id="rId341" w:history="1">
        <w:r w:rsidRPr="00035063">
          <w:rPr>
            <w:rStyle w:val="Hyperlink"/>
          </w:rPr>
          <w:t>PR998029</w:t>
        </w:r>
      </w:hyperlink>
      <w:r w:rsidR="00A30418" w:rsidRPr="00035063">
        <w:t>,</w:t>
      </w:r>
      <w:r w:rsidR="00897F12" w:rsidRPr="00035063">
        <w:t xml:space="preserve"> </w:t>
      </w:r>
      <w:hyperlink r:id="rId342" w:history="1">
        <w:r w:rsidR="004060B1" w:rsidRPr="00035063">
          <w:rPr>
            <w:rStyle w:val="Hyperlink"/>
          </w:rPr>
          <w:t>PR509155</w:t>
        </w:r>
      </w:hyperlink>
      <w:r w:rsidR="00BB334D" w:rsidRPr="00035063">
        <w:t xml:space="preserve">, </w:t>
      </w:r>
      <w:hyperlink r:id="rId343" w:history="1">
        <w:r w:rsidR="00BB334D" w:rsidRPr="00035063">
          <w:rPr>
            <w:rStyle w:val="Hyperlink"/>
          </w:rPr>
          <w:t>PR522985</w:t>
        </w:r>
      </w:hyperlink>
      <w:r w:rsidR="00D26B0B" w:rsidRPr="00035063">
        <w:t xml:space="preserve">, </w:t>
      </w:r>
      <w:hyperlink r:id="rId344" w:history="1">
        <w:r w:rsidR="00D26B0B" w:rsidRPr="00035063">
          <w:rPr>
            <w:rStyle w:val="Hyperlink"/>
          </w:rPr>
          <w:t>PR536788</w:t>
        </w:r>
      </w:hyperlink>
      <w:r w:rsidR="006F295F" w:rsidRPr="00035063">
        <w:t xml:space="preserve">, </w:t>
      </w:r>
      <w:hyperlink r:id="rId345" w:history="1">
        <w:r w:rsidR="002161D0" w:rsidRPr="00035063">
          <w:rPr>
            <w:rStyle w:val="Hyperlink"/>
          </w:rPr>
          <w:t>PR551711</w:t>
        </w:r>
      </w:hyperlink>
      <w:r w:rsidR="007F0319" w:rsidRPr="00035063">
        <w:t xml:space="preserve">, </w:t>
      </w:r>
      <w:hyperlink r:id="rId346" w:history="1">
        <w:r w:rsidR="00320497" w:rsidRPr="00035063">
          <w:rPr>
            <w:rStyle w:val="Hyperlink"/>
          </w:rPr>
          <w:t>PR566810</w:t>
        </w:r>
      </w:hyperlink>
      <w:r w:rsidR="003A1B2A" w:rsidRPr="00035063">
        <w:t xml:space="preserve">, </w:t>
      </w:r>
      <w:hyperlink r:id="rId347" w:history="1">
        <w:r w:rsidR="006B5CCD" w:rsidRPr="00035063">
          <w:rPr>
            <w:rStyle w:val="Hyperlink"/>
          </w:rPr>
          <w:t>PR579505</w:t>
        </w:r>
      </w:hyperlink>
      <w:r w:rsidR="00E874AF">
        <w:t>,</w:t>
      </w:r>
      <w:r w:rsidR="00747E3C">
        <w:t xml:space="preserve"> </w:t>
      </w:r>
      <w:hyperlink r:id="rId348" w:history="1">
        <w:r w:rsidR="00747E3C" w:rsidRPr="00747E3C">
          <w:rPr>
            <w:rStyle w:val="Hyperlink"/>
          </w:rPr>
          <w:t>PR592258</w:t>
        </w:r>
      </w:hyperlink>
      <w:r w:rsidR="00CC55CA" w:rsidRPr="00CC55CA">
        <w:rPr>
          <w:rStyle w:val="Hyperlink"/>
          <w:color w:val="auto"/>
          <w:u w:val="none"/>
        </w:rPr>
        <w:t>,</w:t>
      </w:r>
      <w:r w:rsidR="00747E3C">
        <w:t xml:space="preserve"> </w:t>
      </w:r>
      <w:hyperlink r:id="rId349" w:history="1">
        <w:r w:rsidR="00CC55CA" w:rsidRPr="00CC55CA">
          <w:rPr>
            <w:rStyle w:val="Hyperlink"/>
          </w:rPr>
          <w:t>PR606482</w:t>
        </w:r>
      </w:hyperlink>
      <w:r w:rsidR="007220DC">
        <w:t>,</w:t>
      </w:r>
      <w:r w:rsidR="007220DC" w:rsidRPr="007220DC">
        <w:t xml:space="preserve"> </w:t>
      </w:r>
      <w:hyperlink r:id="rId350" w:history="1">
        <w:r w:rsidR="007220DC">
          <w:rPr>
            <w:rStyle w:val="Hyperlink"/>
          </w:rPr>
          <w:t>PR704117</w:t>
        </w:r>
      </w:hyperlink>
      <w:r w:rsidR="007220DC">
        <w:t xml:space="preserve">, </w:t>
      </w:r>
      <w:hyperlink r:id="rId351" w:history="1">
        <w:r w:rsidR="007220DC">
          <w:rPr>
            <w:rStyle w:val="Hyperlink"/>
          </w:rPr>
          <w:t>PR707606</w:t>
        </w:r>
      </w:hyperlink>
      <w:r w:rsidR="00D433DB">
        <w:t xml:space="preserve">, </w:t>
      </w:r>
      <w:hyperlink r:id="rId352" w:history="1">
        <w:r w:rsidR="00D433DB">
          <w:rPr>
            <w:rStyle w:val="Hyperlink"/>
            <w:szCs w:val="22"/>
          </w:rPr>
          <w:t>PR718974</w:t>
        </w:r>
      </w:hyperlink>
      <w:r w:rsidR="0083332C" w:rsidRPr="0083332C">
        <w:rPr>
          <w:rStyle w:val="Hyperlink"/>
          <w:color w:val="auto"/>
          <w:u w:val="none"/>
        </w:rPr>
        <w:t xml:space="preserve">, </w:t>
      </w:r>
      <w:hyperlink r:id="rId353" w:history="1">
        <w:r w:rsidR="0083332C">
          <w:rPr>
            <w:rStyle w:val="Hyperlink"/>
          </w:rPr>
          <w:t>PR</w:t>
        </w:r>
        <w:r w:rsidR="0083332C">
          <w:rPr>
            <w:rStyle w:val="Hyperlink"/>
            <w:noProof/>
          </w:rPr>
          <w:t>729441</w:t>
        </w:r>
      </w:hyperlink>
      <w:r w:rsidR="0083332C">
        <w:t xml:space="preserve"> ppc 01Jul21</w:t>
      </w:r>
      <w:r w:rsidRPr="00035063">
        <w:t>]</w:t>
      </w:r>
    </w:p>
    <w:tbl>
      <w:tblPr>
        <w:tblW w:w="0" w:type="auto"/>
        <w:tblInd w:w="851" w:type="dxa"/>
        <w:tblCellMar>
          <w:left w:w="0" w:type="dxa"/>
          <w:right w:w="170" w:type="dxa"/>
        </w:tblCellMar>
        <w:tblLook w:val="01E0" w:firstRow="1" w:lastRow="1" w:firstColumn="1" w:lastColumn="1" w:noHBand="0" w:noVBand="0"/>
      </w:tblPr>
      <w:tblGrid>
        <w:gridCol w:w="2123"/>
        <w:gridCol w:w="3001"/>
        <w:gridCol w:w="3001"/>
      </w:tblGrid>
      <w:tr w:rsidR="006E50C9" w:rsidRPr="00035063" w14:paraId="40DB0881" w14:textId="77777777" w:rsidTr="0051493C">
        <w:tc>
          <w:tcPr>
            <w:tcW w:w="2123" w:type="dxa"/>
          </w:tcPr>
          <w:p w14:paraId="1DD55969" w14:textId="77777777" w:rsidR="006E50C9" w:rsidRPr="00035063" w:rsidRDefault="006E50C9" w:rsidP="00E27C63">
            <w:pPr>
              <w:pStyle w:val="AMODTable"/>
            </w:pPr>
            <w:r w:rsidRPr="00035063">
              <w:t>Meal</w:t>
            </w:r>
          </w:p>
        </w:tc>
        <w:tc>
          <w:tcPr>
            <w:tcW w:w="3001" w:type="dxa"/>
          </w:tcPr>
          <w:p w14:paraId="1CD3D7F4" w14:textId="3FF23A26" w:rsidR="006E50C9" w:rsidRPr="00035063" w:rsidRDefault="00E907FA" w:rsidP="00E8622D">
            <w:pPr>
              <w:pStyle w:val="AMODTable"/>
            </w:pPr>
            <w:r w:rsidRPr="00035063">
              <w:t>$</w:t>
            </w:r>
            <w:r w:rsidR="007220DC">
              <w:t>1</w:t>
            </w:r>
            <w:r w:rsidR="005B0F12">
              <w:t>6</w:t>
            </w:r>
            <w:r w:rsidR="007220DC">
              <w:t>.</w:t>
            </w:r>
            <w:r w:rsidR="0083332C">
              <w:t>39</w:t>
            </w:r>
            <w:r w:rsidR="00CC55CA">
              <w:t xml:space="preserve"> </w:t>
            </w:r>
            <w:r w:rsidR="006E50C9" w:rsidRPr="00035063">
              <w:t>for each meal</w:t>
            </w:r>
          </w:p>
        </w:tc>
        <w:tc>
          <w:tcPr>
            <w:tcW w:w="3001" w:type="dxa"/>
          </w:tcPr>
          <w:p w14:paraId="06107812" w14:textId="77777777" w:rsidR="006E50C9" w:rsidRPr="00035063" w:rsidRDefault="006E50C9" w:rsidP="00E27C63">
            <w:pPr>
              <w:pStyle w:val="AMODTable"/>
            </w:pPr>
            <w:r w:rsidRPr="00035063">
              <w:t>When an employee is entitled to a meal allowance in accordance wi</w:t>
            </w:r>
            <w:r w:rsidR="00FD5781" w:rsidRPr="00035063">
              <w:t>th the provisions of this award</w:t>
            </w:r>
          </w:p>
        </w:tc>
      </w:tr>
    </w:tbl>
    <w:p w14:paraId="2DE21F05" w14:textId="77777777" w:rsidR="006E50C9" w:rsidRPr="00035063" w:rsidRDefault="006E50C9" w:rsidP="006E50C9">
      <w:pPr>
        <w:pStyle w:val="SubLevel2Bold"/>
      </w:pPr>
      <w:r w:rsidRPr="00035063">
        <w:t>Facilitative provision</w:t>
      </w:r>
    </w:p>
    <w:p w14:paraId="56CCDAB5" w14:textId="77777777" w:rsidR="00712B83" w:rsidRPr="00035063" w:rsidRDefault="006E50C9" w:rsidP="00712B83">
      <w:pPr>
        <w:pStyle w:val="Block1"/>
      </w:pPr>
      <w:r w:rsidRPr="00035063">
        <w:t>Notwithstanding the other provisions of this clause, the method of payment of any or all allowances contained in this schedule may be varied by agreement between an employer and an employee.</w:t>
      </w:r>
    </w:p>
    <w:p w14:paraId="0BEF2E12" w14:textId="77777777" w:rsidR="006E50C9" w:rsidRPr="00035063" w:rsidRDefault="006E50C9" w:rsidP="00DD69C6">
      <w:pPr>
        <w:pStyle w:val="Subdocument"/>
        <w:rPr>
          <w:rFonts w:cs="Times New Roman"/>
        </w:rPr>
      </w:pPr>
      <w:r w:rsidRPr="00035063">
        <w:rPr>
          <w:rFonts w:cs="Times New Roman"/>
        </w:rPr>
        <w:br w:type="page"/>
      </w:r>
      <w:bookmarkStart w:id="302" w:name="_Toc82675050"/>
      <w:bookmarkEnd w:id="299"/>
      <w:r w:rsidR="00FD5781" w:rsidRPr="00035063">
        <w:rPr>
          <w:rFonts w:cs="Times New Roman"/>
        </w:rPr>
        <w:t>—</w:t>
      </w:r>
      <w:bookmarkStart w:id="303" w:name="sched_c"/>
      <w:r w:rsidRPr="00035063">
        <w:rPr>
          <w:rFonts w:cs="Times New Roman"/>
        </w:rPr>
        <w:t>Transitional Provisions</w:t>
      </w:r>
      <w:bookmarkEnd w:id="302"/>
    </w:p>
    <w:p w14:paraId="71C7139F" w14:textId="5160B66F" w:rsidR="00AA29B6" w:rsidRPr="00035063" w:rsidRDefault="00AA29B6" w:rsidP="00AA29B6">
      <w:pPr>
        <w:pStyle w:val="History"/>
      </w:pPr>
      <w:r w:rsidRPr="00035063">
        <w:t xml:space="preserve">[Varied by </w:t>
      </w:r>
      <w:hyperlink r:id="rId354" w:history="1">
        <w:r w:rsidR="00A66E1F" w:rsidRPr="00035063">
          <w:rPr>
            <w:rStyle w:val="Hyperlink"/>
          </w:rPr>
          <w:t>PR988356</w:t>
        </w:r>
      </w:hyperlink>
      <w:r w:rsidR="00A66E1F" w:rsidRPr="00035063">
        <w:t xml:space="preserve">, </w:t>
      </w:r>
      <w:hyperlink r:id="rId355" w:history="1">
        <w:r w:rsidRPr="00035063">
          <w:rPr>
            <w:rStyle w:val="Hyperlink"/>
          </w:rPr>
          <w:t>PR994553</w:t>
        </w:r>
      </w:hyperlink>
      <w:r w:rsidR="00002D86" w:rsidRPr="00035063">
        <w:t xml:space="preserve">, </w:t>
      </w:r>
      <w:hyperlink r:id="rId356" w:history="1">
        <w:r w:rsidR="00002D86" w:rsidRPr="00035063">
          <w:rPr>
            <w:rStyle w:val="Hyperlink"/>
          </w:rPr>
          <w:t>PR503604</w:t>
        </w:r>
      </w:hyperlink>
      <w:r w:rsidR="00595734" w:rsidRPr="00035063">
        <w:t xml:space="preserve">, </w:t>
      </w:r>
      <w:hyperlink r:id="rId357" w:history="1">
        <w:r w:rsidR="00595734" w:rsidRPr="00035063">
          <w:rPr>
            <w:rStyle w:val="Hyperlink"/>
          </w:rPr>
          <w:t>PR561478</w:t>
        </w:r>
      </w:hyperlink>
      <w:r w:rsidR="004F720E" w:rsidRPr="00035063">
        <w:t>]</w:t>
      </w:r>
    </w:p>
    <w:p w14:paraId="7D48A59B" w14:textId="77777777" w:rsidR="0019683B" w:rsidRPr="00035063" w:rsidRDefault="00FD5781" w:rsidP="0019683B">
      <w:pPr>
        <w:pStyle w:val="SubLevel1Bold"/>
      </w:pPr>
      <w:r w:rsidRPr="00035063">
        <w:t>Preserved Allowance—</w:t>
      </w:r>
      <w:r w:rsidR="0019683B" w:rsidRPr="00035063">
        <w:t>Queensland</w:t>
      </w:r>
    </w:p>
    <w:p w14:paraId="67062C68" w14:textId="2F12AF41" w:rsidR="006E50C9" w:rsidRPr="00035063" w:rsidRDefault="006E50C9" w:rsidP="00A73BE1">
      <w:pPr>
        <w:pStyle w:val="Block1"/>
      </w:pPr>
      <w:r w:rsidRPr="00035063">
        <w:t xml:space="preserve">An employer bound by this award must pay the following allowance to employees employed in a classification in </w:t>
      </w:r>
      <w:r w:rsidR="00C008E1" w:rsidRPr="00035063">
        <w:fldChar w:fldCharType="begin"/>
      </w:r>
      <w:r w:rsidR="005A7258" w:rsidRPr="00035063">
        <w:instrText xml:space="preserve"> REF _Ref217378807 \r \h </w:instrText>
      </w:r>
      <w:r w:rsidR="00035063">
        <w:instrText xml:space="preserve"> \* MERGEFORMAT </w:instrText>
      </w:r>
      <w:r w:rsidR="00C008E1" w:rsidRPr="00035063">
        <w:fldChar w:fldCharType="separate"/>
      </w:r>
      <w:r w:rsidR="00C51573">
        <w:t>Schedule A</w:t>
      </w:r>
      <w:r w:rsidR="00C008E1" w:rsidRPr="00035063">
        <w:fldChar w:fldCharType="end"/>
      </w:r>
      <w:r w:rsidR="00C008E1" w:rsidRPr="00035063">
        <w:fldChar w:fldCharType="begin"/>
      </w:r>
      <w:r w:rsidR="00807A25" w:rsidRPr="00035063">
        <w:instrText xml:space="preserve"> REF _Ref217378807 \h </w:instrText>
      </w:r>
      <w:r w:rsidR="00035063">
        <w:instrText xml:space="preserve"> \* MERGEFORMAT </w:instrText>
      </w:r>
      <w:r w:rsidR="00C008E1" w:rsidRPr="00035063">
        <w:fldChar w:fldCharType="separate"/>
      </w:r>
      <w:r w:rsidR="00C51573" w:rsidRPr="00035063">
        <w:t>—Production and Engineering Employees</w:t>
      </w:r>
      <w:r w:rsidR="00C008E1" w:rsidRPr="00035063">
        <w:fldChar w:fldCharType="end"/>
      </w:r>
      <w:r w:rsidRPr="00035063">
        <w:t xml:space="preserve"> in Queensland until 31 December 201</w:t>
      </w:r>
      <w:r w:rsidR="00366C07" w:rsidRPr="00035063">
        <w:t>4</w:t>
      </w:r>
      <w:r w:rsidRPr="00035063">
        <w:t>:</w:t>
      </w:r>
    </w:p>
    <w:tbl>
      <w:tblPr>
        <w:tblW w:w="8420" w:type="dxa"/>
        <w:tblInd w:w="851" w:type="dxa"/>
        <w:tblLayout w:type="fixed"/>
        <w:tblLook w:val="0000" w:firstRow="0" w:lastRow="0" w:firstColumn="0" w:lastColumn="0" w:noHBand="0" w:noVBand="0"/>
      </w:tblPr>
      <w:tblGrid>
        <w:gridCol w:w="2110"/>
        <w:gridCol w:w="2640"/>
        <w:gridCol w:w="3670"/>
      </w:tblGrid>
      <w:tr w:rsidR="006E50C9" w:rsidRPr="00035063" w14:paraId="049BB219" w14:textId="77777777" w:rsidTr="00A73BE1">
        <w:tc>
          <w:tcPr>
            <w:tcW w:w="2110" w:type="dxa"/>
          </w:tcPr>
          <w:p w14:paraId="72E290C8" w14:textId="77777777" w:rsidR="006E50C9" w:rsidRPr="00035063" w:rsidRDefault="006E50C9" w:rsidP="004A5E3B">
            <w:pPr>
              <w:pStyle w:val="AMODTable"/>
              <w:rPr>
                <w:b/>
              </w:rPr>
            </w:pPr>
            <w:r w:rsidRPr="00035063">
              <w:rPr>
                <w:b/>
              </w:rPr>
              <w:t>Allowance</w:t>
            </w:r>
          </w:p>
        </w:tc>
        <w:tc>
          <w:tcPr>
            <w:tcW w:w="2640" w:type="dxa"/>
          </w:tcPr>
          <w:p w14:paraId="78D94449" w14:textId="77777777" w:rsidR="006E50C9" w:rsidRPr="00035063" w:rsidRDefault="006E50C9" w:rsidP="004A5E3B">
            <w:pPr>
              <w:pStyle w:val="AMODTable"/>
              <w:rPr>
                <w:b/>
              </w:rPr>
            </w:pPr>
            <w:r w:rsidRPr="00035063">
              <w:rPr>
                <w:b/>
              </w:rPr>
              <w:t>Rate</w:t>
            </w:r>
          </w:p>
        </w:tc>
        <w:tc>
          <w:tcPr>
            <w:tcW w:w="3670" w:type="dxa"/>
          </w:tcPr>
          <w:p w14:paraId="421D99A2" w14:textId="77777777" w:rsidR="006E50C9" w:rsidRPr="00035063" w:rsidRDefault="006E50C9" w:rsidP="004A5E3B">
            <w:pPr>
              <w:pStyle w:val="AMODTable"/>
              <w:rPr>
                <w:b/>
              </w:rPr>
            </w:pPr>
            <w:r w:rsidRPr="00035063">
              <w:rPr>
                <w:b/>
              </w:rPr>
              <w:t>Application</w:t>
            </w:r>
          </w:p>
        </w:tc>
      </w:tr>
      <w:tr w:rsidR="006E50C9" w:rsidRPr="00035063" w14:paraId="7FB8A631" w14:textId="77777777" w:rsidTr="00A73BE1">
        <w:tc>
          <w:tcPr>
            <w:tcW w:w="2110" w:type="dxa"/>
          </w:tcPr>
          <w:p w14:paraId="640C1F2E" w14:textId="77777777" w:rsidR="006E50C9" w:rsidRPr="00035063" w:rsidRDefault="006E50C9" w:rsidP="004A5E3B">
            <w:pPr>
              <w:pStyle w:val="AMODTable"/>
            </w:pPr>
            <w:r w:rsidRPr="00035063">
              <w:t xml:space="preserve">Live </w:t>
            </w:r>
            <w:r w:rsidR="00FD5781" w:rsidRPr="00035063">
              <w:t>sewer w</w:t>
            </w:r>
            <w:r w:rsidRPr="00035063">
              <w:t>ork</w:t>
            </w:r>
          </w:p>
          <w:p w14:paraId="40150718" w14:textId="77777777" w:rsidR="006E50C9" w:rsidRPr="00035063" w:rsidRDefault="006E50C9" w:rsidP="004A5E3B">
            <w:pPr>
              <w:pStyle w:val="AMODTable"/>
            </w:pPr>
          </w:p>
        </w:tc>
        <w:tc>
          <w:tcPr>
            <w:tcW w:w="2640" w:type="dxa"/>
          </w:tcPr>
          <w:p w14:paraId="01BE0654" w14:textId="77777777" w:rsidR="006E50C9" w:rsidRPr="00035063" w:rsidRDefault="006E50C9" w:rsidP="004A5E3B">
            <w:pPr>
              <w:pStyle w:val="AMODTable"/>
            </w:pPr>
            <w:r w:rsidRPr="00035063">
              <w:t>An allowance calculated at the rate of 50% of the ordinary</w:t>
            </w:r>
            <w:r w:rsidR="00FD5781" w:rsidRPr="00035063">
              <w:t xml:space="preserve"> time hourly rate for such work</w:t>
            </w:r>
          </w:p>
        </w:tc>
        <w:tc>
          <w:tcPr>
            <w:tcW w:w="3670" w:type="dxa"/>
          </w:tcPr>
          <w:p w14:paraId="7205797D" w14:textId="77777777" w:rsidR="006E50C9" w:rsidRPr="00035063" w:rsidRDefault="006E50C9" w:rsidP="004A5E3B">
            <w:pPr>
              <w:pStyle w:val="AMODTable"/>
            </w:pPr>
            <w:r w:rsidRPr="00035063">
              <w:t>When an employee is engaged in live sewer work</w:t>
            </w:r>
          </w:p>
          <w:p w14:paraId="57129A5C" w14:textId="77777777" w:rsidR="006E50C9" w:rsidRPr="00035063" w:rsidRDefault="006E50C9" w:rsidP="004A5E3B">
            <w:pPr>
              <w:pStyle w:val="AMODTable"/>
            </w:pPr>
          </w:p>
        </w:tc>
      </w:tr>
    </w:tbl>
    <w:p w14:paraId="69CC9FC8" w14:textId="77777777" w:rsidR="006E50C9" w:rsidRPr="00035063" w:rsidRDefault="006E50C9" w:rsidP="00A73BE1">
      <w:pPr>
        <w:pStyle w:val="Block1"/>
      </w:pPr>
      <w:r w:rsidRPr="00035063">
        <w:t xml:space="preserve">For the purposes of this clause, </w:t>
      </w:r>
      <w:r w:rsidRPr="00035063">
        <w:rPr>
          <w:b/>
        </w:rPr>
        <w:t>live sewer work</w:t>
      </w:r>
      <w:r w:rsidR="00FD5781" w:rsidRPr="00035063">
        <w:t xml:space="preserve"> means:</w:t>
      </w:r>
    </w:p>
    <w:p w14:paraId="6A1AB0C4" w14:textId="77777777" w:rsidR="006E50C9" w:rsidRPr="00035063" w:rsidRDefault="006E50C9" w:rsidP="00573E0C">
      <w:pPr>
        <w:pStyle w:val="SubLevel3"/>
      </w:pPr>
      <w:r w:rsidRPr="00035063">
        <w:t>work carried out in Queensland in situations where there is direct aerial connection with a sewer through which sewage is flowing;</w:t>
      </w:r>
    </w:p>
    <w:p w14:paraId="1CFC4BBD" w14:textId="77777777" w:rsidR="006E50C9" w:rsidRPr="00035063" w:rsidRDefault="006E50C9" w:rsidP="00573E0C">
      <w:pPr>
        <w:pStyle w:val="SubLevel3"/>
      </w:pPr>
      <w:r w:rsidRPr="00035063">
        <w:t>where mechanical and electrical equipment is installed in association with any such sewer or sewerage pumping station or treatment or treatment works, but does not apply to routine maintenance which does not require the dismantling of pumps etc</w:t>
      </w:r>
    </w:p>
    <w:p w14:paraId="15F240CB" w14:textId="77777777" w:rsidR="006E50C9" w:rsidRPr="00035063" w:rsidRDefault="006E50C9" w:rsidP="00A73BE1">
      <w:pPr>
        <w:pStyle w:val="Block1"/>
      </w:pPr>
      <w:r w:rsidRPr="00035063">
        <w:t>but does not include where aerial connection with a sewer is blocked by a disk, plug, valve, water seal or other means.</w:t>
      </w:r>
    </w:p>
    <w:p w14:paraId="09AC68E4" w14:textId="77777777" w:rsidR="0019683B" w:rsidRPr="00035063" w:rsidRDefault="00FD5781" w:rsidP="0019683B">
      <w:pPr>
        <w:pStyle w:val="SubLevel1Bold"/>
      </w:pPr>
      <w:r w:rsidRPr="00035063">
        <w:t>Preserved Allowances—New South Wales</w:t>
      </w:r>
    </w:p>
    <w:p w14:paraId="3640AEB2" w14:textId="77777777" w:rsidR="006E50C9" w:rsidRPr="00035063" w:rsidRDefault="006E50C9" w:rsidP="0019683B">
      <w:pPr>
        <w:pStyle w:val="Block1"/>
      </w:pPr>
      <w:r w:rsidRPr="00035063">
        <w:t>An employer bound by this award must pay the following allowance</w:t>
      </w:r>
      <w:r w:rsidR="000E35EA" w:rsidRPr="00035063">
        <w:t>s</w:t>
      </w:r>
      <w:r w:rsidRPr="00035063">
        <w:t xml:space="preserve"> to employees</w:t>
      </w:r>
      <w:r w:rsidR="00BF4C4B" w:rsidRPr="00035063">
        <w:t xml:space="preserve"> </w:t>
      </w:r>
      <w:r w:rsidRPr="00035063">
        <w:t>in New South Wales until 31 December 201</w:t>
      </w:r>
      <w:r w:rsidR="00366C07" w:rsidRPr="00035063">
        <w:t>4</w:t>
      </w:r>
      <w:r w:rsidRPr="00035063">
        <w:t>:</w:t>
      </w:r>
    </w:p>
    <w:tbl>
      <w:tblPr>
        <w:tblW w:w="8530" w:type="dxa"/>
        <w:tblInd w:w="851" w:type="dxa"/>
        <w:tblLayout w:type="fixed"/>
        <w:tblLook w:val="0000" w:firstRow="0" w:lastRow="0" w:firstColumn="0" w:lastColumn="0" w:noHBand="0" w:noVBand="0"/>
      </w:tblPr>
      <w:tblGrid>
        <w:gridCol w:w="2220"/>
        <w:gridCol w:w="2620"/>
        <w:gridCol w:w="3690"/>
      </w:tblGrid>
      <w:tr w:rsidR="006E50C9" w:rsidRPr="00035063" w14:paraId="1523AFB6" w14:textId="77777777" w:rsidTr="00573E0C">
        <w:tc>
          <w:tcPr>
            <w:tcW w:w="2220" w:type="dxa"/>
          </w:tcPr>
          <w:p w14:paraId="6A7AC185" w14:textId="77777777" w:rsidR="006E50C9" w:rsidRPr="00035063" w:rsidRDefault="006E50C9" w:rsidP="004A5E3B">
            <w:pPr>
              <w:pStyle w:val="AMODTable"/>
              <w:rPr>
                <w:b/>
              </w:rPr>
            </w:pPr>
            <w:r w:rsidRPr="00035063">
              <w:rPr>
                <w:b/>
              </w:rPr>
              <w:t>Allowance</w:t>
            </w:r>
          </w:p>
        </w:tc>
        <w:tc>
          <w:tcPr>
            <w:tcW w:w="2620" w:type="dxa"/>
          </w:tcPr>
          <w:p w14:paraId="025F09E0" w14:textId="77777777" w:rsidR="006E50C9" w:rsidRPr="00035063" w:rsidRDefault="006E50C9" w:rsidP="004A5E3B">
            <w:pPr>
              <w:pStyle w:val="AMODTable"/>
              <w:rPr>
                <w:b/>
              </w:rPr>
            </w:pPr>
            <w:r w:rsidRPr="00035063">
              <w:rPr>
                <w:b/>
              </w:rPr>
              <w:t>Rate</w:t>
            </w:r>
          </w:p>
        </w:tc>
        <w:tc>
          <w:tcPr>
            <w:tcW w:w="3690" w:type="dxa"/>
          </w:tcPr>
          <w:p w14:paraId="130A81D6" w14:textId="77777777" w:rsidR="006E50C9" w:rsidRPr="00035063" w:rsidRDefault="006E50C9" w:rsidP="004A5E3B">
            <w:pPr>
              <w:pStyle w:val="AMODTable"/>
              <w:rPr>
                <w:b/>
              </w:rPr>
            </w:pPr>
            <w:r w:rsidRPr="00035063">
              <w:rPr>
                <w:b/>
              </w:rPr>
              <w:t>Application</w:t>
            </w:r>
          </w:p>
        </w:tc>
      </w:tr>
      <w:tr w:rsidR="006E50C9" w:rsidRPr="00035063" w14:paraId="6F539470" w14:textId="77777777" w:rsidTr="00573E0C">
        <w:tc>
          <w:tcPr>
            <w:tcW w:w="2220" w:type="dxa"/>
          </w:tcPr>
          <w:p w14:paraId="15188FBE" w14:textId="77777777" w:rsidR="006E50C9" w:rsidRPr="00035063" w:rsidRDefault="006E50C9" w:rsidP="004A5E3B">
            <w:pPr>
              <w:pStyle w:val="AMODTable"/>
            </w:pPr>
            <w:r w:rsidRPr="00035063">
              <w:t xml:space="preserve">Shaft </w:t>
            </w:r>
            <w:r w:rsidR="00FD5781" w:rsidRPr="00035063">
              <w:t>sinking or drift drivin</w:t>
            </w:r>
            <w:r w:rsidRPr="00035063">
              <w:t>g</w:t>
            </w:r>
          </w:p>
        </w:tc>
        <w:tc>
          <w:tcPr>
            <w:tcW w:w="2620" w:type="dxa"/>
          </w:tcPr>
          <w:p w14:paraId="6A4F2F75" w14:textId="77777777" w:rsidR="006E50C9" w:rsidRPr="00035063" w:rsidRDefault="006E50C9" w:rsidP="007F52A2">
            <w:pPr>
              <w:pStyle w:val="AMODTable"/>
            </w:pPr>
            <w:r w:rsidRPr="00035063">
              <w:t>$10.81 per shift</w:t>
            </w:r>
          </w:p>
        </w:tc>
        <w:tc>
          <w:tcPr>
            <w:tcW w:w="3690" w:type="dxa"/>
          </w:tcPr>
          <w:p w14:paraId="7ADC879F" w14:textId="77777777" w:rsidR="006E50C9" w:rsidRPr="00035063" w:rsidRDefault="006E50C9" w:rsidP="004A5E3B">
            <w:pPr>
              <w:pStyle w:val="AMODTable"/>
            </w:pPr>
            <w:r w:rsidRPr="00035063">
              <w:t xml:space="preserve">When an employee is a member of a crew engaged in the sinking of a </w:t>
            </w:r>
            <w:r w:rsidR="00FD5781" w:rsidRPr="00035063">
              <w:t>shaft or the driving of a drift</w:t>
            </w:r>
          </w:p>
          <w:p w14:paraId="794BE315" w14:textId="77777777" w:rsidR="006E50C9" w:rsidRPr="00035063" w:rsidRDefault="006E50C9" w:rsidP="004A5E3B">
            <w:pPr>
              <w:pStyle w:val="AMODTable"/>
            </w:pPr>
            <w:r w:rsidRPr="00035063">
              <w:t>In substitution for all disability allowances, except</w:t>
            </w:r>
            <w:r w:rsidR="003407DB" w:rsidRPr="00035063">
              <w:t xml:space="preserve"> water money</w:t>
            </w:r>
          </w:p>
        </w:tc>
      </w:tr>
      <w:tr w:rsidR="006E50C9" w:rsidRPr="00035063" w14:paraId="4E2CDE23" w14:textId="77777777" w:rsidTr="00573E0C">
        <w:tc>
          <w:tcPr>
            <w:tcW w:w="2220" w:type="dxa"/>
          </w:tcPr>
          <w:p w14:paraId="7472779B" w14:textId="77777777" w:rsidR="006E50C9" w:rsidRPr="00035063" w:rsidRDefault="006E50C9" w:rsidP="004A5E3B">
            <w:pPr>
              <w:pStyle w:val="AMODTable"/>
            </w:pPr>
            <w:r w:rsidRPr="00035063">
              <w:t>Longwall Allowance</w:t>
            </w:r>
          </w:p>
          <w:p w14:paraId="66637D4D" w14:textId="77777777" w:rsidR="006E50C9" w:rsidRPr="00035063" w:rsidRDefault="006E50C9" w:rsidP="004A5E3B">
            <w:pPr>
              <w:pStyle w:val="AMODTable"/>
            </w:pPr>
          </w:p>
        </w:tc>
        <w:tc>
          <w:tcPr>
            <w:tcW w:w="2620" w:type="dxa"/>
          </w:tcPr>
          <w:p w14:paraId="11CAE6E4" w14:textId="77777777" w:rsidR="006E50C9" w:rsidRPr="00035063" w:rsidRDefault="00FD5781" w:rsidP="004A5E3B">
            <w:pPr>
              <w:pStyle w:val="AMODTable"/>
            </w:pPr>
            <w:r w:rsidRPr="00035063">
              <w:t>$34.50 per week i.e. </w:t>
            </w:r>
            <w:r w:rsidR="006E50C9" w:rsidRPr="00035063">
              <w:t xml:space="preserve">$6.90 per day. Minimum payment of $3.45 </w:t>
            </w:r>
          </w:p>
        </w:tc>
        <w:tc>
          <w:tcPr>
            <w:tcW w:w="3690" w:type="dxa"/>
          </w:tcPr>
          <w:p w14:paraId="30086C3B" w14:textId="77777777" w:rsidR="006E50C9" w:rsidRPr="00035063" w:rsidRDefault="006E50C9" w:rsidP="004A5E3B">
            <w:pPr>
              <w:pStyle w:val="AMODTable"/>
            </w:pPr>
            <w:r w:rsidRPr="00035063">
              <w:t xml:space="preserve">When employed </w:t>
            </w:r>
            <w:r w:rsidR="00FD5781" w:rsidRPr="00035063">
              <w:t>in or about longwall operations</w:t>
            </w:r>
          </w:p>
        </w:tc>
      </w:tr>
    </w:tbl>
    <w:p w14:paraId="2A52C23A" w14:textId="77777777" w:rsidR="00814CC6" w:rsidRPr="00035063" w:rsidRDefault="00595734" w:rsidP="00FD5072">
      <w:pPr>
        <w:rPr>
          <w:b/>
        </w:rPr>
      </w:pPr>
      <w:bookmarkStart w:id="304" w:name="_Ref250559631"/>
      <w:r w:rsidRPr="00035063">
        <w:rPr>
          <w:b/>
        </w:rPr>
        <w:t>C.3</w:t>
      </w:r>
      <w:r w:rsidRPr="00035063">
        <w:rPr>
          <w:b/>
        </w:rPr>
        <w:tab/>
      </w:r>
      <w:r w:rsidR="002B469A" w:rsidRPr="00035063">
        <w:rPr>
          <w:b/>
        </w:rPr>
        <w:t>District allowances—Northern Territory</w:t>
      </w:r>
      <w:bookmarkEnd w:id="304"/>
    </w:p>
    <w:p w14:paraId="43F1F8EC" w14:textId="1DCF5EFF" w:rsidR="00AA29B6" w:rsidRPr="00035063" w:rsidRDefault="00AA29B6" w:rsidP="00FD5072">
      <w:pPr>
        <w:pStyle w:val="History"/>
        <w:keepNext w:val="0"/>
      </w:pPr>
      <w:r w:rsidRPr="00035063">
        <w:t xml:space="preserve">[C.3 substituted by </w:t>
      </w:r>
      <w:hyperlink r:id="rId358" w:history="1">
        <w:r w:rsidRPr="00035063">
          <w:rPr>
            <w:rStyle w:val="Hyperlink"/>
          </w:rPr>
          <w:t>PR994553</w:t>
        </w:r>
      </w:hyperlink>
      <w:r w:rsidR="00595734" w:rsidRPr="00035063">
        <w:t xml:space="preserve">; deleted by </w:t>
      </w:r>
      <w:hyperlink r:id="rId359" w:history="1">
        <w:r w:rsidR="00595734" w:rsidRPr="00035063">
          <w:rPr>
            <w:rStyle w:val="Hyperlink"/>
          </w:rPr>
          <w:t>PR561478</w:t>
        </w:r>
      </w:hyperlink>
      <w:r w:rsidR="00595734" w:rsidRPr="00035063">
        <w:t xml:space="preserve"> ppc 05Mar15</w:t>
      </w:r>
      <w:r w:rsidRPr="00035063">
        <w:t>]</w:t>
      </w:r>
    </w:p>
    <w:p w14:paraId="34E74502" w14:textId="77777777" w:rsidR="002B469A" w:rsidRPr="00035063" w:rsidRDefault="00595734" w:rsidP="00FD5072">
      <w:pPr>
        <w:rPr>
          <w:b/>
        </w:rPr>
      </w:pPr>
      <w:bookmarkStart w:id="305" w:name="_Ref250559672"/>
      <w:r w:rsidRPr="00035063">
        <w:rPr>
          <w:b/>
        </w:rPr>
        <w:t>C.4</w:t>
      </w:r>
      <w:r w:rsidRPr="00035063">
        <w:rPr>
          <w:b/>
        </w:rPr>
        <w:tab/>
      </w:r>
      <w:r w:rsidR="002B469A" w:rsidRPr="00035063">
        <w:rPr>
          <w:b/>
        </w:rPr>
        <w:t>District allowances—Western Australia</w:t>
      </w:r>
      <w:bookmarkEnd w:id="305"/>
    </w:p>
    <w:p w14:paraId="274F3E50" w14:textId="310F5157" w:rsidR="00AA29B6" w:rsidRPr="00035063" w:rsidRDefault="00AA29B6" w:rsidP="00FD5072">
      <w:pPr>
        <w:pStyle w:val="History"/>
        <w:keepNext w:val="0"/>
      </w:pPr>
      <w:r w:rsidRPr="00035063">
        <w:t xml:space="preserve">[C.4 substituted by </w:t>
      </w:r>
      <w:hyperlink r:id="rId360" w:history="1">
        <w:r w:rsidRPr="00035063">
          <w:rPr>
            <w:rStyle w:val="Hyperlink"/>
          </w:rPr>
          <w:t>PR994553</w:t>
        </w:r>
      </w:hyperlink>
      <w:r w:rsidR="00595734" w:rsidRPr="00035063">
        <w:t xml:space="preserve">; deleted by </w:t>
      </w:r>
      <w:hyperlink r:id="rId361" w:history="1">
        <w:r w:rsidR="00595734" w:rsidRPr="00035063">
          <w:rPr>
            <w:rStyle w:val="Hyperlink"/>
          </w:rPr>
          <w:t>PR561478</w:t>
        </w:r>
      </w:hyperlink>
      <w:r w:rsidR="00595734" w:rsidRPr="00035063">
        <w:t xml:space="preserve"> ppc 05Mar15</w:t>
      </w:r>
      <w:r w:rsidRPr="00035063">
        <w:t>]</w:t>
      </w:r>
    </w:p>
    <w:p w14:paraId="26163BB6" w14:textId="77777777" w:rsidR="00814CC6" w:rsidRPr="00035063" w:rsidRDefault="00595734" w:rsidP="00E63B42">
      <w:pPr>
        <w:keepNext/>
        <w:rPr>
          <w:b/>
        </w:rPr>
      </w:pPr>
      <w:bookmarkStart w:id="306" w:name="_Ref250559721"/>
      <w:r w:rsidRPr="00035063">
        <w:rPr>
          <w:b/>
        </w:rPr>
        <w:t>C.5</w:t>
      </w:r>
      <w:r w:rsidRPr="00035063">
        <w:rPr>
          <w:b/>
        </w:rPr>
        <w:tab/>
      </w:r>
      <w:r w:rsidR="00814CC6" w:rsidRPr="00035063">
        <w:rPr>
          <w:b/>
        </w:rPr>
        <w:t>Redundancy</w:t>
      </w:r>
      <w:bookmarkEnd w:id="306"/>
      <w:r w:rsidR="00B72725" w:rsidRPr="00035063">
        <w:rPr>
          <w:b/>
        </w:rPr>
        <w:t xml:space="preserve"> </w:t>
      </w:r>
      <w:r w:rsidR="004A79B6" w:rsidRPr="00035063">
        <w:rPr>
          <w:b/>
        </w:rPr>
        <w:t>–</w:t>
      </w:r>
      <w:r w:rsidR="00B72725" w:rsidRPr="00035063">
        <w:rPr>
          <w:b/>
        </w:rPr>
        <w:t xml:space="preserve"> NAPSA employees</w:t>
      </w:r>
    </w:p>
    <w:p w14:paraId="3DFD74E2" w14:textId="4FC2F9FA" w:rsidR="00AA29B6" w:rsidRPr="00035063" w:rsidRDefault="00AA29B6" w:rsidP="00FD5072">
      <w:pPr>
        <w:pStyle w:val="History"/>
        <w:keepNext w:val="0"/>
      </w:pPr>
      <w:r w:rsidRPr="00035063">
        <w:t xml:space="preserve">[C.5 substituted by </w:t>
      </w:r>
      <w:hyperlink r:id="rId362" w:history="1">
        <w:r w:rsidRPr="00035063">
          <w:rPr>
            <w:rStyle w:val="Hyperlink"/>
          </w:rPr>
          <w:t>PR994553</w:t>
        </w:r>
      </w:hyperlink>
      <w:r w:rsidR="00B72725" w:rsidRPr="00035063">
        <w:t xml:space="preserve">; </w:t>
      </w:r>
      <w:r w:rsidR="00494129" w:rsidRPr="00035063">
        <w:t xml:space="preserve">renamed by </w:t>
      </w:r>
      <w:hyperlink r:id="rId363" w:history="1">
        <w:r w:rsidR="00494129" w:rsidRPr="00035063">
          <w:rPr>
            <w:rStyle w:val="Hyperlink"/>
          </w:rPr>
          <w:t>PR503604</w:t>
        </w:r>
      </w:hyperlink>
      <w:r w:rsidR="00595734" w:rsidRPr="00035063">
        <w:t xml:space="preserve">; deleted by </w:t>
      </w:r>
      <w:hyperlink r:id="rId364" w:history="1">
        <w:r w:rsidR="00595734" w:rsidRPr="00035063">
          <w:rPr>
            <w:rStyle w:val="Hyperlink"/>
          </w:rPr>
          <w:t>PR561478</w:t>
        </w:r>
      </w:hyperlink>
      <w:r w:rsidR="00595734" w:rsidRPr="00035063">
        <w:t xml:space="preserve"> ppc 05Mar15</w:t>
      </w:r>
      <w:r w:rsidRPr="00035063">
        <w:t>]</w:t>
      </w:r>
    </w:p>
    <w:p w14:paraId="3F79CBAE" w14:textId="77777777" w:rsidR="007C06DE" w:rsidRPr="00035063" w:rsidRDefault="00595734" w:rsidP="00FD5072">
      <w:pPr>
        <w:rPr>
          <w:b/>
        </w:rPr>
      </w:pPr>
      <w:bookmarkStart w:id="307" w:name="_Ref279148656"/>
      <w:bookmarkStart w:id="308" w:name="_Ref217381210"/>
      <w:r w:rsidRPr="00035063">
        <w:rPr>
          <w:b/>
        </w:rPr>
        <w:t>C.6</w:t>
      </w:r>
      <w:r w:rsidRPr="00035063">
        <w:rPr>
          <w:b/>
        </w:rPr>
        <w:tab/>
      </w:r>
      <w:r w:rsidR="007C06DE" w:rsidRPr="00035063">
        <w:rPr>
          <w:b/>
        </w:rPr>
        <w:t>Redundancy – Division 2B State employees</w:t>
      </w:r>
      <w:bookmarkEnd w:id="307"/>
    </w:p>
    <w:p w14:paraId="3E87BA49" w14:textId="4CB65BE3" w:rsidR="00494129" w:rsidRPr="00035063" w:rsidRDefault="00494129" w:rsidP="00FD5072">
      <w:pPr>
        <w:pStyle w:val="History"/>
        <w:keepNext w:val="0"/>
      </w:pPr>
      <w:r w:rsidRPr="00035063">
        <w:t xml:space="preserve">[C.6 inserted by </w:t>
      </w:r>
      <w:hyperlink r:id="rId365" w:history="1">
        <w:r w:rsidRPr="00035063">
          <w:rPr>
            <w:rStyle w:val="Hyperlink"/>
          </w:rPr>
          <w:t>PR503604</w:t>
        </w:r>
      </w:hyperlink>
      <w:r w:rsidR="00595734" w:rsidRPr="00035063">
        <w:t xml:space="preserve">; deleted by </w:t>
      </w:r>
      <w:hyperlink r:id="rId366" w:history="1">
        <w:r w:rsidR="00595734" w:rsidRPr="00035063">
          <w:rPr>
            <w:rStyle w:val="Hyperlink"/>
          </w:rPr>
          <w:t>PR561478</w:t>
        </w:r>
      </w:hyperlink>
      <w:r w:rsidR="00595734" w:rsidRPr="00035063">
        <w:t xml:space="preserve"> ppc 05Mar15</w:t>
      </w:r>
      <w:r w:rsidRPr="00035063">
        <w:t>]</w:t>
      </w:r>
    </w:p>
    <w:bookmarkEnd w:id="303"/>
    <w:bookmarkEnd w:id="308"/>
    <w:p w14:paraId="780267D2" w14:textId="77777777" w:rsidR="00EC041B" w:rsidRPr="00035063" w:rsidRDefault="00B55C27" w:rsidP="00FD5072">
      <w:pPr>
        <w:pStyle w:val="Subdocument"/>
        <w:keepNext w:val="0"/>
        <w:rPr>
          <w:rFonts w:cs="Times New Roman"/>
        </w:rPr>
      </w:pPr>
      <w:r w:rsidRPr="00035063">
        <w:rPr>
          <w:rFonts w:cs="Times New Roman"/>
          <w:highlight w:val="lightGray"/>
        </w:rPr>
        <w:br w:type="page"/>
      </w:r>
      <w:bookmarkStart w:id="309" w:name="_Toc285551338"/>
      <w:bookmarkStart w:id="310" w:name="_Ref328470676"/>
      <w:bookmarkStart w:id="311" w:name="_Ref421802737"/>
      <w:bookmarkStart w:id="312" w:name="_Ref421802742"/>
      <w:bookmarkStart w:id="313" w:name="_Ref453236449"/>
      <w:bookmarkStart w:id="314" w:name="_Ref453236463"/>
      <w:bookmarkStart w:id="315" w:name="_Ref485715046"/>
      <w:bookmarkStart w:id="316" w:name="_Ref485715053"/>
      <w:bookmarkStart w:id="317" w:name="_Toc82675051"/>
      <w:r w:rsidR="00EC041B" w:rsidRPr="00035063">
        <w:rPr>
          <w:rFonts w:cs="Times New Roman"/>
        </w:rPr>
        <w:t>—</w:t>
      </w:r>
      <w:bookmarkStart w:id="318" w:name="sched_d"/>
      <w:r w:rsidR="00EC041B" w:rsidRPr="00035063">
        <w:rPr>
          <w:rFonts w:cs="Times New Roman"/>
        </w:rPr>
        <w:t>National Training Wage</w:t>
      </w:r>
      <w:bookmarkEnd w:id="309"/>
      <w:bookmarkEnd w:id="310"/>
      <w:bookmarkEnd w:id="311"/>
      <w:bookmarkEnd w:id="312"/>
      <w:bookmarkEnd w:id="313"/>
      <w:bookmarkEnd w:id="314"/>
      <w:bookmarkEnd w:id="315"/>
      <w:bookmarkEnd w:id="316"/>
      <w:bookmarkEnd w:id="317"/>
    </w:p>
    <w:p w14:paraId="0F55D34F" w14:textId="4B70C66D" w:rsidR="00EC041B" w:rsidRPr="00035063" w:rsidRDefault="00EC041B" w:rsidP="00EC041B">
      <w:pPr>
        <w:pStyle w:val="History"/>
      </w:pPr>
      <w:r w:rsidRPr="00035063">
        <w:t xml:space="preserve">[Sched D inserted by </w:t>
      </w:r>
      <w:hyperlink r:id="rId367" w:history="1">
        <w:r w:rsidRPr="00035063">
          <w:rPr>
            <w:rStyle w:val="Hyperlink"/>
          </w:rPr>
          <w:t>PR994553</w:t>
        </w:r>
      </w:hyperlink>
      <w:r w:rsidRPr="00035063">
        <w:t xml:space="preserve"> ppc 01Jan10; varied by </w:t>
      </w:r>
      <w:hyperlink r:id="rId368" w:history="1">
        <w:r w:rsidRPr="00035063">
          <w:rPr>
            <w:rStyle w:val="Hyperlink"/>
          </w:rPr>
          <w:t>PR997878</w:t>
        </w:r>
      </w:hyperlink>
      <w:r w:rsidRPr="00035063">
        <w:t xml:space="preserve">, </w:t>
      </w:r>
      <w:hyperlink r:id="rId369" w:history="1">
        <w:r w:rsidRPr="00035063">
          <w:rPr>
            <w:rStyle w:val="Hyperlink"/>
          </w:rPr>
          <w:t>PR509032</w:t>
        </w:r>
      </w:hyperlink>
      <w:r w:rsidRPr="00035063">
        <w:t xml:space="preserve">, </w:t>
      </w:r>
      <w:hyperlink r:id="rId370" w:history="1">
        <w:r w:rsidRPr="00035063">
          <w:rPr>
            <w:rStyle w:val="Hyperlink"/>
          </w:rPr>
          <w:t>PR522863</w:t>
        </w:r>
      </w:hyperlink>
      <w:r w:rsidR="00F2791D" w:rsidRPr="00035063">
        <w:t xml:space="preserve">, </w:t>
      </w:r>
      <w:hyperlink r:id="rId371" w:history="1">
        <w:r w:rsidR="00F2791D" w:rsidRPr="00035063">
          <w:rPr>
            <w:rStyle w:val="Hyperlink"/>
          </w:rPr>
          <w:t>PR536788</w:t>
        </w:r>
      </w:hyperlink>
      <w:r w:rsidR="00376951" w:rsidRPr="00035063">
        <w:t xml:space="preserve">, </w:t>
      </w:r>
      <w:hyperlink r:id="rId372" w:history="1">
        <w:r w:rsidR="00376951" w:rsidRPr="00035063">
          <w:rPr>
            <w:rStyle w:val="Hyperlink"/>
          </w:rPr>
          <w:t>PR536666</w:t>
        </w:r>
      </w:hyperlink>
      <w:r w:rsidR="004F181F" w:rsidRPr="00035063">
        <w:t xml:space="preserve">, </w:t>
      </w:r>
      <w:hyperlink r:id="rId373" w:history="1">
        <w:r w:rsidR="004F181F" w:rsidRPr="00035063">
          <w:rPr>
            <w:rStyle w:val="Hyperlink"/>
          </w:rPr>
          <w:t>PR545787</w:t>
        </w:r>
      </w:hyperlink>
      <w:r w:rsidR="0039487F" w:rsidRPr="00035063">
        <w:t xml:space="preserve">, </w:t>
      </w:r>
      <w:hyperlink r:id="rId374" w:history="1">
        <w:r w:rsidR="0039487F" w:rsidRPr="00035063">
          <w:rPr>
            <w:rStyle w:val="Hyperlink"/>
          </w:rPr>
          <w:t>PR551589</w:t>
        </w:r>
      </w:hyperlink>
      <w:r w:rsidR="00C25458" w:rsidRPr="00035063">
        <w:t xml:space="preserve">, </w:t>
      </w:r>
      <w:hyperlink r:id="rId375" w:history="1">
        <w:r w:rsidR="00C25458" w:rsidRPr="00035063">
          <w:rPr>
            <w:rStyle w:val="Hyperlink"/>
          </w:rPr>
          <w:t>PR566665</w:t>
        </w:r>
      </w:hyperlink>
      <w:r w:rsidR="003A1B2A" w:rsidRPr="00035063">
        <w:t xml:space="preserve">, </w:t>
      </w:r>
      <w:hyperlink r:id="rId376" w:history="1">
        <w:r w:rsidR="00E815A5" w:rsidRPr="00035063">
          <w:rPr>
            <w:rStyle w:val="Hyperlink"/>
          </w:rPr>
          <w:t>PR579718</w:t>
        </w:r>
      </w:hyperlink>
      <w:r w:rsidR="0012742D" w:rsidRPr="0012742D">
        <w:rPr>
          <w:rStyle w:val="Hyperlink"/>
          <w:color w:val="auto"/>
          <w:u w:val="none"/>
        </w:rPr>
        <w:t xml:space="preserve">; deleted by </w:t>
      </w:r>
      <w:hyperlink r:id="rId377" w:history="1">
        <w:r w:rsidR="0012742D">
          <w:rPr>
            <w:rStyle w:val="Hyperlink"/>
            <w:szCs w:val="20"/>
          </w:rPr>
          <w:t>PR593799</w:t>
        </w:r>
      </w:hyperlink>
      <w:r w:rsidR="0012742D" w:rsidRPr="0012742D">
        <w:rPr>
          <w:rStyle w:val="Hyperlink"/>
          <w:color w:val="auto"/>
          <w:u w:val="none"/>
        </w:rPr>
        <w:t xml:space="preserve"> ppc 01Jul17</w:t>
      </w:r>
      <w:r w:rsidRPr="00035063">
        <w:t>]</w:t>
      </w:r>
    </w:p>
    <w:bookmarkEnd w:id="318"/>
    <w:p w14:paraId="6A984674" w14:textId="77777777" w:rsidR="00A15F65" w:rsidRPr="00035063" w:rsidRDefault="00A15F65">
      <w:pPr>
        <w:spacing w:before="0"/>
        <w:jc w:val="left"/>
      </w:pPr>
      <w:r w:rsidRPr="00035063">
        <w:br w:type="page"/>
      </w:r>
    </w:p>
    <w:p w14:paraId="6ED3B84A" w14:textId="77777777" w:rsidR="0067730A" w:rsidRPr="00035063" w:rsidRDefault="0067730A" w:rsidP="0067730A">
      <w:pPr>
        <w:pStyle w:val="Subdocument"/>
        <w:rPr>
          <w:rFonts w:cs="Times New Roman"/>
        </w:rPr>
      </w:pPr>
      <w:bookmarkStart w:id="319" w:name="_Ref458420982"/>
      <w:bookmarkStart w:id="320" w:name="_Toc82675052"/>
      <w:r w:rsidRPr="00035063">
        <w:rPr>
          <w:rFonts w:cs="Times New Roman"/>
        </w:rPr>
        <w:t>—</w:t>
      </w:r>
      <w:bookmarkStart w:id="321" w:name="sched_e"/>
      <w:r w:rsidRPr="00035063">
        <w:rPr>
          <w:rFonts w:cs="Times New Roman"/>
        </w:rPr>
        <w:t>Agreement to Take Annual Leave in Advance</w:t>
      </w:r>
      <w:bookmarkEnd w:id="319"/>
      <w:bookmarkEnd w:id="320"/>
    </w:p>
    <w:p w14:paraId="4B51DB27" w14:textId="40790EAD" w:rsidR="0067730A" w:rsidRPr="00035063" w:rsidRDefault="0067730A" w:rsidP="0067730A">
      <w:pPr>
        <w:pStyle w:val="History"/>
      </w:pPr>
      <w:r w:rsidRPr="00035063">
        <w:t xml:space="preserve">[Sched E inserted by </w:t>
      </w:r>
      <w:hyperlink r:id="rId378" w:history="1">
        <w:r w:rsidRPr="00035063">
          <w:rPr>
            <w:rStyle w:val="Hyperlink"/>
          </w:rPr>
          <w:t>PR582969</w:t>
        </w:r>
      </w:hyperlink>
      <w:r w:rsidRPr="00035063">
        <w:t xml:space="preserve"> ppc 29Jul16]</w:t>
      </w:r>
    </w:p>
    <w:p w14:paraId="1E515324" w14:textId="7F34DCD5" w:rsidR="00721C8D" w:rsidRPr="00035063" w:rsidRDefault="00721C8D" w:rsidP="00721C8D">
      <w:pPr>
        <w:pStyle w:val="note"/>
        <w:rPr>
          <w:lang w:val="en-US" w:eastAsia="en-US"/>
        </w:rPr>
      </w:pPr>
      <w:r w:rsidRPr="00035063">
        <w:rPr>
          <w:lang w:val="en-US" w:eastAsia="en-US"/>
        </w:rPr>
        <w:t xml:space="preserve">Link to PDF copy of </w:t>
      </w:r>
      <w:hyperlink r:id="rId379" w:history="1">
        <w:r w:rsidRPr="00035063">
          <w:rPr>
            <w:rStyle w:val="Hyperlink"/>
            <w:lang w:val="en-US" w:eastAsia="en-US"/>
          </w:rPr>
          <w:t>Agreement to Take Annual Leave in Advance</w:t>
        </w:r>
      </w:hyperlink>
      <w:r w:rsidRPr="00035063">
        <w:rPr>
          <w:lang w:val="en-US" w:eastAsia="en-US"/>
        </w:rPr>
        <w:t>.</w:t>
      </w:r>
    </w:p>
    <w:p w14:paraId="30EF5C1A" w14:textId="77777777" w:rsidR="00721C8D" w:rsidRPr="00035063" w:rsidRDefault="00721C8D" w:rsidP="00721C8D"/>
    <w:p w14:paraId="69AD2AFB" w14:textId="77777777" w:rsidR="0067730A" w:rsidRPr="00035063" w:rsidRDefault="0067730A" w:rsidP="0067730A">
      <w:pPr>
        <w:spacing w:before="120" w:after="100" w:afterAutospacing="1"/>
        <w:jc w:val="left"/>
      </w:pPr>
      <w:r w:rsidRPr="00035063">
        <w:t>Name of employee: _____________________________________________</w:t>
      </w:r>
    </w:p>
    <w:p w14:paraId="3356E1B6" w14:textId="77777777" w:rsidR="0067730A" w:rsidRPr="00035063" w:rsidRDefault="0067730A" w:rsidP="0067730A">
      <w:pPr>
        <w:spacing w:before="100" w:beforeAutospacing="1" w:after="100" w:afterAutospacing="1"/>
        <w:jc w:val="left"/>
      </w:pPr>
      <w:r w:rsidRPr="00035063">
        <w:t>Name of employer: _____________________________________________</w:t>
      </w:r>
    </w:p>
    <w:p w14:paraId="271DC6A1" w14:textId="77777777" w:rsidR="0067730A" w:rsidRPr="00035063" w:rsidRDefault="0067730A" w:rsidP="0067730A">
      <w:pPr>
        <w:spacing w:before="100" w:beforeAutospacing="1" w:after="100" w:afterAutospacing="1"/>
        <w:jc w:val="left"/>
      </w:pPr>
      <w:r w:rsidRPr="00035063">
        <w:rPr>
          <w:b/>
          <w:bCs/>
        </w:rPr>
        <w:t>The employer and employee agree that the employee will take a period of paid annual leave before the employee has accrued an entitlement to the leave:</w:t>
      </w:r>
    </w:p>
    <w:p w14:paraId="3C59DB37" w14:textId="77777777" w:rsidR="0067730A" w:rsidRPr="00035063" w:rsidRDefault="0067730A" w:rsidP="0067730A">
      <w:pPr>
        <w:spacing w:before="100" w:beforeAutospacing="1" w:after="100" w:afterAutospacing="1"/>
        <w:jc w:val="left"/>
      </w:pPr>
      <w:r w:rsidRPr="00035063">
        <w:t>The amount of leave to be taken in advance is: ____ hours/days</w:t>
      </w:r>
    </w:p>
    <w:p w14:paraId="5E3BA6D1" w14:textId="77777777" w:rsidR="0067730A" w:rsidRPr="00035063" w:rsidRDefault="0067730A" w:rsidP="0067730A">
      <w:pPr>
        <w:spacing w:before="100" w:beforeAutospacing="1" w:after="100" w:afterAutospacing="1"/>
        <w:jc w:val="left"/>
      </w:pPr>
      <w:r w:rsidRPr="00035063">
        <w:t>The leave in advance will commence on: ___/___/20___</w:t>
      </w:r>
    </w:p>
    <w:p w14:paraId="317B97F6" w14:textId="77777777" w:rsidR="0067730A" w:rsidRPr="00035063" w:rsidRDefault="0067730A" w:rsidP="0067730A">
      <w:pPr>
        <w:spacing w:before="100" w:beforeAutospacing="1" w:after="120"/>
        <w:jc w:val="left"/>
      </w:pPr>
    </w:p>
    <w:p w14:paraId="6D8191C1" w14:textId="77777777" w:rsidR="0067730A" w:rsidRPr="00035063" w:rsidRDefault="0067730A" w:rsidP="0067730A">
      <w:pPr>
        <w:spacing w:before="100" w:beforeAutospacing="1" w:after="100" w:afterAutospacing="1"/>
        <w:jc w:val="left"/>
      </w:pPr>
      <w:r w:rsidRPr="00035063">
        <w:t>Signature of employee: ________________________________________</w:t>
      </w:r>
    </w:p>
    <w:p w14:paraId="1EC18DB4" w14:textId="77777777" w:rsidR="0067730A" w:rsidRPr="00035063" w:rsidRDefault="0067730A" w:rsidP="0067730A">
      <w:pPr>
        <w:spacing w:before="100" w:beforeAutospacing="1" w:after="100" w:afterAutospacing="1"/>
        <w:jc w:val="left"/>
      </w:pPr>
      <w:r w:rsidRPr="00035063">
        <w:t>Date signed: ___/___/20___</w:t>
      </w:r>
    </w:p>
    <w:p w14:paraId="0265FE26" w14:textId="77777777" w:rsidR="0067730A" w:rsidRPr="00035063" w:rsidRDefault="0067730A" w:rsidP="0067730A">
      <w:pPr>
        <w:spacing w:before="100" w:beforeAutospacing="1" w:after="120"/>
        <w:jc w:val="left"/>
      </w:pPr>
    </w:p>
    <w:p w14:paraId="1DD39D6C" w14:textId="77777777" w:rsidR="0067730A" w:rsidRPr="00035063" w:rsidRDefault="0067730A" w:rsidP="0067730A">
      <w:pPr>
        <w:spacing w:before="100" w:beforeAutospacing="1" w:after="100" w:afterAutospacing="1"/>
        <w:jc w:val="left"/>
      </w:pPr>
      <w:r w:rsidRPr="00035063">
        <w:t>Name of employer representative: ________________________________________</w:t>
      </w:r>
    </w:p>
    <w:p w14:paraId="5A4AF2C1" w14:textId="77777777" w:rsidR="0067730A" w:rsidRPr="00035063" w:rsidRDefault="0067730A" w:rsidP="0067730A">
      <w:pPr>
        <w:spacing w:before="100" w:beforeAutospacing="1" w:after="100" w:afterAutospacing="1"/>
        <w:jc w:val="left"/>
      </w:pPr>
      <w:r w:rsidRPr="00035063">
        <w:t>Signature of employer representative: ________________________________________</w:t>
      </w:r>
    </w:p>
    <w:p w14:paraId="084FC1A4" w14:textId="77777777" w:rsidR="0067730A" w:rsidRDefault="0067730A" w:rsidP="0067730A">
      <w:pPr>
        <w:spacing w:before="100" w:beforeAutospacing="1" w:after="100" w:afterAutospacing="1"/>
        <w:jc w:val="left"/>
      </w:pPr>
      <w:r w:rsidRPr="00035063">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394B8F" w:rsidRPr="00035063" w14:paraId="66DD0983" w14:textId="77777777" w:rsidTr="00586AFE">
        <w:tc>
          <w:tcPr>
            <w:tcW w:w="8794" w:type="dxa"/>
            <w:tcBorders>
              <w:top w:val="single" w:sz="4" w:space="0" w:color="auto"/>
              <w:left w:val="single" w:sz="4" w:space="0" w:color="auto"/>
              <w:bottom w:val="single" w:sz="4" w:space="0" w:color="auto"/>
              <w:right w:val="single" w:sz="4" w:space="0" w:color="auto"/>
            </w:tcBorders>
          </w:tcPr>
          <w:p w14:paraId="76C456CA" w14:textId="77777777" w:rsidR="00394B8F" w:rsidRPr="00035063" w:rsidRDefault="00394B8F" w:rsidP="00586AFE">
            <w:pPr>
              <w:spacing w:before="100" w:beforeAutospacing="1" w:after="100" w:afterAutospacing="1"/>
              <w:rPr>
                <w:i/>
              </w:rPr>
            </w:pPr>
            <w:r w:rsidRPr="00035063">
              <w:rPr>
                <w:i/>
              </w:rPr>
              <w:t>[If the employee is under 18 years of age - include:]</w:t>
            </w:r>
          </w:p>
          <w:p w14:paraId="654275A6" w14:textId="77777777" w:rsidR="00394B8F" w:rsidRPr="00035063" w:rsidRDefault="00394B8F" w:rsidP="00586AFE">
            <w:pPr>
              <w:spacing w:before="100" w:beforeAutospacing="1" w:after="100" w:afterAutospacing="1"/>
              <w:rPr>
                <w:b/>
              </w:rPr>
            </w:pPr>
            <w:r w:rsidRPr="00035063">
              <w:rPr>
                <w:b/>
              </w:rPr>
              <w:t>I agree that:</w:t>
            </w:r>
          </w:p>
          <w:p w14:paraId="41A83B4B" w14:textId="77777777" w:rsidR="00394B8F" w:rsidRPr="00035063" w:rsidRDefault="00394B8F" w:rsidP="00586AFE">
            <w:pPr>
              <w:spacing w:before="100" w:beforeAutospacing="1" w:after="100" w:afterAutospacing="1"/>
              <w:jc w:val="left"/>
              <w:rPr>
                <w:b/>
              </w:rPr>
            </w:pPr>
            <w:r w:rsidRPr="00035063">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14:paraId="6DF78BDA" w14:textId="77777777" w:rsidR="00394B8F" w:rsidRPr="00035063" w:rsidRDefault="00394B8F" w:rsidP="00586AFE">
            <w:pPr>
              <w:spacing w:before="100" w:beforeAutospacing="1" w:after="100" w:afterAutospacing="1"/>
            </w:pPr>
            <w:r w:rsidRPr="00035063">
              <w:t>Name of parent/guardian: ________________________________________</w:t>
            </w:r>
          </w:p>
          <w:p w14:paraId="4CBD21B5" w14:textId="77777777" w:rsidR="00394B8F" w:rsidRPr="00035063" w:rsidRDefault="00394B8F" w:rsidP="00586AFE">
            <w:pPr>
              <w:spacing w:before="100" w:beforeAutospacing="1" w:after="100" w:afterAutospacing="1"/>
            </w:pPr>
            <w:r w:rsidRPr="00035063">
              <w:t>Signature of parent/guardian: ________________________________________</w:t>
            </w:r>
          </w:p>
          <w:p w14:paraId="0EC2EBCE" w14:textId="77777777" w:rsidR="00394B8F" w:rsidRPr="00035063" w:rsidRDefault="00394B8F" w:rsidP="00586AFE">
            <w:pPr>
              <w:spacing w:before="100" w:beforeAutospacing="1" w:after="100" w:afterAutospacing="1"/>
              <w:rPr>
                <w:i/>
              </w:rPr>
            </w:pPr>
            <w:r w:rsidRPr="00035063">
              <w:t>Date signed: ___/___/20___</w:t>
            </w:r>
          </w:p>
        </w:tc>
      </w:tr>
    </w:tbl>
    <w:p w14:paraId="48C2D1F6" w14:textId="77777777" w:rsidR="00394B8F" w:rsidRPr="00035063" w:rsidRDefault="00394B8F" w:rsidP="0067730A">
      <w:pPr>
        <w:spacing w:before="100" w:beforeAutospacing="1" w:after="100" w:afterAutospacing="1"/>
        <w:jc w:val="left"/>
      </w:pPr>
    </w:p>
    <w:p w14:paraId="74FDAF5E" w14:textId="77777777" w:rsidR="00394B8F" w:rsidRDefault="00394B8F">
      <w:pPr>
        <w:spacing w:before="0"/>
        <w:jc w:val="left"/>
        <w:rPr>
          <w:b/>
          <w:bCs/>
          <w:kern w:val="32"/>
          <w:sz w:val="28"/>
          <w:szCs w:val="32"/>
        </w:rPr>
      </w:pPr>
      <w:bookmarkStart w:id="322" w:name="_Ref458420989"/>
      <w:bookmarkEnd w:id="321"/>
      <w:r>
        <w:br w:type="page"/>
      </w:r>
    </w:p>
    <w:p w14:paraId="433DA3A8" w14:textId="77777777" w:rsidR="0067730A" w:rsidRPr="00035063" w:rsidRDefault="0067730A" w:rsidP="0067730A">
      <w:pPr>
        <w:pStyle w:val="Subdocument"/>
        <w:rPr>
          <w:rFonts w:cs="Times New Roman"/>
        </w:rPr>
      </w:pPr>
      <w:bookmarkStart w:id="323" w:name="_Ref499116533"/>
      <w:bookmarkStart w:id="324" w:name="_Ref499116555"/>
      <w:bookmarkStart w:id="325" w:name="_Toc82675053"/>
      <w:r w:rsidRPr="00035063">
        <w:rPr>
          <w:rFonts w:cs="Times New Roman"/>
        </w:rPr>
        <w:t>—</w:t>
      </w:r>
      <w:bookmarkStart w:id="326" w:name="sched_f"/>
      <w:r w:rsidRPr="00035063">
        <w:rPr>
          <w:rFonts w:cs="Times New Roman"/>
        </w:rPr>
        <w:t>Agreement to Cash Out Annual Leave</w:t>
      </w:r>
      <w:bookmarkEnd w:id="322"/>
      <w:bookmarkEnd w:id="323"/>
      <w:bookmarkEnd w:id="324"/>
      <w:bookmarkEnd w:id="325"/>
    </w:p>
    <w:p w14:paraId="2EBC3D46" w14:textId="2A08DD5A" w:rsidR="0067730A" w:rsidRPr="00035063" w:rsidRDefault="0067730A" w:rsidP="0067730A">
      <w:pPr>
        <w:pStyle w:val="History"/>
      </w:pPr>
      <w:r w:rsidRPr="00035063">
        <w:t xml:space="preserve">[Sched F inserted by </w:t>
      </w:r>
      <w:hyperlink r:id="rId380" w:history="1">
        <w:r w:rsidRPr="00035063">
          <w:rPr>
            <w:rStyle w:val="Hyperlink"/>
          </w:rPr>
          <w:t>PR582969</w:t>
        </w:r>
      </w:hyperlink>
      <w:r w:rsidRPr="00035063">
        <w:t xml:space="preserve"> ppc 29Jul16]</w:t>
      </w:r>
    </w:p>
    <w:p w14:paraId="068766B9" w14:textId="312096D8" w:rsidR="00721C8D" w:rsidRPr="00035063" w:rsidRDefault="00721C8D" w:rsidP="00721C8D">
      <w:pPr>
        <w:pStyle w:val="note"/>
        <w:rPr>
          <w:lang w:val="en-US" w:eastAsia="en-US"/>
        </w:rPr>
      </w:pPr>
      <w:r w:rsidRPr="00035063">
        <w:rPr>
          <w:lang w:val="en-US" w:eastAsia="en-US"/>
        </w:rPr>
        <w:t xml:space="preserve">Link to PDF copy of </w:t>
      </w:r>
      <w:hyperlink r:id="rId381" w:history="1">
        <w:r w:rsidRPr="00035063">
          <w:rPr>
            <w:rStyle w:val="Hyperlink"/>
            <w:lang w:val="en-US" w:eastAsia="en-US"/>
          </w:rPr>
          <w:t>Agreement to Cash Out Annual Leave</w:t>
        </w:r>
      </w:hyperlink>
      <w:r w:rsidRPr="00035063">
        <w:rPr>
          <w:lang w:val="en-US" w:eastAsia="en-US"/>
        </w:rPr>
        <w:t>.</w:t>
      </w:r>
    </w:p>
    <w:p w14:paraId="137C74D7" w14:textId="77777777" w:rsidR="00721C8D" w:rsidRPr="00035063" w:rsidRDefault="00721C8D" w:rsidP="00721C8D"/>
    <w:p w14:paraId="289B2756" w14:textId="77777777" w:rsidR="0067730A" w:rsidRPr="00035063" w:rsidRDefault="0067730A" w:rsidP="0067730A">
      <w:pPr>
        <w:spacing w:before="100" w:beforeAutospacing="1" w:after="100" w:afterAutospacing="1"/>
        <w:jc w:val="left"/>
      </w:pPr>
      <w:r w:rsidRPr="00035063">
        <w:t>Name of employee: _____________________________________________</w:t>
      </w:r>
    </w:p>
    <w:p w14:paraId="6340CFCD" w14:textId="77777777" w:rsidR="0067730A" w:rsidRPr="00035063" w:rsidRDefault="0067730A" w:rsidP="0067730A">
      <w:pPr>
        <w:spacing w:before="100" w:beforeAutospacing="1" w:after="100" w:afterAutospacing="1"/>
        <w:jc w:val="left"/>
      </w:pPr>
      <w:r w:rsidRPr="00035063">
        <w:t>Name of employer: _____________________________________________</w:t>
      </w:r>
    </w:p>
    <w:p w14:paraId="4870E934" w14:textId="77777777" w:rsidR="0067730A" w:rsidRPr="00035063" w:rsidRDefault="0067730A" w:rsidP="0067730A">
      <w:pPr>
        <w:spacing w:before="100" w:beforeAutospacing="1" w:after="100" w:afterAutospacing="1"/>
        <w:jc w:val="left"/>
      </w:pPr>
    </w:p>
    <w:p w14:paraId="2EAF41CA" w14:textId="77777777" w:rsidR="0067730A" w:rsidRPr="00035063" w:rsidRDefault="0067730A" w:rsidP="0067730A">
      <w:pPr>
        <w:spacing w:before="100" w:beforeAutospacing="1" w:after="100" w:afterAutospacing="1"/>
        <w:jc w:val="left"/>
      </w:pPr>
      <w:r w:rsidRPr="00035063">
        <w:rPr>
          <w:b/>
          <w:bCs/>
        </w:rPr>
        <w:t>The employer and employee agree to the employee cashing out a particular amount of the employee’s accrued paid annual leave:</w:t>
      </w:r>
    </w:p>
    <w:p w14:paraId="147BAA51" w14:textId="77777777" w:rsidR="0067730A" w:rsidRPr="00035063" w:rsidRDefault="0067730A" w:rsidP="0067730A">
      <w:pPr>
        <w:spacing w:before="100" w:beforeAutospacing="1" w:after="100" w:afterAutospacing="1"/>
        <w:jc w:val="left"/>
      </w:pPr>
      <w:r w:rsidRPr="00035063">
        <w:t>The amount of leave to be cashed out is: ____ hours/days</w:t>
      </w:r>
    </w:p>
    <w:p w14:paraId="6741A749" w14:textId="77777777" w:rsidR="0067730A" w:rsidRPr="00035063" w:rsidRDefault="0067730A" w:rsidP="0067730A">
      <w:pPr>
        <w:spacing w:before="100" w:beforeAutospacing="1" w:after="100" w:afterAutospacing="1"/>
        <w:jc w:val="left"/>
      </w:pPr>
      <w:r w:rsidRPr="00035063">
        <w:t>The payment to be made to the employee for the leave is: $_______ subject to deduction of income tax/after deduction of income tax (strike out where not applicable)</w:t>
      </w:r>
    </w:p>
    <w:p w14:paraId="5CBB8EC2" w14:textId="77777777" w:rsidR="0067730A" w:rsidRPr="00035063" w:rsidRDefault="0067730A" w:rsidP="0067730A">
      <w:pPr>
        <w:spacing w:before="100" w:beforeAutospacing="1" w:after="100" w:afterAutospacing="1"/>
        <w:jc w:val="left"/>
      </w:pPr>
      <w:r w:rsidRPr="00035063">
        <w:t>The payment will be made to the employee on: ___/___/20___</w:t>
      </w:r>
    </w:p>
    <w:p w14:paraId="22609041" w14:textId="77777777" w:rsidR="0067730A" w:rsidRPr="00035063" w:rsidRDefault="0067730A" w:rsidP="0067730A">
      <w:pPr>
        <w:spacing w:before="100" w:beforeAutospacing="1" w:after="100" w:afterAutospacing="1"/>
        <w:jc w:val="left"/>
      </w:pPr>
    </w:p>
    <w:p w14:paraId="6D8AD70A" w14:textId="77777777" w:rsidR="0067730A" w:rsidRPr="00035063" w:rsidRDefault="0067730A" w:rsidP="0067730A">
      <w:pPr>
        <w:spacing w:before="100" w:beforeAutospacing="1" w:after="100" w:afterAutospacing="1"/>
        <w:jc w:val="left"/>
      </w:pPr>
      <w:r w:rsidRPr="00035063">
        <w:t>Signature of employee: ________________________________________</w:t>
      </w:r>
    </w:p>
    <w:p w14:paraId="02689B24" w14:textId="77777777" w:rsidR="0067730A" w:rsidRPr="00035063" w:rsidRDefault="0067730A" w:rsidP="0067730A">
      <w:pPr>
        <w:spacing w:before="100" w:beforeAutospacing="1" w:after="100" w:afterAutospacing="1"/>
        <w:jc w:val="left"/>
      </w:pPr>
      <w:r w:rsidRPr="00035063">
        <w:t>Date signed: ___/___/20___</w:t>
      </w:r>
    </w:p>
    <w:p w14:paraId="021454FA" w14:textId="77777777" w:rsidR="0067730A" w:rsidRPr="00035063" w:rsidRDefault="0067730A" w:rsidP="0067730A">
      <w:pPr>
        <w:spacing w:before="100" w:beforeAutospacing="1" w:after="100" w:afterAutospacing="1"/>
        <w:jc w:val="left"/>
      </w:pPr>
    </w:p>
    <w:p w14:paraId="610CA455" w14:textId="77777777" w:rsidR="0067730A" w:rsidRPr="00035063" w:rsidRDefault="0067730A" w:rsidP="0067730A">
      <w:pPr>
        <w:spacing w:before="100" w:beforeAutospacing="1" w:after="100" w:afterAutospacing="1"/>
        <w:jc w:val="left"/>
      </w:pPr>
      <w:r w:rsidRPr="00035063">
        <w:t>Name of employer representative: ________________________________________</w:t>
      </w:r>
    </w:p>
    <w:p w14:paraId="3D09337B" w14:textId="77777777" w:rsidR="0067730A" w:rsidRPr="00035063" w:rsidRDefault="0067730A" w:rsidP="0067730A">
      <w:pPr>
        <w:spacing w:before="100" w:beforeAutospacing="1" w:after="100" w:afterAutospacing="1"/>
        <w:jc w:val="left"/>
      </w:pPr>
      <w:r w:rsidRPr="00035063">
        <w:t>Signature of employer representative: ________________________________________</w:t>
      </w:r>
    </w:p>
    <w:p w14:paraId="2508C961" w14:textId="77777777" w:rsidR="0067730A" w:rsidRDefault="0067730A" w:rsidP="0067730A">
      <w:pPr>
        <w:spacing w:before="100" w:beforeAutospacing="1" w:after="100" w:afterAutospacing="1"/>
        <w:jc w:val="left"/>
      </w:pPr>
      <w:r w:rsidRPr="00035063">
        <w:t>Date signed: ___/___/20___</w:t>
      </w:r>
    </w:p>
    <w:tbl>
      <w:tblPr>
        <w:tblStyle w:val="TableGrid10"/>
        <w:tblW w:w="0" w:type="auto"/>
        <w:tblCellMar>
          <w:left w:w="113" w:type="dxa"/>
          <w:bottom w:w="113" w:type="dxa"/>
          <w:right w:w="113" w:type="dxa"/>
        </w:tblCellMar>
        <w:tblLook w:val="04A0" w:firstRow="1" w:lastRow="0" w:firstColumn="1" w:lastColumn="0" w:noHBand="0" w:noVBand="1"/>
      </w:tblPr>
      <w:tblGrid>
        <w:gridCol w:w="8794"/>
      </w:tblGrid>
      <w:tr w:rsidR="00394B8F" w:rsidRPr="00035063" w14:paraId="1E449FAB" w14:textId="77777777" w:rsidTr="00586AFE">
        <w:tc>
          <w:tcPr>
            <w:tcW w:w="8794" w:type="dxa"/>
            <w:tcBorders>
              <w:top w:val="single" w:sz="4" w:space="0" w:color="auto"/>
              <w:left w:val="single" w:sz="4" w:space="0" w:color="auto"/>
              <w:bottom w:val="single" w:sz="4" w:space="0" w:color="auto"/>
              <w:right w:val="single" w:sz="4" w:space="0" w:color="auto"/>
            </w:tcBorders>
          </w:tcPr>
          <w:p w14:paraId="5D2263F4" w14:textId="77777777" w:rsidR="00394B8F" w:rsidRPr="00035063" w:rsidRDefault="00394B8F" w:rsidP="00586AFE">
            <w:pPr>
              <w:spacing w:before="100" w:beforeAutospacing="1" w:after="100" w:afterAutospacing="1"/>
              <w:rPr>
                <w:i/>
              </w:rPr>
            </w:pPr>
            <w:r w:rsidRPr="00035063">
              <w:rPr>
                <w:i/>
              </w:rPr>
              <w:t>Include if the employee is under 18 years of age:</w:t>
            </w:r>
          </w:p>
          <w:p w14:paraId="0B61800E" w14:textId="77777777" w:rsidR="00394B8F" w:rsidRPr="00035063" w:rsidRDefault="00394B8F" w:rsidP="00586AFE">
            <w:pPr>
              <w:spacing w:before="100" w:beforeAutospacing="1" w:after="100" w:afterAutospacing="1"/>
              <w:rPr>
                <w:b/>
              </w:rPr>
            </w:pPr>
          </w:p>
          <w:p w14:paraId="367A4897" w14:textId="77777777" w:rsidR="00394B8F" w:rsidRPr="00035063" w:rsidRDefault="00394B8F" w:rsidP="00586AFE">
            <w:pPr>
              <w:spacing w:before="100" w:beforeAutospacing="1" w:after="100" w:afterAutospacing="1"/>
            </w:pPr>
            <w:r w:rsidRPr="00035063">
              <w:t>Name of parent/guardian: ________________________________________</w:t>
            </w:r>
          </w:p>
          <w:p w14:paraId="0C3FA8D8" w14:textId="77777777" w:rsidR="00394B8F" w:rsidRPr="00035063" w:rsidRDefault="00394B8F" w:rsidP="00586AFE">
            <w:pPr>
              <w:spacing w:before="100" w:beforeAutospacing="1" w:after="100" w:afterAutospacing="1"/>
            </w:pPr>
            <w:r w:rsidRPr="00035063">
              <w:t>Signature of parent/guardian: ________________________________________</w:t>
            </w:r>
          </w:p>
          <w:p w14:paraId="013D0DBC" w14:textId="77777777" w:rsidR="00394B8F" w:rsidRPr="00035063" w:rsidRDefault="00394B8F" w:rsidP="00586AFE">
            <w:pPr>
              <w:spacing w:before="100" w:beforeAutospacing="1" w:after="100" w:afterAutospacing="1"/>
              <w:rPr>
                <w:i/>
              </w:rPr>
            </w:pPr>
            <w:r w:rsidRPr="00035063">
              <w:t>Date signed: ___/___/20___</w:t>
            </w:r>
          </w:p>
        </w:tc>
      </w:tr>
    </w:tbl>
    <w:p w14:paraId="49AE29B4" w14:textId="77777777" w:rsidR="00394B8F" w:rsidRPr="00035063" w:rsidRDefault="00394B8F" w:rsidP="0067730A">
      <w:pPr>
        <w:spacing w:before="100" w:beforeAutospacing="1" w:after="100" w:afterAutospacing="1"/>
        <w:jc w:val="left"/>
      </w:pPr>
    </w:p>
    <w:bookmarkEnd w:id="326"/>
    <w:p w14:paraId="3982C7C7" w14:textId="77777777" w:rsidR="006A2DC6" w:rsidRPr="00035063" w:rsidRDefault="006A2DC6">
      <w:pPr>
        <w:spacing w:before="0"/>
        <w:jc w:val="left"/>
      </w:pPr>
      <w:r w:rsidRPr="00035063">
        <w:br w:type="page"/>
      </w:r>
    </w:p>
    <w:p w14:paraId="6936F64E" w14:textId="77777777" w:rsidR="006A2DC6" w:rsidRPr="00035063" w:rsidRDefault="006A2DC6" w:rsidP="006A2DC6">
      <w:pPr>
        <w:pStyle w:val="Subdocument"/>
        <w:rPr>
          <w:rFonts w:cs="Times New Roman"/>
        </w:rPr>
      </w:pPr>
      <w:bookmarkStart w:id="327" w:name="_Ref459637641"/>
      <w:bookmarkStart w:id="328" w:name="_Ref465344281"/>
      <w:bookmarkStart w:id="329" w:name="_Toc82675054"/>
      <w:r w:rsidRPr="00035063">
        <w:rPr>
          <w:rFonts w:cs="Times New Roman"/>
        </w:rPr>
        <w:t>—</w:t>
      </w:r>
      <w:bookmarkStart w:id="330" w:name="sched_g"/>
      <w:bookmarkEnd w:id="327"/>
      <w:r w:rsidR="00721C8D" w:rsidRPr="00035063">
        <w:rPr>
          <w:rFonts w:cs="Times New Roman"/>
          <w:lang w:val="en-GB"/>
        </w:rPr>
        <w:t>Agreement for Time Off Instead of Payment for Overtime</w:t>
      </w:r>
      <w:bookmarkEnd w:id="328"/>
      <w:bookmarkEnd w:id="329"/>
    </w:p>
    <w:p w14:paraId="7C940671" w14:textId="4A47AB71" w:rsidR="006A2DC6" w:rsidRPr="00035063" w:rsidRDefault="006A2DC6" w:rsidP="006A2DC6">
      <w:pPr>
        <w:pStyle w:val="History"/>
      </w:pPr>
      <w:r w:rsidRPr="00035063">
        <w:t xml:space="preserve">[Sched G inserted by </w:t>
      </w:r>
      <w:hyperlink r:id="rId382" w:history="1">
        <w:r w:rsidRPr="00035063">
          <w:rPr>
            <w:rStyle w:val="Hyperlink"/>
          </w:rPr>
          <w:t>PR584077</w:t>
        </w:r>
      </w:hyperlink>
      <w:r w:rsidRPr="00035063">
        <w:t xml:space="preserve"> ppc 22Aug16]</w:t>
      </w:r>
    </w:p>
    <w:p w14:paraId="55C823C5" w14:textId="3A88F920" w:rsidR="00721C8D" w:rsidRPr="00035063" w:rsidRDefault="00721C8D" w:rsidP="00721C8D">
      <w:pPr>
        <w:pStyle w:val="note"/>
        <w:rPr>
          <w:lang w:val="en-US" w:eastAsia="en-US"/>
        </w:rPr>
      </w:pPr>
      <w:r w:rsidRPr="00035063">
        <w:rPr>
          <w:lang w:val="en-US" w:eastAsia="en-US"/>
        </w:rPr>
        <w:t xml:space="preserve">Link to PDF copy of </w:t>
      </w:r>
      <w:hyperlink r:id="rId383" w:history="1">
        <w:r w:rsidRPr="00035063">
          <w:rPr>
            <w:rStyle w:val="Hyperlink"/>
            <w:lang w:val="en-US" w:eastAsia="en-US"/>
          </w:rPr>
          <w:t>Agreement for Time Off Instead of Payment for Overtime</w:t>
        </w:r>
      </w:hyperlink>
      <w:r w:rsidRPr="00035063">
        <w:rPr>
          <w:lang w:val="en-US" w:eastAsia="en-US"/>
        </w:rPr>
        <w:t>.</w:t>
      </w:r>
    </w:p>
    <w:p w14:paraId="7A112D2E" w14:textId="77777777" w:rsidR="00721C8D" w:rsidRPr="00035063" w:rsidRDefault="00721C8D" w:rsidP="006A2DC6">
      <w:pPr>
        <w:spacing w:before="100" w:beforeAutospacing="1" w:after="100" w:afterAutospacing="1"/>
        <w:jc w:val="left"/>
      </w:pPr>
    </w:p>
    <w:p w14:paraId="7FFF3E22" w14:textId="77777777" w:rsidR="006A2DC6" w:rsidRPr="00035063" w:rsidRDefault="006A2DC6" w:rsidP="006A2DC6">
      <w:pPr>
        <w:spacing w:before="100" w:beforeAutospacing="1" w:after="100" w:afterAutospacing="1"/>
        <w:jc w:val="left"/>
      </w:pPr>
      <w:r w:rsidRPr="00035063">
        <w:t>Name of employee: _____________________________________________</w:t>
      </w:r>
    </w:p>
    <w:p w14:paraId="7DFFAB70" w14:textId="77777777" w:rsidR="006A2DC6" w:rsidRPr="00035063" w:rsidRDefault="006A2DC6" w:rsidP="006A2DC6">
      <w:pPr>
        <w:spacing w:before="100" w:beforeAutospacing="1" w:after="100" w:afterAutospacing="1"/>
        <w:jc w:val="left"/>
      </w:pPr>
      <w:r w:rsidRPr="00035063">
        <w:t>Name of employer: _____________________________________________</w:t>
      </w:r>
    </w:p>
    <w:p w14:paraId="5460E916" w14:textId="77777777" w:rsidR="006A2DC6" w:rsidRPr="00035063" w:rsidRDefault="006A2DC6" w:rsidP="006A2DC6">
      <w:pPr>
        <w:spacing w:before="100" w:beforeAutospacing="1" w:after="100" w:afterAutospacing="1"/>
        <w:jc w:val="left"/>
      </w:pPr>
      <w:r w:rsidRPr="00035063">
        <w:rPr>
          <w:b/>
          <w:bCs/>
        </w:rPr>
        <w:t>The employer and employee agree that the employee may take time off instead of being paid for the following amount of overtime that has been worked by the employee:</w:t>
      </w:r>
    </w:p>
    <w:p w14:paraId="24DAE582" w14:textId="77777777" w:rsidR="006A2DC6" w:rsidRPr="00035063" w:rsidRDefault="006A2DC6" w:rsidP="006A2DC6">
      <w:pPr>
        <w:spacing w:before="100" w:beforeAutospacing="1" w:after="100" w:afterAutospacing="1"/>
        <w:jc w:val="left"/>
      </w:pPr>
      <w:r w:rsidRPr="00035063">
        <w:t>Date and time overtime started: ___/___/20___ ____ am/pm</w:t>
      </w:r>
    </w:p>
    <w:p w14:paraId="7CA37102" w14:textId="77777777" w:rsidR="006A2DC6" w:rsidRPr="00035063" w:rsidRDefault="006A2DC6" w:rsidP="006A2DC6">
      <w:pPr>
        <w:spacing w:before="100" w:beforeAutospacing="1" w:after="100" w:afterAutospacing="1"/>
        <w:jc w:val="left"/>
      </w:pPr>
      <w:r w:rsidRPr="00035063">
        <w:t>Date and time overtime ended: ___/___/20___ ____ am/pm</w:t>
      </w:r>
    </w:p>
    <w:p w14:paraId="25335031" w14:textId="77777777" w:rsidR="006A2DC6" w:rsidRPr="00035063" w:rsidRDefault="006A2DC6" w:rsidP="006A2DC6">
      <w:pPr>
        <w:spacing w:before="100" w:beforeAutospacing="1" w:after="100" w:afterAutospacing="1"/>
        <w:jc w:val="left"/>
      </w:pPr>
      <w:r w:rsidRPr="00035063">
        <w:t>Amount of overtime worked: _______ hours and ______ minutes</w:t>
      </w:r>
    </w:p>
    <w:p w14:paraId="3C982205" w14:textId="77777777" w:rsidR="006A2DC6" w:rsidRPr="00035063" w:rsidRDefault="006A2DC6" w:rsidP="006A2DC6">
      <w:pPr>
        <w:spacing w:before="100" w:beforeAutospacing="1" w:after="100" w:afterAutospacing="1"/>
        <w:jc w:val="left"/>
      </w:pPr>
    </w:p>
    <w:p w14:paraId="335DF8D4" w14:textId="77777777" w:rsidR="006A2DC6" w:rsidRPr="00035063" w:rsidRDefault="006A2DC6" w:rsidP="006A2DC6">
      <w:pPr>
        <w:spacing w:before="100" w:beforeAutospacing="1" w:after="100" w:afterAutospacing="1"/>
        <w:jc w:val="left"/>
      </w:pPr>
      <w:r w:rsidRPr="00035063">
        <w:rPr>
          <w:b/>
          <w:bCs/>
        </w:rPr>
        <w:t xml:space="preserve">The employer and employee further agree that, if </w:t>
      </w:r>
      <w:r w:rsidRPr="00035063">
        <w:rPr>
          <w:b/>
        </w:rPr>
        <w:t>requested by the employee at any time, the employer must pay the employee for overtime covered by this agreement but not taken as time off. Payment must be made at the overtime rate applying to the overtime when worked and must be made in the next pay period following the request.</w:t>
      </w:r>
    </w:p>
    <w:p w14:paraId="371F9CC8" w14:textId="77777777" w:rsidR="006A2DC6" w:rsidRPr="00035063" w:rsidRDefault="006A2DC6" w:rsidP="006A2DC6">
      <w:pPr>
        <w:spacing w:before="100" w:beforeAutospacing="1" w:after="100" w:afterAutospacing="1"/>
        <w:jc w:val="left"/>
      </w:pPr>
    </w:p>
    <w:p w14:paraId="52CE6E3C" w14:textId="77777777" w:rsidR="006A2DC6" w:rsidRPr="00035063" w:rsidRDefault="006A2DC6" w:rsidP="006A2DC6">
      <w:pPr>
        <w:spacing w:before="100" w:beforeAutospacing="1" w:after="100" w:afterAutospacing="1"/>
        <w:jc w:val="left"/>
      </w:pPr>
      <w:r w:rsidRPr="00035063">
        <w:t>Signature of employee: ________________________________________</w:t>
      </w:r>
    </w:p>
    <w:p w14:paraId="5467DBDF" w14:textId="77777777" w:rsidR="006A2DC6" w:rsidRPr="00035063" w:rsidRDefault="006A2DC6" w:rsidP="006A2DC6">
      <w:pPr>
        <w:spacing w:before="100" w:beforeAutospacing="1" w:after="100" w:afterAutospacing="1"/>
        <w:jc w:val="left"/>
      </w:pPr>
      <w:r w:rsidRPr="00035063">
        <w:t>Date signed: ___/___/20___</w:t>
      </w:r>
    </w:p>
    <w:p w14:paraId="2F6ADF51" w14:textId="77777777" w:rsidR="006A2DC6" w:rsidRPr="00035063" w:rsidRDefault="006A2DC6" w:rsidP="006A2DC6">
      <w:pPr>
        <w:spacing w:before="100" w:beforeAutospacing="1" w:after="100" w:afterAutospacing="1"/>
        <w:jc w:val="left"/>
      </w:pPr>
    </w:p>
    <w:p w14:paraId="3205F015" w14:textId="77777777" w:rsidR="006A2DC6" w:rsidRPr="00035063" w:rsidRDefault="006A2DC6" w:rsidP="006A2DC6">
      <w:pPr>
        <w:spacing w:before="100" w:beforeAutospacing="1" w:after="100" w:afterAutospacing="1"/>
        <w:jc w:val="left"/>
      </w:pPr>
      <w:r w:rsidRPr="00035063">
        <w:t>Name of employer representative: ________________________________________</w:t>
      </w:r>
    </w:p>
    <w:p w14:paraId="28D81E50" w14:textId="77777777" w:rsidR="006A2DC6" w:rsidRPr="00035063" w:rsidRDefault="006A2DC6" w:rsidP="006A2DC6">
      <w:pPr>
        <w:spacing w:before="100" w:beforeAutospacing="1" w:after="100" w:afterAutospacing="1"/>
        <w:jc w:val="left"/>
      </w:pPr>
      <w:r w:rsidRPr="00035063">
        <w:t>Signature of employer representative: ________________________________________</w:t>
      </w:r>
    </w:p>
    <w:p w14:paraId="060F9DE3" w14:textId="77777777" w:rsidR="006A2DC6" w:rsidRPr="00035063" w:rsidRDefault="006A2DC6" w:rsidP="006A2DC6">
      <w:pPr>
        <w:spacing w:before="100" w:beforeAutospacing="1" w:after="100" w:afterAutospacing="1"/>
        <w:jc w:val="left"/>
      </w:pPr>
      <w:r w:rsidRPr="00035063">
        <w:t>Date signed: ___/___/20___</w:t>
      </w:r>
      <w:bookmarkEnd w:id="330"/>
    </w:p>
    <w:p w14:paraId="2028B122" w14:textId="77777777" w:rsidR="00DF5D64" w:rsidRPr="00035063" w:rsidRDefault="00DF5D64" w:rsidP="00DF5D64"/>
    <w:p w14:paraId="54202A82" w14:textId="77777777" w:rsidR="00DF5D64" w:rsidRPr="00035063" w:rsidRDefault="00DF5D64">
      <w:pPr>
        <w:spacing w:before="0"/>
        <w:jc w:val="left"/>
      </w:pPr>
      <w:r w:rsidRPr="00035063">
        <w:br w:type="page"/>
      </w:r>
    </w:p>
    <w:p w14:paraId="710BB02A" w14:textId="77777777" w:rsidR="00740385" w:rsidRPr="00035063" w:rsidRDefault="007F401A" w:rsidP="007F401A">
      <w:pPr>
        <w:pStyle w:val="Subdocument"/>
        <w:rPr>
          <w:rFonts w:cs="Times New Roman"/>
        </w:rPr>
      </w:pPr>
      <w:bookmarkStart w:id="331" w:name="_Ref470254096"/>
      <w:bookmarkStart w:id="332" w:name="_Toc82675055"/>
      <w:r w:rsidRPr="00035063">
        <w:rPr>
          <w:rFonts w:cs="Times New Roman"/>
        </w:rPr>
        <w:t>—</w:t>
      </w:r>
      <w:r w:rsidR="00740385" w:rsidRPr="00035063">
        <w:rPr>
          <w:rFonts w:cs="Times New Roman"/>
        </w:rPr>
        <w:t>Mines Rescue Service Employees</w:t>
      </w:r>
      <w:bookmarkEnd w:id="331"/>
      <w:bookmarkEnd w:id="332"/>
    </w:p>
    <w:p w14:paraId="68722D85" w14:textId="45BC75CD" w:rsidR="00F53483" w:rsidRDefault="00C26E65" w:rsidP="00F53483">
      <w:pPr>
        <w:pStyle w:val="History"/>
        <w:rPr>
          <w:color w:val="000000" w:themeColor="text1"/>
        </w:rPr>
      </w:pPr>
      <w:r w:rsidRPr="00035063">
        <w:t xml:space="preserve">[Sched H inserted by </w:t>
      </w:r>
      <w:hyperlink r:id="rId384" w:history="1">
        <w:r w:rsidRPr="00035063">
          <w:rPr>
            <w:rStyle w:val="Hyperlink"/>
          </w:rPr>
          <w:t>PR588916</w:t>
        </w:r>
      </w:hyperlink>
      <w:r w:rsidRPr="00035063">
        <w:t xml:space="preserve"> ppc 22Dec16</w:t>
      </w:r>
      <w:r w:rsidR="00166A1E">
        <w:t xml:space="preserve">; varied by </w:t>
      </w:r>
      <w:hyperlink r:id="rId385" w:history="1">
        <w:r w:rsidR="00166A1E" w:rsidRPr="00E817EE">
          <w:rPr>
            <w:rStyle w:val="Hyperlink"/>
          </w:rPr>
          <w:t>PR592096</w:t>
        </w:r>
      </w:hyperlink>
      <w:r w:rsidR="00A264EA">
        <w:t xml:space="preserve">, </w:t>
      </w:r>
      <w:hyperlink r:id="rId386" w:history="1">
        <w:r w:rsidR="007F482D" w:rsidRPr="00FA1D7B">
          <w:rPr>
            <w:rStyle w:val="Hyperlink"/>
          </w:rPr>
          <w:t>PR606325</w:t>
        </w:r>
      </w:hyperlink>
      <w:r w:rsidR="00B84764">
        <w:t xml:space="preserve">, </w:t>
      </w:r>
      <w:hyperlink r:id="rId387" w:history="1">
        <w:r w:rsidR="00B84764">
          <w:rPr>
            <w:rStyle w:val="Hyperlink"/>
          </w:rPr>
          <w:t>PR707410</w:t>
        </w:r>
      </w:hyperlink>
      <w:r w:rsidR="00F53483">
        <w:t>,</w:t>
      </w:r>
      <w:r w:rsidR="00F53483" w:rsidRPr="005A4AD3">
        <w:t xml:space="preserve"> </w:t>
      </w:r>
      <w:hyperlink r:id="rId388" w:history="1">
        <w:r w:rsidR="00F53483">
          <w:rPr>
            <w:rStyle w:val="Hyperlink"/>
            <w:szCs w:val="22"/>
          </w:rPr>
          <w:t>PR718817</w:t>
        </w:r>
      </w:hyperlink>
      <w:r w:rsidR="004C5EEA">
        <w:t xml:space="preserve">, </w:t>
      </w:r>
      <w:hyperlink r:id="rId389" w:history="1">
        <w:r w:rsidR="004C5EEA">
          <w:rPr>
            <w:rStyle w:val="Hyperlink"/>
          </w:rPr>
          <w:t>PR</w:t>
        </w:r>
        <w:r w:rsidR="004C5EEA">
          <w:rPr>
            <w:rStyle w:val="Hyperlink"/>
            <w:noProof/>
          </w:rPr>
          <w:t>729252</w:t>
        </w:r>
      </w:hyperlink>
      <w:r w:rsidR="00F53483">
        <w:t>]</w:t>
      </w:r>
    </w:p>
    <w:p w14:paraId="7F4947AA" w14:textId="77777777" w:rsidR="00740385" w:rsidRPr="00035063" w:rsidRDefault="00740385" w:rsidP="00DF5D64">
      <w:pPr>
        <w:pStyle w:val="SubLevel1"/>
      </w:pPr>
      <w:r w:rsidRPr="00035063">
        <w:t xml:space="preserve">The following provisions will apply to mines rescue service employees only. The provisions in this Schedule will prevail over any other term of the award, to the extent of any inconsistency. </w:t>
      </w:r>
    </w:p>
    <w:p w14:paraId="394F4ABB" w14:textId="77777777" w:rsidR="00407B45" w:rsidRDefault="00407B45" w:rsidP="00DF5D64">
      <w:pPr>
        <w:pStyle w:val="SubLevel1Bold"/>
      </w:pPr>
      <w:r w:rsidRPr="00035063">
        <w:t>Stand-by allowance</w:t>
      </w:r>
    </w:p>
    <w:p w14:paraId="31F2B915" w14:textId="77777777" w:rsidR="00407B45" w:rsidRDefault="00407B45" w:rsidP="00740385">
      <w:pPr>
        <w:pStyle w:val="Block1"/>
      </w:pPr>
      <w:r w:rsidRPr="00035063">
        <w:t xml:space="preserve">A stand-by allowance calculated on a daily basis will be payable to employees who are placed on a stand-by roster, at the following rates: </w:t>
      </w:r>
    </w:p>
    <w:p w14:paraId="47B3299A" w14:textId="638A4A3F" w:rsidR="00F53483" w:rsidRDefault="00920827" w:rsidP="00F53483">
      <w:pPr>
        <w:pStyle w:val="History"/>
        <w:rPr>
          <w:color w:val="000000" w:themeColor="text1"/>
        </w:rPr>
      </w:pPr>
      <w:r>
        <w:t xml:space="preserve">[H.2.1 varied by </w:t>
      </w:r>
      <w:hyperlink r:id="rId390" w:history="1">
        <w:r w:rsidRPr="00E817EE">
          <w:rPr>
            <w:rStyle w:val="Hyperlink"/>
          </w:rPr>
          <w:t>PR592096</w:t>
        </w:r>
      </w:hyperlink>
      <w:r w:rsidR="00A00C63">
        <w:rPr>
          <w:rStyle w:val="Hyperlink"/>
          <w:color w:val="000000" w:themeColor="text1"/>
          <w:u w:val="none"/>
        </w:rPr>
        <w:t xml:space="preserve">, </w:t>
      </w:r>
      <w:hyperlink r:id="rId391" w:history="1">
        <w:r w:rsidR="00A00C63" w:rsidRPr="00FA1D7B">
          <w:rPr>
            <w:rStyle w:val="Hyperlink"/>
          </w:rPr>
          <w:t>PR606325</w:t>
        </w:r>
      </w:hyperlink>
      <w:r w:rsidR="00B84764">
        <w:t xml:space="preserve">, </w:t>
      </w:r>
      <w:hyperlink r:id="rId392" w:history="1">
        <w:r w:rsidR="00B84764">
          <w:rPr>
            <w:rStyle w:val="Hyperlink"/>
          </w:rPr>
          <w:t>PR707410</w:t>
        </w:r>
      </w:hyperlink>
      <w:r w:rsidR="00F53483">
        <w:t>,</w:t>
      </w:r>
      <w:r w:rsidR="00F53483" w:rsidRPr="005A4AD3">
        <w:t xml:space="preserve"> </w:t>
      </w:r>
      <w:hyperlink r:id="rId393" w:history="1">
        <w:r w:rsidR="00F53483">
          <w:rPr>
            <w:rStyle w:val="Hyperlink"/>
            <w:szCs w:val="22"/>
          </w:rPr>
          <w:t>PR718817</w:t>
        </w:r>
      </w:hyperlink>
      <w:r w:rsidR="00F065D8">
        <w:t xml:space="preserve">, </w:t>
      </w:r>
      <w:hyperlink r:id="rId394" w:history="1">
        <w:r w:rsidR="00F065D8">
          <w:rPr>
            <w:rStyle w:val="Hyperlink"/>
          </w:rPr>
          <w:t>PR</w:t>
        </w:r>
        <w:r w:rsidR="00F065D8">
          <w:rPr>
            <w:rStyle w:val="Hyperlink"/>
            <w:noProof/>
          </w:rPr>
          <w:t>729252</w:t>
        </w:r>
      </w:hyperlink>
      <w:r w:rsidR="00F065D8">
        <w:t xml:space="preserve"> </w:t>
      </w:r>
      <w:r w:rsidR="00F53483">
        <w:t>ppc 01</w:t>
      </w:r>
      <w:r w:rsidR="00F065D8">
        <w:t>Jul</w:t>
      </w:r>
      <w:r w:rsidR="00F53483">
        <w:t>2</w:t>
      </w:r>
      <w:r w:rsidR="00F065D8">
        <w:t>1</w:t>
      </w:r>
      <w:r w:rsidR="00F53483">
        <w:t>]</w:t>
      </w:r>
    </w:p>
    <w:p w14:paraId="3F4FE405" w14:textId="4B4F424E" w:rsidR="00407B45" w:rsidRDefault="00407B45" w:rsidP="00F222E1">
      <w:pPr>
        <w:pStyle w:val="SubLevel2"/>
      </w:pPr>
      <w:r w:rsidRPr="00035063">
        <w:t>for employees on a Monday to Friday stand-by roster—$</w:t>
      </w:r>
      <w:r w:rsidR="00F065D8" w:rsidRPr="00F065D8">
        <w:t xml:space="preserve">91.62 </w:t>
      </w:r>
      <w:r w:rsidRPr="00035063">
        <w:t xml:space="preserve">(10.26% of the </w:t>
      </w:r>
      <w:hyperlink w:anchor="standard_rate" w:history="1">
        <w:r w:rsidRPr="006C3B1A">
          <w:rPr>
            <w:rStyle w:val="Hyperlink"/>
          </w:rPr>
          <w:t>standard rate</w:t>
        </w:r>
      </w:hyperlink>
      <w:r w:rsidRPr="00035063">
        <w:t>);</w:t>
      </w:r>
    </w:p>
    <w:p w14:paraId="76EB5CF2" w14:textId="4DF83A54" w:rsidR="00F53483" w:rsidRDefault="00920827" w:rsidP="00F53483">
      <w:pPr>
        <w:pStyle w:val="History"/>
        <w:rPr>
          <w:color w:val="000000" w:themeColor="text1"/>
        </w:rPr>
      </w:pPr>
      <w:r>
        <w:t xml:space="preserve">[H.2.2 varied by </w:t>
      </w:r>
      <w:hyperlink r:id="rId395" w:history="1">
        <w:r w:rsidRPr="00E817EE">
          <w:rPr>
            <w:rStyle w:val="Hyperlink"/>
          </w:rPr>
          <w:t>PR592096</w:t>
        </w:r>
      </w:hyperlink>
      <w:r w:rsidR="003E034F">
        <w:rPr>
          <w:rStyle w:val="Hyperlink"/>
          <w:color w:val="000000" w:themeColor="text1"/>
          <w:u w:val="none"/>
        </w:rPr>
        <w:t>,</w:t>
      </w:r>
      <w:r w:rsidR="003E034F" w:rsidRPr="003E034F">
        <w:t xml:space="preserve"> </w:t>
      </w:r>
      <w:hyperlink r:id="rId396" w:history="1">
        <w:r w:rsidR="003E034F" w:rsidRPr="00FA1D7B">
          <w:rPr>
            <w:rStyle w:val="Hyperlink"/>
          </w:rPr>
          <w:t>PR606325</w:t>
        </w:r>
      </w:hyperlink>
      <w:r w:rsidR="00B84764">
        <w:t xml:space="preserve">, </w:t>
      </w:r>
      <w:hyperlink r:id="rId397" w:history="1">
        <w:r w:rsidR="00B84764">
          <w:rPr>
            <w:rStyle w:val="Hyperlink"/>
          </w:rPr>
          <w:t>PR707410</w:t>
        </w:r>
      </w:hyperlink>
      <w:r w:rsidR="00F53483">
        <w:t>,</w:t>
      </w:r>
      <w:r w:rsidR="00F53483" w:rsidRPr="005A4AD3">
        <w:t xml:space="preserve"> </w:t>
      </w:r>
      <w:hyperlink r:id="rId398" w:history="1">
        <w:r w:rsidR="00F53483">
          <w:rPr>
            <w:rStyle w:val="Hyperlink"/>
            <w:szCs w:val="22"/>
          </w:rPr>
          <w:t>PR718817</w:t>
        </w:r>
      </w:hyperlink>
      <w:r w:rsidR="003E6475">
        <w:t xml:space="preserve">, </w:t>
      </w:r>
      <w:hyperlink r:id="rId399" w:history="1">
        <w:r w:rsidR="003E6475">
          <w:rPr>
            <w:rStyle w:val="Hyperlink"/>
          </w:rPr>
          <w:t>PR</w:t>
        </w:r>
        <w:r w:rsidR="003E6475">
          <w:rPr>
            <w:rStyle w:val="Hyperlink"/>
            <w:noProof/>
          </w:rPr>
          <w:t>729252</w:t>
        </w:r>
      </w:hyperlink>
      <w:r w:rsidR="003E6475">
        <w:t xml:space="preserve"> ppc 01Jul21</w:t>
      </w:r>
      <w:r w:rsidR="00F53483">
        <w:t>]</w:t>
      </w:r>
    </w:p>
    <w:p w14:paraId="3E59948B" w14:textId="46E292C4" w:rsidR="00407B45" w:rsidRDefault="00407B45" w:rsidP="00F222E1">
      <w:pPr>
        <w:pStyle w:val="SubLevel2"/>
      </w:pPr>
      <w:r w:rsidRPr="00035063">
        <w:t>for employees on a stand-by roster that includes Saturday and/or Sunday—$</w:t>
      </w:r>
      <w:r w:rsidR="003E6475">
        <w:rPr>
          <w:noProof/>
        </w:rPr>
        <w:t>167.08</w:t>
      </w:r>
      <w:r w:rsidR="00F222E1" w:rsidRPr="00F222E1">
        <w:t xml:space="preserve"> </w:t>
      </w:r>
      <w:r w:rsidRPr="00035063">
        <w:t xml:space="preserve">(18.71% of the </w:t>
      </w:r>
      <w:hyperlink w:anchor="standard_rate" w:history="1">
        <w:r w:rsidR="006C3B1A" w:rsidRPr="006C3B1A">
          <w:rPr>
            <w:rStyle w:val="Hyperlink"/>
          </w:rPr>
          <w:t>standard rate</w:t>
        </w:r>
      </w:hyperlink>
      <w:r w:rsidRPr="00035063">
        <w:t>);</w:t>
      </w:r>
    </w:p>
    <w:p w14:paraId="0DA4703E" w14:textId="791EB3C2" w:rsidR="00F53483" w:rsidRDefault="00920827" w:rsidP="00F53483">
      <w:pPr>
        <w:pStyle w:val="History"/>
        <w:rPr>
          <w:color w:val="000000" w:themeColor="text1"/>
        </w:rPr>
      </w:pPr>
      <w:r>
        <w:t xml:space="preserve">[H.2.3 varied by </w:t>
      </w:r>
      <w:hyperlink r:id="rId400" w:history="1">
        <w:r w:rsidRPr="00E817EE">
          <w:rPr>
            <w:rStyle w:val="Hyperlink"/>
          </w:rPr>
          <w:t>PR592096</w:t>
        </w:r>
      </w:hyperlink>
      <w:r w:rsidR="001065BB">
        <w:rPr>
          <w:rStyle w:val="Hyperlink"/>
          <w:color w:val="000000" w:themeColor="text1"/>
          <w:u w:val="none"/>
        </w:rPr>
        <w:t xml:space="preserve">, </w:t>
      </w:r>
      <w:hyperlink r:id="rId401" w:history="1">
        <w:r w:rsidR="001065BB" w:rsidRPr="00FA1D7B">
          <w:rPr>
            <w:rStyle w:val="Hyperlink"/>
          </w:rPr>
          <w:t>PR606325</w:t>
        </w:r>
      </w:hyperlink>
      <w:r w:rsidR="00B84764">
        <w:t xml:space="preserve">, </w:t>
      </w:r>
      <w:hyperlink r:id="rId402" w:history="1">
        <w:r w:rsidR="00B84764">
          <w:rPr>
            <w:rStyle w:val="Hyperlink"/>
          </w:rPr>
          <w:t>PR707410</w:t>
        </w:r>
      </w:hyperlink>
      <w:r w:rsidR="00F53483">
        <w:t>,</w:t>
      </w:r>
      <w:r w:rsidR="00F53483" w:rsidRPr="005A4AD3">
        <w:t xml:space="preserve"> </w:t>
      </w:r>
      <w:hyperlink r:id="rId403" w:history="1">
        <w:r w:rsidR="00F53483">
          <w:rPr>
            <w:rStyle w:val="Hyperlink"/>
            <w:szCs w:val="22"/>
          </w:rPr>
          <w:t>PR718817</w:t>
        </w:r>
      </w:hyperlink>
      <w:r w:rsidR="003E6475">
        <w:t xml:space="preserve">, </w:t>
      </w:r>
      <w:hyperlink r:id="rId404" w:history="1">
        <w:r w:rsidR="003E6475">
          <w:rPr>
            <w:rStyle w:val="Hyperlink"/>
          </w:rPr>
          <w:t>PR</w:t>
        </w:r>
        <w:r w:rsidR="003E6475">
          <w:rPr>
            <w:rStyle w:val="Hyperlink"/>
            <w:noProof/>
          </w:rPr>
          <w:t>729252</w:t>
        </w:r>
      </w:hyperlink>
      <w:r w:rsidR="003E6475">
        <w:t xml:space="preserve"> ppc 01Jul21</w:t>
      </w:r>
      <w:r w:rsidR="00F53483">
        <w:t>]</w:t>
      </w:r>
    </w:p>
    <w:p w14:paraId="7872A288" w14:textId="29E314F6" w:rsidR="00407B45" w:rsidRDefault="00407B45" w:rsidP="00F222E1">
      <w:pPr>
        <w:pStyle w:val="SubLevel2"/>
      </w:pPr>
      <w:r w:rsidRPr="00035063">
        <w:t>for Duty Officers on a Monday to Friday stand-by roster—$</w:t>
      </w:r>
      <w:r w:rsidR="003E6475">
        <w:rPr>
          <w:noProof/>
        </w:rPr>
        <w:t>107.79</w:t>
      </w:r>
      <w:r w:rsidR="00F222E1" w:rsidRPr="00F222E1">
        <w:t xml:space="preserve"> </w:t>
      </w:r>
      <w:r w:rsidRPr="00035063">
        <w:t xml:space="preserve">(12.07% of the </w:t>
      </w:r>
      <w:hyperlink w:anchor="standard_rate" w:history="1">
        <w:r w:rsidR="006C3B1A" w:rsidRPr="006C3B1A">
          <w:rPr>
            <w:rStyle w:val="Hyperlink"/>
          </w:rPr>
          <w:t>standard rate</w:t>
        </w:r>
      </w:hyperlink>
      <w:r w:rsidRPr="00035063">
        <w:t>);</w:t>
      </w:r>
    </w:p>
    <w:p w14:paraId="60D23B75" w14:textId="3C900BFC" w:rsidR="00F53483" w:rsidRDefault="00DC5AFD" w:rsidP="00F53483">
      <w:pPr>
        <w:pStyle w:val="History"/>
        <w:rPr>
          <w:color w:val="000000" w:themeColor="text1"/>
        </w:rPr>
      </w:pPr>
      <w:r>
        <w:t xml:space="preserve">[H.2.4 varied by </w:t>
      </w:r>
      <w:hyperlink r:id="rId405" w:history="1">
        <w:r w:rsidRPr="00E817EE">
          <w:rPr>
            <w:rStyle w:val="Hyperlink"/>
          </w:rPr>
          <w:t>PR592096</w:t>
        </w:r>
      </w:hyperlink>
      <w:r w:rsidR="00676BFA" w:rsidRPr="00676BFA">
        <w:rPr>
          <w:rStyle w:val="Hyperlink"/>
          <w:color w:val="auto"/>
          <w:u w:val="none"/>
        </w:rPr>
        <w:t>,</w:t>
      </w:r>
      <w:r w:rsidR="00676BFA" w:rsidRPr="00676BFA">
        <w:t xml:space="preserve"> </w:t>
      </w:r>
      <w:hyperlink r:id="rId406" w:history="1">
        <w:r w:rsidR="00676BFA" w:rsidRPr="00952040">
          <w:rPr>
            <w:rStyle w:val="Hyperlink"/>
          </w:rPr>
          <w:t>PR606325</w:t>
        </w:r>
      </w:hyperlink>
      <w:r w:rsidR="00B84764">
        <w:t xml:space="preserve">, </w:t>
      </w:r>
      <w:hyperlink r:id="rId407" w:history="1">
        <w:r w:rsidR="00B84764">
          <w:rPr>
            <w:rStyle w:val="Hyperlink"/>
          </w:rPr>
          <w:t>PR707410</w:t>
        </w:r>
      </w:hyperlink>
      <w:r w:rsidR="00F53483">
        <w:t>,</w:t>
      </w:r>
      <w:r w:rsidR="00F53483" w:rsidRPr="005A4AD3">
        <w:t xml:space="preserve"> </w:t>
      </w:r>
      <w:hyperlink r:id="rId408" w:history="1">
        <w:r w:rsidR="00F53483">
          <w:rPr>
            <w:rStyle w:val="Hyperlink"/>
            <w:szCs w:val="22"/>
          </w:rPr>
          <w:t>PR718817</w:t>
        </w:r>
      </w:hyperlink>
      <w:r w:rsidR="003E6475">
        <w:t xml:space="preserve">, </w:t>
      </w:r>
      <w:hyperlink r:id="rId409" w:history="1">
        <w:r w:rsidR="003E6475">
          <w:rPr>
            <w:rStyle w:val="Hyperlink"/>
          </w:rPr>
          <w:t>PR</w:t>
        </w:r>
        <w:r w:rsidR="003E6475">
          <w:rPr>
            <w:rStyle w:val="Hyperlink"/>
            <w:noProof/>
          </w:rPr>
          <w:t>729252</w:t>
        </w:r>
      </w:hyperlink>
      <w:r w:rsidR="003E6475">
        <w:t xml:space="preserve"> ppc 01Jul21</w:t>
      </w:r>
      <w:r w:rsidR="00F53483">
        <w:t>]</w:t>
      </w:r>
    </w:p>
    <w:p w14:paraId="7C3FE1AD" w14:textId="7D28A094" w:rsidR="00407B45" w:rsidRPr="00035063" w:rsidRDefault="00407B45" w:rsidP="00F222E1">
      <w:pPr>
        <w:pStyle w:val="SubLevel2"/>
      </w:pPr>
      <w:r w:rsidRPr="00035063">
        <w:t>for Duty Officers on a stand-by roster that includes Saturday and/or Sunday—$</w:t>
      </w:r>
      <w:r w:rsidR="003E6475">
        <w:rPr>
          <w:noProof/>
        </w:rPr>
        <w:t>215.57</w:t>
      </w:r>
      <w:r w:rsidR="00F222E1" w:rsidRPr="00F222E1">
        <w:t xml:space="preserve"> </w:t>
      </w:r>
      <w:r w:rsidRPr="00035063">
        <w:t xml:space="preserve">(24.14% of the </w:t>
      </w:r>
      <w:hyperlink w:anchor="standard_rate" w:history="1">
        <w:r w:rsidR="006C3B1A" w:rsidRPr="006C3B1A">
          <w:rPr>
            <w:rStyle w:val="Hyperlink"/>
          </w:rPr>
          <w:t>standard rate</w:t>
        </w:r>
      </w:hyperlink>
      <w:r w:rsidRPr="00035063">
        <w:t>).</w:t>
      </w:r>
    </w:p>
    <w:p w14:paraId="39C19273" w14:textId="77777777" w:rsidR="00407B45" w:rsidRPr="00035063" w:rsidRDefault="00407B45" w:rsidP="00740385">
      <w:pPr>
        <w:pStyle w:val="SubLevel1Bold"/>
      </w:pPr>
      <w:r w:rsidRPr="00035063">
        <w:t>Stand-by rosters</w:t>
      </w:r>
    </w:p>
    <w:p w14:paraId="521C0F22" w14:textId="77777777" w:rsidR="00407B45" w:rsidRPr="00035063" w:rsidRDefault="00407B45" w:rsidP="00DF5D64">
      <w:pPr>
        <w:pStyle w:val="Block1"/>
      </w:pPr>
      <w:r w:rsidRPr="00035063">
        <w:t xml:space="preserve">When formulating a stand-by roster, the employer will ensure that an employee is not continuously on stand-by for more than two consecutive week-ends or for more than two consecutive working weeks (other than in exceptional circumstances). </w:t>
      </w:r>
    </w:p>
    <w:p w14:paraId="197D5E86" w14:textId="77777777" w:rsidR="00407B45" w:rsidRPr="00035063" w:rsidRDefault="00407B45" w:rsidP="00740385">
      <w:pPr>
        <w:pStyle w:val="SubLevel1Bold"/>
      </w:pPr>
      <w:r w:rsidRPr="00035063">
        <w:t>Overnight travel</w:t>
      </w:r>
    </w:p>
    <w:p w14:paraId="79A005FB" w14:textId="77777777" w:rsidR="00407B45" w:rsidRPr="00035063" w:rsidRDefault="00407B45" w:rsidP="00DF5D64">
      <w:pPr>
        <w:pStyle w:val="Block1"/>
      </w:pPr>
      <w:r w:rsidRPr="00035063">
        <w:t xml:space="preserve">An employee required by the employer to be absent from his or her normal residence overnight, will be provided with one of the following at the discretion of the employer: </w:t>
      </w:r>
    </w:p>
    <w:p w14:paraId="0B125D15" w14:textId="77777777" w:rsidR="00407B45" w:rsidRPr="00035063" w:rsidRDefault="00407B45" w:rsidP="00740385">
      <w:pPr>
        <w:pStyle w:val="SubLevel2"/>
      </w:pPr>
      <w:bookmarkStart w:id="333" w:name="_Ref470253537"/>
      <w:r w:rsidRPr="00035063">
        <w:t>a reasonable standard of hotel/motel or site camp accommodation and one evening meal and one breakfast meal, free of charge; or</w:t>
      </w:r>
      <w:bookmarkEnd w:id="333"/>
      <w:r w:rsidRPr="00035063">
        <w:t xml:space="preserve"> </w:t>
      </w:r>
    </w:p>
    <w:p w14:paraId="5A899B82" w14:textId="527097A1" w:rsidR="00407B45" w:rsidRPr="00035063" w:rsidRDefault="00407B45" w:rsidP="00740385">
      <w:pPr>
        <w:pStyle w:val="SubLevel2"/>
      </w:pPr>
      <w:r w:rsidRPr="00035063">
        <w:t xml:space="preserve">an expense related allowance of at least equivalent value to clause </w:t>
      </w:r>
      <w:r w:rsidR="008619D1" w:rsidRPr="00035063">
        <w:fldChar w:fldCharType="begin"/>
      </w:r>
      <w:r w:rsidR="008619D1" w:rsidRPr="00035063">
        <w:instrText xml:space="preserve"> REF _Ref470253537 \r \h </w:instrText>
      </w:r>
      <w:r w:rsidR="00035063">
        <w:instrText xml:space="preserve"> \* MERGEFORMAT </w:instrText>
      </w:r>
      <w:r w:rsidR="008619D1" w:rsidRPr="00035063">
        <w:fldChar w:fldCharType="separate"/>
      </w:r>
      <w:r w:rsidR="00C51573">
        <w:t>H.4.1</w:t>
      </w:r>
      <w:r w:rsidR="008619D1" w:rsidRPr="00035063">
        <w:fldChar w:fldCharType="end"/>
      </w:r>
      <w:r w:rsidRPr="00035063">
        <w:t xml:space="preserve"> above: or </w:t>
      </w:r>
    </w:p>
    <w:p w14:paraId="6C1FC2DC" w14:textId="7B03C0F7" w:rsidR="00407B45" w:rsidRPr="00035063" w:rsidRDefault="00407B45" w:rsidP="00740385">
      <w:pPr>
        <w:pStyle w:val="SubLevel2"/>
      </w:pPr>
      <w:r w:rsidRPr="00035063">
        <w:t xml:space="preserve">reimbursement of overnight accommodation and meal expenses on the basis of the standard provided for in clause </w:t>
      </w:r>
      <w:r w:rsidR="008619D1" w:rsidRPr="00035063">
        <w:fldChar w:fldCharType="begin"/>
      </w:r>
      <w:r w:rsidR="008619D1" w:rsidRPr="00035063">
        <w:instrText xml:space="preserve"> REF _Ref470253537 \r \h </w:instrText>
      </w:r>
      <w:r w:rsidR="00035063">
        <w:instrText xml:space="preserve"> \* MERGEFORMAT </w:instrText>
      </w:r>
      <w:r w:rsidR="008619D1" w:rsidRPr="00035063">
        <w:fldChar w:fldCharType="separate"/>
      </w:r>
      <w:r w:rsidR="00C51573">
        <w:t>H.4.1</w:t>
      </w:r>
      <w:r w:rsidR="008619D1" w:rsidRPr="00035063">
        <w:fldChar w:fldCharType="end"/>
      </w:r>
      <w:r w:rsidRPr="00035063">
        <w:t xml:space="preserve"> above. </w:t>
      </w:r>
    </w:p>
    <w:p w14:paraId="19835CB3" w14:textId="77777777" w:rsidR="00407B45" w:rsidRPr="00035063" w:rsidRDefault="00407B45" w:rsidP="00740385">
      <w:pPr>
        <w:pStyle w:val="SubLevel1Bold"/>
      </w:pPr>
      <w:r w:rsidRPr="00035063">
        <w:t>Work related travel</w:t>
      </w:r>
    </w:p>
    <w:p w14:paraId="5F87EC5B" w14:textId="77777777" w:rsidR="00407B45" w:rsidRPr="00035063" w:rsidRDefault="00407B45" w:rsidP="00DF5D64">
      <w:pPr>
        <w:pStyle w:val="Block1"/>
      </w:pPr>
      <w:r w:rsidRPr="00035063">
        <w:t xml:space="preserve">An employee will not be required by the employer to travel outside of his or her own normal working hours for work related purposes without appropriate compensation or time off in lieu, as agreed to by the employer and employee. This provision excludes an employee’s commute from his or her residence to normal place of work. </w:t>
      </w:r>
    </w:p>
    <w:p w14:paraId="7C835B23" w14:textId="77777777" w:rsidR="00407B45" w:rsidRPr="00035063" w:rsidRDefault="00407B45" w:rsidP="00740385">
      <w:pPr>
        <w:pStyle w:val="SubLevel1Bold"/>
      </w:pPr>
      <w:r w:rsidRPr="00035063">
        <w:t>Emergencies</w:t>
      </w:r>
    </w:p>
    <w:p w14:paraId="564C4620" w14:textId="77777777" w:rsidR="00407B45" w:rsidRPr="00035063" w:rsidRDefault="00407B45" w:rsidP="00DF5D64">
      <w:pPr>
        <w:pStyle w:val="Block1"/>
      </w:pPr>
      <w:r w:rsidRPr="00035063">
        <w:t xml:space="preserve">In the event of a mine site emergency involving the deployment of mines rescue service employees, the following provisions of the award will be suspended for the duration of the emergency, upon the direction of the Mines Rescue Superintendent, or Assistant Superintendent: </w:t>
      </w:r>
    </w:p>
    <w:p w14:paraId="472B0F91" w14:textId="638298FC" w:rsidR="00407B45" w:rsidRPr="00035063" w:rsidRDefault="00407B45" w:rsidP="00740385">
      <w:pPr>
        <w:pStyle w:val="SubLevel2"/>
      </w:pPr>
      <w:r w:rsidRPr="00035063">
        <w:t xml:space="preserve">clause </w:t>
      </w:r>
      <w:r w:rsidR="008619D1" w:rsidRPr="00035063">
        <w:fldChar w:fldCharType="begin"/>
      </w:r>
      <w:r w:rsidR="008619D1" w:rsidRPr="00035063">
        <w:instrText xml:space="preserve"> REF _Ref207693691 \r \h </w:instrText>
      </w:r>
      <w:r w:rsidR="00035063">
        <w:instrText xml:space="preserve"> \* MERGEFORMAT </w:instrText>
      </w:r>
      <w:r w:rsidR="008619D1" w:rsidRPr="00035063">
        <w:fldChar w:fldCharType="separate"/>
      </w:r>
      <w:r w:rsidR="00C51573">
        <w:t>17.6</w:t>
      </w:r>
      <w:r w:rsidR="008619D1" w:rsidRPr="00035063">
        <w:fldChar w:fldCharType="end"/>
      </w:r>
      <w:r w:rsidRPr="00035063">
        <w:t>—</w:t>
      </w:r>
      <w:r w:rsidR="00BA36BC" w:rsidRPr="00035063">
        <w:fldChar w:fldCharType="begin"/>
      </w:r>
      <w:r w:rsidR="00BA36BC" w:rsidRPr="00035063">
        <w:instrText xml:space="preserve"> REF _Ref207693691 \h </w:instrText>
      </w:r>
      <w:r w:rsidR="00035063">
        <w:instrText xml:space="preserve"> \* MERGEFORMAT </w:instrText>
      </w:r>
      <w:r w:rsidR="00BA36BC" w:rsidRPr="00035063">
        <w:fldChar w:fldCharType="separate"/>
      </w:r>
      <w:r w:rsidR="00C51573" w:rsidRPr="00035063">
        <w:t>Rest period after working overtime</w:t>
      </w:r>
      <w:r w:rsidR="00BA36BC" w:rsidRPr="00035063">
        <w:fldChar w:fldCharType="end"/>
      </w:r>
      <w:r w:rsidRPr="00035063">
        <w:t xml:space="preserve">. </w:t>
      </w:r>
    </w:p>
    <w:p w14:paraId="5A0114A0" w14:textId="51FDD1D4" w:rsidR="00407B45" w:rsidRPr="00035063" w:rsidRDefault="00407B45" w:rsidP="00740385">
      <w:pPr>
        <w:pStyle w:val="SubLevel2"/>
      </w:pPr>
      <w:r w:rsidRPr="00035063">
        <w:t xml:space="preserve">clause </w:t>
      </w:r>
      <w:r w:rsidR="008619D1" w:rsidRPr="00035063">
        <w:fldChar w:fldCharType="begin"/>
      </w:r>
      <w:r w:rsidR="008619D1" w:rsidRPr="00035063">
        <w:instrText xml:space="preserve"> REF _Ref470252365 \r \h </w:instrText>
      </w:r>
      <w:r w:rsidR="00035063">
        <w:instrText xml:space="preserve"> \* MERGEFORMAT </w:instrText>
      </w:r>
      <w:r w:rsidR="008619D1" w:rsidRPr="00035063">
        <w:fldChar w:fldCharType="separate"/>
      </w:r>
      <w:r w:rsidR="00C51573">
        <w:t>21.1</w:t>
      </w:r>
      <w:r w:rsidR="008619D1" w:rsidRPr="00035063">
        <w:fldChar w:fldCharType="end"/>
      </w:r>
      <w:r w:rsidRPr="00035063">
        <w:t>—</w:t>
      </w:r>
      <w:r w:rsidR="00BA36BC" w:rsidRPr="00035063">
        <w:fldChar w:fldCharType="begin"/>
      </w:r>
      <w:r w:rsidR="00BA36BC" w:rsidRPr="00035063">
        <w:instrText xml:space="preserve"> REF _Ref470264381 \h </w:instrText>
      </w:r>
      <w:r w:rsidR="00035063">
        <w:instrText xml:space="preserve"> \* MERGEFORMAT </w:instrText>
      </w:r>
      <w:r w:rsidR="00BA36BC" w:rsidRPr="00035063">
        <w:fldChar w:fldCharType="separate"/>
      </w:r>
      <w:r w:rsidR="00C51573" w:rsidRPr="00035063">
        <w:t>Ordinary hours of work</w:t>
      </w:r>
      <w:r w:rsidR="00BA36BC" w:rsidRPr="00035063">
        <w:fldChar w:fldCharType="end"/>
      </w:r>
      <w:r w:rsidRPr="00035063">
        <w:t xml:space="preserve">. </w:t>
      </w:r>
    </w:p>
    <w:p w14:paraId="76812DFD" w14:textId="4267EE86" w:rsidR="00407B45" w:rsidRPr="00035063" w:rsidRDefault="00407B45" w:rsidP="00740385">
      <w:pPr>
        <w:pStyle w:val="SubLevel2"/>
      </w:pPr>
      <w:r w:rsidRPr="00035063">
        <w:t xml:space="preserve">clause </w:t>
      </w:r>
      <w:r w:rsidR="00BA36BC" w:rsidRPr="00035063">
        <w:fldChar w:fldCharType="begin"/>
      </w:r>
      <w:r w:rsidR="00BA36BC" w:rsidRPr="00035063">
        <w:instrText xml:space="preserve"> REF _Ref470264533 \r \h </w:instrText>
      </w:r>
      <w:r w:rsidR="00035063">
        <w:instrText xml:space="preserve"> \* MERGEFORMAT </w:instrText>
      </w:r>
      <w:r w:rsidR="00BA36BC" w:rsidRPr="00035063">
        <w:fldChar w:fldCharType="separate"/>
      </w:r>
      <w:r w:rsidR="00C51573">
        <w:t>22</w:t>
      </w:r>
      <w:r w:rsidR="00BA36BC" w:rsidRPr="00035063">
        <w:fldChar w:fldCharType="end"/>
      </w:r>
      <w:r w:rsidRPr="00035063">
        <w:t>—</w:t>
      </w:r>
      <w:r w:rsidR="00BA36BC" w:rsidRPr="00035063">
        <w:fldChar w:fldCharType="begin"/>
      </w:r>
      <w:r w:rsidR="00BA36BC" w:rsidRPr="00035063">
        <w:instrText xml:space="preserve"> REF _Ref470264544 \h </w:instrText>
      </w:r>
      <w:r w:rsidR="00035063">
        <w:instrText xml:space="preserve"> \* MERGEFORMAT </w:instrText>
      </w:r>
      <w:r w:rsidR="00BA36BC" w:rsidRPr="00035063">
        <w:fldChar w:fldCharType="separate"/>
      </w:r>
      <w:r w:rsidR="00C51573" w:rsidRPr="00035063">
        <w:t>Shiftwork</w:t>
      </w:r>
      <w:r w:rsidR="00BA36BC" w:rsidRPr="00035063">
        <w:fldChar w:fldCharType="end"/>
      </w:r>
      <w:r w:rsidRPr="00035063">
        <w:t xml:space="preserve">. </w:t>
      </w:r>
    </w:p>
    <w:p w14:paraId="54CE4A61" w14:textId="47F7C84B" w:rsidR="00407B45" w:rsidRPr="00035063" w:rsidRDefault="00407B45" w:rsidP="00740385">
      <w:pPr>
        <w:pStyle w:val="SubLevel2"/>
      </w:pPr>
      <w:r w:rsidRPr="00035063">
        <w:t xml:space="preserve">clause </w:t>
      </w:r>
      <w:r w:rsidR="008619D1" w:rsidRPr="00035063">
        <w:fldChar w:fldCharType="begin"/>
      </w:r>
      <w:r w:rsidR="008619D1" w:rsidRPr="00035063">
        <w:instrText xml:space="preserve"> REF _Ref470252343 \r \h </w:instrText>
      </w:r>
      <w:r w:rsidR="00035063">
        <w:instrText xml:space="preserve"> \* MERGEFORMAT </w:instrText>
      </w:r>
      <w:r w:rsidR="008619D1" w:rsidRPr="00035063">
        <w:fldChar w:fldCharType="separate"/>
      </w:r>
      <w:r w:rsidR="00C51573">
        <w:t>24</w:t>
      </w:r>
      <w:r w:rsidR="008619D1" w:rsidRPr="00035063">
        <w:fldChar w:fldCharType="end"/>
      </w:r>
      <w:r w:rsidRPr="00035063">
        <w:t xml:space="preserve">—Meal breaks. </w:t>
      </w:r>
    </w:p>
    <w:p w14:paraId="090854AB" w14:textId="77777777" w:rsidR="00407B45" w:rsidRPr="00035063" w:rsidRDefault="00407B45" w:rsidP="00DF5D64">
      <w:pPr>
        <w:pStyle w:val="Block1"/>
      </w:pPr>
      <w:r w:rsidRPr="00035063">
        <w:t xml:space="preserve">Provided that nothing in this clause will be read as releasing the employer from payment of the normal shift allowances, penalties and overtime rates of pay that are payable for the work undertaken by employees. </w:t>
      </w:r>
    </w:p>
    <w:p w14:paraId="1FA4C70A" w14:textId="77777777" w:rsidR="00407B45" w:rsidRPr="00035063" w:rsidRDefault="00407B45" w:rsidP="00740385">
      <w:pPr>
        <w:pStyle w:val="SubLevel1Bold"/>
      </w:pPr>
      <w:r w:rsidRPr="00035063">
        <w:t>Medical retirement</w:t>
      </w:r>
    </w:p>
    <w:p w14:paraId="0F7496D7" w14:textId="77777777" w:rsidR="00407B45" w:rsidRPr="00035063" w:rsidRDefault="00407B45" w:rsidP="00DF5D64">
      <w:pPr>
        <w:pStyle w:val="Block1"/>
      </w:pPr>
      <w:r w:rsidRPr="00035063">
        <w:t>Should an employee be subject to medical retirement, they will be entitled to severance pay at the rate of one week’s pay for each year of service in addition to all other accrued entitlements.</w:t>
      </w:r>
    </w:p>
    <w:sectPr w:rsidR="00407B45" w:rsidRPr="00035063" w:rsidSect="00382EED">
      <w:headerReference w:type="even" r:id="rId410"/>
      <w:headerReference w:type="default" r:id="rId411"/>
      <w:footerReference w:type="even" r:id="rId412"/>
      <w:footerReference w:type="default" r:id="rId413"/>
      <w:headerReference w:type="first" r:id="rId414"/>
      <w:footerReference w:type="first" r:id="rId415"/>
      <w:endnotePr>
        <w:numFmt w:val="decimal"/>
      </w:endnotePr>
      <w:pgSz w:w="11907" w:h="16840" w:code="9"/>
      <w:pgMar w:top="992" w:right="1134" w:bottom="992" w:left="1134" w:header="510" w:footer="737"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0B419" w14:textId="77777777" w:rsidR="00E1344E" w:rsidRDefault="00E1344E" w:rsidP="005F07C5">
      <w:pPr>
        <w:pStyle w:val="EndnoteText"/>
      </w:pPr>
    </w:p>
  </w:endnote>
  <w:endnote w:type="continuationSeparator" w:id="0">
    <w:p w14:paraId="52D41587" w14:textId="77777777" w:rsidR="00E1344E" w:rsidRDefault="00E1344E">
      <w:r>
        <w:continuationSeparator/>
      </w:r>
    </w:p>
    <w:p w14:paraId="2D4AD042" w14:textId="77777777" w:rsidR="00E1344E" w:rsidRDefault="00E1344E"/>
    <w:p w14:paraId="2A244341" w14:textId="77777777" w:rsidR="00E1344E" w:rsidRDefault="00E1344E"/>
    <w:p w14:paraId="4C34CED5" w14:textId="77777777" w:rsidR="00E1344E" w:rsidRDefault="00E1344E"/>
    <w:p w14:paraId="20EFA064" w14:textId="77777777" w:rsidR="00E1344E" w:rsidRDefault="00E1344E"/>
    <w:p w14:paraId="23E8DC18" w14:textId="77777777" w:rsidR="00E1344E" w:rsidRDefault="00E134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AC90" w14:textId="77777777" w:rsidR="00E1344E" w:rsidRPr="00382EED" w:rsidRDefault="00E1344E" w:rsidP="00382EED">
    <w:pPr>
      <w:pStyle w:val="Footer"/>
      <w:spacing w:before="0"/>
      <w:ind w:left="-284"/>
      <w:rPr>
        <w:rStyle w:val="PageNumber"/>
        <w:b/>
        <w:sz w:val="22"/>
        <w:szCs w:val="22"/>
      </w:rPr>
    </w:pPr>
  </w:p>
  <w:p w14:paraId="0D7AFC97" w14:textId="77777777" w:rsidR="00E1344E" w:rsidRPr="00382EED" w:rsidRDefault="00E1344E" w:rsidP="00BF4C4B">
    <w:pPr>
      <w:pStyle w:val="Footer"/>
      <w:tabs>
        <w:tab w:val="clear" w:pos="4153"/>
        <w:tab w:val="center" w:pos="4510"/>
      </w:tabs>
      <w:spacing w:before="0"/>
      <w:ind w:left="-284"/>
      <w:rPr>
        <w:b/>
        <w:sz w:val="22"/>
        <w:szCs w:val="22"/>
      </w:rPr>
    </w:pPr>
    <w:r w:rsidRPr="00382EED">
      <w:rPr>
        <w:rStyle w:val="PageNumber"/>
        <w:b/>
        <w:sz w:val="22"/>
        <w:szCs w:val="22"/>
      </w:rPr>
      <w:fldChar w:fldCharType="begin"/>
    </w:r>
    <w:r w:rsidRPr="00382EED">
      <w:rPr>
        <w:rStyle w:val="PageNumber"/>
        <w:b/>
        <w:sz w:val="22"/>
        <w:szCs w:val="22"/>
      </w:rPr>
      <w:instrText xml:space="preserve"> PAGE </w:instrText>
    </w:r>
    <w:r w:rsidRPr="00382EED">
      <w:rPr>
        <w:rStyle w:val="PageNumber"/>
        <w:b/>
        <w:sz w:val="22"/>
        <w:szCs w:val="22"/>
      </w:rPr>
      <w:fldChar w:fldCharType="separate"/>
    </w:r>
    <w:r>
      <w:rPr>
        <w:rStyle w:val="PageNumber"/>
        <w:b/>
        <w:noProof/>
        <w:sz w:val="22"/>
        <w:szCs w:val="22"/>
      </w:rPr>
      <w:t>2</w:t>
    </w:r>
    <w:r w:rsidRPr="00382EED">
      <w:rPr>
        <w:rStyle w:val="PageNumber"/>
        <w:b/>
        <w:sz w:val="22"/>
        <w:szCs w:val="22"/>
      </w:rPr>
      <w:fldChar w:fldCharType="end"/>
    </w:r>
    <w:r w:rsidRPr="00BF4C4B">
      <w:rPr>
        <w:rStyle w:val="PageNumber"/>
      </w:rPr>
      <w:t xml:space="preserve"> </w:t>
    </w:r>
    <w:r>
      <w:rPr>
        <w:rStyle w:val="PageNumber"/>
      </w:rPr>
      <w:tab/>
    </w:r>
    <w:r w:rsidRPr="00815D8D">
      <w:rPr>
        <w:b/>
        <w:sz w:val="22"/>
        <w:szCs w:val="22"/>
      </w:rPr>
      <w:t>MA000001</w:t>
    </w:r>
    <w:r>
      <w:rPr>
        <w:rStyle w:val="PageNumber"/>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69E6" w14:textId="77777777" w:rsidR="00E1344E" w:rsidRPr="00FA67A4" w:rsidRDefault="00E1344E" w:rsidP="00382EED">
    <w:pPr>
      <w:pStyle w:val="Footer"/>
      <w:spacing w:before="0"/>
      <w:ind w:right="-284"/>
      <w:jc w:val="right"/>
      <w:rPr>
        <w:rStyle w:val="PageNumber"/>
        <w:b/>
        <w:sz w:val="21"/>
        <w:szCs w:val="21"/>
      </w:rPr>
    </w:pPr>
  </w:p>
  <w:p w14:paraId="5C6D54AD" w14:textId="77777777" w:rsidR="00E1344E" w:rsidRPr="007A1AA0" w:rsidRDefault="00E1344E" w:rsidP="00642CB4">
    <w:pPr>
      <w:pStyle w:val="Footer"/>
      <w:tabs>
        <w:tab w:val="clear" w:pos="4153"/>
        <w:tab w:val="clear" w:pos="8306"/>
        <w:tab w:val="center" w:pos="4510"/>
        <w:tab w:val="left" w:pos="9240"/>
      </w:tabs>
      <w:spacing w:before="0"/>
      <w:ind w:right="-284"/>
      <w:jc w:val="left"/>
      <w:rPr>
        <w:b/>
        <w:sz w:val="21"/>
        <w:szCs w:val="21"/>
      </w:rPr>
    </w:pPr>
    <w:r>
      <w:rPr>
        <w:rStyle w:val="PageNumber"/>
        <w:b/>
      </w:rPr>
      <w:tab/>
    </w:r>
    <w:r w:rsidRPr="00815D8D">
      <w:rPr>
        <w:b/>
        <w:sz w:val="22"/>
        <w:szCs w:val="22"/>
      </w:rPr>
      <w:t>MA000001</w:t>
    </w:r>
    <w:r>
      <w:rPr>
        <w:rStyle w:val="PageNumber"/>
      </w:rPr>
      <w:tab/>
    </w:r>
    <w:r w:rsidRPr="00163FFC">
      <w:rPr>
        <w:rStyle w:val="PageNumber"/>
        <w:b/>
        <w:sz w:val="21"/>
        <w:szCs w:val="21"/>
      </w:rPr>
      <w:fldChar w:fldCharType="begin"/>
    </w:r>
    <w:r w:rsidRPr="00163FFC">
      <w:rPr>
        <w:rStyle w:val="PageNumber"/>
        <w:b/>
        <w:sz w:val="21"/>
        <w:szCs w:val="21"/>
      </w:rPr>
      <w:instrText xml:space="preserve"> PAGE </w:instrText>
    </w:r>
    <w:r w:rsidRPr="00163FFC">
      <w:rPr>
        <w:rStyle w:val="PageNumber"/>
        <w:b/>
        <w:sz w:val="21"/>
        <w:szCs w:val="21"/>
      </w:rPr>
      <w:fldChar w:fldCharType="separate"/>
    </w:r>
    <w:r>
      <w:rPr>
        <w:rStyle w:val="PageNumber"/>
        <w:b/>
        <w:noProof/>
        <w:sz w:val="21"/>
        <w:szCs w:val="21"/>
      </w:rPr>
      <w:t>7</w:t>
    </w:r>
    <w:r w:rsidRPr="00163FFC">
      <w:rPr>
        <w:rStyle w:val="PageNumber"/>
        <w:b/>
        <w:sz w:val="21"/>
        <w:szCs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A061B" w14:textId="77777777" w:rsidR="00E1344E" w:rsidRDefault="00E1344E" w:rsidP="006F7F50">
    <w:pPr>
      <w:pStyle w:val="Footer"/>
      <w:tabs>
        <w:tab w:val="clear" w:pos="4153"/>
        <w:tab w:val="clear" w:pos="8306"/>
        <w:tab w:val="center" w:pos="4510"/>
        <w:tab w:val="right" w:pos="9350"/>
      </w:tabs>
      <w:spacing w:before="0"/>
      <w:ind w:right="-284"/>
      <w:jc w:val="left"/>
      <w:rPr>
        <w:rStyle w:val="PageNumber"/>
      </w:rPr>
    </w:pPr>
  </w:p>
  <w:p w14:paraId="2B89209D" w14:textId="77777777" w:rsidR="00E1344E" w:rsidRPr="006F7F50" w:rsidRDefault="00E1344E" w:rsidP="006F7F50">
    <w:pPr>
      <w:pStyle w:val="Footer"/>
      <w:tabs>
        <w:tab w:val="clear" w:pos="4153"/>
        <w:tab w:val="clear" w:pos="8306"/>
        <w:tab w:val="center" w:pos="4510"/>
        <w:tab w:val="right" w:pos="9350"/>
      </w:tabs>
      <w:spacing w:before="0"/>
      <w:ind w:right="-284"/>
      <w:jc w:val="left"/>
      <w:rPr>
        <w:b/>
        <w:sz w:val="22"/>
        <w:szCs w:val="22"/>
      </w:rPr>
    </w:pPr>
    <w:r>
      <w:rPr>
        <w:rStyle w:val="PageNumber"/>
      </w:rPr>
      <w:tab/>
    </w:r>
    <w:r w:rsidRPr="00815D8D">
      <w:rPr>
        <w:b/>
        <w:sz w:val="22"/>
        <w:szCs w:val="22"/>
      </w:rPr>
      <w:t>MA000001</w:t>
    </w:r>
    <w:r>
      <w:rPr>
        <w:rStyle w:val="PageNumber"/>
      </w:rPr>
      <w:tab/>
    </w:r>
    <w:r w:rsidRPr="00382EED">
      <w:rPr>
        <w:rStyle w:val="PageNumber"/>
        <w:b/>
        <w:sz w:val="22"/>
        <w:szCs w:val="22"/>
      </w:rPr>
      <w:fldChar w:fldCharType="begin"/>
    </w:r>
    <w:r w:rsidRPr="00382EED">
      <w:rPr>
        <w:rStyle w:val="PageNumber"/>
        <w:b/>
        <w:sz w:val="22"/>
        <w:szCs w:val="22"/>
      </w:rPr>
      <w:instrText xml:space="preserve"> PAGE </w:instrText>
    </w:r>
    <w:r w:rsidRPr="00382EED">
      <w:rPr>
        <w:rStyle w:val="PageNumber"/>
        <w:b/>
        <w:sz w:val="22"/>
        <w:szCs w:val="22"/>
      </w:rPr>
      <w:fldChar w:fldCharType="separate"/>
    </w:r>
    <w:r>
      <w:rPr>
        <w:rStyle w:val="PageNumber"/>
        <w:b/>
        <w:noProof/>
        <w:sz w:val="22"/>
        <w:szCs w:val="22"/>
      </w:rPr>
      <w:t>1</w:t>
    </w:r>
    <w:r w:rsidRPr="00382EED">
      <w:rPr>
        <w:rStyle w:val="PageNumber"/>
        <w:b/>
        <w:sz w:val="22"/>
        <w:szCs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17AEC" w14:textId="77777777" w:rsidR="00E1344E" w:rsidRPr="00382EED" w:rsidRDefault="00E1344E" w:rsidP="00382EED">
    <w:pPr>
      <w:pStyle w:val="Footer"/>
      <w:spacing w:before="0"/>
      <w:ind w:left="-284"/>
      <w:rPr>
        <w:rStyle w:val="PageNumber"/>
        <w:b/>
        <w:sz w:val="22"/>
        <w:szCs w:val="22"/>
      </w:rPr>
    </w:pPr>
  </w:p>
  <w:p w14:paraId="19E58ADA" w14:textId="77777777" w:rsidR="00E1344E" w:rsidRPr="00382EED" w:rsidRDefault="00E1344E" w:rsidP="00BF4C4B">
    <w:pPr>
      <w:pStyle w:val="Footer"/>
      <w:tabs>
        <w:tab w:val="clear" w:pos="4153"/>
        <w:tab w:val="center" w:pos="4510"/>
      </w:tabs>
      <w:spacing w:before="0"/>
      <w:ind w:left="-284"/>
      <w:rPr>
        <w:b/>
        <w:sz w:val="22"/>
        <w:szCs w:val="22"/>
      </w:rPr>
    </w:pPr>
    <w:r>
      <w:rPr>
        <w:rStyle w:val="PageNumber"/>
      </w:rPr>
      <w:tab/>
    </w:r>
    <w:r w:rsidRPr="00815D8D">
      <w:rPr>
        <w:b/>
        <w:sz w:val="22"/>
        <w:szCs w:val="22"/>
      </w:rPr>
      <w:t>MA000001</w:t>
    </w:r>
    <w:r>
      <w:rPr>
        <w:rStyle w:val="PageNumber"/>
      </w:rPr>
      <w:tab/>
    </w:r>
    <w:r>
      <w:rPr>
        <w:rStyle w:val="PageNumber"/>
      </w:rPr>
      <w:tab/>
    </w:r>
    <w:r w:rsidRPr="00382EED">
      <w:rPr>
        <w:rStyle w:val="PageNumber"/>
        <w:b/>
        <w:sz w:val="22"/>
        <w:szCs w:val="22"/>
      </w:rPr>
      <w:fldChar w:fldCharType="begin"/>
    </w:r>
    <w:r w:rsidRPr="00382EED">
      <w:rPr>
        <w:rStyle w:val="PageNumber"/>
        <w:b/>
        <w:sz w:val="22"/>
        <w:szCs w:val="22"/>
      </w:rPr>
      <w:instrText xml:space="preserve"> PAGE </w:instrText>
    </w:r>
    <w:r w:rsidRPr="00382EED">
      <w:rPr>
        <w:rStyle w:val="PageNumber"/>
        <w:b/>
        <w:sz w:val="22"/>
        <w:szCs w:val="22"/>
      </w:rPr>
      <w:fldChar w:fldCharType="separate"/>
    </w:r>
    <w:r>
      <w:rPr>
        <w:rStyle w:val="PageNumber"/>
        <w:b/>
        <w:noProof/>
        <w:sz w:val="22"/>
        <w:szCs w:val="22"/>
      </w:rPr>
      <w:t>66</w:t>
    </w:r>
    <w:r w:rsidRPr="00382EED">
      <w:rPr>
        <w:rStyle w:val="PageNumber"/>
        <w:b/>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9206E" w14:textId="77777777" w:rsidR="00E1344E" w:rsidRPr="00FA67A4" w:rsidRDefault="00E1344E" w:rsidP="00382EED">
    <w:pPr>
      <w:pStyle w:val="Footer"/>
      <w:spacing w:before="0"/>
      <w:ind w:right="-284"/>
      <w:jc w:val="right"/>
      <w:rPr>
        <w:rStyle w:val="PageNumber"/>
        <w:b/>
        <w:sz w:val="21"/>
        <w:szCs w:val="21"/>
      </w:rPr>
    </w:pPr>
  </w:p>
  <w:p w14:paraId="2B5E16EB" w14:textId="77777777" w:rsidR="00E1344E" w:rsidRPr="007A1AA0" w:rsidRDefault="00E1344E" w:rsidP="00BF4C4B">
    <w:pPr>
      <w:pStyle w:val="Footer"/>
      <w:tabs>
        <w:tab w:val="clear" w:pos="4153"/>
        <w:tab w:val="clear" w:pos="8306"/>
        <w:tab w:val="center" w:pos="4510"/>
        <w:tab w:val="right" w:pos="9350"/>
      </w:tabs>
      <w:spacing w:before="0"/>
      <w:ind w:right="-284"/>
      <w:jc w:val="left"/>
      <w:rPr>
        <w:b/>
        <w:sz w:val="21"/>
        <w:szCs w:val="21"/>
      </w:rPr>
    </w:pPr>
    <w:r>
      <w:rPr>
        <w:rStyle w:val="PageNumber"/>
      </w:rPr>
      <w:tab/>
    </w:r>
    <w:r w:rsidRPr="00815D8D">
      <w:rPr>
        <w:b/>
        <w:sz w:val="22"/>
        <w:szCs w:val="22"/>
      </w:rPr>
      <w:t>MA000001</w:t>
    </w:r>
    <w:r>
      <w:rPr>
        <w:rStyle w:val="PageNumber"/>
      </w:rPr>
      <w:tab/>
    </w:r>
    <w:r w:rsidRPr="00163FFC">
      <w:rPr>
        <w:rStyle w:val="PageNumber"/>
        <w:b/>
        <w:sz w:val="21"/>
        <w:szCs w:val="21"/>
      </w:rPr>
      <w:fldChar w:fldCharType="begin"/>
    </w:r>
    <w:r w:rsidRPr="00163FFC">
      <w:rPr>
        <w:rStyle w:val="PageNumber"/>
        <w:b/>
        <w:sz w:val="21"/>
        <w:szCs w:val="21"/>
      </w:rPr>
      <w:instrText xml:space="preserve"> PAGE </w:instrText>
    </w:r>
    <w:r w:rsidRPr="00163FFC">
      <w:rPr>
        <w:rStyle w:val="PageNumber"/>
        <w:b/>
        <w:sz w:val="21"/>
        <w:szCs w:val="21"/>
      </w:rPr>
      <w:fldChar w:fldCharType="separate"/>
    </w:r>
    <w:r>
      <w:rPr>
        <w:rStyle w:val="PageNumber"/>
        <w:b/>
        <w:noProof/>
        <w:sz w:val="21"/>
        <w:szCs w:val="21"/>
      </w:rPr>
      <w:t>67</w:t>
    </w:r>
    <w:r w:rsidRPr="00163FFC">
      <w:rPr>
        <w:rStyle w:val="PageNumber"/>
        <w:b/>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6BF5" w14:textId="77777777" w:rsidR="00E1344E" w:rsidRPr="00382EED" w:rsidRDefault="00E1344E" w:rsidP="00382EED">
    <w:pPr>
      <w:pStyle w:val="Footer"/>
      <w:spacing w:before="0"/>
      <w:ind w:right="-284"/>
      <w:jc w:val="right"/>
      <w:rPr>
        <w:sz w:val="22"/>
        <w:szCs w:val="22"/>
      </w:rPr>
    </w:pPr>
  </w:p>
  <w:p w14:paraId="19776030" w14:textId="77777777" w:rsidR="00E1344E" w:rsidRPr="00382EED" w:rsidRDefault="00E1344E" w:rsidP="00BF4C4B">
    <w:pPr>
      <w:pStyle w:val="Footer"/>
      <w:tabs>
        <w:tab w:val="clear" w:pos="4153"/>
        <w:tab w:val="clear" w:pos="8306"/>
        <w:tab w:val="center" w:pos="4510"/>
        <w:tab w:val="right" w:pos="9350"/>
      </w:tabs>
      <w:spacing w:before="0"/>
      <w:ind w:right="-284"/>
      <w:jc w:val="left"/>
      <w:rPr>
        <w:b/>
        <w:sz w:val="22"/>
        <w:szCs w:val="22"/>
      </w:rPr>
    </w:pPr>
    <w:r>
      <w:rPr>
        <w:rStyle w:val="PageNumber"/>
      </w:rPr>
      <w:tab/>
    </w:r>
    <w:r w:rsidRPr="00815D8D">
      <w:rPr>
        <w:b/>
        <w:sz w:val="22"/>
        <w:szCs w:val="22"/>
      </w:rPr>
      <w:t>MA000001</w:t>
    </w:r>
    <w:r>
      <w:rPr>
        <w:rStyle w:val="PageNumber"/>
      </w:rPr>
      <w:tab/>
    </w:r>
    <w:r w:rsidRPr="00382EED">
      <w:rPr>
        <w:rStyle w:val="PageNumber"/>
        <w:b/>
        <w:sz w:val="22"/>
        <w:szCs w:val="22"/>
      </w:rPr>
      <w:fldChar w:fldCharType="begin"/>
    </w:r>
    <w:r w:rsidRPr="00382EED">
      <w:rPr>
        <w:rStyle w:val="PageNumber"/>
        <w:b/>
        <w:sz w:val="22"/>
        <w:szCs w:val="22"/>
      </w:rPr>
      <w:instrText xml:space="preserve"> PAGE </w:instrText>
    </w:r>
    <w:r w:rsidRPr="00382EED">
      <w:rPr>
        <w:rStyle w:val="PageNumber"/>
        <w:b/>
        <w:sz w:val="22"/>
        <w:szCs w:val="22"/>
      </w:rPr>
      <w:fldChar w:fldCharType="separate"/>
    </w:r>
    <w:r>
      <w:rPr>
        <w:rStyle w:val="PageNumber"/>
        <w:b/>
        <w:noProof/>
        <w:sz w:val="22"/>
        <w:szCs w:val="22"/>
      </w:rPr>
      <w:t>3</w:t>
    </w:r>
    <w:r w:rsidRPr="00382EE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EBCC7" w14:textId="77777777" w:rsidR="00E1344E" w:rsidRPr="00017A3B" w:rsidRDefault="00E1344E" w:rsidP="00017A3B">
      <w:r>
        <w:separator/>
      </w:r>
    </w:p>
  </w:footnote>
  <w:footnote w:type="continuationSeparator" w:id="0">
    <w:p w14:paraId="1A022754" w14:textId="77777777" w:rsidR="00E1344E" w:rsidRDefault="00E1344E">
      <w:r>
        <w:continuationSeparator/>
      </w:r>
    </w:p>
    <w:p w14:paraId="5FAB840D" w14:textId="77777777" w:rsidR="00E1344E" w:rsidRDefault="00E1344E"/>
    <w:p w14:paraId="51F5CBF3" w14:textId="77777777" w:rsidR="00E1344E" w:rsidRDefault="00E1344E"/>
    <w:p w14:paraId="5D9E1253" w14:textId="77777777" w:rsidR="00E1344E" w:rsidRDefault="00E1344E"/>
    <w:p w14:paraId="1431ED52" w14:textId="77777777" w:rsidR="00E1344E" w:rsidRDefault="00E1344E"/>
    <w:p w14:paraId="5A6A1D3B" w14:textId="77777777" w:rsidR="00E1344E" w:rsidRDefault="00E134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8A1B0" w14:textId="77777777" w:rsidR="00E1344E" w:rsidRPr="006F7F50" w:rsidRDefault="00E1344E" w:rsidP="006F7F50">
    <w:pPr>
      <w:pStyle w:val="Header"/>
      <w:spacing w:before="0"/>
      <w:jc w:val="center"/>
      <w:rPr>
        <w:b/>
        <w:sz w:val="20"/>
        <w:szCs w:val="20"/>
      </w:rPr>
    </w:pPr>
    <w:r>
      <w:rPr>
        <w:b/>
        <w:sz w:val="20"/>
        <w:szCs w:val="20"/>
      </w:rPr>
      <w:t>Black Coal Mining Industry Award 2010</w:t>
    </w:r>
    <w:r>
      <w:rPr>
        <w:b/>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BD065" w14:textId="77777777" w:rsidR="00E1344E" w:rsidRDefault="00E1344E" w:rsidP="003E77DE">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6174C" w14:textId="77777777" w:rsidR="00E1344E" w:rsidRDefault="00E1344E" w:rsidP="00940062">
    <w:pPr>
      <w:pStyle w:val="Header"/>
      <w:spacing w:before="0"/>
      <w:jc w:val="center"/>
      <w:rPr>
        <w:b/>
        <w:sz w:val="20"/>
        <w:szCs w:val="20"/>
      </w:rPr>
    </w:pPr>
    <w:r>
      <w:rPr>
        <w:b/>
        <w:sz w:val="20"/>
        <w:szCs w:val="20"/>
      </w:rPr>
      <w:t>Black Coal Mining Industry Award 2010</w:t>
    </w:r>
  </w:p>
  <w:p w14:paraId="7B9880EB" w14:textId="77777777" w:rsidR="00E1344E" w:rsidRPr="00382EED" w:rsidRDefault="00E1344E" w:rsidP="00382EED">
    <w:pPr>
      <w:pStyle w:val="Header"/>
      <w:spacing w:before="0"/>
      <w:jc w:val="center"/>
      <w:rPr>
        <w:b/>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04480" w14:textId="77777777" w:rsidR="00E1344E" w:rsidRDefault="00E1344E" w:rsidP="00940062">
    <w:pPr>
      <w:pStyle w:val="Header"/>
      <w:spacing w:before="0"/>
      <w:jc w:val="center"/>
      <w:rPr>
        <w:b/>
        <w:sz w:val="20"/>
        <w:szCs w:val="20"/>
      </w:rPr>
    </w:pPr>
    <w:r>
      <w:rPr>
        <w:b/>
        <w:sz w:val="20"/>
        <w:szCs w:val="20"/>
      </w:rPr>
      <w:t>Black Coal Mining Industry Award 2010</w:t>
    </w:r>
  </w:p>
  <w:p w14:paraId="7670AE2D" w14:textId="77777777" w:rsidR="00E1344E" w:rsidRPr="00382EED" w:rsidRDefault="00E1344E" w:rsidP="00382EED">
    <w:pPr>
      <w:pStyle w:val="Header"/>
      <w:spacing w:before="0"/>
      <w:jc w:val="center"/>
      <w:rPr>
        <w:b/>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B9761" w14:textId="77777777" w:rsidR="00E1344E" w:rsidRDefault="00E1344E" w:rsidP="00382EED">
    <w:pPr>
      <w:pStyle w:val="Header"/>
      <w:spacing w:before="0"/>
      <w:jc w:val="center"/>
      <w:rPr>
        <w:b/>
        <w:sz w:val="20"/>
        <w:szCs w:val="20"/>
      </w:rPr>
    </w:pPr>
    <w:r>
      <w:rPr>
        <w:b/>
        <w:sz w:val="20"/>
        <w:szCs w:val="20"/>
      </w:rPr>
      <w:t>Black Coal Mining Industry Award 2010</w:t>
    </w:r>
  </w:p>
  <w:p w14:paraId="6B0B141D" w14:textId="77777777" w:rsidR="00E1344E" w:rsidRPr="00382EED" w:rsidRDefault="00E1344E" w:rsidP="00382EED">
    <w:pPr>
      <w:pStyle w:val="Header"/>
      <w:spacing w:before="0"/>
      <w:jc w:val="center"/>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6039"/>
    <w:multiLevelType w:val="singleLevel"/>
    <w:tmpl w:val="C8CCC354"/>
    <w:lvl w:ilvl="0">
      <w:start w:val="1"/>
      <w:numFmt w:val="decimal"/>
      <w:pStyle w:val="NumberedPara"/>
      <w:lvlText w:val="[%1]"/>
      <w:lvlJc w:val="left"/>
      <w:pPr>
        <w:tabs>
          <w:tab w:val="num" w:pos="737"/>
        </w:tabs>
        <w:ind w:left="0" w:firstLine="0"/>
      </w:pPr>
      <w:rPr>
        <w:rFonts w:hint="default"/>
        <w:b/>
        <w:i w:val="0"/>
        <w:sz w:val="21"/>
      </w:rPr>
    </w:lvl>
  </w:abstractNum>
  <w:abstractNum w:abstractNumId="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4" w15:restartNumberingAfterBreak="0">
    <w:nsid w:val="0FC11219"/>
    <w:multiLevelType w:val="multilevel"/>
    <w:tmpl w:val="50B6E0B8"/>
    <w:lvl w:ilvl="0">
      <w:start w:val="1"/>
      <w:numFmt w:val="decimal"/>
      <w:lvlText w:val="%1."/>
      <w:lvlJc w:val="left"/>
      <w:pPr>
        <w:tabs>
          <w:tab w:val="num" w:pos="3684"/>
        </w:tabs>
        <w:ind w:left="3684"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3687"/>
        </w:tabs>
        <w:ind w:left="3687"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Restart w:val="0"/>
      <w:lvlText w:val="(%3)"/>
      <w:lvlJc w:val="left"/>
      <w:pPr>
        <w:tabs>
          <w:tab w:val="num" w:pos="2836"/>
        </w:tabs>
        <w:ind w:left="2836"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065"/>
        </w:tabs>
        <w:ind w:left="5065" w:hanging="792"/>
      </w:pPr>
      <w:rPr>
        <w:rFonts w:hint="default"/>
      </w:rPr>
    </w:lvl>
    <w:lvl w:ilvl="5">
      <w:start w:val="1"/>
      <w:numFmt w:val="decimal"/>
      <w:lvlText w:val="%1.%2.%3.%4.%5.%6."/>
      <w:lvlJc w:val="left"/>
      <w:pPr>
        <w:tabs>
          <w:tab w:val="num" w:pos="5569"/>
        </w:tabs>
        <w:ind w:left="5569" w:hanging="936"/>
      </w:pPr>
      <w:rPr>
        <w:rFonts w:hint="default"/>
      </w:rPr>
    </w:lvl>
    <w:lvl w:ilvl="6">
      <w:start w:val="1"/>
      <w:numFmt w:val="decimal"/>
      <w:lvlText w:val="%1.%2.%3.%4.%5.%6.%7."/>
      <w:lvlJc w:val="left"/>
      <w:pPr>
        <w:tabs>
          <w:tab w:val="num" w:pos="6073"/>
        </w:tabs>
        <w:ind w:left="6073" w:hanging="1080"/>
      </w:pPr>
      <w:rPr>
        <w:rFonts w:hint="default"/>
      </w:rPr>
    </w:lvl>
    <w:lvl w:ilvl="7">
      <w:start w:val="1"/>
      <w:numFmt w:val="decimal"/>
      <w:lvlText w:val="%1.%2.%3.%4.%5.%6.%7.%8."/>
      <w:lvlJc w:val="left"/>
      <w:pPr>
        <w:tabs>
          <w:tab w:val="num" w:pos="6577"/>
        </w:tabs>
        <w:ind w:left="6577" w:hanging="1224"/>
      </w:pPr>
      <w:rPr>
        <w:rFonts w:hint="default"/>
      </w:rPr>
    </w:lvl>
    <w:lvl w:ilvl="8">
      <w:start w:val="1"/>
      <w:numFmt w:val="decimal"/>
      <w:lvlText w:val="%1.%2.%3.%4.%5.%6.%7.%8.%9."/>
      <w:lvlJc w:val="left"/>
      <w:pPr>
        <w:tabs>
          <w:tab w:val="num" w:pos="7153"/>
        </w:tabs>
        <w:ind w:left="7153" w:hanging="1440"/>
      </w:pPr>
      <w:rPr>
        <w:rFonts w:hint="default"/>
      </w:rPr>
    </w:lvl>
  </w:abstractNum>
  <w:abstractNum w:abstractNumId="5"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7" w15:restartNumberingAfterBreak="0">
    <w:nsid w:val="210E3FB0"/>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9"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27106A7"/>
    <w:multiLevelType w:val="hybridMultilevel"/>
    <w:tmpl w:val="8E9693EC"/>
    <w:lvl w:ilvl="0" w:tplc="439295C0">
      <w:start w:val="1"/>
      <w:numFmt w:val="bullet"/>
      <w:pStyle w:val="Quote-1Dot"/>
      <w:lvlText w:val=""/>
      <w:lvlJc w:val="left"/>
      <w:pPr>
        <w:tabs>
          <w:tab w:val="num" w:pos="0"/>
        </w:tabs>
        <w:ind w:left="879" w:hanging="170"/>
      </w:pPr>
      <w:rPr>
        <w:rFonts w:ascii="Symbol" w:hAnsi="Symbol" w:hint="default"/>
        <w:b w:val="0"/>
        <w:i/>
      </w:rPr>
    </w:lvl>
    <w:lvl w:ilvl="1" w:tplc="0C090003" w:tentative="1">
      <w:start w:val="1"/>
      <w:numFmt w:val="bullet"/>
      <w:lvlText w:val="o"/>
      <w:lvlJc w:val="left"/>
      <w:pPr>
        <w:tabs>
          <w:tab w:val="num" w:pos="2177"/>
        </w:tabs>
        <w:ind w:left="2177" w:hanging="360"/>
      </w:pPr>
      <w:rPr>
        <w:rFonts w:ascii="Courier New" w:hAnsi="Courier New" w:cs="Courier New" w:hint="default"/>
      </w:rPr>
    </w:lvl>
    <w:lvl w:ilvl="2" w:tplc="0C090005" w:tentative="1">
      <w:start w:val="1"/>
      <w:numFmt w:val="bullet"/>
      <w:lvlText w:val=""/>
      <w:lvlJc w:val="left"/>
      <w:pPr>
        <w:tabs>
          <w:tab w:val="num" w:pos="2897"/>
        </w:tabs>
        <w:ind w:left="2897" w:hanging="360"/>
      </w:pPr>
      <w:rPr>
        <w:rFonts w:ascii="Wingdings" w:hAnsi="Wingdings" w:hint="default"/>
      </w:rPr>
    </w:lvl>
    <w:lvl w:ilvl="3" w:tplc="0C090001" w:tentative="1">
      <w:start w:val="1"/>
      <w:numFmt w:val="bullet"/>
      <w:lvlText w:val=""/>
      <w:lvlJc w:val="left"/>
      <w:pPr>
        <w:tabs>
          <w:tab w:val="num" w:pos="3617"/>
        </w:tabs>
        <w:ind w:left="3617" w:hanging="360"/>
      </w:pPr>
      <w:rPr>
        <w:rFonts w:ascii="Symbol" w:hAnsi="Symbol" w:hint="default"/>
      </w:rPr>
    </w:lvl>
    <w:lvl w:ilvl="4" w:tplc="0C090003" w:tentative="1">
      <w:start w:val="1"/>
      <w:numFmt w:val="bullet"/>
      <w:lvlText w:val="o"/>
      <w:lvlJc w:val="left"/>
      <w:pPr>
        <w:tabs>
          <w:tab w:val="num" w:pos="4337"/>
        </w:tabs>
        <w:ind w:left="4337" w:hanging="360"/>
      </w:pPr>
      <w:rPr>
        <w:rFonts w:ascii="Courier New" w:hAnsi="Courier New" w:cs="Courier New" w:hint="default"/>
      </w:rPr>
    </w:lvl>
    <w:lvl w:ilvl="5" w:tplc="0C090005" w:tentative="1">
      <w:start w:val="1"/>
      <w:numFmt w:val="bullet"/>
      <w:lvlText w:val=""/>
      <w:lvlJc w:val="left"/>
      <w:pPr>
        <w:tabs>
          <w:tab w:val="num" w:pos="5057"/>
        </w:tabs>
        <w:ind w:left="5057" w:hanging="360"/>
      </w:pPr>
      <w:rPr>
        <w:rFonts w:ascii="Wingdings" w:hAnsi="Wingdings" w:hint="default"/>
      </w:rPr>
    </w:lvl>
    <w:lvl w:ilvl="6" w:tplc="0C090001" w:tentative="1">
      <w:start w:val="1"/>
      <w:numFmt w:val="bullet"/>
      <w:lvlText w:val=""/>
      <w:lvlJc w:val="left"/>
      <w:pPr>
        <w:tabs>
          <w:tab w:val="num" w:pos="5777"/>
        </w:tabs>
        <w:ind w:left="5777" w:hanging="360"/>
      </w:pPr>
      <w:rPr>
        <w:rFonts w:ascii="Symbol" w:hAnsi="Symbol" w:hint="default"/>
      </w:rPr>
    </w:lvl>
    <w:lvl w:ilvl="7" w:tplc="0C090003" w:tentative="1">
      <w:start w:val="1"/>
      <w:numFmt w:val="bullet"/>
      <w:lvlText w:val="o"/>
      <w:lvlJc w:val="left"/>
      <w:pPr>
        <w:tabs>
          <w:tab w:val="num" w:pos="6497"/>
        </w:tabs>
        <w:ind w:left="6497" w:hanging="360"/>
      </w:pPr>
      <w:rPr>
        <w:rFonts w:ascii="Courier New" w:hAnsi="Courier New" w:cs="Courier New" w:hint="default"/>
      </w:rPr>
    </w:lvl>
    <w:lvl w:ilvl="8" w:tplc="0C090005" w:tentative="1">
      <w:start w:val="1"/>
      <w:numFmt w:val="bullet"/>
      <w:lvlText w:val=""/>
      <w:lvlJc w:val="left"/>
      <w:pPr>
        <w:tabs>
          <w:tab w:val="num" w:pos="7217"/>
        </w:tabs>
        <w:ind w:left="7217" w:hanging="360"/>
      </w:pPr>
      <w:rPr>
        <w:rFonts w:ascii="Wingdings" w:hAnsi="Wingdings" w:hint="default"/>
      </w:rPr>
    </w:lvl>
  </w:abstractNum>
  <w:abstractNum w:abstractNumId="11"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29144B"/>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72474CEB"/>
    <w:multiLevelType w:val="multilevel"/>
    <w:tmpl w:val="3662A4FC"/>
    <w:lvl w:ilvl="0">
      <w:start w:val="1"/>
      <w:numFmt w:val="decimal"/>
      <w:lvlText w:val="[%1]"/>
      <w:lvlJc w:val="left"/>
      <w:pPr>
        <w:tabs>
          <w:tab w:val="num" w:pos="360"/>
        </w:tabs>
        <w:ind w:left="0" w:firstLine="0"/>
      </w:pPr>
      <w:rPr>
        <w:rFonts w:hint="default"/>
        <w:b/>
        <w:i w:val="0"/>
        <w:sz w:val="24"/>
      </w:rPr>
    </w:lvl>
    <w:lvl w:ilvl="1">
      <w:start w:val="1"/>
      <w:numFmt w:val="lowerLetter"/>
      <w:pStyle w:val="NumberedSubpara"/>
      <w:lvlText w:val="(%2)"/>
      <w:lvlJc w:val="left"/>
      <w:pPr>
        <w:tabs>
          <w:tab w:val="num" w:pos="1134"/>
        </w:tabs>
        <w:ind w:left="1134" w:hanging="567"/>
      </w:pPr>
      <w:rPr>
        <w:rFonts w:hint="default"/>
        <w:b/>
        <w:i w:val="0"/>
      </w:rPr>
    </w:lvl>
    <w:lvl w:ilvl="2">
      <w:start w:val="1"/>
      <w:numFmt w:val="lowerRoman"/>
      <w:lvlText w:val="(%3)"/>
      <w:lvlJc w:val="left"/>
      <w:pPr>
        <w:tabs>
          <w:tab w:val="num" w:pos="1854"/>
        </w:tabs>
        <w:ind w:left="1701" w:hanging="567"/>
      </w:pPr>
      <w:rPr>
        <w:rFonts w:hint="default"/>
        <w:b/>
        <w:i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15"/>
  </w:num>
  <w:num w:numId="3">
    <w:abstractNumId w:val="0"/>
  </w:num>
  <w:num w:numId="4">
    <w:abstractNumId w:val="5"/>
  </w:num>
  <w:num w:numId="5">
    <w:abstractNumId w:val="7"/>
  </w:num>
  <w:num w:numId="6">
    <w:abstractNumId w:val="14"/>
  </w:num>
  <w:num w:numId="7">
    <w:abstractNumId w:val="10"/>
  </w:num>
  <w:num w:numId="8">
    <w:abstractNumId w:val="13"/>
  </w:num>
  <w:num w:numId="9">
    <w:abstractNumId w:val="1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9"/>
  </w:num>
  <w:num w:numId="19">
    <w:abstractNumId w:val="1"/>
  </w:num>
  <w:num w:numId="20">
    <w:abstractNumId w:val="2"/>
  </w:num>
  <w:num w:numId="21">
    <w:abstractNumId w:val="6"/>
  </w:num>
  <w:num w:numId="22">
    <w:abstractNumId w:val="8"/>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mirrorMargins/>
  <w:activeWritingStyle w:appName="MSWord" w:lang="en-AU" w:vendorID="64" w:dllVersion="5" w:nlCheck="1" w:checkStyle="1"/>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attachedTemplate r:id="rId1"/>
  <w:linkStyle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567"/>
  <w:evenAndOddHeaders/>
  <w:drawingGridHorizontalSpacing w:val="110"/>
  <w:displayHorizontalDrawingGridEvery w:val="0"/>
  <w:displayVerticalDrawingGridEvery w:val="2"/>
  <w:noPunctuationKerning/>
  <w:characterSpacingControl w:val="doNotCompress"/>
  <w:hdrShapeDefaults>
    <o:shapedefaults v:ext="edit" spidmax="47206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DCA"/>
    <w:rsid w:val="0000002F"/>
    <w:rsid w:val="000004D9"/>
    <w:rsid w:val="000006F9"/>
    <w:rsid w:val="000015F4"/>
    <w:rsid w:val="0000189E"/>
    <w:rsid w:val="000020FD"/>
    <w:rsid w:val="00002D86"/>
    <w:rsid w:val="000031C5"/>
    <w:rsid w:val="000045F5"/>
    <w:rsid w:val="00004D69"/>
    <w:rsid w:val="000051DA"/>
    <w:rsid w:val="00005B9D"/>
    <w:rsid w:val="000064FD"/>
    <w:rsid w:val="00006DC6"/>
    <w:rsid w:val="00006E7C"/>
    <w:rsid w:val="00006EA4"/>
    <w:rsid w:val="00006F5A"/>
    <w:rsid w:val="0000787E"/>
    <w:rsid w:val="00007C56"/>
    <w:rsid w:val="00011F9D"/>
    <w:rsid w:val="0001329C"/>
    <w:rsid w:val="00014082"/>
    <w:rsid w:val="000149DC"/>
    <w:rsid w:val="00015A7D"/>
    <w:rsid w:val="0001662B"/>
    <w:rsid w:val="000168FD"/>
    <w:rsid w:val="00017A3B"/>
    <w:rsid w:val="000204C6"/>
    <w:rsid w:val="00020D96"/>
    <w:rsid w:val="00021417"/>
    <w:rsid w:val="00023727"/>
    <w:rsid w:val="00024E97"/>
    <w:rsid w:val="0002661B"/>
    <w:rsid w:val="00026624"/>
    <w:rsid w:val="000270CB"/>
    <w:rsid w:val="00033B35"/>
    <w:rsid w:val="00035063"/>
    <w:rsid w:val="00035289"/>
    <w:rsid w:val="00036032"/>
    <w:rsid w:val="000370AF"/>
    <w:rsid w:val="00041000"/>
    <w:rsid w:val="00041BED"/>
    <w:rsid w:val="000431AB"/>
    <w:rsid w:val="0004329A"/>
    <w:rsid w:val="0004336B"/>
    <w:rsid w:val="00043C8B"/>
    <w:rsid w:val="00043D58"/>
    <w:rsid w:val="000444D9"/>
    <w:rsid w:val="00046B38"/>
    <w:rsid w:val="00047592"/>
    <w:rsid w:val="000511B9"/>
    <w:rsid w:val="000522A7"/>
    <w:rsid w:val="00053AB6"/>
    <w:rsid w:val="00056E56"/>
    <w:rsid w:val="000570BA"/>
    <w:rsid w:val="000575D7"/>
    <w:rsid w:val="000576E2"/>
    <w:rsid w:val="000579E5"/>
    <w:rsid w:val="00060082"/>
    <w:rsid w:val="000608E5"/>
    <w:rsid w:val="00060967"/>
    <w:rsid w:val="000614C7"/>
    <w:rsid w:val="00064F6D"/>
    <w:rsid w:val="000662A6"/>
    <w:rsid w:val="000673F5"/>
    <w:rsid w:val="00067DCA"/>
    <w:rsid w:val="00070160"/>
    <w:rsid w:val="0007117C"/>
    <w:rsid w:val="00072346"/>
    <w:rsid w:val="000738A8"/>
    <w:rsid w:val="00074F33"/>
    <w:rsid w:val="00075EF5"/>
    <w:rsid w:val="0008075B"/>
    <w:rsid w:val="00081272"/>
    <w:rsid w:val="00084408"/>
    <w:rsid w:val="00084EF3"/>
    <w:rsid w:val="000857B3"/>
    <w:rsid w:val="00085B10"/>
    <w:rsid w:val="00085E34"/>
    <w:rsid w:val="0008617B"/>
    <w:rsid w:val="00090E01"/>
    <w:rsid w:val="000921A1"/>
    <w:rsid w:val="00093151"/>
    <w:rsid w:val="000931A9"/>
    <w:rsid w:val="0009332C"/>
    <w:rsid w:val="00094BD2"/>
    <w:rsid w:val="00095097"/>
    <w:rsid w:val="00095A20"/>
    <w:rsid w:val="0009715A"/>
    <w:rsid w:val="000A0EAE"/>
    <w:rsid w:val="000A1D0D"/>
    <w:rsid w:val="000A1D47"/>
    <w:rsid w:val="000A3498"/>
    <w:rsid w:val="000A4529"/>
    <w:rsid w:val="000A5BFF"/>
    <w:rsid w:val="000A5D0B"/>
    <w:rsid w:val="000A6285"/>
    <w:rsid w:val="000A678C"/>
    <w:rsid w:val="000A6E50"/>
    <w:rsid w:val="000A72F4"/>
    <w:rsid w:val="000A75CB"/>
    <w:rsid w:val="000B1158"/>
    <w:rsid w:val="000B11FF"/>
    <w:rsid w:val="000B16F1"/>
    <w:rsid w:val="000B1D6B"/>
    <w:rsid w:val="000B1E27"/>
    <w:rsid w:val="000B2B72"/>
    <w:rsid w:val="000B386E"/>
    <w:rsid w:val="000B44F4"/>
    <w:rsid w:val="000B4D09"/>
    <w:rsid w:val="000B5239"/>
    <w:rsid w:val="000B53BA"/>
    <w:rsid w:val="000B55A0"/>
    <w:rsid w:val="000B563F"/>
    <w:rsid w:val="000C05D0"/>
    <w:rsid w:val="000C0738"/>
    <w:rsid w:val="000C0AFE"/>
    <w:rsid w:val="000C1546"/>
    <w:rsid w:val="000C26ED"/>
    <w:rsid w:val="000C2CEF"/>
    <w:rsid w:val="000C33DB"/>
    <w:rsid w:val="000C5C36"/>
    <w:rsid w:val="000C5E92"/>
    <w:rsid w:val="000C6025"/>
    <w:rsid w:val="000C632A"/>
    <w:rsid w:val="000C6889"/>
    <w:rsid w:val="000C7F3F"/>
    <w:rsid w:val="000D0AD3"/>
    <w:rsid w:val="000D0FA4"/>
    <w:rsid w:val="000D4BCF"/>
    <w:rsid w:val="000D5C58"/>
    <w:rsid w:val="000D5CDE"/>
    <w:rsid w:val="000D6557"/>
    <w:rsid w:val="000D71FB"/>
    <w:rsid w:val="000D7A9C"/>
    <w:rsid w:val="000E1042"/>
    <w:rsid w:val="000E1F99"/>
    <w:rsid w:val="000E29CF"/>
    <w:rsid w:val="000E3501"/>
    <w:rsid w:val="000E35EA"/>
    <w:rsid w:val="000E4C44"/>
    <w:rsid w:val="000F0DE4"/>
    <w:rsid w:val="000F1CA5"/>
    <w:rsid w:val="000F605A"/>
    <w:rsid w:val="000F6D7F"/>
    <w:rsid w:val="00101194"/>
    <w:rsid w:val="001012F1"/>
    <w:rsid w:val="00101C27"/>
    <w:rsid w:val="00102B1C"/>
    <w:rsid w:val="00103622"/>
    <w:rsid w:val="00103DA6"/>
    <w:rsid w:val="00103DCD"/>
    <w:rsid w:val="001058E3"/>
    <w:rsid w:val="001065BB"/>
    <w:rsid w:val="00110E6B"/>
    <w:rsid w:val="00113A6C"/>
    <w:rsid w:val="001140DE"/>
    <w:rsid w:val="0011430F"/>
    <w:rsid w:val="00120D44"/>
    <w:rsid w:val="001212BA"/>
    <w:rsid w:val="00121771"/>
    <w:rsid w:val="001217B2"/>
    <w:rsid w:val="00121A61"/>
    <w:rsid w:val="00121D7B"/>
    <w:rsid w:val="001230C6"/>
    <w:rsid w:val="001236FD"/>
    <w:rsid w:val="0012426C"/>
    <w:rsid w:val="00126577"/>
    <w:rsid w:val="0012742D"/>
    <w:rsid w:val="00131B12"/>
    <w:rsid w:val="001325F8"/>
    <w:rsid w:val="001326F1"/>
    <w:rsid w:val="001338F5"/>
    <w:rsid w:val="00133934"/>
    <w:rsid w:val="001344D2"/>
    <w:rsid w:val="00136F78"/>
    <w:rsid w:val="001373BB"/>
    <w:rsid w:val="00137DD8"/>
    <w:rsid w:val="001409C5"/>
    <w:rsid w:val="00141077"/>
    <w:rsid w:val="001411AC"/>
    <w:rsid w:val="001415E0"/>
    <w:rsid w:val="0014181A"/>
    <w:rsid w:val="00143D40"/>
    <w:rsid w:val="0014524D"/>
    <w:rsid w:val="0014567F"/>
    <w:rsid w:val="00146A7C"/>
    <w:rsid w:val="00150C28"/>
    <w:rsid w:val="00150CFB"/>
    <w:rsid w:val="00151513"/>
    <w:rsid w:val="00152012"/>
    <w:rsid w:val="001535EF"/>
    <w:rsid w:val="00154442"/>
    <w:rsid w:val="00154DFE"/>
    <w:rsid w:val="00155351"/>
    <w:rsid w:val="001562F7"/>
    <w:rsid w:val="00156AF9"/>
    <w:rsid w:val="00156B83"/>
    <w:rsid w:val="001604C0"/>
    <w:rsid w:val="001626E7"/>
    <w:rsid w:val="00163FFC"/>
    <w:rsid w:val="0016499C"/>
    <w:rsid w:val="00164AB3"/>
    <w:rsid w:val="00164C55"/>
    <w:rsid w:val="00165419"/>
    <w:rsid w:val="00165AAB"/>
    <w:rsid w:val="00165B2C"/>
    <w:rsid w:val="00166A1E"/>
    <w:rsid w:val="00167BFE"/>
    <w:rsid w:val="00167F17"/>
    <w:rsid w:val="00170014"/>
    <w:rsid w:val="00171E66"/>
    <w:rsid w:val="00172FB9"/>
    <w:rsid w:val="00173B21"/>
    <w:rsid w:val="00173FC4"/>
    <w:rsid w:val="00175340"/>
    <w:rsid w:val="00180728"/>
    <w:rsid w:val="001815F5"/>
    <w:rsid w:val="001839C0"/>
    <w:rsid w:val="00183E22"/>
    <w:rsid w:val="001854B5"/>
    <w:rsid w:val="00187AE5"/>
    <w:rsid w:val="00191CEF"/>
    <w:rsid w:val="001921CE"/>
    <w:rsid w:val="0019301C"/>
    <w:rsid w:val="0019683B"/>
    <w:rsid w:val="00197BC7"/>
    <w:rsid w:val="001A035D"/>
    <w:rsid w:val="001A3DB4"/>
    <w:rsid w:val="001A553D"/>
    <w:rsid w:val="001A6811"/>
    <w:rsid w:val="001A69D1"/>
    <w:rsid w:val="001A70F1"/>
    <w:rsid w:val="001A7F2C"/>
    <w:rsid w:val="001B0376"/>
    <w:rsid w:val="001B1D49"/>
    <w:rsid w:val="001B1F9E"/>
    <w:rsid w:val="001B3087"/>
    <w:rsid w:val="001B41C8"/>
    <w:rsid w:val="001B50BD"/>
    <w:rsid w:val="001B5D98"/>
    <w:rsid w:val="001B634E"/>
    <w:rsid w:val="001B79B8"/>
    <w:rsid w:val="001C0090"/>
    <w:rsid w:val="001C0CB3"/>
    <w:rsid w:val="001C16B7"/>
    <w:rsid w:val="001C27F3"/>
    <w:rsid w:val="001C39C8"/>
    <w:rsid w:val="001C3D01"/>
    <w:rsid w:val="001C421D"/>
    <w:rsid w:val="001C498C"/>
    <w:rsid w:val="001C4CD8"/>
    <w:rsid w:val="001C69E7"/>
    <w:rsid w:val="001C6EA6"/>
    <w:rsid w:val="001C6FCA"/>
    <w:rsid w:val="001C76C6"/>
    <w:rsid w:val="001C772D"/>
    <w:rsid w:val="001C7B52"/>
    <w:rsid w:val="001D0093"/>
    <w:rsid w:val="001D0E15"/>
    <w:rsid w:val="001D1F19"/>
    <w:rsid w:val="001D3522"/>
    <w:rsid w:val="001D38D4"/>
    <w:rsid w:val="001D4618"/>
    <w:rsid w:val="001D5E41"/>
    <w:rsid w:val="001D6162"/>
    <w:rsid w:val="001D6679"/>
    <w:rsid w:val="001D6967"/>
    <w:rsid w:val="001D6D08"/>
    <w:rsid w:val="001D7439"/>
    <w:rsid w:val="001D7ECE"/>
    <w:rsid w:val="001E016A"/>
    <w:rsid w:val="001E1748"/>
    <w:rsid w:val="001E267C"/>
    <w:rsid w:val="001E2B8C"/>
    <w:rsid w:val="001E3C5F"/>
    <w:rsid w:val="001E70B7"/>
    <w:rsid w:val="001E7663"/>
    <w:rsid w:val="001E7DDA"/>
    <w:rsid w:val="001E7FF2"/>
    <w:rsid w:val="001F002B"/>
    <w:rsid w:val="001F1FB4"/>
    <w:rsid w:val="001F2B72"/>
    <w:rsid w:val="001F40F6"/>
    <w:rsid w:val="001F415E"/>
    <w:rsid w:val="001F452F"/>
    <w:rsid w:val="001F4D96"/>
    <w:rsid w:val="001F531D"/>
    <w:rsid w:val="001F56B8"/>
    <w:rsid w:val="001F5E23"/>
    <w:rsid w:val="001F75C1"/>
    <w:rsid w:val="00201339"/>
    <w:rsid w:val="002027E4"/>
    <w:rsid w:val="00202DBE"/>
    <w:rsid w:val="00202E58"/>
    <w:rsid w:val="0020366A"/>
    <w:rsid w:val="00203E5C"/>
    <w:rsid w:val="00203FF8"/>
    <w:rsid w:val="00204E28"/>
    <w:rsid w:val="00206FE7"/>
    <w:rsid w:val="00210D91"/>
    <w:rsid w:val="0021334A"/>
    <w:rsid w:val="002136E5"/>
    <w:rsid w:val="00213EE1"/>
    <w:rsid w:val="0021540F"/>
    <w:rsid w:val="002155DB"/>
    <w:rsid w:val="002161D0"/>
    <w:rsid w:val="002162A7"/>
    <w:rsid w:val="00216396"/>
    <w:rsid w:val="00216586"/>
    <w:rsid w:val="00216F80"/>
    <w:rsid w:val="00217FB8"/>
    <w:rsid w:val="00221625"/>
    <w:rsid w:val="00221A96"/>
    <w:rsid w:val="00222644"/>
    <w:rsid w:val="002246C1"/>
    <w:rsid w:val="00225DCB"/>
    <w:rsid w:val="00225F8D"/>
    <w:rsid w:val="0022672E"/>
    <w:rsid w:val="00227D21"/>
    <w:rsid w:val="0023003D"/>
    <w:rsid w:val="002300EB"/>
    <w:rsid w:val="0023089E"/>
    <w:rsid w:val="00230D73"/>
    <w:rsid w:val="00232B61"/>
    <w:rsid w:val="002330D1"/>
    <w:rsid w:val="00233783"/>
    <w:rsid w:val="002340E0"/>
    <w:rsid w:val="00234C75"/>
    <w:rsid w:val="00235F2E"/>
    <w:rsid w:val="00236489"/>
    <w:rsid w:val="00236CFB"/>
    <w:rsid w:val="002378B2"/>
    <w:rsid w:val="00240857"/>
    <w:rsid w:val="00241FAD"/>
    <w:rsid w:val="002428F4"/>
    <w:rsid w:val="002502F8"/>
    <w:rsid w:val="00250AC7"/>
    <w:rsid w:val="00250EB2"/>
    <w:rsid w:val="002512B1"/>
    <w:rsid w:val="00254D23"/>
    <w:rsid w:val="00257A01"/>
    <w:rsid w:val="00257BE5"/>
    <w:rsid w:val="00263963"/>
    <w:rsid w:val="002659B3"/>
    <w:rsid w:val="00265EE6"/>
    <w:rsid w:val="002660D6"/>
    <w:rsid w:val="00266487"/>
    <w:rsid w:val="002671C4"/>
    <w:rsid w:val="00270F71"/>
    <w:rsid w:val="00271972"/>
    <w:rsid w:val="002731AF"/>
    <w:rsid w:val="0027355E"/>
    <w:rsid w:val="0027482F"/>
    <w:rsid w:val="00275CFE"/>
    <w:rsid w:val="00277151"/>
    <w:rsid w:val="00277513"/>
    <w:rsid w:val="0028042E"/>
    <w:rsid w:val="002808C2"/>
    <w:rsid w:val="002819B6"/>
    <w:rsid w:val="00282540"/>
    <w:rsid w:val="0028273D"/>
    <w:rsid w:val="002827D8"/>
    <w:rsid w:val="002834FB"/>
    <w:rsid w:val="00283965"/>
    <w:rsid w:val="0028473E"/>
    <w:rsid w:val="00284F1A"/>
    <w:rsid w:val="00285384"/>
    <w:rsid w:val="002869B2"/>
    <w:rsid w:val="00286F0B"/>
    <w:rsid w:val="00286FE9"/>
    <w:rsid w:val="00290138"/>
    <w:rsid w:val="00290329"/>
    <w:rsid w:val="0029084B"/>
    <w:rsid w:val="002915CE"/>
    <w:rsid w:val="002918B0"/>
    <w:rsid w:val="00292C4B"/>
    <w:rsid w:val="0029336A"/>
    <w:rsid w:val="00294413"/>
    <w:rsid w:val="0029455F"/>
    <w:rsid w:val="002959BB"/>
    <w:rsid w:val="00295F27"/>
    <w:rsid w:val="00296108"/>
    <w:rsid w:val="0029665D"/>
    <w:rsid w:val="0029684D"/>
    <w:rsid w:val="00297CE4"/>
    <w:rsid w:val="002A05B8"/>
    <w:rsid w:val="002A2323"/>
    <w:rsid w:val="002A30C2"/>
    <w:rsid w:val="002A3264"/>
    <w:rsid w:val="002A41CB"/>
    <w:rsid w:val="002A4643"/>
    <w:rsid w:val="002A4B82"/>
    <w:rsid w:val="002A4F6A"/>
    <w:rsid w:val="002A569A"/>
    <w:rsid w:val="002A5B79"/>
    <w:rsid w:val="002B006F"/>
    <w:rsid w:val="002B0D25"/>
    <w:rsid w:val="002B1353"/>
    <w:rsid w:val="002B2D35"/>
    <w:rsid w:val="002B3E07"/>
    <w:rsid w:val="002B3E65"/>
    <w:rsid w:val="002B469A"/>
    <w:rsid w:val="002B51BD"/>
    <w:rsid w:val="002B5EC7"/>
    <w:rsid w:val="002B642C"/>
    <w:rsid w:val="002B6C88"/>
    <w:rsid w:val="002B79CD"/>
    <w:rsid w:val="002C2D59"/>
    <w:rsid w:val="002C3CD9"/>
    <w:rsid w:val="002C4053"/>
    <w:rsid w:val="002D01AE"/>
    <w:rsid w:val="002D0FC8"/>
    <w:rsid w:val="002D441A"/>
    <w:rsid w:val="002D4F52"/>
    <w:rsid w:val="002D5BF1"/>
    <w:rsid w:val="002D7731"/>
    <w:rsid w:val="002E031F"/>
    <w:rsid w:val="002E0F3F"/>
    <w:rsid w:val="002E1762"/>
    <w:rsid w:val="002E1E5C"/>
    <w:rsid w:val="002E28E3"/>
    <w:rsid w:val="002E367D"/>
    <w:rsid w:val="002E4ACB"/>
    <w:rsid w:val="002E4B14"/>
    <w:rsid w:val="002E58B8"/>
    <w:rsid w:val="002E5960"/>
    <w:rsid w:val="002F02D4"/>
    <w:rsid w:val="002F27F2"/>
    <w:rsid w:val="002F3718"/>
    <w:rsid w:val="002F3871"/>
    <w:rsid w:val="002F50D8"/>
    <w:rsid w:val="002F699A"/>
    <w:rsid w:val="002F6E93"/>
    <w:rsid w:val="0030211A"/>
    <w:rsid w:val="00302D51"/>
    <w:rsid w:val="003033E8"/>
    <w:rsid w:val="00305378"/>
    <w:rsid w:val="0030563B"/>
    <w:rsid w:val="00305AF6"/>
    <w:rsid w:val="00306411"/>
    <w:rsid w:val="00307B4B"/>
    <w:rsid w:val="00310051"/>
    <w:rsid w:val="00310C95"/>
    <w:rsid w:val="00312CD2"/>
    <w:rsid w:val="00314399"/>
    <w:rsid w:val="00314D2F"/>
    <w:rsid w:val="00315B25"/>
    <w:rsid w:val="00320497"/>
    <w:rsid w:val="00320B0C"/>
    <w:rsid w:val="003212C0"/>
    <w:rsid w:val="00321370"/>
    <w:rsid w:val="003215B4"/>
    <w:rsid w:val="00321764"/>
    <w:rsid w:val="00322415"/>
    <w:rsid w:val="00322547"/>
    <w:rsid w:val="00322EEE"/>
    <w:rsid w:val="0032324B"/>
    <w:rsid w:val="00324514"/>
    <w:rsid w:val="00325898"/>
    <w:rsid w:val="00327811"/>
    <w:rsid w:val="00327897"/>
    <w:rsid w:val="00330A60"/>
    <w:rsid w:val="003312DC"/>
    <w:rsid w:val="00331CC0"/>
    <w:rsid w:val="00331E5B"/>
    <w:rsid w:val="00332283"/>
    <w:rsid w:val="00332B0F"/>
    <w:rsid w:val="00332BA4"/>
    <w:rsid w:val="003358A6"/>
    <w:rsid w:val="003365BD"/>
    <w:rsid w:val="003407DB"/>
    <w:rsid w:val="00341954"/>
    <w:rsid w:val="00341A59"/>
    <w:rsid w:val="003424A4"/>
    <w:rsid w:val="00342567"/>
    <w:rsid w:val="0034270D"/>
    <w:rsid w:val="00343390"/>
    <w:rsid w:val="0034341D"/>
    <w:rsid w:val="0034622E"/>
    <w:rsid w:val="00347407"/>
    <w:rsid w:val="0035123A"/>
    <w:rsid w:val="003516C2"/>
    <w:rsid w:val="00351A50"/>
    <w:rsid w:val="003536F9"/>
    <w:rsid w:val="0035497D"/>
    <w:rsid w:val="00355099"/>
    <w:rsid w:val="003556D0"/>
    <w:rsid w:val="00355702"/>
    <w:rsid w:val="00355D28"/>
    <w:rsid w:val="00355DC7"/>
    <w:rsid w:val="0035604F"/>
    <w:rsid w:val="003569AE"/>
    <w:rsid w:val="00356D61"/>
    <w:rsid w:val="003577B8"/>
    <w:rsid w:val="00357FBF"/>
    <w:rsid w:val="003613C4"/>
    <w:rsid w:val="003620FA"/>
    <w:rsid w:val="003625C2"/>
    <w:rsid w:val="00362BF6"/>
    <w:rsid w:val="00364B3B"/>
    <w:rsid w:val="00365ED1"/>
    <w:rsid w:val="00366034"/>
    <w:rsid w:val="00366C07"/>
    <w:rsid w:val="00367052"/>
    <w:rsid w:val="00367527"/>
    <w:rsid w:val="00367903"/>
    <w:rsid w:val="0037079B"/>
    <w:rsid w:val="00371A1D"/>
    <w:rsid w:val="00372DEF"/>
    <w:rsid w:val="00373ABE"/>
    <w:rsid w:val="003740DE"/>
    <w:rsid w:val="0037503D"/>
    <w:rsid w:val="0037549D"/>
    <w:rsid w:val="003754CA"/>
    <w:rsid w:val="00376502"/>
    <w:rsid w:val="00376951"/>
    <w:rsid w:val="0038009C"/>
    <w:rsid w:val="00382AEB"/>
    <w:rsid w:val="00382EED"/>
    <w:rsid w:val="003834A1"/>
    <w:rsid w:val="0038426C"/>
    <w:rsid w:val="00384943"/>
    <w:rsid w:val="00385C69"/>
    <w:rsid w:val="00385E4B"/>
    <w:rsid w:val="0038688A"/>
    <w:rsid w:val="00387B2B"/>
    <w:rsid w:val="00390DBB"/>
    <w:rsid w:val="00392116"/>
    <w:rsid w:val="00393B56"/>
    <w:rsid w:val="0039487F"/>
    <w:rsid w:val="00394B8F"/>
    <w:rsid w:val="0039553B"/>
    <w:rsid w:val="0039639B"/>
    <w:rsid w:val="003964B5"/>
    <w:rsid w:val="00396F8E"/>
    <w:rsid w:val="0039772E"/>
    <w:rsid w:val="003A1B2A"/>
    <w:rsid w:val="003A1FA7"/>
    <w:rsid w:val="003A225B"/>
    <w:rsid w:val="003A236F"/>
    <w:rsid w:val="003A2696"/>
    <w:rsid w:val="003A6081"/>
    <w:rsid w:val="003A61FE"/>
    <w:rsid w:val="003B0A5D"/>
    <w:rsid w:val="003B2046"/>
    <w:rsid w:val="003B462F"/>
    <w:rsid w:val="003B5387"/>
    <w:rsid w:val="003B57B1"/>
    <w:rsid w:val="003B64A1"/>
    <w:rsid w:val="003B6974"/>
    <w:rsid w:val="003B7F1E"/>
    <w:rsid w:val="003C0E3F"/>
    <w:rsid w:val="003C0E7A"/>
    <w:rsid w:val="003C21A8"/>
    <w:rsid w:val="003C2890"/>
    <w:rsid w:val="003C3F77"/>
    <w:rsid w:val="003C472A"/>
    <w:rsid w:val="003C54CB"/>
    <w:rsid w:val="003C5683"/>
    <w:rsid w:val="003C7878"/>
    <w:rsid w:val="003D0496"/>
    <w:rsid w:val="003D064B"/>
    <w:rsid w:val="003D13D8"/>
    <w:rsid w:val="003D2877"/>
    <w:rsid w:val="003D319C"/>
    <w:rsid w:val="003D32C8"/>
    <w:rsid w:val="003D338F"/>
    <w:rsid w:val="003D3DD5"/>
    <w:rsid w:val="003D4999"/>
    <w:rsid w:val="003D654B"/>
    <w:rsid w:val="003D7F0B"/>
    <w:rsid w:val="003E034F"/>
    <w:rsid w:val="003E0CA9"/>
    <w:rsid w:val="003E29B1"/>
    <w:rsid w:val="003E3429"/>
    <w:rsid w:val="003E523A"/>
    <w:rsid w:val="003E5443"/>
    <w:rsid w:val="003E63F2"/>
    <w:rsid w:val="003E6475"/>
    <w:rsid w:val="003E6A83"/>
    <w:rsid w:val="003E7639"/>
    <w:rsid w:val="003E77DE"/>
    <w:rsid w:val="003E7BB0"/>
    <w:rsid w:val="003E7FCC"/>
    <w:rsid w:val="003F0343"/>
    <w:rsid w:val="003F10A3"/>
    <w:rsid w:val="003F2DBB"/>
    <w:rsid w:val="003F394F"/>
    <w:rsid w:val="003F3F95"/>
    <w:rsid w:val="003F47D7"/>
    <w:rsid w:val="003F4986"/>
    <w:rsid w:val="003F5726"/>
    <w:rsid w:val="003F6567"/>
    <w:rsid w:val="003F6913"/>
    <w:rsid w:val="003F78B6"/>
    <w:rsid w:val="003F79E0"/>
    <w:rsid w:val="00402A3D"/>
    <w:rsid w:val="004032C1"/>
    <w:rsid w:val="0040485C"/>
    <w:rsid w:val="0040498C"/>
    <w:rsid w:val="00405C9B"/>
    <w:rsid w:val="004060B1"/>
    <w:rsid w:val="0040640A"/>
    <w:rsid w:val="00407B45"/>
    <w:rsid w:val="0041086D"/>
    <w:rsid w:val="00412282"/>
    <w:rsid w:val="00412939"/>
    <w:rsid w:val="00412C42"/>
    <w:rsid w:val="00413857"/>
    <w:rsid w:val="00415E02"/>
    <w:rsid w:val="0041653F"/>
    <w:rsid w:val="0041688E"/>
    <w:rsid w:val="004173C5"/>
    <w:rsid w:val="0041770B"/>
    <w:rsid w:val="00417A3F"/>
    <w:rsid w:val="00421FDF"/>
    <w:rsid w:val="00422B94"/>
    <w:rsid w:val="00422C30"/>
    <w:rsid w:val="00422DE1"/>
    <w:rsid w:val="00423184"/>
    <w:rsid w:val="00423829"/>
    <w:rsid w:val="00424781"/>
    <w:rsid w:val="004247E5"/>
    <w:rsid w:val="004260D9"/>
    <w:rsid w:val="0042668A"/>
    <w:rsid w:val="004268B8"/>
    <w:rsid w:val="0042714A"/>
    <w:rsid w:val="00427371"/>
    <w:rsid w:val="00427AC4"/>
    <w:rsid w:val="00427AEE"/>
    <w:rsid w:val="004308F6"/>
    <w:rsid w:val="004308F7"/>
    <w:rsid w:val="00433BE1"/>
    <w:rsid w:val="004358B8"/>
    <w:rsid w:val="00435FE0"/>
    <w:rsid w:val="00436660"/>
    <w:rsid w:val="0043794E"/>
    <w:rsid w:val="00440A09"/>
    <w:rsid w:val="004415C5"/>
    <w:rsid w:val="00441790"/>
    <w:rsid w:val="0044212D"/>
    <w:rsid w:val="004423FE"/>
    <w:rsid w:val="00443495"/>
    <w:rsid w:val="00443D9D"/>
    <w:rsid w:val="004440C1"/>
    <w:rsid w:val="0044435C"/>
    <w:rsid w:val="00445978"/>
    <w:rsid w:val="00446642"/>
    <w:rsid w:val="00446C0A"/>
    <w:rsid w:val="004475A1"/>
    <w:rsid w:val="0045000D"/>
    <w:rsid w:val="00450F12"/>
    <w:rsid w:val="0045105F"/>
    <w:rsid w:val="00452850"/>
    <w:rsid w:val="004530D3"/>
    <w:rsid w:val="004530F4"/>
    <w:rsid w:val="00453803"/>
    <w:rsid w:val="00454E2E"/>
    <w:rsid w:val="004555A1"/>
    <w:rsid w:val="004557B6"/>
    <w:rsid w:val="00455B76"/>
    <w:rsid w:val="00457B21"/>
    <w:rsid w:val="00460420"/>
    <w:rsid w:val="004608C7"/>
    <w:rsid w:val="0046111E"/>
    <w:rsid w:val="004629EF"/>
    <w:rsid w:val="00462DF8"/>
    <w:rsid w:val="00463D01"/>
    <w:rsid w:val="004642A8"/>
    <w:rsid w:val="00465C0A"/>
    <w:rsid w:val="0046733C"/>
    <w:rsid w:val="004722EE"/>
    <w:rsid w:val="0047275E"/>
    <w:rsid w:val="00472772"/>
    <w:rsid w:val="00472818"/>
    <w:rsid w:val="0047316B"/>
    <w:rsid w:val="00474728"/>
    <w:rsid w:val="00474778"/>
    <w:rsid w:val="00475F0A"/>
    <w:rsid w:val="004766F5"/>
    <w:rsid w:val="0048084C"/>
    <w:rsid w:val="00480D0D"/>
    <w:rsid w:val="00480F19"/>
    <w:rsid w:val="0048204E"/>
    <w:rsid w:val="004823A4"/>
    <w:rsid w:val="00482BD1"/>
    <w:rsid w:val="0048397D"/>
    <w:rsid w:val="004863E1"/>
    <w:rsid w:val="004864E4"/>
    <w:rsid w:val="00487734"/>
    <w:rsid w:val="004910FB"/>
    <w:rsid w:val="00491E28"/>
    <w:rsid w:val="00492640"/>
    <w:rsid w:val="00492E25"/>
    <w:rsid w:val="00494129"/>
    <w:rsid w:val="00494BF0"/>
    <w:rsid w:val="004A1583"/>
    <w:rsid w:val="004A24AD"/>
    <w:rsid w:val="004A4679"/>
    <w:rsid w:val="004A5E3B"/>
    <w:rsid w:val="004A6DCE"/>
    <w:rsid w:val="004A7007"/>
    <w:rsid w:val="004A79B6"/>
    <w:rsid w:val="004A7F63"/>
    <w:rsid w:val="004B2227"/>
    <w:rsid w:val="004B396D"/>
    <w:rsid w:val="004B68B0"/>
    <w:rsid w:val="004B73B7"/>
    <w:rsid w:val="004B7B5D"/>
    <w:rsid w:val="004C06AF"/>
    <w:rsid w:val="004C1A0C"/>
    <w:rsid w:val="004C2317"/>
    <w:rsid w:val="004C5274"/>
    <w:rsid w:val="004C5EEA"/>
    <w:rsid w:val="004C6035"/>
    <w:rsid w:val="004C73F8"/>
    <w:rsid w:val="004C74EE"/>
    <w:rsid w:val="004C770A"/>
    <w:rsid w:val="004C77A8"/>
    <w:rsid w:val="004C7BD7"/>
    <w:rsid w:val="004D0A8C"/>
    <w:rsid w:val="004D30BA"/>
    <w:rsid w:val="004D3710"/>
    <w:rsid w:val="004D3B63"/>
    <w:rsid w:val="004D3D1A"/>
    <w:rsid w:val="004D42BC"/>
    <w:rsid w:val="004D48F3"/>
    <w:rsid w:val="004D4A5C"/>
    <w:rsid w:val="004D5B5A"/>
    <w:rsid w:val="004D64F1"/>
    <w:rsid w:val="004E045A"/>
    <w:rsid w:val="004E09DA"/>
    <w:rsid w:val="004E3374"/>
    <w:rsid w:val="004E35CC"/>
    <w:rsid w:val="004E41D3"/>
    <w:rsid w:val="004E48A1"/>
    <w:rsid w:val="004E4C8D"/>
    <w:rsid w:val="004E544B"/>
    <w:rsid w:val="004E5B5D"/>
    <w:rsid w:val="004E62AB"/>
    <w:rsid w:val="004E75F6"/>
    <w:rsid w:val="004F0AFF"/>
    <w:rsid w:val="004F181F"/>
    <w:rsid w:val="004F1E74"/>
    <w:rsid w:val="004F2D84"/>
    <w:rsid w:val="004F372D"/>
    <w:rsid w:val="004F37D8"/>
    <w:rsid w:val="004F3E04"/>
    <w:rsid w:val="004F4CFB"/>
    <w:rsid w:val="004F5509"/>
    <w:rsid w:val="004F57D0"/>
    <w:rsid w:val="004F720E"/>
    <w:rsid w:val="004F77EC"/>
    <w:rsid w:val="004F7D6B"/>
    <w:rsid w:val="00500A0B"/>
    <w:rsid w:val="00501387"/>
    <w:rsid w:val="00503712"/>
    <w:rsid w:val="00503A81"/>
    <w:rsid w:val="005049E4"/>
    <w:rsid w:val="00506E19"/>
    <w:rsid w:val="00507268"/>
    <w:rsid w:val="00507B95"/>
    <w:rsid w:val="00507D1A"/>
    <w:rsid w:val="00507F39"/>
    <w:rsid w:val="0051047A"/>
    <w:rsid w:val="00510D90"/>
    <w:rsid w:val="005112CB"/>
    <w:rsid w:val="00511AE6"/>
    <w:rsid w:val="005133A9"/>
    <w:rsid w:val="00513ACD"/>
    <w:rsid w:val="005146F6"/>
    <w:rsid w:val="0051493C"/>
    <w:rsid w:val="00515924"/>
    <w:rsid w:val="0051594E"/>
    <w:rsid w:val="00515BD7"/>
    <w:rsid w:val="00516932"/>
    <w:rsid w:val="00516946"/>
    <w:rsid w:val="00516EBA"/>
    <w:rsid w:val="00517772"/>
    <w:rsid w:val="005204A2"/>
    <w:rsid w:val="00520AE7"/>
    <w:rsid w:val="00520B89"/>
    <w:rsid w:val="00520DB2"/>
    <w:rsid w:val="00522E37"/>
    <w:rsid w:val="00523EAD"/>
    <w:rsid w:val="00524C0C"/>
    <w:rsid w:val="00524E9B"/>
    <w:rsid w:val="00525B47"/>
    <w:rsid w:val="00525ED7"/>
    <w:rsid w:val="00527F76"/>
    <w:rsid w:val="005303F6"/>
    <w:rsid w:val="00531ABF"/>
    <w:rsid w:val="00531D5A"/>
    <w:rsid w:val="00532A35"/>
    <w:rsid w:val="00533A6A"/>
    <w:rsid w:val="00533D72"/>
    <w:rsid w:val="005364CA"/>
    <w:rsid w:val="00537202"/>
    <w:rsid w:val="005372D6"/>
    <w:rsid w:val="00537EA5"/>
    <w:rsid w:val="0054028E"/>
    <w:rsid w:val="0054176D"/>
    <w:rsid w:val="00541D6B"/>
    <w:rsid w:val="005426B5"/>
    <w:rsid w:val="00542983"/>
    <w:rsid w:val="00544B90"/>
    <w:rsid w:val="00544E1B"/>
    <w:rsid w:val="005464D4"/>
    <w:rsid w:val="00546526"/>
    <w:rsid w:val="00550E80"/>
    <w:rsid w:val="0055244E"/>
    <w:rsid w:val="00554463"/>
    <w:rsid w:val="00554DDC"/>
    <w:rsid w:val="005552B0"/>
    <w:rsid w:val="00555895"/>
    <w:rsid w:val="00560839"/>
    <w:rsid w:val="005611BD"/>
    <w:rsid w:val="0056195F"/>
    <w:rsid w:val="00562127"/>
    <w:rsid w:val="005632DD"/>
    <w:rsid w:val="00563570"/>
    <w:rsid w:val="00563E8F"/>
    <w:rsid w:val="00564651"/>
    <w:rsid w:val="00565229"/>
    <w:rsid w:val="00566A53"/>
    <w:rsid w:val="00567A21"/>
    <w:rsid w:val="00567AB1"/>
    <w:rsid w:val="0057018B"/>
    <w:rsid w:val="00570CA8"/>
    <w:rsid w:val="00570D15"/>
    <w:rsid w:val="00570E50"/>
    <w:rsid w:val="005710FD"/>
    <w:rsid w:val="005717D2"/>
    <w:rsid w:val="00572A28"/>
    <w:rsid w:val="00573992"/>
    <w:rsid w:val="00573E0C"/>
    <w:rsid w:val="00573F3D"/>
    <w:rsid w:val="00574BBE"/>
    <w:rsid w:val="00575845"/>
    <w:rsid w:val="00575D22"/>
    <w:rsid w:val="00576B91"/>
    <w:rsid w:val="00577800"/>
    <w:rsid w:val="00577EFB"/>
    <w:rsid w:val="00580B26"/>
    <w:rsid w:val="005821ED"/>
    <w:rsid w:val="0058254F"/>
    <w:rsid w:val="00583BAA"/>
    <w:rsid w:val="005843A0"/>
    <w:rsid w:val="00585280"/>
    <w:rsid w:val="00585550"/>
    <w:rsid w:val="005856C7"/>
    <w:rsid w:val="005857B9"/>
    <w:rsid w:val="0058588E"/>
    <w:rsid w:val="00585B75"/>
    <w:rsid w:val="005862F1"/>
    <w:rsid w:val="00586682"/>
    <w:rsid w:val="00586AFE"/>
    <w:rsid w:val="00590217"/>
    <w:rsid w:val="00591A0B"/>
    <w:rsid w:val="00591E1B"/>
    <w:rsid w:val="005928A1"/>
    <w:rsid w:val="005946E9"/>
    <w:rsid w:val="00595734"/>
    <w:rsid w:val="0059607D"/>
    <w:rsid w:val="00596B22"/>
    <w:rsid w:val="00596E6E"/>
    <w:rsid w:val="00597541"/>
    <w:rsid w:val="00597FC9"/>
    <w:rsid w:val="005A1E0A"/>
    <w:rsid w:val="005A2457"/>
    <w:rsid w:val="005A2E3A"/>
    <w:rsid w:val="005A2ED2"/>
    <w:rsid w:val="005A3328"/>
    <w:rsid w:val="005A4922"/>
    <w:rsid w:val="005A4AD3"/>
    <w:rsid w:val="005A4CA9"/>
    <w:rsid w:val="005A555F"/>
    <w:rsid w:val="005A5A1B"/>
    <w:rsid w:val="005A5E05"/>
    <w:rsid w:val="005A5ED7"/>
    <w:rsid w:val="005A6706"/>
    <w:rsid w:val="005A70EE"/>
    <w:rsid w:val="005A7258"/>
    <w:rsid w:val="005A747E"/>
    <w:rsid w:val="005A7579"/>
    <w:rsid w:val="005B04F4"/>
    <w:rsid w:val="005B06BE"/>
    <w:rsid w:val="005B0E56"/>
    <w:rsid w:val="005B0F12"/>
    <w:rsid w:val="005B170A"/>
    <w:rsid w:val="005B2C3D"/>
    <w:rsid w:val="005B4799"/>
    <w:rsid w:val="005B5044"/>
    <w:rsid w:val="005B5179"/>
    <w:rsid w:val="005B6C67"/>
    <w:rsid w:val="005B7511"/>
    <w:rsid w:val="005C04D0"/>
    <w:rsid w:val="005C075E"/>
    <w:rsid w:val="005C0C84"/>
    <w:rsid w:val="005C1398"/>
    <w:rsid w:val="005C23EE"/>
    <w:rsid w:val="005C434F"/>
    <w:rsid w:val="005C4FCA"/>
    <w:rsid w:val="005C5ACA"/>
    <w:rsid w:val="005C7CC5"/>
    <w:rsid w:val="005D0268"/>
    <w:rsid w:val="005D143F"/>
    <w:rsid w:val="005D2316"/>
    <w:rsid w:val="005D2A74"/>
    <w:rsid w:val="005D2B86"/>
    <w:rsid w:val="005D3122"/>
    <w:rsid w:val="005D3CFB"/>
    <w:rsid w:val="005D419E"/>
    <w:rsid w:val="005D4FDA"/>
    <w:rsid w:val="005D5BEA"/>
    <w:rsid w:val="005D5E2F"/>
    <w:rsid w:val="005D69DD"/>
    <w:rsid w:val="005D6DFE"/>
    <w:rsid w:val="005D7B62"/>
    <w:rsid w:val="005E2A6A"/>
    <w:rsid w:val="005E3B3B"/>
    <w:rsid w:val="005E3D0F"/>
    <w:rsid w:val="005E6086"/>
    <w:rsid w:val="005E65F7"/>
    <w:rsid w:val="005E66D2"/>
    <w:rsid w:val="005E67C3"/>
    <w:rsid w:val="005E70A9"/>
    <w:rsid w:val="005E792A"/>
    <w:rsid w:val="005E7BD8"/>
    <w:rsid w:val="005E7D0D"/>
    <w:rsid w:val="005F0402"/>
    <w:rsid w:val="005F0690"/>
    <w:rsid w:val="005F07C5"/>
    <w:rsid w:val="005F1024"/>
    <w:rsid w:val="005F1791"/>
    <w:rsid w:val="005F1BBA"/>
    <w:rsid w:val="005F1FCD"/>
    <w:rsid w:val="005F221F"/>
    <w:rsid w:val="005F3DC7"/>
    <w:rsid w:val="005F3FD8"/>
    <w:rsid w:val="005F5A81"/>
    <w:rsid w:val="005F5CD2"/>
    <w:rsid w:val="00600860"/>
    <w:rsid w:val="00600F6B"/>
    <w:rsid w:val="00601FEF"/>
    <w:rsid w:val="0060400C"/>
    <w:rsid w:val="0060517C"/>
    <w:rsid w:val="00605674"/>
    <w:rsid w:val="00605853"/>
    <w:rsid w:val="00606168"/>
    <w:rsid w:val="00607AB2"/>
    <w:rsid w:val="00610F31"/>
    <w:rsid w:val="00612829"/>
    <w:rsid w:val="006143A8"/>
    <w:rsid w:val="00614899"/>
    <w:rsid w:val="006148EF"/>
    <w:rsid w:val="00615476"/>
    <w:rsid w:val="006173FC"/>
    <w:rsid w:val="00621120"/>
    <w:rsid w:val="00621947"/>
    <w:rsid w:val="006232F1"/>
    <w:rsid w:val="00626515"/>
    <w:rsid w:val="00626A3C"/>
    <w:rsid w:val="00627756"/>
    <w:rsid w:val="006301FA"/>
    <w:rsid w:val="00630D17"/>
    <w:rsid w:val="00631424"/>
    <w:rsid w:val="006335AD"/>
    <w:rsid w:val="00634F55"/>
    <w:rsid w:val="0063604D"/>
    <w:rsid w:val="006363D0"/>
    <w:rsid w:val="00636416"/>
    <w:rsid w:val="00636937"/>
    <w:rsid w:val="00640B16"/>
    <w:rsid w:val="00640B66"/>
    <w:rsid w:val="00641B45"/>
    <w:rsid w:val="006424E2"/>
    <w:rsid w:val="00642672"/>
    <w:rsid w:val="00642CB4"/>
    <w:rsid w:val="00643E67"/>
    <w:rsid w:val="00644CA1"/>
    <w:rsid w:val="00647007"/>
    <w:rsid w:val="0064746F"/>
    <w:rsid w:val="0065000C"/>
    <w:rsid w:val="00650154"/>
    <w:rsid w:val="00650719"/>
    <w:rsid w:val="00650B40"/>
    <w:rsid w:val="00650E51"/>
    <w:rsid w:val="006512D7"/>
    <w:rsid w:val="00651CD7"/>
    <w:rsid w:val="006521D1"/>
    <w:rsid w:val="0065345B"/>
    <w:rsid w:val="00653816"/>
    <w:rsid w:val="0065513C"/>
    <w:rsid w:val="00655D82"/>
    <w:rsid w:val="00656A15"/>
    <w:rsid w:val="00656D2B"/>
    <w:rsid w:val="00656FC2"/>
    <w:rsid w:val="0065790B"/>
    <w:rsid w:val="00661DA1"/>
    <w:rsid w:val="00663436"/>
    <w:rsid w:val="00665ECA"/>
    <w:rsid w:val="00666E47"/>
    <w:rsid w:val="00666FD6"/>
    <w:rsid w:val="00667BE1"/>
    <w:rsid w:val="00671EF4"/>
    <w:rsid w:val="006721E3"/>
    <w:rsid w:val="006726A9"/>
    <w:rsid w:val="0067323B"/>
    <w:rsid w:val="00674402"/>
    <w:rsid w:val="00676008"/>
    <w:rsid w:val="006761D7"/>
    <w:rsid w:val="00676BFA"/>
    <w:rsid w:val="00676E0B"/>
    <w:rsid w:val="0067730A"/>
    <w:rsid w:val="006775C8"/>
    <w:rsid w:val="006778EC"/>
    <w:rsid w:val="00677F70"/>
    <w:rsid w:val="006801D7"/>
    <w:rsid w:val="00681120"/>
    <w:rsid w:val="006830D3"/>
    <w:rsid w:val="00683CF1"/>
    <w:rsid w:val="00684386"/>
    <w:rsid w:val="0068483C"/>
    <w:rsid w:val="00686D54"/>
    <w:rsid w:val="0069059B"/>
    <w:rsid w:val="00690C62"/>
    <w:rsid w:val="00691EB9"/>
    <w:rsid w:val="006933DF"/>
    <w:rsid w:val="006936A4"/>
    <w:rsid w:val="006948EF"/>
    <w:rsid w:val="00694F87"/>
    <w:rsid w:val="00696C08"/>
    <w:rsid w:val="00696C0C"/>
    <w:rsid w:val="00696CD9"/>
    <w:rsid w:val="006A021F"/>
    <w:rsid w:val="006A0C5E"/>
    <w:rsid w:val="006A12AC"/>
    <w:rsid w:val="006A1854"/>
    <w:rsid w:val="006A2DC6"/>
    <w:rsid w:val="006A514D"/>
    <w:rsid w:val="006A69D4"/>
    <w:rsid w:val="006A7806"/>
    <w:rsid w:val="006B0A99"/>
    <w:rsid w:val="006B1CE8"/>
    <w:rsid w:val="006B1F6B"/>
    <w:rsid w:val="006B2388"/>
    <w:rsid w:val="006B2E22"/>
    <w:rsid w:val="006B42C8"/>
    <w:rsid w:val="006B5CCD"/>
    <w:rsid w:val="006B65ED"/>
    <w:rsid w:val="006C0EFF"/>
    <w:rsid w:val="006C1F8D"/>
    <w:rsid w:val="006C2571"/>
    <w:rsid w:val="006C2D77"/>
    <w:rsid w:val="006C3296"/>
    <w:rsid w:val="006C33A7"/>
    <w:rsid w:val="006C3A65"/>
    <w:rsid w:val="006C3B1A"/>
    <w:rsid w:val="006C3D41"/>
    <w:rsid w:val="006C4279"/>
    <w:rsid w:val="006C429F"/>
    <w:rsid w:val="006C43A8"/>
    <w:rsid w:val="006C4BCA"/>
    <w:rsid w:val="006C4E3C"/>
    <w:rsid w:val="006C601C"/>
    <w:rsid w:val="006C67D3"/>
    <w:rsid w:val="006C7C42"/>
    <w:rsid w:val="006D0C45"/>
    <w:rsid w:val="006D0D40"/>
    <w:rsid w:val="006D1019"/>
    <w:rsid w:val="006D1740"/>
    <w:rsid w:val="006D1F26"/>
    <w:rsid w:val="006D1F64"/>
    <w:rsid w:val="006D2CD8"/>
    <w:rsid w:val="006D40D9"/>
    <w:rsid w:val="006D56F6"/>
    <w:rsid w:val="006D57BF"/>
    <w:rsid w:val="006D611F"/>
    <w:rsid w:val="006D6CD1"/>
    <w:rsid w:val="006E052E"/>
    <w:rsid w:val="006E056C"/>
    <w:rsid w:val="006E1B89"/>
    <w:rsid w:val="006E3260"/>
    <w:rsid w:val="006E41CB"/>
    <w:rsid w:val="006E50C9"/>
    <w:rsid w:val="006E669B"/>
    <w:rsid w:val="006E6B3D"/>
    <w:rsid w:val="006E6D4A"/>
    <w:rsid w:val="006E6EC0"/>
    <w:rsid w:val="006E6FAC"/>
    <w:rsid w:val="006E726A"/>
    <w:rsid w:val="006F017C"/>
    <w:rsid w:val="006F13D8"/>
    <w:rsid w:val="006F2406"/>
    <w:rsid w:val="006F295F"/>
    <w:rsid w:val="006F29E7"/>
    <w:rsid w:val="006F2BB2"/>
    <w:rsid w:val="006F2C24"/>
    <w:rsid w:val="006F3A29"/>
    <w:rsid w:val="006F5EC9"/>
    <w:rsid w:val="006F64B0"/>
    <w:rsid w:val="006F69F8"/>
    <w:rsid w:val="006F6EB4"/>
    <w:rsid w:val="006F7A80"/>
    <w:rsid w:val="006F7CC8"/>
    <w:rsid w:val="006F7F50"/>
    <w:rsid w:val="00700957"/>
    <w:rsid w:val="0070096B"/>
    <w:rsid w:val="007010C4"/>
    <w:rsid w:val="00701622"/>
    <w:rsid w:val="007034D3"/>
    <w:rsid w:val="00703A04"/>
    <w:rsid w:val="00704110"/>
    <w:rsid w:val="00706130"/>
    <w:rsid w:val="00706D40"/>
    <w:rsid w:val="00707535"/>
    <w:rsid w:val="00707787"/>
    <w:rsid w:val="00710CCF"/>
    <w:rsid w:val="007113E8"/>
    <w:rsid w:val="00712B83"/>
    <w:rsid w:val="0071309C"/>
    <w:rsid w:val="00713596"/>
    <w:rsid w:val="00714085"/>
    <w:rsid w:val="007153CF"/>
    <w:rsid w:val="00715DC5"/>
    <w:rsid w:val="00716158"/>
    <w:rsid w:val="007162A9"/>
    <w:rsid w:val="0071755A"/>
    <w:rsid w:val="00720333"/>
    <w:rsid w:val="00721551"/>
    <w:rsid w:val="00721C8D"/>
    <w:rsid w:val="0072200F"/>
    <w:rsid w:val="007220DC"/>
    <w:rsid w:val="00722213"/>
    <w:rsid w:val="00722397"/>
    <w:rsid w:val="007229D5"/>
    <w:rsid w:val="00722C7A"/>
    <w:rsid w:val="00723BC6"/>
    <w:rsid w:val="007251C4"/>
    <w:rsid w:val="0072584A"/>
    <w:rsid w:val="00725E4D"/>
    <w:rsid w:val="007267C0"/>
    <w:rsid w:val="00726B37"/>
    <w:rsid w:val="00727457"/>
    <w:rsid w:val="0072766E"/>
    <w:rsid w:val="00727D5E"/>
    <w:rsid w:val="0073001B"/>
    <w:rsid w:val="007310F7"/>
    <w:rsid w:val="007319C7"/>
    <w:rsid w:val="007321DF"/>
    <w:rsid w:val="007325AF"/>
    <w:rsid w:val="00732847"/>
    <w:rsid w:val="007346D9"/>
    <w:rsid w:val="0073549F"/>
    <w:rsid w:val="00736407"/>
    <w:rsid w:val="00737900"/>
    <w:rsid w:val="00737BE7"/>
    <w:rsid w:val="00737FA5"/>
    <w:rsid w:val="00740385"/>
    <w:rsid w:val="00740D41"/>
    <w:rsid w:val="007420C2"/>
    <w:rsid w:val="00743786"/>
    <w:rsid w:val="0074493D"/>
    <w:rsid w:val="00746541"/>
    <w:rsid w:val="007468E9"/>
    <w:rsid w:val="00746D50"/>
    <w:rsid w:val="00746FEA"/>
    <w:rsid w:val="00747C67"/>
    <w:rsid w:val="00747E3C"/>
    <w:rsid w:val="00752996"/>
    <w:rsid w:val="007536F3"/>
    <w:rsid w:val="00753949"/>
    <w:rsid w:val="00753B93"/>
    <w:rsid w:val="00754740"/>
    <w:rsid w:val="00755BE6"/>
    <w:rsid w:val="00757E6F"/>
    <w:rsid w:val="00761833"/>
    <w:rsid w:val="0076264D"/>
    <w:rsid w:val="00763425"/>
    <w:rsid w:val="00763D99"/>
    <w:rsid w:val="007664C2"/>
    <w:rsid w:val="00766557"/>
    <w:rsid w:val="00767A73"/>
    <w:rsid w:val="00770EDD"/>
    <w:rsid w:val="00772C3E"/>
    <w:rsid w:val="00775FCB"/>
    <w:rsid w:val="007818B9"/>
    <w:rsid w:val="00784115"/>
    <w:rsid w:val="00786224"/>
    <w:rsid w:val="00787EC8"/>
    <w:rsid w:val="007901D6"/>
    <w:rsid w:val="00791F4D"/>
    <w:rsid w:val="007924C0"/>
    <w:rsid w:val="0079366C"/>
    <w:rsid w:val="0079393D"/>
    <w:rsid w:val="007943DA"/>
    <w:rsid w:val="007948EA"/>
    <w:rsid w:val="007964D6"/>
    <w:rsid w:val="0079732E"/>
    <w:rsid w:val="007A1AA0"/>
    <w:rsid w:val="007A28ED"/>
    <w:rsid w:val="007A3EF4"/>
    <w:rsid w:val="007A44E3"/>
    <w:rsid w:val="007A5844"/>
    <w:rsid w:val="007A5C69"/>
    <w:rsid w:val="007A6208"/>
    <w:rsid w:val="007A635C"/>
    <w:rsid w:val="007B0C7F"/>
    <w:rsid w:val="007B2258"/>
    <w:rsid w:val="007B3A64"/>
    <w:rsid w:val="007B6296"/>
    <w:rsid w:val="007B6748"/>
    <w:rsid w:val="007C0140"/>
    <w:rsid w:val="007C06DE"/>
    <w:rsid w:val="007C1B81"/>
    <w:rsid w:val="007C25AE"/>
    <w:rsid w:val="007C2C40"/>
    <w:rsid w:val="007C3D63"/>
    <w:rsid w:val="007C4C91"/>
    <w:rsid w:val="007D01E0"/>
    <w:rsid w:val="007D0870"/>
    <w:rsid w:val="007D158D"/>
    <w:rsid w:val="007D18DC"/>
    <w:rsid w:val="007D2FD7"/>
    <w:rsid w:val="007D356F"/>
    <w:rsid w:val="007D43EB"/>
    <w:rsid w:val="007D52A3"/>
    <w:rsid w:val="007D5D70"/>
    <w:rsid w:val="007D6548"/>
    <w:rsid w:val="007D7B91"/>
    <w:rsid w:val="007D7F1E"/>
    <w:rsid w:val="007E1755"/>
    <w:rsid w:val="007E234E"/>
    <w:rsid w:val="007E2883"/>
    <w:rsid w:val="007E28BB"/>
    <w:rsid w:val="007E5C16"/>
    <w:rsid w:val="007E7EFE"/>
    <w:rsid w:val="007F0214"/>
    <w:rsid w:val="007F0319"/>
    <w:rsid w:val="007F152B"/>
    <w:rsid w:val="007F1B55"/>
    <w:rsid w:val="007F2667"/>
    <w:rsid w:val="007F2EFE"/>
    <w:rsid w:val="007F3E36"/>
    <w:rsid w:val="007F401A"/>
    <w:rsid w:val="007F45BB"/>
    <w:rsid w:val="007F471E"/>
    <w:rsid w:val="007F482D"/>
    <w:rsid w:val="007F4CFE"/>
    <w:rsid w:val="007F52A2"/>
    <w:rsid w:val="007F5D6B"/>
    <w:rsid w:val="007F6DFA"/>
    <w:rsid w:val="007F70FF"/>
    <w:rsid w:val="0080015C"/>
    <w:rsid w:val="0080050C"/>
    <w:rsid w:val="00801F81"/>
    <w:rsid w:val="00803585"/>
    <w:rsid w:val="0080418E"/>
    <w:rsid w:val="00804B31"/>
    <w:rsid w:val="008051CD"/>
    <w:rsid w:val="008054EE"/>
    <w:rsid w:val="00807A25"/>
    <w:rsid w:val="00811D35"/>
    <w:rsid w:val="0081259B"/>
    <w:rsid w:val="008130ED"/>
    <w:rsid w:val="00814CC6"/>
    <w:rsid w:val="008152C1"/>
    <w:rsid w:val="00815808"/>
    <w:rsid w:val="00815D8D"/>
    <w:rsid w:val="00815FF7"/>
    <w:rsid w:val="0081671E"/>
    <w:rsid w:val="0082025A"/>
    <w:rsid w:val="0082033B"/>
    <w:rsid w:val="008203F7"/>
    <w:rsid w:val="00821E7F"/>
    <w:rsid w:val="00822066"/>
    <w:rsid w:val="00823BCC"/>
    <w:rsid w:val="008244BC"/>
    <w:rsid w:val="00824B78"/>
    <w:rsid w:val="0082652A"/>
    <w:rsid w:val="00830241"/>
    <w:rsid w:val="008310E7"/>
    <w:rsid w:val="008311DF"/>
    <w:rsid w:val="00831677"/>
    <w:rsid w:val="00831C71"/>
    <w:rsid w:val="00831CDE"/>
    <w:rsid w:val="008320C8"/>
    <w:rsid w:val="00832414"/>
    <w:rsid w:val="00832DDE"/>
    <w:rsid w:val="0083332C"/>
    <w:rsid w:val="00833AE2"/>
    <w:rsid w:val="00834684"/>
    <w:rsid w:val="008357A6"/>
    <w:rsid w:val="00836F51"/>
    <w:rsid w:val="00837582"/>
    <w:rsid w:val="008402C9"/>
    <w:rsid w:val="00841052"/>
    <w:rsid w:val="008417D2"/>
    <w:rsid w:val="0084310D"/>
    <w:rsid w:val="00843C16"/>
    <w:rsid w:val="00844BBD"/>
    <w:rsid w:val="008467D5"/>
    <w:rsid w:val="008469E1"/>
    <w:rsid w:val="00846F50"/>
    <w:rsid w:val="008506D7"/>
    <w:rsid w:val="00850B21"/>
    <w:rsid w:val="00852975"/>
    <w:rsid w:val="00852F0B"/>
    <w:rsid w:val="00853647"/>
    <w:rsid w:val="00855971"/>
    <w:rsid w:val="00855D54"/>
    <w:rsid w:val="008571DE"/>
    <w:rsid w:val="00857678"/>
    <w:rsid w:val="00860A2E"/>
    <w:rsid w:val="00860AB2"/>
    <w:rsid w:val="008619D1"/>
    <w:rsid w:val="00861C92"/>
    <w:rsid w:val="00862D64"/>
    <w:rsid w:val="008645AD"/>
    <w:rsid w:val="008649EC"/>
    <w:rsid w:val="0086570F"/>
    <w:rsid w:val="00866867"/>
    <w:rsid w:val="0087039F"/>
    <w:rsid w:val="00870852"/>
    <w:rsid w:val="00871D14"/>
    <w:rsid w:val="00874257"/>
    <w:rsid w:val="008758B6"/>
    <w:rsid w:val="00875A18"/>
    <w:rsid w:val="00880A4E"/>
    <w:rsid w:val="008838E3"/>
    <w:rsid w:val="00883D8D"/>
    <w:rsid w:val="00883F00"/>
    <w:rsid w:val="00884972"/>
    <w:rsid w:val="00885138"/>
    <w:rsid w:val="008858DE"/>
    <w:rsid w:val="00886256"/>
    <w:rsid w:val="00886DEA"/>
    <w:rsid w:val="0089162C"/>
    <w:rsid w:val="00891C6C"/>
    <w:rsid w:val="00893D5D"/>
    <w:rsid w:val="00894BB3"/>
    <w:rsid w:val="00895235"/>
    <w:rsid w:val="008954BC"/>
    <w:rsid w:val="008961D3"/>
    <w:rsid w:val="00896519"/>
    <w:rsid w:val="00897970"/>
    <w:rsid w:val="00897A3C"/>
    <w:rsid w:val="00897F12"/>
    <w:rsid w:val="008A054B"/>
    <w:rsid w:val="008A165D"/>
    <w:rsid w:val="008A1A05"/>
    <w:rsid w:val="008A3757"/>
    <w:rsid w:val="008A5672"/>
    <w:rsid w:val="008A61B8"/>
    <w:rsid w:val="008A6639"/>
    <w:rsid w:val="008A6DB5"/>
    <w:rsid w:val="008A6DD3"/>
    <w:rsid w:val="008B01FC"/>
    <w:rsid w:val="008B1210"/>
    <w:rsid w:val="008B28B7"/>
    <w:rsid w:val="008B326E"/>
    <w:rsid w:val="008B3CF2"/>
    <w:rsid w:val="008B48DF"/>
    <w:rsid w:val="008B5D28"/>
    <w:rsid w:val="008B6903"/>
    <w:rsid w:val="008C13D1"/>
    <w:rsid w:val="008C1B7D"/>
    <w:rsid w:val="008C25BD"/>
    <w:rsid w:val="008C5928"/>
    <w:rsid w:val="008C6805"/>
    <w:rsid w:val="008C6DAF"/>
    <w:rsid w:val="008C7685"/>
    <w:rsid w:val="008D1D5D"/>
    <w:rsid w:val="008D1E91"/>
    <w:rsid w:val="008D23F4"/>
    <w:rsid w:val="008D25B0"/>
    <w:rsid w:val="008D6ED4"/>
    <w:rsid w:val="008D7E43"/>
    <w:rsid w:val="008E0EE3"/>
    <w:rsid w:val="008E4E67"/>
    <w:rsid w:val="008E7086"/>
    <w:rsid w:val="008F0C1B"/>
    <w:rsid w:val="008F0CCC"/>
    <w:rsid w:val="008F1FCA"/>
    <w:rsid w:val="008F29FD"/>
    <w:rsid w:val="008F2B3A"/>
    <w:rsid w:val="008F41F9"/>
    <w:rsid w:val="008F4A4C"/>
    <w:rsid w:val="008F4EB5"/>
    <w:rsid w:val="008F4FF3"/>
    <w:rsid w:val="00900418"/>
    <w:rsid w:val="00900B54"/>
    <w:rsid w:val="00904332"/>
    <w:rsid w:val="0090525F"/>
    <w:rsid w:val="009064C6"/>
    <w:rsid w:val="00910078"/>
    <w:rsid w:val="009107B0"/>
    <w:rsid w:val="00910FA2"/>
    <w:rsid w:val="009114AB"/>
    <w:rsid w:val="0091280E"/>
    <w:rsid w:val="0091290C"/>
    <w:rsid w:val="009134D7"/>
    <w:rsid w:val="00913C77"/>
    <w:rsid w:val="00914BAC"/>
    <w:rsid w:val="00920623"/>
    <w:rsid w:val="00920827"/>
    <w:rsid w:val="00924BC2"/>
    <w:rsid w:val="00924E2E"/>
    <w:rsid w:val="0092504C"/>
    <w:rsid w:val="00925FCD"/>
    <w:rsid w:val="00927A1B"/>
    <w:rsid w:val="00930FD4"/>
    <w:rsid w:val="00932B3B"/>
    <w:rsid w:val="00932CA8"/>
    <w:rsid w:val="00934282"/>
    <w:rsid w:val="00934E3B"/>
    <w:rsid w:val="009354C2"/>
    <w:rsid w:val="009354E8"/>
    <w:rsid w:val="0093620B"/>
    <w:rsid w:val="00936238"/>
    <w:rsid w:val="00936B69"/>
    <w:rsid w:val="009378F0"/>
    <w:rsid w:val="00940062"/>
    <w:rsid w:val="00941A66"/>
    <w:rsid w:val="00941AE4"/>
    <w:rsid w:val="00941FB3"/>
    <w:rsid w:val="00942511"/>
    <w:rsid w:val="00942B1C"/>
    <w:rsid w:val="00942ED9"/>
    <w:rsid w:val="00944A73"/>
    <w:rsid w:val="00947848"/>
    <w:rsid w:val="00947CCC"/>
    <w:rsid w:val="00950BFD"/>
    <w:rsid w:val="00950F48"/>
    <w:rsid w:val="00952040"/>
    <w:rsid w:val="0095369B"/>
    <w:rsid w:val="00954E9C"/>
    <w:rsid w:val="00955027"/>
    <w:rsid w:val="00960091"/>
    <w:rsid w:val="00960551"/>
    <w:rsid w:val="00961758"/>
    <w:rsid w:val="0096177C"/>
    <w:rsid w:val="00965924"/>
    <w:rsid w:val="0096612E"/>
    <w:rsid w:val="00966652"/>
    <w:rsid w:val="00972921"/>
    <w:rsid w:val="0097346D"/>
    <w:rsid w:val="00973E07"/>
    <w:rsid w:val="00974D9F"/>
    <w:rsid w:val="00977267"/>
    <w:rsid w:val="009803FD"/>
    <w:rsid w:val="009806F8"/>
    <w:rsid w:val="00981BF9"/>
    <w:rsid w:val="009820AE"/>
    <w:rsid w:val="00984463"/>
    <w:rsid w:val="00986873"/>
    <w:rsid w:val="00986CE5"/>
    <w:rsid w:val="009879A6"/>
    <w:rsid w:val="009908DB"/>
    <w:rsid w:val="00993303"/>
    <w:rsid w:val="009933C4"/>
    <w:rsid w:val="009938CB"/>
    <w:rsid w:val="00994D3C"/>
    <w:rsid w:val="00995657"/>
    <w:rsid w:val="00995833"/>
    <w:rsid w:val="00995B10"/>
    <w:rsid w:val="00995D46"/>
    <w:rsid w:val="0099692F"/>
    <w:rsid w:val="00996B9C"/>
    <w:rsid w:val="009A007E"/>
    <w:rsid w:val="009A0217"/>
    <w:rsid w:val="009A037B"/>
    <w:rsid w:val="009A068B"/>
    <w:rsid w:val="009A15DB"/>
    <w:rsid w:val="009A23E7"/>
    <w:rsid w:val="009A347D"/>
    <w:rsid w:val="009A4AE5"/>
    <w:rsid w:val="009A61F5"/>
    <w:rsid w:val="009A62C3"/>
    <w:rsid w:val="009B1BE0"/>
    <w:rsid w:val="009B2069"/>
    <w:rsid w:val="009B3554"/>
    <w:rsid w:val="009B39DA"/>
    <w:rsid w:val="009B4F9C"/>
    <w:rsid w:val="009B63AC"/>
    <w:rsid w:val="009B65E8"/>
    <w:rsid w:val="009B7CD8"/>
    <w:rsid w:val="009C10A4"/>
    <w:rsid w:val="009C2BC1"/>
    <w:rsid w:val="009C32A9"/>
    <w:rsid w:val="009C42ED"/>
    <w:rsid w:val="009C5950"/>
    <w:rsid w:val="009C5F49"/>
    <w:rsid w:val="009C61D8"/>
    <w:rsid w:val="009C6595"/>
    <w:rsid w:val="009C683A"/>
    <w:rsid w:val="009C6B33"/>
    <w:rsid w:val="009C7ADE"/>
    <w:rsid w:val="009D0421"/>
    <w:rsid w:val="009D0A58"/>
    <w:rsid w:val="009D1B02"/>
    <w:rsid w:val="009D29FC"/>
    <w:rsid w:val="009D3C19"/>
    <w:rsid w:val="009D5117"/>
    <w:rsid w:val="009D5392"/>
    <w:rsid w:val="009D6F30"/>
    <w:rsid w:val="009D776A"/>
    <w:rsid w:val="009D7A5A"/>
    <w:rsid w:val="009E0168"/>
    <w:rsid w:val="009E0674"/>
    <w:rsid w:val="009E1D1D"/>
    <w:rsid w:val="009E1D62"/>
    <w:rsid w:val="009E295B"/>
    <w:rsid w:val="009E4AB1"/>
    <w:rsid w:val="009E4D0C"/>
    <w:rsid w:val="009E5902"/>
    <w:rsid w:val="009E63E7"/>
    <w:rsid w:val="009E67BC"/>
    <w:rsid w:val="009E732E"/>
    <w:rsid w:val="009F1A3C"/>
    <w:rsid w:val="009F2FFA"/>
    <w:rsid w:val="009F31AC"/>
    <w:rsid w:val="009F3A91"/>
    <w:rsid w:val="009F3FBF"/>
    <w:rsid w:val="009F3FE9"/>
    <w:rsid w:val="009F597B"/>
    <w:rsid w:val="009F5BBE"/>
    <w:rsid w:val="009F5DC9"/>
    <w:rsid w:val="009F6686"/>
    <w:rsid w:val="009F7941"/>
    <w:rsid w:val="00A00C63"/>
    <w:rsid w:val="00A026E7"/>
    <w:rsid w:val="00A02908"/>
    <w:rsid w:val="00A036E5"/>
    <w:rsid w:val="00A03905"/>
    <w:rsid w:val="00A03DE5"/>
    <w:rsid w:val="00A05215"/>
    <w:rsid w:val="00A0544C"/>
    <w:rsid w:val="00A06167"/>
    <w:rsid w:val="00A06617"/>
    <w:rsid w:val="00A06BA5"/>
    <w:rsid w:val="00A07475"/>
    <w:rsid w:val="00A100F7"/>
    <w:rsid w:val="00A101CC"/>
    <w:rsid w:val="00A10483"/>
    <w:rsid w:val="00A10C03"/>
    <w:rsid w:val="00A11FB5"/>
    <w:rsid w:val="00A1215F"/>
    <w:rsid w:val="00A124C8"/>
    <w:rsid w:val="00A130B0"/>
    <w:rsid w:val="00A133AC"/>
    <w:rsid w:val="00A15578"/>
    <w:rsid w:val="00A15AA1"/>
    <w:rsid w:val="00A15F65"/>
    <w:rsid w:val="00A1674D"/>
    <w:rsid w:val="00A17031"/>
    <w:rsid w:val="00A1782F"/>
    <w:rsid w:val="00A17BF0"/>
    <w:rsid w:val="00A21AFB"/>
    <w:rsid w:val="00A2295E"/>
    <w:rsid w:val="00A23925"/>
    <w:rsid w:val="00A2402B"/>
    <w:rsid w:val="00A256F6"/>
    <w:rsid w:val="00A25CB1"/>
    <w:rsid w:val="00A264EA"/>
    <w:rsid w:val="00A26741"/>
    <w:rsid w:val="00A269D9"/>
    <w:rsid w:val="00A26E6E"/>
    <w:rsid w:val="00A30418"/>
    <w:rsid w:val="00A30D34"/>
    <w:rsid w:val="00A31C83"/>
    <w:rsid w:val="00A31F7C"/>
    <w:rsid w:val="00A324C8"/>
    <w:rsid w:val="00A33619"/>
    <w:rsid w:val="00A37CA9"/>
    <w:rsid w:val="00A4045E"/>
    <w:rsid w:val="00A40813"/>
    <w:rsid w:val="00A414AC"/>
    <w:rsid w:val="00A43C45"/>
    <w:rsid w:val="00A449D7"/>
    <w:rsid w:val="00A45792"/>
    <w:rsid w:val="00A4619B"/>
    <w:rsid w:val="00A475B2"/>
    <w:rsid w:val="00A5115D"/>
    <w:rsid w:val="00A51673"/>
    <w:rsid w:val="00A531CF"/>
    <w:rsid w:val="00A607E6"/>
    <w:rsid w:val="00A615A8"/>
    <w:rsid w:val="00A61CF4"/>
    <w:rsid w:val="00A6426B"/>
    <w:rsid w:val="00A660D5"/>
    <w:rsid w:val="00A66871"/>
    <w:rsid w:val="00A66E1F"/>
    <w:rsid w:val="00A67D8F"/>
    <w:rsid w:val="00A70B49"/>
    <w:rsid w:val="00A71543"/>
    <w:rsid w:val="00A72116"/>
    <w:rsid w:val="00A729A3"/>
    <w:rsid w:val="00A72AC5"/>
    <w:rsid w:val="00A73BE1"/>
    <w:rsid w:val="00A74BE3"/>
    <w:rsid w:val="00A777EE"/>
    <w:rsid w:val="00A77D51"/>
    <w:rsid w:val="00A77F64"/>
    <w:rsid w:val="00A80154"/>
    <w:rsid w:val="00A8141B"/>
    <w:rsid w:val="00A8151B"/>
    <w:rsid w:val="00A81B69"/>
    <w:rsid w:val="00A81C23"/>
    <w:rsid w:val="00A820FD"/>
    <w:rsid w:val="00A828A4"/>
    <w:rsid w:val="00A82966"/>
    <w:rsid w:val="00A8408D"/>
    <w:rsid w:val="00A851BD"/>
    <w:rsid w:val="00A85D6D"/>
    <w:rsid w:val="00A85EE5"/>
    <w:rsid w:val="00A86609"/>
    <w:rsid w:val="00A86AE3"/>
    <w:rsid w:val="00A870BA"/>
    <w:rsid w:val="00A900E0"/>
    <w:rsid w:val="00A90B24"/>
    <w:rsid w:val="00A9222F"/>
    <w:rsid w:val="00A9275A"/>
    <w:rsid w:val="00A934CF"/>
    <w:rsid w:val="00A9494D"/>
    <w:rsid w:val="00A96589"/>
    <w:rsid w:val="00A96807"/>
    <w:rsid w:val="00AA01BB"/>
    <w:rsid w:val="00AA0348"/>
    <w:rsid w:val="00AA09CA"/>
    <w:rsid w:val="00AA1A9C"/>
    <w:rsid w:val="00AA29B6"/>
    <w:rsid w:val="00AA2E96"/>
    <w:rsid w:val="00AA4872"/>
    <w:rsid w:val="00AA495F"/>
    <w:rsid w:val="00AA5305"/>
    <w:rsid w:val="00AA562E"/>
    <w:rsid w:val="00AA5996"/>
    <w:rsid w:val="00AB03D3"/>
    <w:rsid w:val="00AB061B"/>
    <w:rsid w:val="00AB2385"/>
    <w:rsid w:val="00AB3ACA"/>
    <w:rsid w:val="00AB431D"/>
    <w:rsid w:val="00AB4DD6"/>
    <w:rsid w:val="00AB735A"/>
    <w:rsid w:val="00AB7594"/>
    <w:rsid w:val="00AB79A4"/>
    <w:rsid w:val="00AC0418"/>
    <w:rsid w:val="00AC2C9B"/>
    <w:rsid w:val="00AC461F"/>
    <w:rsid w:val="00AC4B17"/>
    <w:rsid w:val="00AC6C32"/>
    <w:rsid w:val="00AC7266"/>
    <w:rsid w:val="00AC7E81"/>
    <w:rsid w:val="00AD12D5"/>
    <w:rsid w:val="00AD2278"/>
    <w:rsid w:val="00AD2D5E"/>
    <w:rsid w:val="00AD32C7"/>
    <w:rsid w:val="00AD4CF7"/>
    <w:rsid w:val="00AD5908"/>
    <w:rsid w:val="00AD66DD"/>
    <w:rsid w:val="00AD7037"/>
    <w:rsid w:val="00AD7734"/>
    <w:rsid w:val="00AE0248"/>
    <w:rsid w:val="00AE1DDA"/>
    <w:rsid w:val="00AE20CE"/>
    <w:rsid w:val="00AE2B6A"/>
    <w:rsid w:val="00AE395C"/>
    <w:rsid w:val="00AE3F02"/>
    <w:rsid w:val="00AE49F2"/>
    <w:rsid w:val="00AE5003"/>
    <w:rsid w:val="00AE5E49"/>
    <w:rsid w:val="00AE6ADF"/>
    <w:rsid w:val="00AF068D"/>
    <w:rsid w:val="00AF0A37"/>
    <w:rsid w:val="00AF1C11"/>
    <w:rsid w:val="00AF3466"/>
    <w:rsid w:val="00AF5D29"/>
    <w:rsid w:val="00AF62EE"/>
    <w:rsid w:val="00AF6D4E"/>
    <w:rsid w:val="00AF77CC"/>
    <w:rsid w:val="00B006C6"/>
    <w:rsid w:val="00B008B6"/>
    <w:rsid w:val="00B00DE0"/>
    <w:rsid w:val="00B02603"/>
    <w:rsid w:val="00B03DFD"/>
    <w:rsid w:val="00B04815"/>
    <w:rsid w:val="00B068F2"/>
    <w:rsid w:val="00B11898"/>
    <w:rsid w:val="00B11AE9"/>
    <w:rsid w:val="00B13A4C"/>
    <w:rsid w:val="00B155BA"/>
    <w:rsid w:val="00B16315"/>
    <w:rsid w:val="00B16F3D"/>
    <w:rsid w:val="00B21044"/>
    <w:rsid w:val="00B21BED"/>
    <w:rsid w:val="00B230D4"/>
    <w:rsid w:val="00B2590C"/>
    <w:rsid w:val="00B25CBA"/>
    <w:rsid w:val="00B27C18"/>
    <w:rsid w:val="00B30A68"/>
    <w:rsid w:val="00B3152F"/>
    <w:rsid w:val="00B31EEE"/>
    <w:rsid w:val="00B31FAA"/>
    <w:rsid w:val="00B32C34"/>
    <w:rsid w:val="00B34A32"/>
    <w:rsid w:val="00B37CA3"/>
    <w:rsid w:val="00B40233"/>
    <w:rsid w:val="00B4051C"/>
    <w:rsid w:val="00B405D6"/>
    <w:rsid w:val="00B4343E"/>
    <w:rsid w:val="00B47045"/>
    <w:rsid w:val="00B47A50"/>
    <w:rsid w:val="00B47E2B"/>
    <w:rsid w:val="00B50297"/>
    <w:rsid w:val="00B50872"/>
    <w:rsid w:val="00B51083"/>
    <w:rsid w:val="00B533D3"/>
    <w:rsid w:val="00B53AD7"/>
    <w:rsid w:val="00B53B0D"/>
    <w:rsid w:val="00B54794"/>
    <w:rsid w:val="00B55C27"/>
    <w:rsid w:val="00B55CD1"/>
    <w:rsid w:val="00B5749B"/>
    <w:rsid w:val="00B60D45"/>
    <w:rsid w:val="00B6106C"/>
    <w:rsid w:val="00B634C9"/>
    <w:rsid w:val="00B635E5"/>
    <w:rsid w:val="00B63AAF"/>
    <w:rsid w:val="00B640C2"/>
    <w:rsid w:val="00B66C39"/>
    <w:rsid w:val="00B70E11"/>
    <w:rsid w:val="00B716AA"/>
    <w:rsid w:val="00B72725"/>
    <w:rsid w:val="00B72CBB"/>
    <w:rsid w:val="00B73383"/>
    <w:rsid w:val="00B747AF"/>
    <w:rsid w:val="00B75CBF"/>
    <w:rsid w:val="00B76992"/>
    <w:rsid w:val="00B800ED"/>
    <w:rsid w:val="00B80F69"/>
    <w:rsid w:val="00B81EEB"/>
    <w:rsid w:val="00B81FCA"/>
    <w:rsid w:val="00B823FB"/>
    <w:rsid w:val="00B83BFF"/>
    <w:rsid w:val="00B83CC6"/>
    <w:rsid w:val="00B84732"/>
    <w:rsid w:val="00B84764"/>
    <w:rsid w:val="00B85484"/>
    <w:rsid w:val="00B854E4"/>
    <w:rsid w:val="00B86315"/>
    <w:rsid w:val="00B868AB"/>
    <w:rsid w:val="00B869A2"/>
    <w:rsid w:val="00B86B23"/>
    <w:rsid w:val="00B86E95"/>
    <w:rsid w:val="00B90909"/>
    <w:rsid w:val="00B90FC1"/>
    <w:rsid w:val="00B91AAB"/>
    <w:rsid w:val="00B923B0"/>
    <w:rsid w:val="00B92E6D"/>
    <w:rsid w:val="00B931A7"/>
    <w:rsid w:val="00B93B37"/>
    <w:rsid w:val="00B94D7A"/>
    <w:rsid w:val="00B956CA"/>
    <w:rsid w:val="00B95710"/>
    <w:rsid w:val="00BA0E56"/>
    <w:rsid w:val="00BA1639"/>
    <w:rsid w:val="00BA228E"/>
    <w:rsid w:val="00BA36BC"/>
    <w:rsid w:val="00BA5E6B"/>
    <w:rsid w:val="00BA6E2C"/>
    <w:rsid w:val="00BA706A"/>
    <w:rsid w:val="00BA7784"/>
    <w:rsid w:val="00BB0525"/>
    <w:rsid w:val="00BB0B98"/>
    <w:rsid w:val="00BB2560"/>
    <w:rsid w:val="00BB2C1B"/>
    <w:rsid w:val="00BB334D"/>
    <w:rsid w:val="00BB3698"/>
    <w:rsid w:val="00BB4FAB"/>
    <w:rsid w:val="00BB55DC"/>
    <w:rsid w:val="00BB6F75"/>
    <w:rsid w:val="00BC0D68"/>
    <w:rsid w:val="00BC18B6"/>
    <w:rsid w:val="00BC4CF5"/>
    <w:rsid w:val="00BC4F96"/>
    <w:rsid w:val="00BC5E66"/>
    <w:rsid w:val="00BC5EE2"/>
    <w:rsid w:val="00BC63A8"/>
    <w:rsid w:val="00BC691C"/>
    <w:rsid w:val="00BC6D10"/>
    <w:rsid w:val="00BC752B"/>
    <w:rsid w:val="00BC77FC"/>
    <w:rsid w:val="00BC7DEF"/>
    <w:rsid w:val="00BD0577"/>
    <w:rsid w:val="00BD0FAD"/>
    <w:rsid w:val="00BD1768"/>
    <w:rsid w:val="00BD1B90"/>
    <w:rsid w:val="00BD3D8A"/>
    <w:rsid w:val="00BD4523"/>
    <w:rsid w:val="00BD6096"/>
    <w:rsid w:val="00BD6B05"/>
    <w:rsid w:val="00BD724E"/>
    <w:rsid w:val="00BE0344"/>
    <w:rsid w:val="00BE2004"/>
    <w:rsid w:val="00BE254D"/>
    <w:rsid w:val="00BE2D9F"/>
    <w:rsid w:val="00BE2DC3"/>
    <w:rsid w:val="00BE33D8"/>
    <w:rsid w:val="00BE3B43"/>
    <w:rsid w:val="00BE3DE2"/>
    <w:rsid w:val="00BE439C"/>
    <w:rsid w:val="00BE58D5"/>
    <w:rsid w:val="00BE5CFC"/>
    <w:rsid w:val="00BE688F"/>
    <w:rsid w:val="00BE6DCA"/>
    <w:rsid w:val="00BE6F5C"/>
    <w:rsid w:val="00BE7130"/>
    <w:rsid w:val="00BE73A2"/>
    <w:rsid w:val="00BE77F6"/>
    <w:rsid w:val="00BE7FAD"/>
    <w:rsid w:val="00BF1093"/>
    <w:rsid w:val="00BF18F6"/>
    <w:rsid w:val="00BF2539"/>
    <w:rsid w:val="00BF3824"/>
    <w:rsid w:val="00BF3A67"/>
    <w:rsid w:val="00BF4C4B"/>
    <w:rsid w:val="00BF4E30"/>
    <w:rsid w:val="00BF537D"/>
    <w:rsid w:val="00BF6279"/>
    <w:rsid w:val="00C008E1"/>
    <w:rsid w:val="00C017CA"/>
    <w:rsid w:val="00C0266C"/>
    <w:rsid w:val="00C03C36"/>
    <w:rsid w:val="00C045A2"/>
    <w:rsid w:val="00C047DD"/>
    <w:rsid w:val="00C0620C"/>
    <w:rsid w:val="00C0668F"/>
    <w:rsid w:val="00C07BC7"/>
    <w:rsid w:val="00C125BF"/>
    <w:rsid w:val="00C14532"/>
    <w:rsid w:val="00C14A61"/>
    <w:rsid w:val="00C16076"/>
    <w:rsid w:val="00C17D02"/>
    <w:rsid w:val="00C21BFD"/>
    <w:rsid w:val="00C23470"/>
    <w:rsid w:val="00C25458"/>
    <w:rsid w:val="00C2617C"/>
    <w:rsid w:val="00C26B40"/>
    <w:rsid w:val="00C26E65"/>
    <w:rsid w:val="00C3095E"/>
    <w:rsid w:val="00C3267F"/>
    <w:rsid w:val="00C32EC7"/>
    <w:rsid w:val="00C32FA7"/>
    <w:rsid w:val="00C3320B"/>
    <w:rsid w:val="00C33833"/>
    <w:rsid w:val="00C344C2"/>
    <w:rsid w:val="00C353A7"/>
    <w:rsid w:val="00C35DCF"/>
    <w:rsid w:val="00C36433"/>
    <w:rsid w:val="00C36471"/>
    <w:rsid w:val="00C36CF4"/>
    <w:rsid w:val="00C404A5"/>
    <w:rsid w:val="00C40681"/>
    <w:rsid w:val="00C4143C"/>
    <w:rsid w:val="00C43A38"/>
    <w:rsid w:val="00C442A1"/>
    <w:rsid w:val="00C44799"/>
    <w:rsid w:val="00C44A91"/>
    <w:rsid w:val="00C45AE3"/>
    <w:rsid w:val="00C45E7A"/>
    <w:rsid w:val="00C4643A"/>
    <w:rsid w:val="00C471AF"/>
    <w:rsid w:val="00C50436"/>
    <w:rsid w:val="00C50FFA"/>
    <w:rsid w:val="00C51573"/>
    <w:rsid w:val="00C51DB9"/>
    <w:rsid w:val="00C523DD"/>
    <w:rsid w:val="00C54A14"/>
    <w:rsid w:val="00C55C54"/>
    <w:rsid w:val="00C55F26"/>
    <w:rsid w:val="00C56B4B"/>
    <w:rsid w:val="00C60BC6"/>
    <w:rsid w:val="00C61710"/>
    <w:rsid w:val="00C62028"/>
    <w:rsid w:val="00C6332D"/>
    <w:rsid w:val="00C63F38"/>
    <w:rsid w:val="00C6658C"/>
    <w:rsid w:val="00C66608"/>
    <w:rsid w:val="00C711B0"/>
    <w:rsid w:val="00C71770"/>
    <w:rsid w:val="00C71DE0"/>
    <w:rsid w:val="00C73561"/>
    <w:rsid w:val="00C7381D"/>
    <w:rsid w:val="00C73BB0"/>
    <w:rsid w:val="00C76F8B"/>
    <w:rsid w:val="00C774E9"/>
    <w:rsid w:val="00C77754"/>
    <w:rsid w:val="00C77BCA"/>
    <w:rsid w:val="00C77FF8"/>
    <w:rsid w:val="00C8093B"/>
    <w:rsid w:val="00C810EB"/>
    <w:rsid w:val="00C81ABB"/>
    <w:rsid w:val="00C82194"/>
    <w:rsid w:val="00C83634"/>
    <w:rsid w:val="00C840E3"/>
    <w:rsid w:val="00C86875"/>
    <w:rsid w:val="00C869EA"/>
    <w:rsid w:val="00C87140"/>
    <w:rsid w:val="00C87282"/>
    <w:rsid w:val="00C87F89"/>
    <w:rsid w:val="00C90188"/>
    <w:rsid w:val="00C90883"/>
    <w:rsid w:val="00C90FE4"/>
    <w:rsid w:val="00C91517"/>
    <w:rsid w:val="00C92839"/>
    <w:rsid w:val="00C931FD"/>
    <w:rsid w:val="00C94864"/>
    <w:rsid w:val="00C94EB7"/>
    <w:rsid w:val="00C9582B"/>
    <w:rsid w:val="00C95EDF"/>
    <w:rsid w:val="00C961E1"/>
    <w:rsid w:val="00C969FB"/>
    <w:rsid w:val="00C9725B"/>
    <w:rsid w:val="00C975E3"/>
    <w:rsid w:val="00C978D0"/>
    <w:rsid w:val="00C97A90"/>
    <w:rsid w:val="00CA000D"/>
    <w:rsid w:val="00CA0B9C"/>
    <w:rsid w:val="00CA155A"/>
    <w:rsid w:val="00CA36BA"/>
    <w:rsid w:val="00CA3951"/>
    <w:rsid w:val="00CA3ED3"/>
    <w:rsid w:val="00CA4252"/>
    <w:rsid w:val="00CA5710"/>
    <w:rsid w:val="00CA60FB"/>
    <w:rsid w:val="00CA7AB5"/>
    <w:rsid w:val="00CB05D6"/>
    <w:rsid w:val="00CB0AFE"/>
    <w:rsid w:val="00CB137A"/>
    <w:rsid w:val="00CB1CD9"/>
    <w:rsid w:val="00CB3771"/>
    <w:rsid w:val="00CB3CEE"/>
    <w:rsid w:val="00CB4D9F"/>
    <w:rsid w:val="00CB5E31"/>
    <w:rsid w:val="00CB669F"/>
    <w:rsid w:val="00CB6FA0"/>
    <w:rsid w:val="00CC0CD8"/>
    <w:rsid w:val="00CC1C99"/>
    <w:rsid w:val="00CC1E28"/>
    <w:rsid w:val="00CC2483"/>
    <w:rsid w:val="00CC2604"/>
    <w:rsid w:val="00CC3FB2"/>
    <w:rsid w:val="00CC4039"/>
    <w:rsid w:val="00CC5472"/>
    <w:rsid w:val="00CC55CA"/>
    <w:rsid w:val="00CC565D"/>
    <w:rsid w:val="00CC7194"/>
    <w:rsid w:val="00CC76EC"/>
    <w:rsid w:val="00CD04DB"/>
    <w:rsid w:val="00CD09C3"/>
    <w:rsid w:val="00CD1373"/>
    <w:rsid w:val="00CD1AAB"/>
    <w:rsid w:val="00CD1B29"/>
    <w:rsid w:val="00CD2754"/>
    <w:rsid w:val="00CD2F9E"/>
    <w:rsid w:val="00CD2FC0"/>
    <w:rsid w:val="00CD3087"/>
    <w:rsid w:val="00CD4F0A"/>
    <w:rsid w:val="00CD5227"/>
    <w:rsid w:val="00CD746B"/>
    <w:rsid w:val="00CE23A6"/>
    <w:rsid w:val="00CE25AC"/>
    <w:rsid w:val="00CE28F4"/>
    <w:rsid w:val="00CE4197"/>
    <w:rsid w:val="00CE4787"/>
    <w:rsid w:val="00CE6DD8"/>
    <w:rsid w:val="00CE729E"/>
    <w:rsid w:val="00CF0E99"/>
    <w:rsid w:val="00CF0FB7"/>
    <w:rsid w:val="00CF1704"/>
    <w:rsid w:val="00CF19EB"/>
    <w:rsid w:val="00CF2AFB"/>
    <w:rsid w:val="00CF35F8"/>
    <w:rsid w:val="00CF405B"/>
    <w:rsid w:val="00CF4866"/>
    <w:rsid w:val="00CF5FEC"/>
    <w:rsid w:val="00D010E5"/>
    <w:rsid w:val="00D01A14"/>
    <w:rsid w:val="00D036A2"/>
    <w:rsid w:val="00D03F6A"/>
    <w:rsid w:val="00D045BE"/>
    <w:rsid w:val="00D0552A"/>
    <w:rsid w:val="00D0716B"/>
    <w:rsid w:val="00D07877"/>
    <w:rsid w:val="00D119FF"/>
    <w:rsid w:val="00D126F6"/>
    <w:rsid w:val="00D12FB6"/>
    <w:rsid w:val="00D155D6"/>
    <w:rsid w:val="00D15B00"/>
    <w:rsid w:val="00D178CD"/>
    <w:rsid w:val="00D17E93"/>
    <w:rsid w:val="00D2105A"/>
    <w:rsid w:val="00D211A5"/>
    <w:rsid w:val="00D216D1"/>
    <w:rsid w:val="00D26B0B"/>
    <w:rsid w:val="00D27F46"/>
    <w:rsid w:val="00D30CD2"/>
    <w:rsid w:val="00D32319"/>
    <w:rsid w:val="00D33391"/>
    <w:rsid w:val="00D33B34"/>
    <w:rsid w:val="00D34857"/>
    <w:rsid w:val="00D34B2E"/>
    <w:rsid w:val="00D359E7"/>
    <w:rsid w:val="00D3628B"/>
    <w:rsid w:val="00D36406"/>
    <w:rsid w:val="00D367C6"/>
    <w:rsid w:val="00D368EF"/>
    <w:rsid w:val="00D402E9"/>
    <w:rsid w:val="00D40EFD"/>
    <w:rsid w:val="00D425B5"/>
    <w:rsid w:val="00D433DB"/>
    <w:rsid w:val="00D47212"/>
    <w:rsid w:val="00D47C48"/>
    <w:rsid w:val="00D53611"/>
    <w:rsid w:val="00D56EFB"/>
    <w:rsid w:val="00D576DE"/>
    <w:rsid w:val="00D57D56"/>
    <w:rsid w:val="00D60718"/>
    <w:rsid w:val="00D61950"/>
    <w:rsid w:val="00D624FE"/>
    <w:rsid w:val="00D62BC7"/>
    <w:rsid w:val="00D6308B"/>
    <w:rsid w:val="00D6323A"/>
    <w:rsid w:val="00D6346B"/>
    <w:rsid w:val="00D647DC"/>
    <w:rsid w:val="00D660A9"/>
    <w:rsid w:val="00D6654D"/>
    <w:rsid w:val="00D6773A"/>
    <w:rsid w:val="00D71B01"/>
    <w:rsid w:val="00D72312"/>
    <w:rsid w:val="00D72AFF"/>
    <w:rsid w:val="00D72CBD"/>
    <w:rsid w:val="00D72D62"/>
    <w:rsid w:val="00D7378B"/>
    <w:rsid w:val="00D738B5"/>
    <w:rsid w:val="00D73D40"/>
    <w:rsid w:val="00D73F93"/>
    <w:rsid w:val="00D7657F"/>
    <w:rsid w:val="00D77729"/>
    <w:rsid w:val="00D8017D"/>
    <w:rsid w:val="00D8133B"/>
    <w:rsid w:val="00D83E2E"/>
    <w:rsid w:val="00D83EC2"/>
    <w:rsid w:val="00D8441B"/>
    <w:rsid w:val="00D8454E"/>
    <w:rsid w:val="00D84B7F"/>
    <w:rsid w:val="00D855F5"/>
    <w:rsid w:val="00D857BD"/>
    <w:rsid w:val="00D872B9"/>
    <w:rsid w:val="00D904C1"/>
    <w:rsid w:val="00D91EE5"/>
    <w:rsid w:val="00D92380"/>
    <w:rsid w:val="00D92D06"/>
    <w:rsid w:val="00D934A5"/>
    <w:rsid w:val="00D93F6B"/>
    <w:rsid w:val="00D941D1"/>
    <w:rsid w:val="00D9473E"/>
    <w:rsid w:val="00D96BDF"/>
    <w:rsid w:val="00D9717C"/>
    <w:rsid w:val="00D9727E"/>
    <w:rsid w:val="00D97CAF"/>
    <w:rsid w:val="00DA0B8F"/>
    <w:rsid w:val="00DA170A"/>
    <w:rsid w:val="00DA1DBA"/>
    <w:rsid w:val="00DA291A"/>
    <w:rsid w:val="00DA2A89"/>
    <w:rsid w:val="00DA307B"/>
    <w:rsid w:val="00DA3722"/>
    <w:rsid w:val="00DA3957"/>
    <w:rsid w:val="00DA3A0D"/>
    <w:rsid w:val="00DA4081"/>
    <w:rsid w:val="00DA4B87"/>
    <w:rsid w:val="00DA5088"/>
    <w:rsid w:val="00DA5426"/>
    <w:rsid w:val="00DA67D1"/>
    <w:rsid w:val="00DA6C1E"/>
    <w:rsid w:val="00DA77A9"/>
    <w:rsid w:val="00DA7ADA"/>
    <w:rsid w:val="00DB038B"/>
    <w:rsid w:val="00DB0C80"/>
    <w:rsid w:val="00DB4C9B"/>
    <w:rsid w:val="00DB665D"/>
    <w:rsid w:val="00DB7C8A"/>
    <w:rsid w:val="00DC0945"/>
    <w:rsid w:val="00DC19F2"/>
    <w:rsid w:val="00DC3496"/>
    <w:rsid w:val="00DC37DB"/>
    <w:rsid w:val="00DC4254"/>
    <w:rsid w:val="00DC4DBE"/>
    <w:rsid w:val="00DC55BC"/>
    <w:rsid w:val="00DC5AFD"/>
    <w:rsid w:val="00DC7E7D"/>
    <w:rsid w:val="00DD0083"/>
    <w:rsid w:val="00DD088A"/>
    <w:rsid w:val="00DD15B7"/>
    <w:rsid w:val="00DD1AB7"/>
    <w:rsid w:val="00DD2D14"/>
    <w:rsid w:val="00DD368E"/>
    <w:rsid w:val="00DD46B7"/>
    <w:rsid w:val="00DD69C6"/>
    <w:rsid w:val="00DE2283"/>
    <w:rsid w:val="00DE2826"/>
    <w:rsid w:val="00DE2F85"/>
    <w:rsid w:val="00DE3D6E"/>
    <w:rsid w:val="00DE44CC"/>
    <w:rsid w:val="00DE4872"/>
    <w:rsid w:val="00DE4ED3"/>
    <w:rsid w:val="00DE568E"/>
    <w:rsid w:val="00DE71A6"/>
    <w:rsid w:val="00DE76FE"/>
    <w:rsid w:val="00DE7751"/>
    <w:rsid w:val="00DF0982"/>
    <w:rsid w:val="00DF17FF"/>
    <w:rsid w:val="00DF2526"/>
    <w:rsid w:val="00DF2823"/>
    <w:rsid w:val="00DF2E06"/>
    <w:rsid w:val="00DF4AD3"/>
    <w:rsid w:val="00DF5D64"/>
    <w:rsid w:val="00DF6EF2"/>
    <w:rsid w:val="00E003B5"/>
    <w:rsid w:val="00E01BA0"/>
    <w:rsid w:val="00E01BEC"/>
    <w:rsid w:val="00E02D2B"/>
    <w:rsid w:val="00E02FF5"/>
    <w:rsid w:val="00E03F59"/>
    <w:rsid w:val="00E041D9"/>
    <w:rsid w:val="00E04717"/>
    <w:rsid w:val="00E04919"/>
    <w:rsid w:val="00E05DDA"/>
    <w:rsid w:val="00E06618"/>
    <w:rsid w:val="00E0690D"/>
    <w:rsid w:val="00E06FDD"/>
    <w:rsid w:val="00E07367"/>
    <w:rsid w:val="00E105AF"/>
    <w:rsid w:val="00E111BF"/>
    <w:rsid w:val="00E11B4A"/>
    <w:rsid w:val="00E129EE"/>
    <w:rsid w:val="00E1344E"/>
    <w:rsid w:val="00E164C5"/>
    <w:rsid w:val="00E1659B"/>
    <w:rsid w:val="00E16A6B"/>
    <w:rsid w:val="00E16F48"/>
    <w:rsid w:val="00E17F1F"/>
    <w:rsid w:val="00E2027C"/>
    <w:rsid w:val="00E21CA1"/>
    <w:rsid w:val="00E22E47"/>
    <w:rsid w:val="00E22FED"/>
    <w:rsid w:val="00E23068"/>
    <w:rsid w:val="00E24116"/>
    <w:rsid w:val="00E25451"/>
    <w:rsid w:val="00E260D9"/>
    <w:rsid w:val="00E26AEA"/>
    <w:rsid w:val="00E27205"/>
    <w:rsid w:val="00E27C63"/>
    <w:rsid w:val="00E325EF"/>
    <w:rsid w:val="00E3272B"/>
    <w:rsid w:val="00E32CB5"/>
    <w:rsid w:val="00E33555"/>
    <w:rsid w:val="00E33BF7"/>
    <w:rsid w:val="00E364C9"/>
    <w:rsid w:val="00E36720"/>
    <w:rsid w:val="00E373A0"/>
    <w:rsid w:val="00E379D6"/>
    <w:rsid w:val="00E37DFF"/>
    <w:rsid w:val="00E403DE"/>
    <w:rsid w:val="00E404A5"/>
    <w:rsid w:val="00E41D65"/>
    <w:rsid w:val="00E42645"/>
    <w:rsid w:val="00E42CB9"/>
    <w:rsid w:val="00E42FD3"/>
    <w:rsid w:val="00E44C66"/>
    <w:rsid w:val="00E44D32"/>
    <w:rsid w:val="00E45602"/>
    <w:rsid w:val="00E458D8"/>
    <w:rsid w:val="00E45E87"/>
    <w:rsid w:val="00E479AE"/>
    <w:rsid w:val="00E506D1"/>
    <w:rsid w:val="00E50ADE"/>
    <w:rsid w:val="00E50D41"/>
    <w:rsid w:val="00E511E6"/>
    <w:rsid w:val="00E51A7D"/>
    <w:rsid w:val="00E51FE3"/>
    <w:rsid w:val="00E52875"/>
    <w:rsid w:val="00E5419C"/>
    <w:rsid w:val="00E5516F"/>
    <w:rsid w:val="00E552DB"/>
    <w:rsid w:val="00E5566D"/>
    <w:rsid w:val="00E574FC"/>
    <w:rsid w:val="00E57C53"/>
    <w:rsid w:val="00E57CF2"/>
    <w:rsid w:val="00E605D9"/>
    <w:rsid w:val="00E637E8"/>
    <w:rsid w:val="00E63B42"/>
    <w:rsid w:val="00E6427D"/>
    <w:rsid w:val="00E65C20"/>
    <w:rsid w:val="00E65EF0"/>
    <w:rsid w:val="00E65F59"/>
    <w:rsid w:val="00E66933"/>
    <w:rsid w:val="00E6730A"/>
    <w:rsid w:val="00E70A62"/>
    <w:rsid w:val="00E710AE"/>
    <w:rsid w:val="00E72452"/>
    <w:rsid w:val="00E7326A"/>
    <w:rsid w:val="00E748BF"/>
    <w:rsid w:val="00E75483"/>
    <w:rsid w:val="00E75686"/>
    <w:rsid w:val="00E77DCA"/>
    <w:rsid w:val="00E80A32"/>
    <w:rsid w:val="00E815A5"/>
    <w:rsid w:val="00E817EE"/>
    <w:rsid w:val="00E8220F"/>
    <w:rsid w:val="00E830E9"/>
    <w:rsid w:val="00E8365A"/>
    <w:rsid w:val="00E83909"/>
    <w:rsid w:val="00E849B1"/>
    <w:rsid w:val="00E84A1D"/>
    <w:rsid w:val="00E8622D"/>
    <w:rsid w:val="00E874AF"/>
    <w:rsid w:val="00E875AF"/>
    <w:rsid w:val="00E87F02"/>
    <w:rsid w:val="00E903B3"/>
    <w:rsid w:val="00E907FA"/>
    <w:rsid w:val="00E908E3"/>
    <w:rsid w:val="00E91A2E"/>
    <w:rsid w:val="00E947B5"/>
    <w:rsid w:val="00E949E6"/>
    <w:rsid w:val="00E95119"/>
    <w:rsid w:val="00E966EA"/>
    <w:rsid w:val="00E96C13"/>
    <w:rsid w:val="00E974A8"/>
    <w:rsid w:val="00E97D77"/>
    <w:rsid w:val="00EA051F"/>
    <w:rsid w:val="00EA073D"/>
    <w:rsid w:val="00EA1135"/>
    <w:rsid w:val="00EA1C48"/>
    <w:rsid w:val="00EA2026"/>
    <w:rsid w:val="00EA2CDA"/>
    <w:rsid w:val="00EA2D72"/>
    <w:rsid w:val="00EA3953"/>
    <w:rsid w:val="00EA496D"/>
    <w:rsid w:val="00EA5578"/>
    <w:rsid w:val="00EA759B"/>
    <w:rsid w:val="00EA75B6"/>
    <w:rsid w:val="00EA7B2A"/>
    <w:rsid w:val="00EB0828"/>
    <w:rsid w:val="00EB0A8A"/>
    <w:rsid w:val="00EB1D4E"/>
    <w:rsid w:val="00EB2901"/>
    <w:rsid w:val="00EB35F4"/>
    <w:rsid w:val="00EB4328"/>
    <w:rsid w:val="00EB446D"/>
    <w:rsid w:val="00EB4884"/>
    <w:rsid w:val="00EB58B6"/>
    <w:rsid w:val="00EB60B9"/>
    <w:rsid w:val="00EB7837"/>
    <w:rsid w:val="00EB796F"/>
    <w:rsid w:val="00EB7D74"/>
    <w:rsid w:val="00EC041B"/>
    <w:rsid w:val="00EC2EC4"/>
    <w:rsid w:val="00EC4A26"/>
    <w:rsid w:val="00EC4A2B"/>
    <w:rsid w:val="00EC5C2C"/>
    <w:rsid w:val="00EC6452"/>
    <w:rsid w:val="00EC6B27"/>
    <w:rsid w:val="00EC6DCE"/>
    <w:rsid w:val="00EC7F28"/>
    <w:rsid w:val="00ED02AE"/>
    <w:rsid w:val="00ED0E52"/>
    <w:rsid w:val="00ED1D6B"/>
    <w:rsid w:val="00ED2091"/>
    <w:rsid w:val="00ED24A1"/>
    <w:rsid w:val="00ED4AD6"/>
    <w:rsid w:val="00ED4B4F"/>
    <w:rsid w:val="00ED7132"/>
    <w:rsid w:val="00ED724D"/>
    <w:rsid w:val="00ED77FE"/>
    <w:rsid w:val="00EE0724"/>
    <w:rsid w:val="00EE097B"/>
    <w:rsid w:val="00EE1CE3"/>
    <w:rsid w:val="00EE23E4"/>
    <w:rsid w:val="00EE306F"/>
    <w:rsid w:val="00EE57F9"/>
    <w:rsid w:val="00EE660D"/>
    <w:rsid w:val="00EE725E"/>
    <w:rsid w:val="00EF1364"/>
    <w:rsid w:val="00EF2061"/>
    <w:rsid w:val="00EF22D7"/>
    <w:rsid w:val="00EF26AA"/>
    <w:rsid w:val="00EF2AB0"/>
    <w:rsid w:val="00EF3C90"/>
    <w:rsid w:val="00EF47D9"/>
    <w:rsid w:val="00EF4F15"/>
    <w:rsid w:val="00EF639C"/>
    <w:rsid w:val="00EF659F"/>
    <w:rsid w:val="00EF6C0F"/>
    <w:rsid w:val="00EF6D73"/>
    <w:rsid w:val="00F001A9"/>
    <w:rsid w:val="00F003AE"/>
    <w:rsid w:val="00F0046C"/>
    <w:rsid w:val="00F00A15"/>
    <w:rsid w:val="00F0187B"/>
    <w:rsid w:val="00F019B4"/>
    <w:rsid w:val="00F01BF2"/>
    <w:rsid w:val="00F02179"/>
    <w:rsid w:val="00F044D6"/>
    <w:rsid w:val="00F04F5E"/>
    <w:rsid w:val="00F051F4"/>
    <w:rsid w:val="00F05313"/>
    <w:rsid w:val="00F065D8"/>
    <w:rsid w:val="00F06ACE"/>
    <w:rsid w:val="00F07BDD"/>
    <w:rsid w:val="00F102D6"/>
    <w:rsid w:val="00F1059F"/>
    <w:rsid w:val="00F1065E"/>
    <w:rsid w:val="00F109D3"/>
    <w:rsid w:val="00F112A2"/>
    <w:rsid w:val="00F11A99"/>
    <w:rsid w:val="00F11F7D"/>
    <w:rsid w:val="00F133D0"/>
    <w:rsid w:val="00F15284"/>
    <w:rsid w:val="00F15703"/>
    <w:rsid w:val="00F16583"/>
    <w:rsid w:val="00F16640"/>
    <w:rsid w:val="00F17377"/>
    <w:rsid w:val="00F1759E"/>
    <w:rsid w:val="00F20AE1"/>
    <w:rsid w:val="00F2157E"/>
    <w:rsid w:val="00F21C34"/>
    <w:rsid w:val="00F222E1"/>
    <w:rsid w:val="00F22842"/>
    <w:rsid w:val="00F23591"/>
    <w:rsid w:val="00F23A04"/>
    <w:rsid w:val="00F2500A"/>
    <w:rsid w:val="00F2545E"/>
    <w:rsid w:val="00F25FCF"/>
    <w:rsid w:val="00F26F4F"/>
    <w:rsid w:val="00F2791D"/>
    <w:rsid w:val="00F27A11"/>
    <w:rsid w:val="00F27B4B"/>
    <w:rsid w:val="00F27FB7"/>
    <w:rsid w:val="00F308A7"/>
    <w:rsid w:val="00F30DF5"/>
    <w:rsid w:val="00F314AD"/>
    <w:rsid w:val="00F319C5"/>
    <w:rsid w:val="00F33C6F"/>
    <w:rsid w:val="00F33CA7"/>
    <w:rsid w:val="00F3605E"/>
    <w:rsid w:val="00F4217B"/>
    <w:rsid w:val="00F42B4A"/>
    <w:rsid w:val="00F42E7D"/>
    <w:rsid w:val="00F4371F"/>
    <w:rsid w:val="00F44DB1"/>
    <w:rsid w:val="00F45675"/>
    <w:rsid w:val="00F4601A"/>
    <w:rsid w:val="00F4666F"/>
    <w:rsid w:val="00F46A4C"/>
    <w:rsid w:val="00F46CBF"/>
    <w:rsid w:val="00F470E6"/>
    <w:rsid w:val="00F478A4"/>
    <w:rsid w:val="00F47C59"/>
    <w:rsid w:val="00F5078C"/>
    <w:rsid w:val="00F50D8B"/>
    <w:rsid w:val="00F50E42"/>
    <w:rsid w:val="00F5303A"/>
    <w:rsid w:val="00F53194"/>
    <w:rsid w:val="00F53483"/>
    <w:rsid w:val="00F53FE0"/>
    <w:rsid w:val="00F542AB"/>
    <w:rsid w:val="00F545DB"/>
    <w:rsid w:val="00F551FE"/>
    <w:rsid w:val="00F55FDD"/>
    <w:rsid w:val="00F56B24"/>
    <w:rsid w:val="00F57553"/>
    <w:rsid w:val="00F577CC"/>
    <w:rsid w:val="00F60505"/>
    <w:rsid w:val="00F61785"/>
    <w:rsid w:val="00F638F1"/>
    <w:rsid w:val="00F63E3B"/>
    <w:rsid w:val="00F65ABF"/>
    <w:rsid w:val="00F65B21"/>
    <w:rsid w:val="00F65BA6"/>
    <w:rsid w:val="00F65D79"/>
    <w:rsid w:val="00F66984"/>
    <w:rsid w:val="00F70CE0"/>
    <w:rsid w:val="00F70E2A"/>
    <w:rsid w:val="00F72B13"/>
    <w:rsid w:val="00F73CD4"/>
    <w:rsid w:val="00F748F4"/>
    <w:rsid w:val="00F75AF2"/>
    <w:rsid w:val="00F80757"/>
    <w:rsid w:val="00F8201C"/>
    <w:rsid w:val="00F83778"/>
    <w:rsid w:val="00F848DE"/>
    <w:rsid w:val="00F84C17"/>
    <w:rsid w:val="00F84E2C"/>
    <w:rsid w:val="00F85939"/>
    <w:rsid w:val="00F867F8"/>
    <w:rsid w:val="00F8697B"/>
    <w:rsid w:val="00F874E6"/>
    <w:rsid w:val="00F879E3"/>
    <w:rsid w:val="00F87FA4"/>
    <w:rsid w:val="00F91117"/>
    <w:rsid w:val="00F912AF"/>
    <w:rsid w:val="00F934AE"/>
    <w:rsid w:val="00F9414A"/>
    <w:rsid w:val="00F94B99"/>
    <w:rsid w:val="00F9521C"/>
    <w:rsid w:val="00F96357"/>
    <w:rsid w:val="00FA08E7"/>
    <w:rsid w:val="00FA1D7B"/>
    <w:rsid w:val="00FA3118"/>
    <w:rsid w:val="00FA5783"/>
    <w:rsid w:val="00FA5EC6"/>
    <w:rsid w:val="00FA6730"/>
    <w:rsid w:val="00FA67A4"/>
    <w:rsid w:val="00FA6A68"/>
    <w:rsid w:val="00FA6F75"/>
    <w:rsid w:val="00FA7006"/>
    <w:rsid w:val="00FA7277"/>
    <w:rsid w:val="00FA75EB"/>
    <w:rsid w:val="00FB0A81"/>
    <w:rsid w:val="00FB128E"/>
    <w:rsid w:val="00FB2B89"/>
    <w:rsid w:val="00FB2FDA"/>
    <w:rsid w:val="00FB339B"/>
    <w:rsid w:val="00FB3658"/>
    <w:rsid w:val="00FB39E5"/>
    <w:rsid w:val="00FB524A"/>
    <w:rsid w:val="00FB5B77"/>
    <w:rsid w:val="00FB60C2"/>
    <w:rsid w:val="00FB6571"/>
    <w:rsid w:val="00FC0474"/>
    <w:rsid w:val="00FC2927"/>
    <w:rsid w:val="00FC2CA9"/>
    <w:rsid w:val="00FC38E4"/>
    <w:rsid w:val="00FC47F6"/>
    <w:rsid w:val="00FC4917"/>
    <w:rsid w:val="00FC4C01"/>
    <w:rsid w:val="00FC6103"/>
    <w:rsid w:val="00FC7C96"/>
    <w:rsid w:val="00FC7CBB"/>
    <w:rsid w:val="00FC7DF8"/>
    <w:rsid w:val="00FC7FC6"/>
    <w:rsid w:val="00FD019F"/>
    <w:rsid w:val="00FD02DB"/>
    <w:rsid w:val="00FD0C11"/>
    <w:rsid w:val="00FD12AE"/>
    <w:rsid w:val="00FD22D5"/>
    <w:rsid w:val="00FD4CF0"/>
    <w:rsid w:val="00FD4D40"/>
    <w:rsid w:val="00FD5072"/>
    <w:rsid w:val="00FD5781"/>
    <w:rsid w:val="00FD6308"/>
    <w:rsid w:val="00FE0584"/>
    <w:rsid w:val="00FE14EF"/>
    <w:rsid w:val="00FE1903"/>
    <w:rsid w:val="00FE19A8"/>
    <w:rsid w:val="00FE224E"/>
    <w:rsid w:val="00FE24C3"/>
    <w:rsid w:val="00FE2807"/>
    <w:rsid w:val="00FE319F"/>
    <w:rsid w:val="00FE46C4"/>
    <w:rsid w:val="00FE4DB9"/>
    <w:rsid w:val="00FF0776"/>
    <w:rsid w:val="00FF197B"/>
    <w:rsid w:val="00FF1F10"/>
    <w:rsid w:val="00FF209A"/>
    <w:rsid w:val="00FF2C39"/>
    <w:rsid w:val="00FF2C98"/>
    <w:rsid w:val="00FF3C3D"/>
    <w:rsid w:val="00FF3D0A"/>
    <w:rsid w:val="00FF51AB"/>
    <w:rsid w:val="00FF58F9"/>
    <w:rsid w:val="00FF5BD1"/>
    <w:rsid w:val="00FF5C52"/>
    <w:rsid w:val="00FF5F35"/>
    <w:rsid w:val="00FF6493"/>
    <w:rsid w:val="00FF6650"/>
    <w:rsid w:val="00FF777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2065"/>
    <o:shapelayout v:ext="edit">
      <o:idmap v:ext="edit" data="1"/>
    </o:shapelayout>
  </w:shapeDefaults>
  <w:decimalSymbol w:val="."/>
  <w:listSeparator w:val=","/>
  <w14:docId w14:val="3686B1EC"/>
  <w15:docId w15:val="{AA2BCC10-C50E-430D-A231-0EA0F00E7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49E4"/>
    <w:pPr>
      <w:spacing w:before="200"/>
      <w:jc w:val="both"/>
    </w:pPr>
    <w:rPr>
      <w:sz w:val="24"/>
      <w:szCs w:val="24"/>
    </w:rPr>
  </w:style>
  <w:style w:type="paragraph" w:styleId="Heading1">
    <w:name w:val="heading 1"/>
    <w:aliases w:val="c"/>
    <w:basedOn w:val="Normal"/>
    <w:next w:val="Normal"/>
    <w:qFormat/>
    <w:rsid w:val="005049E4"/>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5049E4"/>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5049E4"/>
    <w:pPr>
      <w:keepNext/>
      <w:spacing w:before="240"/>
      <w:outlineLvl w:val="2"/>
    </w:pPr>
    <w:rPr>
      <w:rFonts w:ascii="Arial" w:hAnsi="Arial" w:cs="Arial"/>
      <w:b/>
      <w:bCs/>
      <w:sz w:val="26"/>
      <w:szCs w:val="26"/>
    </w:rPr>
  </w:style>
  <w:style w:type="paragraph" w:styleId="Heading4">
    <w:name w:val="heading 4"/>
    <w:aliases w:val="h4"/>
    <w:basedOn w:val="Normal"/>
    <w:next w:val="Normal"/>
    <w:link w:val="Heading4Char"/>
    <w:qFormat/>
    <w:rsid w:val="005049E4"/>
    <w:pPr>
      <w:keepNext/>
      <w:spacing w:before="240"/>
      <w:outlineLvl w:val="3"/>
    </w:pPr>
    <w:rPr>
      <w:b/>
      <w:bCs/>
      <w:sz w:val="28"/>
      <w:szCs w:val="28"/>
    </w:rPr>
  </w:style>
  <w:style w:type="paragraph" w:styleId="Heading5">
    <w:name w:val="heading 5"/>
    <w:aliases w:val="sh,s"/>
    <w:basedOn w:val="Normal"/>
    <w:next w:val="Normal"/>
    <w:qFormat/>
    <w:rsid w:val="001F4D96"/>
    <w:pPr>
      <w:outlineLvl w:val="4"/>
    </w:pPr>
  </w:style>
  <w:style w:type="paragraph" w:styleId="Heading6">
    <w:name w:val="heading 6"/>
    <w:basedOn w:val="Normal"/>
    <w:next w:val="Normal"/>
    <w:qFormat/>
    <w:rsid w:val="001F4D96"/>
    <w:pPr>
      <w:outlineLvl w:val="5"/>
    </w:pPr>
  </w:style>
  <w:style w:type="paragraph" w:styleId="Heading7">
    <w:name w:val="heading 7"/>
    <w:basedOn w:val="Normal"/>
    <w:next w:val="Normal"/>
    <w:qFormat/>
    <w:rsid w:val="001F4D96"/>
    <w:pPr>
      <w:numPr>
        <w:ilvl w:val="12"/>
      </w:numPr>
      <w:outlineLvl w:val="6"/>
    </w:pPr>
  </w:style>
  <w:style w:type="paragraph" w:styleId="Heading8">
    <w:name w:val="heading 8"/>
    <w:basedOn w:val="Normal"/>
    <w:next w:val="Normal"/>
    <w:qFormat/>
    <w:rsid w:val="001F4D96"/>
    <w:pPr>
      <w:outlineLvl w:val="7"/>
    </w:pPr>
  </w:style>
  <w:style w:type="paragraph" w:styleId="Heading9">
    <w:name w:val="heading 9"/>
    <w:basedOn w:val="Normal"/>
    <w:next w:val="Normal"/>
    <w:qFormat/>
    <w:rsid w:val="001F4D96"/>
    <w:pPr>
      <w:outlineLvl w:val="8"/>
    </w:pPr>
  </w:style>
  <w:style w:type="character" w:default="1" w:styleId="DefaultParagraphFont">
    <w:name w:val="Default Paragraph Font"/>
    <w:uiPriority w:val="1"/>
    <w:semiHidden/>
    <w:unhideWhenUsed/>
    <w:rsid w:val="005049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049E4"/>
  </w:style>
  <w:style w:type="paragraph" w:customStyle="1" w:styleId="Quote-2">
    <w:name w:val="Quote-2"/>
    <w:basedOn w:val="Normal"/>
    <w:next w:val="Normal"/>
    <w:rsid w:val="000B44F4"/>
    <w:pPr>
      <w:ind w:left="1418"/>
    </w:pPr>
    <w:rPr>
      <w:i/>
    </w:rPr>
  </w:style>
  <w:style w:type="paragraph" w:customStyle="1" w:styleId="Quote-1">
    <w:name w:val="Quote-1"/>
    <w:basedOn w:val="Normal"/>
    <w:next w:val="Normal"/>
    <w:rsid w:val="006C43A8"/>
    <w:pPr>
      <w:ind w:left="709"/>
    </w:pPr>
    <w:rPr>
      <w:i/>
    </w:rPr>
  </w:style>
  <w:style w:type="paragraph" w:customStyle="1" w:styleId="Level2-Bold">
    <w:name w:val="Level 2-Bold"/>
    <w:basedOn w:val="Normal"/>
    <w:next w:val="Normal"/>
    <w:link w:val="Level2-BoldChar"/>
    <w:rsid w:val="005049E4"/>
    <w:pPr>
      <w:spacing w:line="270" w:lineRule="exact"/>
      <w:ind w:left="851" w:hanging="851"/>
      <w:outlineLvl w:val="1"/>
    </w:pPr>
    <w:rPr>
      <w:b/>
      <w:sz w:val="22"/>
      <w:szCs w:val="20"/>
      <w:lang w:val="en-GB" w:eastAsia="en-US"/>
    </w:rPr>
  </w:style>
  <w:style w:type="paragraph" w:customStyle="1" w:styleId="Level3-Bold">
    <w:name w:val="Level 3-Bold"/>
    <w:basedOn w:val="Normal"/>
    <w:next w:val="Normal"/>
    <w:link w:val="Level3-BoldChar"/>
    <w:rsid w:val="00FD4D40"/>
    <w:pPr>
      <w:ind w:left="851" w:hanging="851"/>
      <w:outlineLvl w:val="2"/>
    </w:pPr>
    <w:rPr>
      <w:b/>
    </w:rPr>
  </w:style>
  <w:style w:type="paragraph" w:customStyle="1" w:styleId="Level4-Bold">
    <w:name w:val="Level 4-Bold"/>
    <w:basedOn w:val="Normal"/>
    <w:next w:val="Normal"/>
    <w:rsid w:val="00FD4D40"/>
    <w:pPr>
      <w:ind w:left="2269" w:hanging="1418"/>
      <w:outlineLvl w:val="3"/>
    </w:pPr>
    <w:rPr>
      <w:b/>
    </w:rPr>
  </w:style>
  <w:style w:type="paragraph" w:customStyle="1" w:styleId="Level5-Bold">
    <w:name w:val="Level 5-Bold"/>
    <w:basedOn w:val="Normal"/>
    <w:next w:val="Normal"/>
    <w:rsid w:val="00FD4D40"/>
    <w:pPr>
      <w:ind w:left="3402" w:hanging="1701"/>
      <w:outlineLvl w:val="4"/>
    </w:pPr>
    <w:rPr>
      <w:b/>
    </w:rPr>
  </w:style>
  <w:style w:type="paragraph" w:customStyle="1" w:styleId="BlockLevel3">
    <w:name w:val="Block Level 3"/>
    <w:basedOn w:val="Normal"/>
    <w:next w:val="Normal"/>
    <w:rsid w:val="00FD4D40"/>
    <w:pPr>
      <w:ind w:left="851"/>
    </w:pPr>
  </w:style>
  <w:style w:type="paragraph" w:customStyle="1" w:styleId="BlockLevel2">
    <w:name w:val="Block Level 2"/>
    <w:basedOn w:val="Normal"/>
    <w:next w:val="Normal"/>
    <w:rsid w:val="005049E4"/>
    <w:pPr>
      <w:spacing w:before="0"/>
      <w:ind w:left="851"/>
    </w:pPr>
    <w:rPr>
      <w:szCs w:val="20"/>
      <w:lang w:val="en-GB" w:eastAsia="en-US"/>
    </w:rPr>
  </w:style>
  <w:style w:type="paragraph" w:customStyle="1" w:styleId="BlockLevel4">
    <w:name w:val="Block Level 4"/>
    <w:basedOn w:val="Normal"/>
    <w:next w:val="Normal"/>
    <w:rsid w:val="00FD4D40"/>
    <w:pPr>
      <w:ind w:left="2268"/>
    </w:pPr>
  </w:style>
  <w:style w:type="paragraph" w:customStyle="1" w:styleId="BlockLevel5">
    <w:name w:val="Block Level 5"/>
    <w:basedOn w:val="Normal"/>
    <w:next w:val="Normal"/>
    <w:rsid w:val="00FD4D40"/>
    <w:pPr>
      <w:ind w:left="3402"/>
    </w:pPr>
  </w:style>
  <w:style w:type="character" w:customStyle="1" w:styleId="NumberedParaChar">
    <w:name w:val="Numbered Para Char"/>
    <w:basedOn w:val="DefaultParagraphFont"/>
    <w:link w:val="NumberedPara"/>
    <w:rsid w:val="00BC4F96"/>
    <w:rPr>
      <w:sz w:val="22"/>
      <w:szCs w:val="24"/>
    </w:rPr>
  </w:style>
  <w:style w:type="paragraph" w:customStyle="1" w:styleId="BulletLevel2">
    <w:name w:val="Bullet Level 2"/>
    <w:basedOn w:val="Normal"/>
    <w:next w:val="Normal"/>
    <w:rsid w:val="005049E4"/>
    <w:pPr>
      <w:numPr>
        <w:numId w:val="1"/>
      </w:numPr>
    </w:pPr>
    <w:rPr>
      <w:sz w:val="22"/>
      <w:szCs w:val="20"/>
      <w:lang w:val="en-GB" w:eastAsia="en-US"/>
    </w:rPr>
  </w:style>
  <w:style w:type="paragraph" w:customStyle="1" w:styleId="ODNRef">
    <w:name w:val="ODN/Ref"/>
    <w:basedOn w:val="Normal"/>
    <w:rsid w:val="00113A6C"/>
    <w:pPr>
      <w:spacing w:before="0" w:after="170" w:line="280" w:lineRule="exact"/>
    </w:pPr>
  </w:style>
  <w:style w:type="paragraph" w:customStyle="1" w:styleId="BlockIndent1cm">
    <w:name w:val="Block Indent 1cm"/>
    <w:basedOn w:val="Normal"/>
    <w:next w:val="Normal"/>
    <w:link w:val="BlockIndent1cmChar"/>
    <w:rsid w:val="005049E4"/>
    <w:pPr>
      <w:spacing w:line="270" w:lineRule="exact"/>
      <w:ind w:left="851"/>
    </w:pPr>
    <w:rPr>
      <w:sz w:val="22"/>
      <w:szCs w:val="20"/>
      <w:lang w:val="en-GB" w:eastAsia="en-US"/>
    </w:rPr>
  </w:style>
  <w:style w:type="paragraph" w:customStyle="1" w:styleId="Arrangement2">
    <w:name w:val="Arrangement 2"/>
    <w:basedOn w:val="Normal"/>
    <w:next w:val="Normal"/>
    <w:rsid w:val="00150C28"/>
    <w:pPr>
      <w:ind w:left="851" w:hanging="851"/>
    </w:pPr>
  </w:style>
  <w:style w:type="paragraph" w:customStyle="1" w:styleId="Arrangement3">
    <w:name w:val="Arrangement 3"/>
    <w:basedOn w:val="Normal"/>
    <w:next w:val="Normal"/>
    <w:rsid w:val="00150C28"/>
    <w:pPr>
      <w:ind w:left="1702" w:hanging="851"/>
    </w:pPr>
  </w:style>
  <w:style w:type="paragraph" w:customStyle="1" w:styleId="Arrangement1">
    <w:name w:val="Arrangement 1"/>
    <w:basedOn w:val="Normal"/>
    <w:next w:val="Normal"/>
    <w:rsid w:val="007C2C40"/>
    <w:pPr>
      <w:spacing w:after="170" w:line="270" w:lineRule="exact"/>
      <w:jc w:val="left"/>
    </w:pPr>
    <w:rPr>
      <w:b/>
    </w:rPr>
  </w:style>
  <w:style w:type="paragraph" w:customStyle="1" w:styleId="Partheading">
    <w:name w:val="Part heading"/>
    <w:basedOn w:val="Normal"/>
    <w:next w:val="Normal"/>
    <w:rsid w:val="005049E4"/>
    <w:pPr>
      <w:keepNext/>
      <w:numPr>
        <w:numId w:val="19"/>
      </w:numPr>
      <w:spacing w:before="480"/>
      <w:jc w:val="left"/>
      <w:outlineLvl w:val="0"/>
    </w:pPr>
    <w:rPr>
      <w:b/>
      <w:sz w:val="32"/>
    </w:rPr>
  </w:style>
  <w:style w:type="paragraph" w:customStyle="1" w:styleId="Level1">
    <w:name w:val="Level 1"/>
    <w:next w:val="Normal"/>
    <w:link w:val="Level1Char"/>
    <w:rsid w:val="005049E4"/>
    <w:pPr>
      <w:keepNext/>
      <w:numPr>
        <w:numId w:val="20"/>
      </w:numPr>
      <w:spacing w:before="480" w:after="60"/>
      <w:outlineLvl w:val="1"/>
    </w:pPr>
    <w:rPr>
      <w:rFonts w:cs="Arial"/>
      <w:b/>
      <w:bCs/>
      <w:kern w:val="32"/>
      <w:sz w:val="28"/>
      <w:szCs w:val="32"/>
    </w:rPr>
  </w:style>
  <w:style w:type="paragraph" w:customStyle="1" w:styleId="Level2">
    <w:name w:val="Level 2"/>
    <w:next w:val="Normal"/>
    <w:link w:val="Level2Char"/>
    <w:rsid w:val="005049E4"/>
    <w:pPr>
      <w:numPr>
        <w:ilvl w:val="1"/>
        <w:numId w:val="20"/>
      </w:numPr>
      <w:spacing w:before="200" w:after="60"/>
      <w:jc w:val="both"/>
      <w:outlineLvl w:val="2"/>
    </w:pPr>
    <w:rPr>
      <w:bCs/>
      <w:iCs/>
      <w:sz w:val="24"/>
      <w:szCs w:val="28"/>
    </w:rPr>
  </w:style>
  <w:style w:type="paragraph" w:customStyle="1" w:styleId="Level3">
    <w:name w:val="Level 3"/>
    <w:basedOn w:val="Normal"/>
    <w:next w:val="Normal"/>
    <w:link w:val="Level3Char"/>
    <w:rsid w:val="005049E4"/>
    <w:pPr>
      <w:numPr>
        <w:ilvl w:val="2"/>
        <w:numId w:val="20"/>
      </w:numPr>
    </w:pPr>
  </w:style>
  <w:style w:type="paragraph" w:customStyle="1" w:styleId="Level4">
    <w:name w:val="Level 4"/>
    <w:basedOn w:val="Normal"/>
    <w:next w:val="Normal"/>
    <w:link w:val="Level4Char"/>
    <w:rsid w:val="005049E4"/>
    <w:pPr>
      <w:numPr>
        <w:ilvl w:val="3"/>
        <w:numId w:val="20"/>
      </w:numPr>
      <w:outlineLvl w:val="3"/>
    </w:pPr>
    <w:rPr>
      <w:bCs/>
      <w:szCs w:val="28"/>
    </w:rPr>
  </w:style>
  <w:style w:type="paragraph" w:customStyle="1" w:styleId="Level5">
    <w:name w:val="Level 5"/>
    <w:basedOn w:val="Normal"/>
    <w:next w:val="Normal"/>
    <w:qFormat/>
    <w:rsid w:val="005049E4"/>
    <w:pPr>
      <w:ind w:left="2552" w:hanging="567"/>
    </w:pPr>
  </w:style>
  <w:style w:type="paragraph" w:customStyle="1" w:styleId="Level6">
    <w:name w:val="Level 6"/>
    <w:basedOn w:val="Normal"/>
    <w:next w:val="Normal"/>
    <w:rsid w:val="00FD4D40"/>
    <w:pPr>
      <w:tabs>
        <w:tab w:val="left" w:pos="4763"/>
      </w:tabs>
      <w:ind w:left="4537" w:hanging="1985"/>
      <w:outlineLvl w:val="5"/>
    </w:pPr>
  </w:style>
  <w:style w:type="paragraph" w:customStyle="1" w:styleId="Subdocument">
    <w:name w:val="Sub document"/>
    <w:basedOn w:val="Level1"/>
    <w:next w:val="Normal"/>
    <w:rsid w:val="005049E4"/>
    <w:pPr>
      <w:numPr>
        <w:numId w:val="17"/>
      </w:numPr>
    </w:pPr>
  </w:style>
  <w:style w:type="paragraph" w:customStyle="1" w:styleId="NumberedSubpara">
    <w:name w:val="Numbered Subpara"/>
    <w:basedOn w:val="Normal"/>
    <w:next w:val="Normal"/>
    <w:semiHidden/>
    <w:rsid w:val="001F4D96"/>
    <w:pPr>
      <w:numPr>
        <w:ilvl w:val="1"/>
        <w:numId w:val="2"/>
      </w:numPr>
    </w:pPr>
  </w:style>
  <w:style w:type="paragraph" w:customStyle="1" w:styleId="release">
    <w:name w:val="release$"/>
    <w:basedOn w:val="Normal"/>
    <w:semiHidden/>
    <w:rsid w:val="001F4D96"/>
    <w:rPr>
      <w:iCs/>
    </w:rPr>
  </w:style>
  <w:style w:type="paragraph" w:customStyle="1" w:styleId="Quote-3">
    <w:name w:val="Quote-3"/>
    <w:basedOn w:val="Normal"/>
    <w:next w:val="Normal"/>
    <w:rsid w:val="000B44F4"/>
    <w:pPr>
      <w:ind w:left="2126"/>
    </w:pPr>
    <w:rPr>
      <w:i/>
    </w:rPr>
  </w:style>
  <w:style w:type="paragraph" w:customStyle="1" w:styleId="Quote-1Block">
    <w:name w:val="Quote-1 Block"/>
    <w:basedOn w:val="Normal"/>
    <w:next w:val="Normal"/>
    <w:link w:val="Quote-1BlockChar"/>
    <w:rsid w:val="005049E4"/>
    <w:pPr>
      <w:spacing w:before="0"/>
      <w:ind w:left="709"/>
    </w:pPr>
    <w:rPr>
      <w:szCs w:val="20"/>
      <w:lang w:val="en-GB" w:eastAsia="en-US"/>
    </w:rPr>
  </w:style>
  <w:style w:type="paragraph" w:customStyle="1" w:styleId="Quote-2Block">
    <w:name w:val="Quote-2 Block"/>
    <w:basedOn w:val="Normal"/>
    <w:next w:val="Normal"/>
    <w:rsid w:val="000B44F4"/>
    <w:pPr>
      <w:ind w:left="1418"/>
    </w:pPr>
    <w:rPr>
      <w:i/>
    </w:rPr>
  </w:style>
  <w:style w:type="paragraph" w:customStyle="1" w:styleId="Quote-3Block">
    <w:name w:val="Quote-3 Block"/>
    <w:basedOn w:val="Normal"/>
    <w:next w:val="Normal"/>
    <w:rsid w:val="000B44F4"/>
    <w:pPr>
      <w:ind w:left="2126"/>
    </w:pPr>
    <w:rPr>
      <w:i/>
    </w:rPr>
  </w:style>
  <w:style w:type="character" w:styleId="Hyperlink">
    <w:name w:val="Hyperlink"/>
    <w:basedOn w:val="DefaultParagraphFont"/>
    <w:uiPriority w:val="99"/>
    <w:rsid w:val="005049E4"/>
    <w:rPr>
      <w:color w:val="0000FF"/>
      <w:u w:val="single"/>
    </w:rPr>
  </w:style>
  <w:style w:type="paragraph" w:customStyle="1" w:styleId="Quote-1Dot">
    <w:name w:val="Quote-1 Dot"/>
    <w:basedOn w:val="Normal"/>
    <w:next w:val="Normal"/>
    <w:rsid w:val="000B44F4"/>
    <w:pPr>
      <w:numPr>
        <w:numId w:val="7"/>
      </w:numPr>
    </w:pPr>
    <w:rPr>
      <w:i/>
    </w:rPr>
  </w:style>
  <w:style w:type="paragraph" w:customStyle="1" w:styleId="NumberedPara">
    <w:name w:val="Numbered Para"/>
    <w:basedOn w:val="Normal"/>
    <w:next w:val="Normal"/>
    <w:link w:val="NumberedParaChar"/>
    <w:rsid w:val="006C43A8"/>
    <w:pPr>
      <w:numPr>
        <w:numId w:val="3"/>
      </w:numPr>
      <w:tabs>
        <w:tab w:val="clear" w:pos="737"/>
        <w:tab w:val="left" w:pos="709"/>
      </w:tabs>
    </w:pPr>
    <w:rPr>
      <w:sz w:val="22"/>
    </w:rPr>
  </w:style>
  <w:style w:type="paragraph" w:customStyle="1" w:styleId="TxBrp1">
    <w:name w:val="TxBr_p1"/>
    <w:basedOn w:val="Normal"/>
    <w:semiHidden/>
    <w:rsid w:val="001F4D96"/>
    <w:pPr>
      <w:widowControl w:val="0"/>
      <w:tabs>
        <w:tab w:val="left" w:pos="204"/>
      </w:tabs>
      <w:autoSpaceDE w:val="0"/>
      <w:autoSpaceDN w:val="0"/>
      <w:adjustRightInd w:val="0"/>
      <w:spacing w:line="240" w:lineRule="atLeast"/>
      <w:jc w:val="left"/>
    </w:pPr>
    <w:rPr>
      <w:sz w:val="20"/>
      <w:lang w:val="en-US"/>
    </w:rPr>
  </w:style>
  <w:style w:type="paragraph" w:customStyle="1" w:styleId="TxBrp2">
    <w:name w:val="TxBr_p2"/>
    <w:basedOn w:val="Normal"/>
    <w:semiHidden/>
    <w:rsid w:val="001F4D96"/>
    <w:pPr>
      <w:widowControl w:val="0"/>
      <w:tabs>
        <w:tab w:val="left" w:pos="204"/>
      </w:tabs>
      <w:autoSpaceDE w:val="0"/>
      <w:autoSpaceDN w:val="0"/>
      <w:adjustRightInd w:val="0"/>
      <w:spacing w:line="240" w:lineRule="atLeast"/>
      <w:jc w:val="left"/>
    </w:pPr>
    <w:rPr>
      <w:sz w:val="20"/>
      <w:lang w:val="en-US"/>
    </w:rPr>
  </w:style>
  <w:style w:type="paragraph" w:customStyle="1" w:styleId="TxBrp4">
    <w:name w:val="TxBr_p4"/>
    <w:basedOn w:val="Normal"/>
    <w:semiHidden/>
    <w:rsid w:val="001F4D96"/>
    <w:pPr>
      <w:widowControl w:val="0"/>
      <w:tabs>
        <w:tab w:val="left" w:pos="1099"/>
      </w:tabs>
      <w:autoSpaceDE w:val="0"/>
      <w:autoSpaceDN w:val="0"/>
      <w:adjustRightInd w:val="0"/>
      <w:spacing w:line="243" w:lineRule="atLeast"/>
      <w:ind w:left="391" w:hanging="1099"/>
      <w:jc w:val="left"/>
    </w:pPr>
    <w:rPr>
      <w:sz w:val="20"/>
      <w:lang w:val="en-US"/>
    </w:rPr>
  </w:style>
  <w:style w:type="paragraph" w:customStyle="1" w:styleId="ScheduleHeading2">
    <w:name w:val="Schedule Heading 2"/>
    <w:basedOn w:val="Normal"/>
    <w:semiHidden/>
    <w:rsid w:val="001F4D96"/>
    <w:pPr>
      <w:keepNext/>
      <w:spacing w:before="120" w:after="120"/>
      <w:jc w:val="center"/>
    </w:pPr>
    <w:rPr>
      <w:caps/>
      <w:sz w:val="22"/>
      <w14:shadow w14:blurRad="50800" w14:dist="38100" w14:dir="2700000" w14:sx="100000" w14:sy="100000" w14:kx="0" w14:ky="0" w14:algn="tl">
        <w14:srgbClr w14:val="000000">
          <w14:alpha w14:val="60000"/>
        </w14:srgbClr>
      </w14:shadow>
    </w:rPr>
  </w:style>
  <w:style w:type="paragraph" w:customStyle="1" w:styleId="FormHeading">
    <w:name w:val="Form Heading"/>
    <w:aliases w:val="fh"/>
    <w:basedOn w:val="Header"/>
    <w:semiHidden/>
    <w:rsid w:val="001F4D96"/>
    <w:pPr>
      <w:tabs>
        <w:tab w:val="center" w:pos="4536"/>
        <w:tab w:val="right" w:pos="8504"/>
      </w:tabs>
      <w:spacing w:before="120" w:after="120"/>
      <w:jc w:val="center"/>
    </w:pPr>
    <w:rPr>
      <w:rFonts w:ascii="Arial" w:hAnsi="Arial"/>
      <w:caps/>
      <w:sz w:val="22"/>
      <w:lang w:val="en-US"/>
    </w:rPr>
  </w:style>
  <w:style w:type="paragraph" w:styleId="Header">
    <w:name w:val="header"/>
    <w:basedOn w:val="Normal"/>
    <w:rsid w:val="005049E4"/>
    <w:pPr>
      <w:tabs>
        <w:tab w:val="center" w:pos="4153"/>
        <w:tab w:val="right" w:pos="8306"/>
      </w:tabs>
    </w:pPr>
  </w:style>
  <w:style w:type="paragraph" w:customStyle="1" w:styleId="Schedulepart">
    <w:name w:val="Schedule part"/>
    <w:basedOn w:val="Normal"/>
    <w:next w:val="Normal"/>
    <w:semiHidden/>
    <w:rsid w:val="001F4D96"/>
    <w:pPr>
      <w:autoSpaceDE w:val="0"/>
      <w:autoSpaceDN w:val="0"/>
      <w:adjustRightInd w:val="0"/>
      <w:spacing w:before="360"/>
      <w:jc w:val="left"/>
    </w:pPr>
    <w:rPr>
      <w:rFonts w:ascii="Arial,Bold" w:hAnsi="Arial,Bold"/>
      <w:lang w:val="en-US"/>
    </w:rPr>
  </w:style>
  <w:style w:type="paragraph" w:customStyle="1" w:styleId="Heading10">
    <w:name w:val="Heading 10"/>
    <w:basedOn w:val="Normal"/>
    <w:semiHidden/>
    <w:rsid w:val="001F4D96"/>
  </w:style>
  <w:style w:type="paragraph" w:customStyle="1" w:styleId="Scheduleheading">
    <w:name w:val="Schedule heading"/>
    <w:basedOn w:val="Normal"/>
    <w:next w:val="Normal"/>
    <w:semiHidden/>
    <w:rsid w:val="001F4D96"/>
    <w:pPr>
      <w:keepNext/>
      <w:keepLines/>
      <w:tabs>
        <w:tab w:val="center" w:pos="3600"/>
        <w:tab w:val="right" w:pos="7160"/>
      </w:tabs>
      <w:spacing w:before="240" w:after="120" w:line="260" w:lineRule="atLeast"/>
    </w:pPr>
    <w:rPr>
      <w:sz w:val="20"/>
    </w:rPr>
  </w:style>
  <w:style w:type="paragraph" w:styleId="NormalWeb">
    <w:name w:val="Normal (Web)"/>
    <w:basedOn w:val="Normal"/>
    <w:semiHidden/>
    <w:rsid w:val="001F4D96"/>
    <w:pPr>
      <w:spacing w:before="100" w:beforeAutospacing="1" w:after="100" w:afterAutospacing="1"/>
      <w:jc w:val="left"/>
    </w:pPr>
    <w:rPr>
      <w:rFonts w:ascii="Arial Unicode MS" w:eastAsia="Arial Unicode MS" w:hAnsi="Arial Unicode MS"/>
      <w:lang w:val="en-US"/>
    </w:rPr>
  </w:style>
  <w:style w:type="paragraph" w:customStyle="1" w:styleId="TableText">
    <w:name w:val="TableText"/>
    <w:basedOn w:val="Normal"/>
    <w:semiHidden/>
    <w:rsid w:val="001F4D96"/>
    <w:pPr>
      <w:autoSpaceDE w:val="0"/>
      <w:autoSpaceDN w:val="0"/>
      <w:spacing w:before="60" w:after="60" w:line="240" w:lineRule="exact"/>
      <w:jc w:val="left"/>
    </w:pPr>
    <w:rPr>
      <w:sz w:val="22"/>
      <w:szCs w:val="22"/>
    </w:rPr>
  </w:style>
  <w:style w:type="paragraph" w:customStyle="1" w:styleId="TablePartHeading">
    <w:name w:val="Table Part Heading"/>
    <w:basedOn w:val="NormalWeb"/>
    <w:semiHidden/>
    <w:rsid w:val="001F4D96"/>
    <w:pPr>
      <w:keepNext/>
      <w:tabs>
        <w:tab w:val="left" w:pos="1418"/>
      </w:tabs>
      <w:autoSpaceDE w:val="0"/>
      <w:autoSpaceDN w:val="0"/>
      <w:spacing w:before="120" w:beforeAutospacing="0" w:after="120" w:afterAutospacing="0"/>
      <w:ind w:left="1134" w:hanging="1134"/>
    </w:pPr>
    <w:rPr>
      <w:rFonts w:ascii="Arial" w:eastAsia="Times New Roman" w:hAnsi="Arial" w:cs="Arial"/>
      <w:b/>
      <w:bCs/>
      <w:sz w:val="22"/>
      <w:szCs w:val="22"/>
    </w:rPr>
  </w:style>
  <w:style w:type="paragraph" w:styleId="Title">
    <w:name w:val="Title"/>
    <w:basedOn w:val="Normal"/>
    <w:next w:val="Normal"/>
    <w:qFormat/>
    <w:rsid w:val="005049E4"/>
    <w:pPr>
      <w:spacing w:before="240"/>
      <w:jc w:val="left"/>
      <w:outlineLvl w:val="0"/>
    </w:pPr>
    <w:rPr>
      <w:rFonts w:cs="Arial"/>
      <w:b/>
      <w:bCs/>
      <w:szCs w:val="32"/>
    </w:rPr>
  </w:style>
  <w:style w:type="paragraph" w:styleId="Footer">
    <w:name w:val="footer"/>
    <w:basedOn w:val="Normal"/>
    <w:rsid w:val="005049E4"/>
    <w:pPr>
      <w:tabs>
        <w:tab w:val="center" w:pos="4153"/>
        <w:tab w:val="right" w:pos="8306"/>
      </w:tabs>
    </w:pPr>
  </w:style>
  <w:style w:type="paragraph" w:styleId="BalloonText">
    <w:name w:val="Balloon Text"/>
    <w:basedOn w:val="Normal"/>
    <w:semiHidden/>
    <w:rsid w:val="005049E4"/>
    <w:rPr>
      <w:rFonts w:ascii="Tahoma" w:hAnsi="Tahoma" w:cs="Tahoma"/>
      <w:sz w:val="16"/>
      <w:szCs w:val="16"/>
    </w:rPr>
  </w:style>
  <w:style w:type="paragraph" w:customStyle="1" w:styleId="Respondent">
    <w:name w:val="Respondent"/>
    <w:basedOn w:val="Normal"/>
    <w:rsid w:val="000B2B72"/>
    <w:pPr>
      <w:jc w:val="left"/>
    </w:pPr>
  </w:style>
  <w:style w:type="paragraph" w:customStyle="1" w:styleId="Notation">
    <w:name w:val="Notation"/>
    <w:basedOn w:val="Normal"/>
    <w:link w:val="NotationChar"/>
    <w:rsid w:val="00E574FC"/>
    <w:pPr>
      <w:jc w:val="left"/>
    </w:pPr>
    <w:rPr>
      <w:rFonts w:ascii="Arial" w:hAnsi="Arial" w:cs="Arial"/>
      <w:sz w:val="22"/>
    </w:rPr>
  </w:style>
  <w:style w:type="paragraph" w:customStyle="1" w:styleId="Identifier">
    <w:name w:val="Identifier"/>
    <w:basedOn w:val="Normal"/>
    <w:next w:val="Normal"/>
    <w:autoRedefine/>
    <w:rsid w:val="007A1AA0"/>
    <w:pPr>
      <w:spacing w:before="0"/>
      <w:jc w:val="left"/>
    </w:pPr>
  </w:style>
  <w:style w:type="paragraph" w:customStyle="1" w:styleId="SectionAct">
    <w:name w:val="SectionAct"/>
    <w:basedOn w:val="Normal"/>
    <w:next w:val="Normal"/>
    <w:autoRedefine/>
    <w:rsid w:val="005D3CFB"/>
    <w:pPr>
      <w:spacing w:before="0" w:after="310"/>
      <w:jc w:val="left"/>
    </w:pPr>
  </w:style>
  <w:style w:type="paragraph" w:customStyle="1" w:styleId="Party">
    <w:name w:val="Party"/>
    <w:basedOn w:val="Normal"/>
    <w:next w:val="Normal"/>
    <w:autoRedefine/>
    <w:rsid w:val="009E295B"/>
    <w:pPr>
      <w:spacing w:before="0" w:line="360" w:lineRule="exact"/>
      <w:jc w:val="left"/>
    </w:pPr>
    <w:rPr>
      <w:b/>
      <w:sz w:val="28"/>
    </w:rPr>
  </w:style>
  <w:style w:type="paragraph" w:customStyle="1" w:styleId="Act">
    <w:name w:val="Act"/>
    <w:basedOn w:val="Normal"/>
    <w:next w:val="Normal"/>
    <w:autoRedefine/>
    <w:rsid w:val="00DF2E06"/>
    <w:pPr>
      <w:spacing w:before="240"/>
      <w:jc w:val="left"/>
    </w:pPr>
    <w:rPr>
      <w:i/>
    </w:rPr>
  </w:style>
  <w:style w:type="paragraph" w:customStyle="1" w:styleId="MatterNo">
    <w:name w:val="MatterNo."/>
    <w:basedOn w:val="Normal"/>
    <w:next w:val="Normal"/>
    <w:autoRedefine/>
    <w:rsid w:val="009E295B"/>
    <w:pPr>
      <w:spacing w:before="0" w:after="170" w:line="280" w:lineRule="exact"/>
      <w:jc w:val="left"/>
    </w:pPr>
  </w:style>
  <w:style w:type="paragraph" w:customStyle="1" w:styleId="PlaceDateSigned">
    <w:name w:val="PlaceDateSigned"/>
    <w:basedOn w:val="Normal"/>
    <w:next w:val="Normal"/>
    <w:autoRedefine/>
    <w:uiPriority w:val="99"/>
    <w:rsid w:val="009E295B"/>
    <w:pPr>
      <w:spacing w:before="140" w:after="170"/>
      <w:jc w:val="right"/>
    </w:pPr>
    <w:rPr>
      <w:caps/>
    </w:rPr>
  </w:style>
  <w:style w:type="paragraph" w:customStyle="1" w:styleId="Member">
    <w:name w:val="Member"/>
    <w:basedOn w:val="Normal"/>
    <w:next w:val="Normal"/>
    <w:rsid w:val="0014181A"/>
    <w:pPr>
      <w:spacing w:before="140" w:after="170" w:line="270" w:lineRule="exact"/>
      <w:jc w:val="left"/>
    </w:pPr>
    <w:rPr>
      <w:caps/>
    </w:rPr>
  </w:style>
  <w:style w:type="paragraph" w:customStyle="1" w:styleId="Subject">
    <w:name w:val="Subject"/>
    <w:basedOn w:val="Normal"/>
    <w:next w:val="Normal"/>
    <w:autoRedefine/>
    <w:rsid w:val="005146F6"/>
    <w:pPr>
      <w:spacing w:after="170"/>
      <w:jc w:val="left"/>
    </w:pPr>
    <w:rPr>
      <w:i/>
    </w:rPr>
  </w:style>
  <w:style w:type="paragraph" w:customStyle="1" w:styleId="Industry">
    <w:name w:val="Industry"/>
    <w:basedOn w:val="Normal"/>
    <w:next w:val="Normal"/>
    <w:autoRedefine/>
    <w:rsid w:val="00AC4B17"/>
    <w:pPr>
      <w:spacing w:after="170"/>
      <w:jc w:val="left"/>
    </w:pPr>
  </w:style>
  <w:style w:type="paragraph" w:customStyle="1" w:styleId="AwardAgreementTitle">
    <w:name w:val="Award/AgreementTitle"/>
    <w:basedOn w:val="Normal"/>
    <w:next w:val="Normal"/>
    <w:autoRedefine/>
    <w:rsid w:val="00113A6C"/>
    <w:pPr>
      <w:suppressAutoHyphens/>
      <w:spacing w:before="140" w:line="360" w:lineRule="exact"/>
      <w:jc w:val="left"/>
    </w:pPr>
    <w:rPr>
      <w:b/>
      <w:caps/>
      <w:sz w:val="28"/>
    </w:rPr>
  </w:style>
  <w:style w:type="paragraph" w:customStyle="1" w:styleId="UpdatedTo">
    <w:name w:val="UpdatedTo"/>
    <w:basedOn w:val="Normal"/>
    <w:next w:val="Normal"/>
    <w:semiHidden/>
    <w:rsid w:val="00421FDF"/>
    <w:pPr>
      <w:jc w:val="left"/>
    </w:pPr>
  </w:style>
  <w:style w:type="paragraph" w:customStyle="1" w:styleId="Rc">
    <w:name w:val="Rc"/>
    <w:aliases w:val="Rn continued"/>
    <w:basedOn w:val="Normal"/>
    <w:next w:val="Normal"/>
    <w:semiHidden/>
    <w:rsid w:val="00563570"/>
    <w:pPr>
      <w:tabs>
        <w:tab w:val="left" w:pos="1418"/>
      </w:tabs>
      <w:spacing w:before="40" w:after="60"/>
      <w:jc w:val="left"/>
    </w:pPr>
    <w:rPr>
      <w:sz w:val="20"/>
    </w:rPr>
  </w:style>
  <w:style w:type="paragraph" w:customStyle="1" w:styleId="Default">
    <w:name w:val="Default"/>
    <w:semiHidden/>
    <w:rsid w:val="00563570"/>
    <w:pPr>
      <w:widowControl w:val="0"/>
      <w:autoSpaceDE w:val="0"/>
      <w:autoSpaceDN w:val="0"/>
      <w:adjustRightInd w:val="0"/>
    </w:pPr>
    <w:rPr>
      <w:color w:val="000000"/>
      <w:sz w:val="24"/>
      <w:szCs w:val="24"/>
    </w:rPr>
  </w:style>
  <w:style w:type="table" w:styleId="TableGrid">
    <w:name w:val="Table Grid"/>
    <w:basedOn w:val="TableNormal"/>
    <w:rsid w:val="005049E4"/>
    <w:pPr>
      <w:spacing w:before="120" w:after="60"/>
    </w:pPr>
    <w:rPr>
      <w:sz w:val="24"/>
      <w:lang w:val="en-US" w:eastAsia="en-US"/>
    </w:rPr>
    <w:tblPr>
      <w:tblCellMar>
        <w:left w:w="0" w:type="dxa"/>
        <w:right w:w="170" w:type="dxa"/>
      </w:tblCellMar>
    </w:tblPr>
  </w:style>
  <w:style w:type="character" w:styleId="PageNumber">
    <w:name w:val="page number"/>
    <w:basedOn w:val="DefaultParagraphFont"/>
    <w:rsid w:val="005049E4"/>
  </w:style>
  <w:style w:type="paragraph" w:customStyle="1" w:styleId="Style1">
    <w:name w:val="Style1"/>
    <w:basedOn w:val="FormHeading"/>
    <w:semiHidden/>
    <w:rsid w:val="005A4922"/>
    <w:rPr>
      <w:rFonts w:ascii="Tahoma" w:hAnsi="Tahoma" w:cs="Tahoma"/>
      <w:b/>
      <w:bCs/>
      <w:caps w:val="0"/>
      <w:color w:val="0000CC"/>
      <w:sz w:val="28"/>
      <w:szCs w:val="28"/>
    </w:rPr>
  </w:style>
  <w:style w:type="paragraph" w:styleId="BodyTextIndent">
    <w:name w:val="Body Text Indent"/>
    <w:basedOn w:val="Normal"/>
    <w:semiHidden/>
    <w:rsid w:val="007321DF"/>
  </w:style>
  <w:style w:type="paragraph" w:styleId="BodyTextIndent2">
    <w:name w:val="Body Text Indent 2"/>
    <w:basedOn w:val="Normal"/>
    <w:semiHidden/>
    <w:rsid w:val="007321DF"/>
  </w:style>
  <w:style w:type="paragraph" w:customStyle="1" w:styleId="LetterHead1">
    <w:name w:val="LetterHead 1"/>
    <w:semiHidden/>
    <w:rsid w:val="00E02FF5"/>
    <w:pPr>
      <w:jc w:val="center"/>
    </w:pPr>
    <w:rPr>
      <w:rFonts w:ascii="Arial" w:hAnsi="Arial"/>
      <w:noProof/>
      <w:lang w:val="en-US" w:eastAsia="en-US"/>
    </w:rPr>
  </w:style>
  <w:style w:type="paragraph" w:styleId="BodyText3">
    <w:name w:val="Body Text 3"/>
    <w:basedOn w:val="Normal"/>
    <w:semiHidden/>
    <w:rsid w:val="00757E6F"/>
    <w:pPr>
      <w:jc w:val="left"/>
    </w:pPr>
    <w:rPr>
      <w:rFonts w:ascii="Arial" w:hAnsi="Arial" w:cs="Arial"/>
      <w:b/>
      <w:bCs/>
      <w:color w:val="FF0000"/>
      <w:lang w:val="en-US"/>
    </w:rPr>
  </w:style>
  <w:style w:type="paragraph" w:styleId="FootnoteText">
    <w:name w:val="footnote text"/>
    <w:basedOn w:val="Normal"/>
    <w:rsid w:val="006E3260"/>
    <w:pPr>
      <w:tabs>
        <w:tab w:val="left" w:pos="284"/>
      </w:tabs>
      <w:spacing w:before="60" w:line="230" w:lineRule="exact"/>
      <w:ind w:left="284" w:hanging="284"/>
      <w:jc w:val="left"/>
    </w:pPr>
    <w:rPr>
      <w:sz w:val="18"/>
    </w:rPr>
  </w:style>
  <w:style w:type="character" w:styleId="FootnoteReference">
    <w:name w:val="footnote reference"/>
    <w:basedOn w:val="DefaultParagraphFont"/>
    <w:semiHidden/>
    <w:rsid w:val="00CA60FB"/>
    <w:rPr>
      <w:vertAlign w:val="superscript"/>
    </w:rPr>
  </w:style>
  <w:style w:type="paragraph" w:styleId="EndnoteText">
    <w:name w:val="endnote text"/>
    <w:basedOn w:val="Normal"/>
    <w:rsid w:val="006E3260"/>
    <w:pPr>
      <w:tabs>
        <w:tab w:val="left" w:pos="284"/>
      </w:tabs>
      <w:spacing w:before="60" w:line="230" w:lineRule="exact"/>
      <w:ind w:left="284" w:hanging="284"/>
      <w:jc w:val="left"/>
    </w:pPr>
    <w:rPr>
      <w:sz w:val="18"/>
    </w:rPr>
  </w:style>
  <w:style w:type="numbering" w:styleId="111111">
    <w:name w:val="Outline List 2"/>
    <w:basedOn w:val="NoList"/>
    <w:semiHidden/>
    <w:rsid w:val="006C4279"/>
    <w:pPr>
      <w:numPr>
        <w:numId w:val="4"/>
      </w:numPr>
    </w:pPr>
  </w:style>
  <w:style w:type="numbering" w:styleId="1ai">
    <w:name w:val="Outline List 1"/>
    <w:basedOn w:val="NoList"/>
    <w:semiHidden/>
    <w:rsid w:val="006C4279"/>
    <w:pPr>
      <w:numPr>
        <w:numId w:val="5"/>
      </w:numPr>
    </w:pPr>
  </w:style>
  <w:style w:type="paragraph" w:styleId="BlockText">
    <w:name w:val="Block Text"/>
    <w:basedOn w:val="Normal"/>
    <w:semiHidden/>
    <w:rsid w:val="006C4279"/>
    <w:pPr>
      <w:spacing w:after="120"/>
      <w:ind w:left="1440" w:right="1440"/>
    </w:pPr>
  </w:style>
  <w:style w:type="paragraph" w:styleId="BodyText">
    <w:name w:val="Body Text"/>
    <w:basedOn w:val="Normal"/>
    <w:semiHidden/>
    <w:rsid w:val="006C4279"/>
    <w:pPr>
      <w:spacing w:after="120"/>
    </w:pPr>
  </w:style>
  <w:style w:type="paragraph" w:styleId="BodyText2">
    <w:name w:val="Body Text 2"/>
    <w:basedOn w:val="Normal"/>
    <w:semiHidden/>
    <w:rsid w:val="006C4279"/>
    <w:pPr>
      <w:spacing w:after="120" w:line="480" w:lineRule="auto"/>
    </w:pPr>
  </w:style>
  <w:style w:type="paragraph" w:styleId="BodyTextFirstIndent">
    <w:name w:val="Body Text First Indent"/>
    <w:basedOn w:val="BodyText"/>
    <w:semiHidden/>
    <w:rsid w:val="006C4279"/>
    <w:pPr>
      <w:ind w:firstLine="210"/>
    </w:pPr>
  </w:style>
  <w:style w:type="paragraph" w:styleId="BodyTextFirstIndent2">
    <w:name w:val="Body Text First Indent 2"/>
    <w:basedOn w:val="BodyTextIndent"/>
    <w:semiHidden/>
    <w:rsid w:val="006C4279"/>
    <w:pPr>
      <w:spacing w:after="120"/>
      <w:ind w:left="283" w:firstLine="210"/>
    </w:pPr>
  </w:style>
  <w:style w:type="paragraph" w:styleId="BodyTextIndent3">
    <w:name w:val="Body Text Indent 3"/>
    <w:basedOn w:val="Normal"/>
    <w:semiHidden/>
    <w:rsid w:val="006C4279"/>
    <w:pPr>
      <w:spacing w:after="120"/>
      <w:ind w:left="283"/>
    </w:pPr>
    <w:rPr>
      <w:sz w:val="16"/>
      <w:szCs w:val="16"/>
    </w:rPr>
  </w:style>
  <w:style w:type="paragraph" w:styleId="Closing">
    <w:name w:val="Closing"/>
    <w:basedOn w:val="Normal"/>
    <w:semiHidden/>
    <w:rsid w:val="006C4279"/>
    <w:pPr>
      <w:ind w:left="4252"/>
    </w:pPr>
  </w:style>
  <w:style w:type="paragraph" w:styleId="Date">
    <w:name w:val="Date"/>
    <w:basedOn w:val="Normal"/>
    <w:next w:val="Normal"/>
    <w:rsid w:val="006D1740"/>
    <w:pPr>
      <w:spacing w:before="140" w:after="170" w:line="270" w:lineRule="exact"/>
      <w:jc w:val="right"/>
    </w:pPr>
    <w:rPr>
      <w:caps/>
    </w:rPr>
  </w:style>
  <w:style w:type="paragraph" w:styleId="E-mailSignature">
    <w:name w:val="E-mail Signature"/>
    <w:basedOn w:val="Normal"/>
    <w:semiHidden/>
    <w:rsid w:val="006C4279"/>
  </w:style>
  <w:style w:type="character" w:styleId="Emphasis">
    <w:name w:val="Emphasis"/>
    <w:basedOn w:val="DefaultParagraphFont"/>
    <w:qFormat/>
    <w:rsid w:val="006C4279"/>
    <w:rPr>
      <w:i/>
      <w:iCs/>
    </w:rPr>
  </w:style>
  <w:style w:type="paragraph" w:styleId="EnvelopeAddress">
    <w:name w:val="envelope address"/>
    <w:basedOn w:val="Normal"/>
    <w:semiHidden/>
    <w:rsid w:val="006C4279"/>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6C4279"/>
    <w:rPr>
      <w:rFonts w:ascii="Arial" w:hAnsi="Arial" w:cs="Arial"/>
      <w:sz w:val="20"/>
    </w:rPr>
  </w:style>
  <w:style w:type="character" w:styleId="FollowedHyperlink">
    <w:name w:val="FollowedHyperlink"/>
    <w:basedOn w:val="DefaultParagraphFont"/>
    <w:rsid w:val="005049E4"/>
    <w:rPr>
      <w:color w:val="800080"/>
      <w:u w:val="single"/>
    </w:rPr>
  </w:style>
  <w:style w:type="character" w:styleId="HTMLAcronym">
    <w:name w:val="HTML Acronym"/>
    <w:basedOn w:val="DefaultParagraphFont"/>
    <w:semiHidden/>
    <w:rsid w:val="006C4279"/>
  </w:style>
  <w:style w:type="paragraph" w:styleId="HTMLAddress">
    <w:name w:val="HTML Address"/>
    <w:basedOn w:val="Normal"/>
    <w:semiHidden/>
    <w:rsid w:val="006C4279"/>
    <w:rPr>
      <w:i/>
      <w:iCs/>
    </w:rPr>
  </w:style>
  <w:style w:type="character" w:styleId="HTMLCite">
    <w:name w:val="HTML Cite"/>
    <w:basedOn w:val="DefaultParagraphFont"/>
    <w:semiHidden/>
    <w:rsid w:val="006C4279"/>
    <w:rPr>
      <w:i/>
      <w:iCs/>
    </w:rPr>
  </w:style>
  <w:style w:type="character" w:styleId="HTMLCode">
    <w:name w:val="HTML Code"/>
    <w:basedOn w:val="DefaultParagraphFont"/>
    <w:semiHidden/>
    <w:rsid w:val="006C4279"/>
    <w:rPr>
      <w:rFonts w:ascii="Courier New" w:hAnsi="Courier New" w:cs="Courier New"/>
      <w:sz w:val="20"/>
      <w:szCs w:val="20"/>
    </w:rPr>
  </w:style>
  <w:style w:type="character" w:styleId="HTMLDefinition">
    <w:name w:val="HTML Definition"/>
    <w:basedOn w:val="DefaultParagraphFont"/>
    <w:semiHidden/>
    <w:rsid w:val="006C4279"/>
    <w:rPr>
      <w:i/>
      <w:iCs/>
    </w:rPr>
  </w:style>
  <w:style w:type="character" w:styleId="HTMLKeyboard">
    <w:name w:val="HTML Keyboard"/>
    <w:basedOn w:val="DefaultParagraphFont"/>
    <w:semiHidden/>
    <w:rsid w:val="006C4279"/>
    <w:rPr>
      <w:rFonts w:ascii="Courier New" w:hAnsi="Courier New" w:cs="Courier New"/>
      <w:sz w:val="20"/>
      <w:szCs w:val="20"/>
    </w:rPr>
  </w:style>
  <w:style w:type="paragraph" w:styleId="HTMLPreformatted">
    <w:name w:val="HTML Preformatted"/>
    <w:basedOn w:val="Normal"/>
    <w:semiHidden/>
    <w:rsid w:val="006C4279"/>
    <w:rPr>
      <w:rFonts w:ascii="Courier New" w:hAnsi="Courier New" w:cs="Courier New"/>
      <w:sz w:val="20"/>
    </w:rPr>
  </w:style>
  <w:style w:type="character" w:styleId="HTMLSample">
    <w:name w:val="HTML Sample"/>
    <w:basedOn w:val="DefaultParagraphFont"/>
    <w:semiHidden/>
    <w:rsid w:val="006C4279"/>
    <w:rPr>
      <w:rFonts w:ascii="Courier New" w:hAnsi="Courier New" w:cs="Courier New"/>
    </w:rPr>
  </w:style>
  <w:style w:type="character" w:styleId="HTMLTypewriter">
    <w:name w:val="HTML Typewriter"/>
    <w:basedOn w:val="DefaultParagraphFont"/>
    <w:semiHidden/>
    <w:rsid w:val="006C4279"/>
    <w:rPr>
      <w:rFonts w:ascii="Courier New" w:hAnsi="Courier New" w:cs="Courier New"/>
      <w:sz w:val="20"/>
      <w:szCs w:val="20"/>
    </w:rPr>
  </w:style>
  <w:style w:type="character" w:styleId="HTMLVariable">
    <w:name w:val="HTML Variable"/>
    <w:basedOn w:val="DefaultParagraphFont"/>
    <w:semiHidden/>
    <w:rsid w:val="006C4279"/>
    <w:rPr>
      <w:i/>
      <w:iCs/>
    </w:rPr>
  </w:style>
  <w:style w:type="character" w:styleId="LineNumber">
    <w:name w:val="line number"/>
    <w:basedOn w:val="DefaultParagraphFont"/>
    <w:semiHidden/>
    <w:rsid w:val="006C4279"/>
  </w:style>
  <w:style w:type="paragraph" w:styleId="List">
    <w:name w:val="List"/>
    <w:basedOn w:val="Normal"/>
    <w:semiHidden/>
    <w:rsid w:val="006C4279"/>
    <w:pPr>
      <w:ind w:left="283" w:hanging="283"/>
    </w:pPr>
  </w:style>
  <w:style w:type="paragraph" w:styleId="List2">
    <w:name w:val="List 2"/>
    <w:basedOn w:val="Normal"/>
    <w:semiHidden/>
    <w:rsid w:val="006C4279"/>
    <w:pPr>
      <w:ind w:left="566" w:hanging="283"/>
    </w:pPr>
  </w:style>
  <w:style w:type="paragraph" w:styleId="List3">
    <w:name w:val="List 3"/>
    <w:basedOn w:val="Normal"/>
    <w:semiHidden/>
    <w:rsid w:val="006C4279"/>
    <w:pPr>
      <w:ind w:left="849" w:hanging="283"/>
    </w:pPr>
  </w:style>
  <w:style w:type="paragraph" w:styleId="List4">
    <w:name w:val="List 4"/>
    <w:basedOn w:val="Normal"/>
    <w:semiHidden/>
    <w:rsid w:val="006C4279"/>
    <w:pPr>
      <w:ind w:left="1132" w:hanging="283"/>
    </w:pPr>
  </w:style>
  <w:style w:type="paragraph" w:styleId="List5">
    <w:name w:val="List 5"/>
    <w:basedOn w:val="Normal"/>
    <w:semiHidden/>
    <w:rsid w:val="006C4279"/>
    <w:pPr>
      <w:ind w:left="1415" w:hanging="283"/>
    </w:pPr>
  </w:style>
  <w:style w:type="paragraph" w:styleId="ListBullet">
    <w:name w:val="List Bullet"/>
    <w:basedOn w:val="Normal"/>
    <w:semiHidden/>
    <w:rsid w:val="006C4279"/>
    <w:pPr>
      <w:tabs>
        <w:tab w:val="num" w:pos="360"/>
      </w:tabs>
      <w:ind w:left="360" w:hanging="360"/>
    </w:pPr>
  </w:style>
  <w:style w:type="paragraph" w:styleId="ListContinue">
    <w:name w:val="List Continue"/>
    <w:basedOn w:val="Normal"/>
    <w:semiHidden/>
    <w:rsid w:val="006C4279"/>
    <w:pPr>
      <w:spacing w:after="120"/>
      <w:ind w:left="283"/>
    </w:pPr>
  </w:style>
  <w:style w:type="paragraph" w:styleId="ListContinue2">
    <w:name w:val="List Continue 2"/>
    <w:basedOn w:val="Normal"/>
    <w:semiHidden/>
    <w:rsid w:val="006C4279"/>
    <w:pPr>
      <w:spacing w:after="120"/>
      <w:ind w:left="566"/>
    </w:pPr>
  </w:style>
  <w:style w:type="paragraph" w:styleId="ListContinue3">
    <w:name w:val="List Continue 3"/>
    <w:basedOn w:val="Normal"/>
    <w:semiHidden/>
    <w:rsid w:val="006C4279"/>
    <w:pPr>
      <w:spacing w:after="120"/>
      <w:ind w:left="849"/>
    </w:pPr>
  </w:style>
  <w:style w:type="paragraph" w:styleId="ListContinue4">
    <w:name w:val="List Continue 4"/>
    <w:basedOn w:val="Normal"/>
    <w:semiHidden/>
    <w:rsid w:val="006C4279"/>
    <w:pPr>
      <w:spacing w:after="120"/>
      <w:ind w:left="1132"/>
    </w:pPr>
  </w:style>
  <w:style w:type="paragraph" w:styleId="ListContinue5">
    <w:name w:val="List Continue 5"/>
    <w:basedOn w:val="Normal"/>
    <w:semiHidden/>
    <w:rsid w:val="006C4279"/>
    <w:pPr>
      <w:spacing w:after="120"/>
      <w:ind w:left="1415"/>
    </w:pPr>
  </w:style>
  <w:style w:type="paragraph" w:styleId="ListNumber">
    <w:name w:val="List Number"/>
    <w:basedOn w:val="Normal"/>
    <w:semiHidden/>
    <w:rsid w:val="006C4279"/>
    <w:pPr>
      <w:tabs>
        <w:tab w:val="num" w:pos="360"/>
      </w:tabs>
      <w:ind w:left="360" w:hanging="360"/>
    </w:pPr>
  </w:style>
  <w:style w:type="paragraph" w:styleId="ListNumber2">
    <w:name w:val="List Number 2"/>
    <w:basedOn w:val="Normal"/>
    <w:semiHidden/>
    <w:rsid w:val="006C4279"/>
    <w:pPr>
      <w:tabs>
        <w:tab w:val="num" w:pos="643"/>
      </w:tabs>
      <w:ind w:left="643" w:hanging="360"/>
    </w:pPr>
  </w:style>
  <w:style w:type="paragraph" w:styleId="ListNumber3">
    <w:name w:val="List Number 3"/>
    <w:basedOn w:val="Normal"/>
    <w:semiHidden/>
    <w:rsid w:val="006C4279"/>
    <w:pPr>
      <w:tabs>
        <w:tab w:val="num" w:pos="926"/>
      </w:tabs>
      <w:ind w:left="926" w:hanging="360"/>
    </w:pPr>
  </w:style>
  <w:style w:type="paragraph" w:styleId="ListNumber4">
    <w:name w:val="List Number 4"/>
    <w:basedOn w:val="Normal"/>
    <w:semiHidden/>
    <w:rsid w:val="006C4279"/>
    <w:pPr>
      <w:tabs>
        <w:tab w:val="num" w:pos="1209"/>
      </w:tabs>
      <w:ind w:left="1209" w:hanging="360"/>
    </w:pPr>
  </w:style>
  <w:style w:type="paragraph" w:styleId="ListNumber5">
    <w:name w:val="List Number 5"/>
    <w:basedOn w:val="Normal"/>
    <w:semiHidden/>
    <w:rsid w:val="006C4279"/>
    <w:pPr>
      <w:tabs>
        <w:tab w:val="num" w:pos="1492"/>
      </w:tabs>
      <w:ind w:left="1492" w:hanging="360"/>
    </w:pPr>
  </w:style>
  <w:style w:type="paragraph" w:styleId="MessageHeader">
    <w:name w:val="Message Header"/>
    <w:basedOn w:val="Normal"/>
    <w:semiHidden/>
    <w:rsid w:val="006C42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Indent">
    <w:name w:val="Normal Indent"/>
    <w:basedOn w:val="Normal"/>
    <w:semiHidden/>
    <w:rsid w:val="006C4279"/>
    <w:pPr>
      <w:ind w:left="720"/>
    </w:pPr>
  </w:style>
  <w:style w:type="paragraph" w:styleId="NoteHeading">
    <w:name w:val="Note Heading"/>
    <w:basedOn w:val="Normal"/>
    <w:next w:val="Normal"/>
    <w:semiHidden/>
    <w:rsid w:val="006C4279"/>
  </w:style>
  <w:style w:type="paragraph" w:styleId="PlainText">
    <w:name w:val="Plain Text"/>
    <w:basedOn w:val="Normal"/>
    <w:semiHidden/>
    <w:rsid w:val="006C4279"/>
    <w:rPr>
      <w:rFonts w:ascii="Courier New" w:hAnsi="Courier New" w:cs="Courier New"/>
      <w:sz w:val="20"/>
    </w:rPr>
  </w:style>
  <w:style w:type="paragraph" w:styleId="Salutation">
    <w:name w:val="Salutation"/>
    <w:basedOn w:val="Normal"/>
    <w:next w:val="Normal"/>
    <w:semiHidden/>
    <w:rsid w:val="006C4279"/>
  </w:style>
  <w:style w:type="character" w:styleId="Strong">
    <w:name w:val="Strong"/>
    <w:basedOn w:val="DefaultParagraphFont"/>
    <w:qFormat/>
    <w:rsid w:val="006C4279"/>
    <w:rPr>
      <w:b/>
      <w:bCs/>
    </w:rPr>
  </w:style>
  <w:style w:type="table" w:styleId="Table3Deffects1">
    <w:name w:val="Table 3D effects 1"/>
    <w:basedOn w:val="TableNormal"/>
    <w:semiHidden/>
    <w:rsid w:val="006C4279"/>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C4279"/>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C4279"/>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C4279"/>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C4279"/>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C4279"/>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C4279"/>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C4279"/>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C4279"/>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C4279"/>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C4279"/>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C4279"/>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C4279"/>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C4279"/>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C4279"/>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C4279"/>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C4279"/>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6C427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C4279"/>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C4279"/>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C4279"/>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C4279"/>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C4279"/>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C4279"/>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C4279"/>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C4279"/>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C4279"/>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C4279"/>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C4279"/>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C4279"/>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C4279"/>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C4279"/>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C4279"/>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C4279"/>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C4279"/>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C4279"/>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C4279"/>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C4279"/>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C4279"/>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C4279"/>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C4279"/>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C4279"/>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C4279"/>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ubtitle">
    <w:name w:val="Subtitle"/>
    <w:basedOn w:val="Normal"/>
    <w:qFormat/>
    <w:rsid w:val="006C4279"/>
    <w:pPr>
      <w:spacing w:after="60"/>
      <w:jc w:val="center"/>
      <w:outlineLvl w:val="1"/>
    </w:pPr>
    <w:rPr>
      <w:rFonts w:ascii="Arial" w:hAnsi="Arial" w:cs="Arial"/>
    </w:rPr>
  </w:style>
  <w:style w:type="numbering" w:styleId="ArticleSection">
    <w:name w:val="Outline List 3"/>
    <w:basedOn w:val="NoList"/>
    <w:semiHidden/>
    <w:rsid w:val="006C4279"/>
    <w:pPr>
      <w:numPr>
        <w:numId w:val="6"/>
      </w:numPr>
    </w:pPr>
  </w:style>
  <w:style w:type="paragraph" w:styleId="Signature">
    <w:name w:val="Signature"/>
    <w:basedOn w:val="Normal"/>
    <w:semiHidden/>
    <w:rsid w:val="006C4279"/>
    <w:pPr>
      <w:ind w:left="4252"/>
    </w:pPr>
  </w:style>
  <w:style w:type="paragraph" w:customStyle="1" w:styleId="HeadingB">
    <w:name w:val="Heading B"/>
    <w:basedOn w:val="HeadingA"/>
    <w:rsid w:val="00590217"/>
    <w:pPr>
      <w:spacing w:before="340" w:line="300" w:lineRule="exact"/>
    </w:pPr>
    <w:rPr>
      <w:caps w:val="0"/>
      <w:sz w:val="25"/>
      <w:szCs w:val="25"/>
    </w:rPr>
  </w:style>
  <w:style w:type="paragraph" w:customStyle="1" w:styleId="HeadingA">
    <w:name w:val="Heading A"/>
    <w:basedOn w:val="Normal"/>
    <w:rsid w:val="002A05B8"/>
    <w:pPr>
      <w:spacing w:after="40"/>
      <w:jc w:val="left"/>
      <w:outlineLvl w:val="0"/>
    </w:pPr>
    <w:rPr>
      <w:b/>
      <w:caps/>
      <w:sz w:val="42"/>
      <w:szCs w:val="42"/>
    </w:rPr>
  </w:style>
  <w:style w:type="paragraph" w:customStyle="1" w:styleId="QuoteHeading">
    <w:name w:val="Quote Heading"/>
    <w:basedOn w:val="HeadingB"/>
    <w:rsid w:val="006C43A8"/>
    <w:pPr>
      <w:spacing w:before="200" w:line="270" w:lineRule="exact"/>
      <w:ind w:left="709"/>
    </w:pPr>
    <w:rPr>
      <w:i/>
      <w:sz w:val="22"/>
      <w:szCs w:val="22"/>
    </w:rPr>
  </w:style>
  <w:style w:type="paragraph" w:styleId="ListBullet4">
    <w:name w:val="List Bullet 4"/>
    <w:basedOn w:val="Normal"/>
    <w:next w:val="Normal"/>
    <w:semiHidden/>
    <w:rsid w:val="00FF7773"/>
    <w:pPr>
      <w:tabs>
        <w:tab w:val="num" w:pos="1209"/>
      </w:tabs>
      <w:ind w:left="3459" w:hanging="170"/>
    </w:pPr>
  </w:style>
  <w:style w:type="character" w:styleId="EndnoteReference">
    <w:name w:val="endnote reference"/>
    <w:basedOn w:val="DefaultParagraphFont"/>
    <w:semiHidden/>
    <w:rsid w:val="00700957"/>
    <w:rPr>
      <w:vertAlign w:val="superscript"/>
    </w:rPr>
  </w:style>
  <w:style w:type="character" w:customStyle="1" w:styleId="Level3-BoldChar">
    <w:name w:val="Level 3-Bold Char"/>
    <w:basedOn w:val="DefaultParagraphFont"/>
    <w:link w:val="Level3-Bold"/>
    <w:locked/>
    <w:rsid w:val="00FD4D40"/>
    <w:rPr>
      <w:b/>
      <w:sz w:val="22"/>
      <w:lang w:val="en-GB" w:eastAsia="en-US" w:bidi="ar-SA"/>
    </w:rPr>
  </w:style>
  <w:style w:type="paragraph" w:customStyle="1" w:styleId="paragraphheading">
    <w:name w:val="paragraph heading"/>
    <w:basedOn w:val="Normal"/>
    <w:rsid w:val="00A1674D"/>
    <w:pPr>
      <w:keepNext/>
      <w:keepLines/>
      <w:tabs>
        <w:tab w:val="left" w:pos="567"/>
        <w:tab w:val="left" w:pos="1134"/>
        <w:tab w:val="left" w:pos="1701"/>
      </w:tabs>
      <w:spacing w:before="0"/>
      <w:jc w:val="center"/>
    </w:pPr>
  </w:style>
  <w:style w:type="paragraph" w:customStyle="1" w:styleId="TableHeading">
    <w:name w:val="Table Heading"/>
    <w:basedOn w:val="Normal"/>
    <w:next w:val="Normal"/>
    <w:rsid w:val="005049E4"/>
    <w:pPr>
      <w:spacing w:before="0" w:line="270" w:lineRule="exact"/>
    </w:pPr>
    <w:rPr>
      <w:b/>
      <w:sz w:val="22"/>
      <w:szCs w:val="20"/>
      <w:lang w:val="en-GB" w:eastAsia="en-US"/>
    </w:rPr>
  </w:style>
  <w:style w:type="paragraph" w:customStyle="1" w:styleId="TableNormal0">
    <w:name w:val="TableNormal"/>
    <w:basedOn w:val="Normal"/>
    <w:next w:val="Normal"/>
    <w:rsid w:val="005049E4"/>
    <w:pPr>
      <w:spacing w:before="0" w:line="270" w:lineRule="exact"/>
    </w:pPr>
    <w:rPr>
      <w:sz w:val="22"/>
      <w:szCs w:val="20"/>
      <w:lang w:val="en-GB" w:eastAsia="en-US"/>
    </w:rPr>
  </w:style>
  <w:style w:type="paragraph" w:customStyle="1" w:styleId="BulletLevel3">
    <w:name w:val="Bullet Level 3"/>
    <w:basedOn w:val="Normal"/>
    <w:rsid w:val="009A0217"/>
    <w:pPr>
      <w:tabs>
        <w:tab w:val="num" w:pos="643"/>
      </w:tabs>
      <w:ind w:left="643" w:hanging="360"/>
    </w:pPr>
  </w:style>
  <w:style w:type="paragraph" w:customStyle="1" w:styleId="BulletLevel4">
    <w:name w:val="Bullet Level 4"/>
    <w:basedOn w:val="Normal"/>
    <w:rsid w:val="009A0217"/>
    <w:pPr>
      <w:tabs>
        <w:tab w:val="num" w:pos="926"/>
      </w:tabs>
      <w:ind w:left="926" w:hanging="360"/>
    </w:pPr>
  </w:style>
  <w:style w:type="paragraph" w:customStyle="1" w:styleId="BulletLevel5">
    <w:name w:val="Bullet Level 5"/>
    <w:basedOn w:val="Normal"/>
    <w:rsid w:val="009A0217"/>
    <w:pPr>
      <w:tabs>
        <w:tab w:val="num" w:pos="1492"/>
      </w:tabs>
      <w:ind w:left="1492" w:hanging="360"/>
    </w:pPr>
  </w:style>
  <w:style w:type="character" w:customStyle="1" w:styleId="Level3Char">
    <w:name w:val="Level 3 Char"/>
    <w:basedOn w:val="DefaultParagraphFont"/>
    <w:link w:val="Level3"/>
    <w:rsid w:val="005049E4"/>
    <w:rPr>
      <w:sz w:val="24"/>
      <w:szCs w:val="24"/>
    </w:rPr>
  </w:style>
  <w:style w:type="character" w:customStyle="1" w:styleId="Level1Char">
    <w:name w:val="Level 1 Char"/>
    <w:basedOn w:val="DefaultParagraphFont"/>
    <w:link w:val="Level1"/>
    <w:rsid w:val="005049E4"/>
    <w:rPr>
      <w:rFonts w:cs="Arial"/>
      <w:b/>
      <w:bCs/>
      <w:kern w:val="32"/>
      <w:sz w:val="28"/>
      <w:szCs w:val="32"/>
    </w:rPr>
  </w:style>
  <w:style w:type="paragraph" w:customStyle="1" w:styleId="BlockIndent2cm">
    <w:name w:val="Block Indent 2cm"/>
    <w:basedOn w:val="Normal"/>
    <w:next w:val="Normal"/>
    <w:rsid w:val="008054EE"/>
    <w:pPr>
      <w:spacing w:before="0"/>
      <w:ind w:left="1134"/>
    </w:pPr>
  </w:style>
  <w:style w:type="paragraph" w:customStyle="1" w:styleId="BlockIndent3cm">
    <w:name w:val="Block Indent 3cm"/>
    <w:basedOn w:val="Normal"/>
    <w:next w:val="Normal"/>
    <w:rsid w:val="008054EE"/>
    <w:pPr>
      <w:spacing w:before="0"/>
      <w:ind w:left="1701"/>
    </w:pPr>
  </w:style>
  <w:style w:type="character" w:customStyle="1" w:styleId="Level2-BoldChar">
    <w:name w:val="Level 2-Bold Char"/>
    <w:basedOn w:val="DefaultParagraphFont"/>
    <w:link w:val="Level2-Bold"/>
    <w:locked/>
    <w:rsid w:val="008054EE"/>
    <w:rPr>
      <w:b/>
      <w:sz w:val="22"/>
      <w:lang w:val="en-GB" w:eastAsia="en-US"/>
    </w:rPr>
  </w:style>
  <w:style w:type="character" w:customStyle="1" w:styleId="Heading2Char1">
    <w:name w:val="Heading 2 Char1"/>
    <w:aliases w:val="p Char"/>
    <w:basedOn w:val="DefaultParagraphFont"/>
    <w:rsid w:val="00A86AE3"/>
    <w:rPr>
      <w:rFonts w:ascii="Arial" w:hAnsi="Arial" w:cs="Arial"/>
      <w:b/>
      <w:bCs/>
      <w:i/>
      <w:iCs/>
      <w:sz w:val="28"/>
      <w:szCs w:val="28"/>
      <w:lang w:val="en-AU" w:eastAsia="en-AU" w:bidi="ar-SA"/>
    </w:rPr>
  </w:style>
  <w:style w:type="character" w:customStyle="1" w:styleId="BlockIndent1cmChar">
    <w:name w:val="Block Indent 1cm Char"/>
    <w:basedOn w:val="DefaultParagraphFont"/>
    <w:link w:val="BlockIndent1cm"/>
    <w:rsid w:val="008054EE"/>
    <w:rPr>
      <w:sz w:val="22"/>
      <w:lang w:val="en-GB" w:eastAsia="en-US"/>
    </w:rPr>
  </w:style>
  <w:style w:type="character" w:customStyle="1" w:styleId="Level2Char">
    <w:name w:val="Level 2 Char"/>
    <w:basedOn w:val="Heading2Char"/>
    <w:link w:val="Level2"/>
    <w:rsid w:val="005049E4"/>
    <w:rPr>
      <w:rFonts w:ascii="Arial" w:hAnsi="Arial" w:cs="Arial"/>
      <w:b w:val="0"/>
      <w:bCs/>
      <w:i w:val="0"/>
      <w:iCs/>
      <w:sz w:val="24"/>
      <w:szCs w:val="28"/>
    </w:rPr>
  </w:style>
  <w:style w:type="character" w:customStyle="1" w:styleId="h3CharChar">
    <w:name w:val="h3 Char Char"/>
    <w:basedOn w:val="DefaultParagraphFont"/>
    <w:rsid w:val="008054EE"/>
    <w:rPr>
      <w:sz w:val="22"/>
      <w:lang w:val="en-GB" w:eastAsia="en-US" w:bidi="ar-SA"/>
    </w:rPr>
  </w:style>
  <w:style w:type="character" w:customStyle="1" w:styleId="Heading4Char">
    <w:name w:val="Heading 4 Char"/>
    <w:aliases w:val="h4 Char"/>
    <w:basedOn w:val="DefaultParagraphFont"/>
    <w:link w:val="Heading4"/>
    <w:rsid w:val="008054EE"/>
    <w:rPr>
      <w:b/>
      <w:bCs/>
      <w:sz w:val="28"/>
      <w:szCs w:val="28"/>
    </w:rPr>
  </w:style>
  <w:style w:type="paragraph" w:customStyle="1" w:styleId="ListBullet1">
    <w:name w:val="List Bullet 1"/>
    <w:basedOn w:val="Normal"/>
    <w:next w:val="Normal"/>
    <w:rsid w:val="008054EE"/>
    <w:pPr>
      <w:spacing w:before="0"/>
      <w:ind w:left="1134" w:hanging="567"/>
    </w:pPr>
  </w:style>
  <w:style w:type="character" w:customStyle="1" w:styleId="Heading3Char1">
    <w:name w:val="Heading 3 Char1"/>
    <w:aliases w:val="h3 Char"/>
    <w:basedOn w:val="DefaultParagraphFont"/>
    <w:rsid w:val="00A86AE3"/>
    <w:rPr>
      <w:rFonts w:ascii="Arial" w:hAnsi="Arial" w:cs="Arial"/>
      <w:b/>
      <w:bCs/>
      <w:sz w:val="26"/>
      <w:szCs w:val="26"/>
      <w:lang w:val="en-AU" w:eastAsia="en-AU" w:bidi="ar-SA"/>
    </w:rPr>
  </w:style>
  <w:style w:type="paragraph" w:customStyle="1" w:styleId="BodyTextIndent4">
    <w:name w:val="Body Text Indent 4"/>
    <w:basedOn w:val="Normal"/>
    <w:rsid w:val="008054EE"/>
    <w:pPr>
      <w:spacing w:before="0"/>
    </w:pPr>
  </w:style>
  <w:style w:type="paragraph" w:styleId="ListBullet2">
    <w:name w:val="List Bullet 2"/>
    <w:basedOn w:val="Normal"/>
    <w:unhideWhenUsed/>
    <w:rsid w:val="008054EE"/>
    <w:pPr>
      <w:tabs>
        <w:tab w:val="num" w:pos="360"/>
      </w:tabs>
      <w:spacing w:before="0" w:after="200" w:line="276" w:lineRule="auto"/>
      <w:contextualSpacing/>
      <w:jc w:val="left"/>
    </w:pPr>
    <w:rPr>
      <w:rFonts w:ascii="Calibri" w:eastAsia="Calibri" w:hAnsi="Calibri"/>
      <w:szCs w:val="22"/>
    </w:rPr>
  </w:style>
  <w:style w:type="paragraph" w:customStyle="1" w:styleId="body1">
    <w:name w:val="body1"/>
    <w:basedOn w:val="Normal"/>
    <w:rsid w:val="008054EE"/>
    <w:pPr>
      <w:spacing w:before="0"/>
    </w:pPr>
    <w:rPr>
      <w:b/>
      <w:bCs/>
    </w:rPr>
  </w:style>
  <w:style w:type="paragraph" w:customStyle="1" w:styleId="BlockIndent5cm">
    <w:name w:val="Block Indent 5cm"/>
    <w:basedOn w:val="Normal"/>
    <w:next w:val="Normal"/>
    <w:rsid w:val="008054EE"/>
    <w:pPr>
      <w:spacing w:before="0"/>
      <w:ind w:left="2835"/>
    </w:pPr>
  </w:style>
  <w:style w:type="paragraph" w:styleId="TOC2">
    <w:name w:val="toc 2"/>
    <w:basedOn w:val="Normal"/>
    <w:next w:val="Normal"/>
    <w:autoRedefine/>
    <w:uiPriority w:val="39"/>
    <w:rsid w:val="005049E4"/>
    <w:pPr>
      <w:tabs>
        <w:tab w:val="left" w:pos="851"/>
        <w:tab w:val="right" w:leader="dot" w:pos="9072"/>
      </w:tabs>
      <w:spacing w:before="120"/>
      <w:jc w:val="left"/>
    </w:pPr>
  </w:style>
  <w:style w:type="paragraph" w:styleId="TOC1">
    <w:name w:val="toc 1"/>
    <w:basedOn w:val="Normal"/>
    <w:next w:val="Normal"/>
    <w:autoRedefine/>
    <w:uiPriority w:val="39"/>
    <w:rsid w:val="005049E4"/>
    <w:pPr>
      <w:keepNext/>
      <w:tabs>
        <w:tab w:val="left" w:pos="851"/>
        <w:tab w:val="right" w:leader="dot" w:pos="9072"/>
      </w:tabs>
      <w:jc w:val="left"/>
    </w:pPr>
    <w:rPr>
      <w:rFonts w:cs="Arial"/>
      <w:b/>
      <w:bCs/>
    </w:rPr>
  </w:style>
  <w:style w:type="paragraph" w:customStyle="1" w:styleId="Block1">
    <w:name w:val="Block 1"/>
    <w:basedOn w:val="Normal"/>
    <w:next w:val="Normal"/>
    <w:link w:val="Block1Char"/>
    <w:rsid w:val="005049E4"/>
    <w:pPr>
      <w:ind w:left="851"/>
    </w:pPr>
  </w:style>
  <w:style w:type="paragraph" w:customStyle="1" w:styleId="Block2">
    <w:name w:val="Block 2"/>
    <w:basedOn w:val="Normal"/>
    <w:next w:val="Normal"/>
    <w:link w:val="Block2Char"/>
    <w:rsid w:val="005049E4"/>
    <w:pPr>
      <w:ind w:left="1418"/>
    </w:pPr>
  </w:style>
  <w:style w:type="paragraph" w:customStyle="1" w:styleId="Bullet1">
    <w:name w:val="Bullet 1"/>
    <w:basedOn w:val="Normal"/>
    <w:next w:val="Normal"/>
    <w:rsid w:val="005049E4"/>
    <w:pPr>
      <w:numPr>
        <w:numId w:val="8"/>
      </w:numPr>
      <w:tabs>
        <w:tab w:val="clear" w:pos="170"/>
      </w:tabs>
    </w:pPr>
  </w:style>
  <w:style w:type="paragraph" w:customStyle="1" w:styleId="Bullet2">
    <w:name w:val="Bullet 2"/>
    <w:basedOn w:val="Normal"/>
    <w:next w:val="Normal"/>
    <w:rsid w:val="005049E4"/>
    <w:pPr>
      <w:numPr>
        <w:numId w:val="9"/>
      </w:numPr>
      <w:tabs>
        <w:tab w:val="clear" w:pos="170"/>
      </w:tabs>
    </w:pPr>
  </w:style>
  <w:style w:type="character" w:customStyle="1" w:styleId="h3CharChar1">
    <w:name w:val="h3 Char Char1"/>
    <w:basedOn w:val="DefaultParagraphFont"/>
    <w:rsid w:val="00A26E6E"/>
    <w:rPr>
      <w:rFonts w:ascii="Arial" w:hAnsi="Arial" w:cs="Arial"/>
      <w:b/>
      <w:bCs/>
      <w:sz w:val="26"/>
      <w:szCs w:val="26"/>
    </w:rPr>
  </w:style>
  <w:style w:type="character" w:customStyle="1" w:styleId="pCharChar">
    <w:name w:val="p Char Char"/>
    <w:basedOn w:val="DefaultParagraphFont"/>
    <w:rsid w:val="00A26E6E"/>
    <w:rPr>
      <w:rFonts w:ascii="Arial" w:hAnsi="Arial" w:cs="Arial"/>
      <w:b/>
      <w:bCs/>
      <w:i/>
      <w:iCs/>
      <w:sz w:val="28"/>
      <w:szCs w:val="28"/>
    </w:rPr>
  </w:style>
  <w:style w:type="paragraph" w:customStyle="1" w:styleId="Block3">
    <w:name w:val="Block 3"/>
    <w:basedOn w:val="Block2"/>
    <w:next w:val="Normal"/>
    <w:rsid w:val="005049E4"/>
    <w:pPr>
      <w:ind w:left="1985"/>
    </w:pPr>
  </w:style>
  <w:style w:type="character" w:customStyle="1" w:styleId="Block1Char">
    <w:name w:val="Block 1 Char"/>
    <w:basedOn w:val="DefaultParagraphFont"/>
    <w:link w:val="Block1"/>
    <w:rsid w:val="005049E4"/>
    <w:rPr>
      <w:sz w:val="24"/>
      <w:szCs w:val="24"/>
    </w:rPr>
  </w:style>
  <w:style w:type="paragraph" w:customStyle="1" w:styleId="StyleLevel2Bold">
    <w:name w:val="Style Level 2 + Bold"/>
    <w:basedOn w:val="Level2"/>
    <w:link w:val="StyleLevel2BoldChar"/>
    <w:rsid w:val="005049E4"/>
    <w:pPr>
      <w:keepNext/>
    </w:pPr>
    <w:rPr>
      <w:b/>
      <w:iCs w:val="0"/>
    </w:rPr>
  </w:style>
  <w:style w:type="character" w:customStyle="1" w:styleId="StyleLevel2BoldChar">
    <w:name w:val="Style Level 2 + Bold Char"/>
    <w:basedOn w:val="DefaultParagraphFont"/>
    <w:link w:val="StyleLevel2Bold"/>
    <w:rsid w:val="004C74EE"/>
    <w:rPr>
      <w:b/>
      <w:bCs/>
      <w:sz w:val="24"/>
      <w:szCs w:val="28"/>
    </w:rPr>
  </w:style>
  <w:style w:type="paragraph" w:customStyle="1" w:styleId="SubLevel1">
    <w:name w:val="Sub Level 1"/>
    <w:basedOn w:val="Normal"/>
    <w:next w:val="Normal"/>
    <w:link w:val="SubLevel1Char"/>
    <w:rsid w:val="005049E4"/>
    <w:pPr>
      <w:numPr>
        <w:ilvl w:val="1"/>
        <w:numId w:val="17"/>
      </w:numPr>
    </w:pPr>
  </w:style>
  <w:style w:type="paragraph" w:customStyle="1" w:styleId="SubLevel2">
    <w:name w:val="Sub Level 2"/>
    <w:basedOn w:val="Normal"/>
    <w:next w:val="Normal"/>
    <w:link w:val="SubLevel2Char"/>
    <w:rsid w:val="005049E4"/>
    <w:pPr>
      <w:numPr>
        <w:ilvl w:val="2"/>
        <w:numId w:val="17"/>
      </w:numPr>
    </w:pPr>
  </w:style>
  <w:style w:type="paragraph" w:customStyle="1" w:styleId="SubLevel1Bold">
    <w:name w:val="Sub Level 1 Bold"/>
    <w:basedOn w:val="SubLevel1"/>
    <w:next w:val="Normal"/>
    <w:link w:val="SubLevel1BoldChar"/>
    <w:rsid w:val="005049E4"/>
    <w:pPr>
      <w:keepNext/>
      <w:jc w:val="left"/>
    </w:pPr>
    <w:rPr>
      <w:b/>
      <w:sz w:val="28"/>
    </w:rPr>
  </w:style>
  <w:style w:type="paragraph" w:customStyle="1" w:styleId="SubLevel2Bold">
    <w:name w:val="Sub Level 2 Bold"/>
    <w:basedOn w:val="SubLevel2"/>
    <w:next w:val="Normal"/>
    <w:link w:val="SubLevel2BoldChar"/>
    <w:rsid w:val="005049E4"/>
    <w:pPr>
      <w:keepNext/>
      <w:jc w:val="left"/>
    </w:pPr>
    <w:rPr>
      <w:b/>
    </w:rPr>
  </w:style>
  <w:style w:type="paragraph" w:customStyle="1" w:styleId="Level3Bold">
    <w:name w:val="Level 3 Bold"/>
    <w:basedOn w:val="Level3"/>
    <w:next w:val="Normal"/>
    <w:rsid w:val="005049E4"/>
    <w:pPr>
      <w:keepNext/>
      <w:jc w:val="left"/>
    </w:pPr>
    <w:rPr>
      <w:b/>
    </w:rPr>
  </w:style>
  <w:style w:type="paragraph" w:customStyle="1" w:styleId="Level2Bold">
    <w:name w:val="Level 2 Bold"/>
    <w:basedOn w:val="Level2"/>
    <w:next w:val="Normal"/>
    <w:link w:val="Level2BoldChar"/>
    <w:rsid w:val="005049E4"/>
    <w:pPr>
      <w:keepNext/>
      <w:jc w:val="left"/>
    </w:pPr>
    <w:rPr>
      <w:b/>
    </w:rPr>
  </w:style>
  <w:style w:type="paragraph" w:customStyle="1" w:styleId="Level4Bold">
    <w:name w:val="Level 4 Bold"/>
    <w:basedOn w:val="Level4"/>
    <w:next w:val="Normal"/>
    <w:rsid w:val="005049E4"/>
    <w:pPr>
      <w:keepNext/>
      <w:jc w:val="left"/>
    </w:pPr>
    <w:rPr>
      <w:b/>
    </w:rPr>
  </w:style>
  <w:style w:type="paragraph" w:customStyle="1" w:styleId="Bullet3">
    <w:name w:val="Bullet 3"/>
    <w:basedOn w:val="Bullet2"/>
    <w:next w:val="Normal"/>
    <w:rsid w:val="005049E4"/>
    <w:pPr>
      <w:numPr>
        <w:numId w:val="18"/>
      </w:numPr>
    </w:pPr>
  </w:style>
  <w:style w:type="paragraph" w:styleId="DocumentMap">
    <w:name w:val="Document Map"/>
    <w:basedOn w:val="Normal"/>
    <w:semiHidden/>
    <w:rsid w:val="005049E4"/>
    <w:pPr>
      <w:shd w:val="clear" w:color="auto" w:fill="000080"/>
    </w:pPr>
    <w:rPr>
      <w:rFonts w:ascii="Tahoma" w:hAnsi="Tahoma" w:cs="Tahoma"/>
      <w:sz w:val="20"/>
      <w:szCs w:val="20"/>
    </w:rPr>
  </w:style>
  <w:style w:type="character" w:customStyle="1" w:styleId="Quote-1BlockChar">
    <w:name w:val="Quote-1 Block Char"/>
    <w:basedOn w:val="DefaultParagraphFont"/>
    <w:link w:val="Quote-1Block"/>
    <w:rsid w:val="005049E4"/>
    <w:rPr>
      <w:sz w:val="24"/>
      <w:lang w:val="en-GB" w:eastAsia="en-US"/>
    </w:rPr>
  </w:style>
  <w:style w:type="paragraph" w:customStyle="1" w:styleId="AMODTable">
    <w:name w:val="AMOD Table"/>
    <w:basedOn w:val="Normal"/>
    <w:rsid w:val="005049E4"/>
    <w:pPr>
      <w:spacing w:before="120"/>
      <w:jc w:val="left"/>
    </w:pPr>
  </w:style>
  <w:style w:type="paragraph" w:customStyle="1" w:styleId="SubLevel3">
    <w:name w:val="Sub Level 3"/>
    <w:basedOn w:val="Normal"/>
    <w:next w:val="Normal"/>
    <w:link w:val="SubLevel3Char"/>
    <w:rsid w:val="005049E4"/>
    <w:pPr>
      <w:numPr>
        <w:ilvl w:val="3"/>
        <w:numId w:val="17"/>
      </w:numPr>
    </w:pPr>
  </w:style>
  <w:style w:type="paragraph" w:customStyle="1" w:styleId="SubLevel4">
    <w:name w:val="Sub Level 4"/>
    <w:basedOn w:val="Normal"/>
    <w:next w:val="Normal"/>
    <w:rsid w:val="005049E4"/>
    <w:pPr>
      <w:numPr>
        <w:ilvl w:val="4"/>
        <w:numId w:val="17"/>
      </w:numPr>
    </w:pPr>
  </w:style>
  <w:style w:type="paragraph" w:customStyle="1" w:styleId="SubLevel3Bold">
    <w:name w:val="Sub Level 3 Bold"/>
    <w:basedOn w:val="SubLevel3"/>
    <w:next w:val="Normal"/>
    <w:rsid w:val="005049E4"/>
    <w:pPr>
      <w:keepNext/>
      <w:jc w:val="left"/>
    </w:pPr>
    <w:rPr>
      <w:b/>
    </w:rPr>
  </w:style>
  <w:style w:type="paragraph" w:customStyle="1" w:styleId="SubLevel4Bold">
    <w:name w:val="Sub Level 4 Bold"/>
    <w:basedOn w:val="SubLevel4"/>
    <w:next w:val="Normal"/>
    <w:rsid w:val="005049E4"/>
    <w:pPr>
      <w:keepNext/>
      <w:jc w:val="left"/>
    </w:pPr>
    <w:rPr>
      <w:b/>
    </w:rPr>
  </w:style>
  <w:style w:type="paragraph" w:customStyle="1" w:styleId="StyleLevel3Bold">
    <w:name w:val="Style Level 3 + Bold"/>
    <w:basedOn w:val="Level3"/>
    <w:link w:val="StyleLevel3BoldChar"/>
    <w:rsid w:val="005049E4"/>
    <w:pPr>
      <w:keepNext/>
      <w:jc w:val="left"/>
    </w:pPr>
    <w:rPr>
      <w:b/>
      <w:bCs/>
    </w:rPr>
  </w:style>
  <w:style w:type="character" w:customStyle="1" w:styleId="StyleLevel3BoldChar">
    <w:name w:val="Style Level 3 + Bold Char"/>
    <w:basedOn w:val="Level3Char"/>
    <w:link w:val="StyleLevel3Bold"/>
    <w:rsid w:val="005049E4"/>
    <w:rPr>
      <w:b/>
      <w:bCs/>
      <w:sz w:val="24"/>
      <w:szCs w:val="24"/>
    </w:rPr>
  </w:style>
  <w:style w:type="character" w:customStyle="1" w:styleId="SubLevel3Char">
    <w:name w:val="Sub Level 3 Char"/>
    <w:basedOn w:val="DefaultParagraphFont"/>
    <w:link w:val="SubLevel3"/>
    <w:rsid w:val="005049E4"/>
    <w:rPr>
      <w:sz w:val="24"/>
      <w:szCs w:val="24"/>
    </w:rPr>
  </w:style>
  <w:style w:type="character" w:customStyle="1" w:styleId="Block2Char">
    <w:name w:val="Block 2 Char"/>
    <w:basedOn w:val="DefaultParagraphFont"/>
    <w:link w:val="Block2"/>
    <w:rsid w:val="005049E4"/>
    <w:rPr>
      <w:sz w:val="24"/>
      <w:szCs w:val="24"/>
    </w:rPr>
  </w:style>
  <w:style w:type="paragraph" w:customStyle="1" w:styleId="LevelB2">
    <w:name w:val="Level B2"/>
    <w:basedOn w:val="Normal"/>
    <w:next w:val="Normal"/>
    <w:autoRedefine/>
    <w:rsid w:val="005049E4"/>
    <w:pPr>
      <w:numPr>
        <w:ilvl w:val="1"/>
        <w:numId w:val="21"/>
      </w:numPr>
      <w:spacing w:line="270" w:lineRule="exact"/>
      <w:outlineLvl w:val="1"/>
    </w:pPr>
    <w:rPr>
      <w:b/>
      <w:szCs w:val="20"/>
      <w:lang w:val="en-GB" w:eastAsia="en-US"/>
    </w:rPr>
  </w:style>
  <w:style w:type="paragraph" w:customStyle="1" w:styleId="History">
    <w:name w:val="History"/>
    <w:basedOn w:val="Normal"/>
    <w:next w:val="Normal"/>
    <w:link w:val="HistoryChar"/>
    <w:rsid w:val="005049E4"/>
    <w:pPr>
      <w:keepNext/>
    </w:pPr>
    <w:rPr>
      <w:sz w:val="20"/>
    </w:rPr>
  </w:style>
  <w:style w:type="paragraph" w:customStyle="1" w:styleId="Orderitem">
    <w:name w:val="Order_item"/>
    <w:basedOn w:val="Normal"/>
    <w:next w:val="Normal"/>
    <w:link w:val="OrderitemCharChar"/>
    <w:rsid w:val="005049E4"/>
    <w:pPr>
      <w:numPr>
        <w:numId w:val="22"/>
      </w:numPr>
      <w:tabs>
        <w:tab w:val="clear" w:pos="851"/>
        <w:tab w:val="left" w:pos="720"/>
      </w:tabs>
    </w:pPr>
  </w:style>
  <w:style w:type="character" w:customStyle="1" w:styleId="SubLevel1Char">
    <w:name w:val="Sub Level 1 Char"/>
    <w:basedOn w:val="DefaultParagraphFont"/>
    <w:link w:val="SubLevel1"/>
    <w:rsid w:val="005049E4"/>
    <w:rPr>
      <w:sz w:val="24"/>
      <w:szCs w:val="24"/>
    </w:rPr>
  </w:style>
  <w:style w:type="character" w:customStyle="1" w:styleId="OrderitemCharChar">
    <w:name w:val="Order_item Char Char"/>
    <w:basedOn w:val="DefaultParagraphFont"/>
    <w:link w:val="Orderitem"/>
    <w:rsid w:val="005049E4"/>
    <w:rPr>
      <w:sz w:val="24"/>
      <w:szCs w:val="24"/>
    </w:rPr>
  </w:style>
  <w:style w:type="paragraph" w:customStyle="1" w:styleId="access">
    <w:name w:val="access"/>
    <w:rsid w:val="005049E4"/>
    <w:pPr>
      <w:spacing w:before="200" w:after="60" w:line="270" w:lineRule="exact"/>
      <w:jc w:val="both"/>
    </w:pPr>
    <w:rPr>
      <w:sz w:val="24"/>
      <w:szCs w:val="24"/>
    </w:rPr>
  </w:style>
  <w:style w:type="paragraph" w:customStyle="1" w:styleId="nes">
    <w:name w:val="nes"/>
    <w:rsid w:val="005049E4"/>
    <w:pPr>
      <w:spacing w:before="200" w:after="60" w:line="270" w:lineRule="exact"/>
      <w:jc w:val="both"/>
    </w:pPr>
    <w:rPr>
      <w:sz w:val="24"/>
      <w:szCs w:val="24"/>
    </w:rPr>
  </w:style>
  <w:style w:type="paragraph" w:customStyle="1" w:styleId="Footer1">
    <w:name w:val="Footer1"/>
    <w:rsid w:val="00753B93"/>
    <w:pPr>
      <w:tabs>
        <w:tab w:val="center" w:pos="4153"/>
        <w:tab w:val="right" w:pos="8306"/>
      </w:tabs>
      <w:spacing w:before="200" w:after="60" w:line="270" w:lineRule="exact"/>
      <w:jc w:val="both"/>
    </w:pPr>
    <w:rPr>
      <w:sz w:val="24"/>
      <w:szCs w:val="24"/>
    </w:rPr>
  </w:style>
  <w:style w:type="paragraph" w:customStyle="1" w:styleId="foot2010">
    <w:name w:val="foot2010"/>
    <w:rsid w:val="005049E4"/>
    <w:pPr>
      <w:spacing w:before="200" w:after="60"/>
      <w:jc w:val="both"/>
    </w:pPr>
    <w:rPr>
      <w:sz w:val="24"/>
      <w:szCs w:val="24"/>
    </w:rPr>
  </w:style>
  <w:style w:type="paragraph" w:customStyle="1" w:styleId="lhdef">
    <w:name w:val="lhdef"/>
    <w:rsid w:val="005049E4"/>
    <w:pPr>
      <w:spacing w:before="200" w:after="60"/>
      <w:ind w:left="851"/>
      <w:jc w:val="both"/>
    </w:pPr>
    <w:rPr>
      <w:sz w:val="24"/>
      <w:szCs w:val="24"/>
    </w:rPr>
  </w:style>
  <w:style w:type="paragraph" w:customStyle="1" w:styleId="lhicov">
    <w:name w:val="lhicov"/>
    <w:rsid w:val="005049E4"/>
    <w:pPr>
      <w:tabs>
        <w:tab w:val="num" w:pos="851"/>
      </w:tabs>
      <w:spacing w:before="200" w:after="60"/>
      <w:ind w:left="851" w:hanging="851"/>
      <w:jc w:val="both"/>
      <w:outlineLvl w:val="2"/>
    </w:pPr>
    <w:rPr>
      <w:rFonts w:cs="Arial"/>
      <w:bCs/>
      <w:iCs/>
      <w:sz w:val="24"/>
      <w:szCs w:val="28"/>
    </w:rPr>
  </w:style>
  <w:style w:type="paragraph" w:customStyle="1" w:styleId="lhocov">
    <w:name w:val="lhocov"/>
    <w:rsid w:val="005049E4"/>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5049E4"/>
    <w:pPr>
      <w:tabs>
        <w:tab w:val="num" w:pos="851"/>
      </w:tabs>
      <w:spacing w:before="200" w:after="60"/>
      <w:ind w:left="851" w:hanging="851"/>
      <w:jc w:val="both"/>
      <w:outlineLvl w:val="2"/>
    </w:pPr>
    <w:rPr>
      <w:rFonts w:cs="Arial"/>
      <w:bCs/>
      <w:iCs/>
      <w:sz w:val="24"/>
      <w:szCs w:val="28"/>
    </w:rPr>
  </w:style>
  <w:style w:type="paragraph" w:customStyle="1" w:styleId="gtio">
    <w:name w:val="gtio"/>
    <w:rsid w:val="005049E4"/>
    <w:pPr>
      <w:tabs>
        <w:tab w:val="num" w:pos="851"/>
      </w:tabs>
      <w:spacing w:before="200" w:after="60"/>
      <w:ind w:left="851" w:hanging="851"/>
      <w:jc w:val="both"/>
      <w:outlineLvl w:val="2"/>
    </w:pPr>
    <w:rPr>
      <w:rFonts w:cs="Arial"/>
      <w:bCs/>
      <w:iCs/>
      <w:sz w:val="24"/>
      <w:szCs w:val="28"/>
    </w:rPr>
  </w:style>
  <w:style w:type="character" w:customStyle="1" w:styleId="Heading3Char">
    <w:name w:val="Heading 3 Char"/>
    <w:aliases w:val="h3 Char1"/>
    <w:basedOn w:val="DefaultParagraphFont"/>
    <w:link w:val="Heading3"/>
    <w:rsid w:val="005049E4"/>
    <w:rPr>
      <w:rFonts w:ascii="Arial" w:hAnsi="Arial" w:cs="Arial"/>
      <w:b/>
      <w:bCs/>
      <w:sz w:val="26"/>
      <w:szCs w:val="26"/>
    </w:rPr>
  </w:style>
  <w:style w:type="character" w:customStyle="1" w:styleId="Heading2Char">
    <w:name w:val="Heading 2 Char"/>
    <w:aliases w:val="p Char1"/>
    <w:basedOn w:val="DefaultParagraphFont"/>
    <w:link w:val="Heading2"/>
    <w:rsid w:val="005049E4"/>
    <w:rPr>
      <w:rFonts w:ascii="Arial" w:hAnsi="Arial" w:cs="Arial"/>
      <w:b/>
      <w:bCs/>
      <w:i/>
      <w:iCs/>
      <w:sz w:val="28"/>
      <w:szCs w:val="28"/>
    </w:rPr>
  </w:style>
  <w:style w:type="character" w:customStyle="1" w:styleId="HistoryChar">
    <w:name w:val="History Char"/>
    <w:basedOn w:val="DefaultParagraphFont"/>
    <w:link w:val="History"/>
    <w:rsid w:val="007D356F"/>
    <w:rPr>
      <w:szCs w:val="24"/>
    </w:rPr>
  </w:style>
  <w:style w:type="paragraph" w:customStyle="1" w:styleId="amodtable0">
    <w:name w:val="amodtable"/>
    <w:basedOn w:val="Normal"/>
    <w:rsid w:val="005049E4"/>
    <w:pPr>
      <w:spacing w:before="120"/>
      <w:jc w:val="left"/>
    </w:pPr>
  </w:style>
  <w:style w:type="paragraph" w:styleId="TOC3">
    <w:name w:val="toc 3"/>
    <w:basedOn w:val="Normal"/>
    <w:next w:val="Normal"/>
    <w:autoRedefine/>
    <w:uiPriority w:val="39"/>
    <w:rsid w:val="00AB431D"/>
    <w:pPr>
      <w:ind w:left="480"/>
    </w:pPr>
  </w:style>
  <w:style w:type="paragraph" w:styleId="TOC4">
    <w:name w:val="toc 4"/>
    <w:basedOn w:val="Normal"/>
    <w:next w:val="Normal"/>
    <w:autoRedefine/>
    <w:uiPriority w:val="39"/>
    <w:unhideWhenUsed/>
    <w:rsid w:val="00AB431D"/>
    <w:pPr>
      <w:spacing w:before="0" w:after="100" w:line="276" w:lineRule="auto"/>
      <w:ind w:left="660"/>
      <w:jc w:val="left"/>
    </w:pPr>
    <w:rPr>
      <w:rFonts w:ascii="Calibri" w:hAnsi="Calibri"/>
      <w:sz w:val="22"/>
      <w:szCs w:val="22"/>
    </w:rPr>
  </w:style>
  <w:style w:type="paragraph" w:styleId="TOC5">
    <w:name w:val="toc 5"/>
    <w:basedOn w:val="Normal"/>
    <w:next w:val="Normal"/>
    <w:autoRedefine/>
    <w:uiPriority w:val="39"/>
    <w:unhideWhenUsed/>
    <w:rsid w:val="00AB431D"/>
    <w:pPr>
      <w:spacing w:before="0" w:after="100" w:line="276" w:lineRule="auto"/>
      <w:ind w:left="880"/>
      <w:jc w:val="left"/>
    </w:pPr>
    <w:rPr>
      <w:rFonts w:ascii="Calibri" w:hAnsi="Calibri"/>
      <w:sz w:val="22"/>
      <w:szCs w:val="22"/>
    </w:rPr>
  </w:style>
  <w:style w:type="paragraph" w:styleId="TOC6">
    <w:name w:val="toc 6"/>
    <w:basedOn w:val="Normal"/>
    <w:next w:val="Normal"/>
    <w:autoRedefine/>
    <w:uiPriority w:val="39"/>
    <w:unhideWhenUsed/>
    <w:rsid w:val="00AB431D"/>
    <w:pPr>
      <w:spacing w:before="0" w:after="100" w:line="276" w:lineRule="auto"/>
      <w:ind w:left="1100"/>
      <w:jc w:val="left"/>
    </w:pPr>
    <w:rPr>
      <w:rFonts w:ascii="Calibri" w:hAnsi="Calibri"/>
      <w:sz w:val="22"/>
      <w:szCs w:val="22"/>
    </w:rPr>
  </w:style>
  <w:style w:type="paragraph" w:styleId="TOC7">
    <w:name w:val="toc 7"/>
    <w:basedOn w:val="Normal"/>
    <w:next w:val="Normal"/>
    <w:autoRedefine/>
    <w:uiPriority w:val="39"/>
    <w:unhideWhenUsed/>
    <w:rsid w:val="00AB431D"/>
    <w:pPr>
      <w:spacing w:before="0" w:after="100" w:line="276" w:lineRule="auto"/>
      <w:ind w:left="1320"/>
      <w:jc w:val="left"/>
    </w:pPr>
    <w:rPr>
      <w:rFonts w:ascii="Calibri" w:hAnsi="Calibri"/>
      <w:sz w:val="22"/>
      <w:szCs w:val="22"/>
    </w:rPr>
  </w:style>
  <w:style w:type="paragraph" w:styleId="TOC8">
    <w:name w:val="toc 8"/>
    <w:basedOn w:val="Normal"/>
    <w:next w:val="Normal"/>
    <w:autoRedefine/>
    <w:uiPriority w:val="39"/>
    <w:unhideWhenUsed/>
    <w:rsid w:val="00AB431D"/>
    <w:pPr>
      <w:spacing w:before="0" w:after="100" w:line="276" w:lineRule="auto"/>
      <w:ind w:left="1540"/>
      <w:jc w:val="left"/>
    </w:pPr>
    <w:rPr>
      <w:rFonts w:ascii="Calibri" w:hAnsi="Calibri"/>
      <w:sz w:val="22"/>
      <w:szCs w:val="22"/>
    </w:rPr>
  </w:style>
  <w:style w:type="paragraph" w:styleId="TOC9">
    <w:name w:val="toc 9"/>
    <w:basedOn w:val="Normal"/>
    <w:next w:val="Normal"/>
    <w:autoRedefine/>
    <w:uiPriority w:val="39"/>
    <w:unhideWhenUsed/>
    <w:rsid w:val="00AB431D"/>
    <w:pPr>
      <w:spacing w:before="0" w:after="100" w:line="276" w:lineRule="auto"/>
      <w:ind w:left="1760"/>
      <w:jc w:val="left"/>
    </w:pPr>
    <w:rPr>
      <w:rFonts w:ascii="Calibri" w:hAnsi="Calibri"/>
      <w:sz w:val="22"/>
      <w:szCs w:val="22"/>
    </w:rPr>
  </w:style>
  <w:style w:type="paragraph" w:customStyle="1" w:styleId="Footer10">
    <w:name w:val="Footer1"/>
    <w:rsid w:val="005049E4"/>
    <w:pPr>
      <w:tabs>
        <w:tab w:val="center" w:pos="4153"/>
        <w:tab w:val="right" w:pos="8306"/>
      </w:tabs>
      <w:spacing w:before="200" w:after="60" w:line="270" w:lineRule="exact"/>
      <w:jc w:val="both"/>
    </w:pPr>
    <w:rPr>
      <w:sz w:val="24"/>
      <w:szCs w:val="24"/>
    </w:rPr>
  </w:style>
  <w:style w:type="character" w:customStyle="1" w:styleId="Level4Char">
    <w:name w:val="Level 4 Char"/>
    <w:basedOn w:val="DefaultParagraphFont"/>
    <w:link w:val="Level4"/>
    <w:locked/>
    <w:rsid w:val="005049E4"/>
    <w:rPr>
      <w:bCs/>
      <w:sz w:val="24"/>
      <w:szCs w:val="28"/>
    </w:rPr>
  </w:style>
  <w:style w:type="paragraph" w:customStyle="1" w:styleId="StyleCenteredLeft-019cm">
    <w:name w:val="Style Centered Left:  -0.19 cm"/>
    <w:basedOn w:val="Normal"/>
    <w:rsid w:val="005049E4"/>
    <w:pPr>
      <w:jc w:val="center"/>
    </w:pPr>
    <w:rPr>
      <w:szCs w:val="20"/>
    </w:rPr>
  </w:style>
  <w:style w:type="paragraph" w:customStyle="1" w:styleId="application">
    <w:name w:val="application"/>
    <w:basedOn w:val="Normal"/>
    <w:rsid w:val="005049E4"/>
    <w:pPr>
      <w:jc w:val="left"/>
    </w:pPr>
  </w:style>
  <w:style w:type="paragraph" w:customStyle="1" w:styleId="trans">
    <w:name w:val="trans"/>
    <w:basedOn w:val="Normal"/>
    <w:next w:val="Normal"/>
    <w:rsid w:val="005049E4"/>
    <w:pPr>
      <w:tabs>
        <w:tab w:val="left" w:pos="709"/>
      </w:tabs>
    </w:pPr>
  </w:style>
  <w:style w:type="paragraph" w:customStyle="1" w:styleId="BlockLevel1">
    <w:name w:val="Block Level 1"/>
    <w:basedOn w:val="Normal"/>
    <w:next w:val="Normal"/>
    <w:rsid w:val="00B405D6"/>
    <w:pPr>
      <w:spacing w:before="0"/>
      <w:ind w:left="851"/>
    </w:pPr>
    <w:rPr>
      <w:szCs w:val="20"/>
      <w:lang w:val="en-GB" w:eastAsia="en-US"/>
    </w:rPr>
  </w:style>
  <w:style w:type="character" w:customStyle="1" w:styleId="SubLevel2BoldChar">
    <w:name w:val="Sub Level 2 Bold Char"/>
    <w:basedOn w:val="DefaultParagraphFont"/>
    <w:link w:val="SubLevel2Bold"/>
    <w:rsid w:val="00E373A0"/>
    <w:rPr>
      <w:b/>
      <w:sz w:val="24"/>
      <w:szCs w:val="24"/>
    </w:rPr>
  </w:style>
  <w:style w:type="character" w:customStyle="1" w:styleId="SubLevel1BoldChar">
    <w:name w:val="Sub Level 1 Bold Char"/>
    <w:basedOn w:val="DefaultParagraphFont"/>
    <w:link w:val="SubLevel1Bold"/>
    <w:rsid w:val="00E373A0"/>
    <w:rPr>
      <w:b/>
      <w:sz w:val="28"/>
      <w:szCs w:val="24"/>
    </w:rPr>
  </w:style>
  <w:style w:type="character" w:customStyle="1" w:styleId="SubLevel2Char">
    <w:name w:val="Sub Level 2 Char"/>
    <w:basedOn w:val="DefaultParagraphFont"/>
    <w:link w:val="SubLevel2"/>
    <w:rsid w:val="005049E4"/>
    <w:rPr>
      <w:sz w:val="24"/>
      <w:szCs w:val="24"/>
    </w:rPr>
  </w:style>
  <w:style w:type="paragraph" w:customStyle="1" w:styleId="Info">
    <w:name w:val="Info"/>
    <w:basedOn w:val="Normal"/>
    <w:qFormat/>
    <w:rsid w:val="00A900E0"/>
  </w:style>
  <w:style w:type="paragraph" w:customStyle="1" w:styleId="AmodTable14">
    <w:name w:val="AmodTable14"/>
    <w:basedOn w:val="Normal"/>
    <w:next w:val="Normal"/>
    <w:qFormat/>
    <w:rsid w:val="005049E4"/>
    <w:pPr>
      <w:spacing w:before="120"/>
      <w:ind w:left="57"/>
      <w:jc w:val="left"/>
    </w:pPr>
  </w:style>
  <w:style w:type="character" w:customStyle="1" w:styleId="Level2BoldChar">
    <w:name w:val="Level 2 Bold Char"/>
    <w:basedOn w:val="Level2Char"/>
    <w:link w:val="Level2Bold"/>
    <w:rsid w:val="005049E4"/>
    <w:rPr>
      <w:rFonts w:ascii="Arial" w:hAnsi="Arial" w:cs="Arial"/>
      <w:b/>
      <w:bCs/>
      <w:i w:val="0"/>
      <w:iCs/>
      <w:sz w:val="24"/>
      <w:szCs w:val="28"/>
    </w:rPr>
  </w:style>
  <w:style w:type="paragraph" w:customStyle="1" w:styleId="note">
    <w:name w:val="note"/>
    <w:basedOn w:val="Normal"/>
    <w:next w:val="Normal"/>
    <w:autoRedefine/>
    <w:qFormat/>
    <w:rsid w:val="005049E4"/>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character" w:customStyle="1" w:styleId="NotationChar">
    <w:name w:val="Notation Char"/>
    <w:basedOn w:val="DefaultParagraphFont"/>
    <w:link w:val="Notation"/>
    <w:rsid w:val="00E574FC"/>
    <w:rPr>
      <w:rFonts w:ascii="Arial" w:hAnsi="Arial" w:cs="Arial"/>
      <w:sz w:val="22"/>
      <w:szCs w:val="24"/>
    </w:rPr>
  </w:style>
  <w:style w:type="table" w:customStyle="1" w:styleId="TableGrid10">
    <w:name w:val="Table Grid1"/>
    <w:basedOn w:val="TableNormal"/>
    <w:next w:val="TableGrid"/>
    <w:rsid w:val="0067730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0385"/>
    <w:pPr>
      <w:ind w:left="720"/>
      <w:contextualSpacing/>
    </w:pPr>
  </w:style>
  <w:style w:type="character" w:styleId="CommentReference">
    <w:name w:val="annotation reference"/>
    <w:basedOn w:val="DefaultParagraphFont"/>
    <w:rsid w:val="009D1B02"/>
    <w:rPr>
      <w:sz w:val="16"/>
      <w:szCs w:val="16"/>
    </w:rPr>
  </w:style>
  <w:style w:type="paragraph" w:styleId="CommentText">
    <w:name w:val="annotation text"/>
    <w:basedOn w:val="Normal"/>
    <w:link w:val="CommentTextChar"/>
    <w:rsid w:val="009D1B02"/>
    <w:rPr>
      <w:sz w:val="20"/>
      <w:szCs w:val="20"/>
    </w:rPr>
  </w:style>
  <w:style w:type="character" w:customStyle="1" w:styleId="CommentTextChar">
    <w:name w:val="Comment Text Char"/>
    <w:basedOn w:val="DefaultParagraphFont"/>
    <w:link w:val="CommentText"/>
    <w:rsid w:val="009D1B02"/>
  </w:style>
  <w:style w:type="paragraph" w:styleId="CommentSubject">
    <w:name w:val="annotation subject"/>
    <w:basedOn w:val="CommentText"/>
    <w:next w:val="CommentText"/>
    <w:link w:val="CommentSubjectChar"/>
    <w:rsid w:val="009D1B02"/>
    <w:rPr>
      <w:b/>
      <w:bCs/>
    </w:rPr>
  </w:style>
  <w:style w:type="character" w:customStyle="1" w:styleId="CommentSubjectChar">
    <w:name w:val="Comment Subject Char"/>
    <w:basedOn w:val="CommentTextChar"/>
    <w:link w:val="CommentSubject"/>
    <w:rsid w:val="009D1B02"/>
    <w:rPr>
      <w:b/>
      <w:bCs/>
    </w:rPr>
  </w:style>
  <w:style w:type="character" w:styleId="UnresolvedMention">
    <w:name w:val="Unresolved Mention"/>
    <w:basedOn w:val="DefaultParagraphFont"/>
    <w:uiPriority w:val="99"/>
    <w:semiHidden/>
    <w:unhideWhenUsed/>
    <w:rsid w:val="00A81B69"/>
    <w:rPr>
      <w:color w:val="605E5C"/>
      <w:shd w:val="clear" w:color="auto" w:fill="E1DFDD"/>
    </w:rPr>
  </w:style>
  <w:style w:type="paragraph" w:customStyle="1" w:styleId="tablenote">
    <w:name w:val="tablenote"/>
    <w:basedOn w:val="Normal"/>
    <w:qFormat/>
    <w:rsid w:val="005049E4"/>
    <w:pPr>
      <w:spacing w:before="120"/>
      <w:ind w:left="851"/>
    </w:pPr>
  </w:style>
  <w:style w:type="paragraph" w:customStyle="1" w:styleId="tablenote15">
    <w:name w:val="tablenote1.5"/>
    <w:basedOn w:val="tablenote"/>
    <w:qFormat/>
    <w:rsid w:val="005049E4"/>
    <w:rPr>
      <w:sz w:val="22"/>
    </w:rPr>
  </w:style>
  <w:style w:type="paragraph" w:customStyle="1" w:styleId="tablenote0">
    <w:name w:val="tablenote0"/>
    <w:basedOn w:val="Normal"/>
    <w:qFormat/>
    <w:rsid w:val="005049E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05868">
      <w:bodyDiv w:val="1"/>
      <w:marLeft w:val="0"/>
      <w:marRight w:val="0"/>
      <w:marTop w:val="0"/>
      <w:marBottom w:val="0"/>
      <w:divBdr>
        <w:top w:val="none" w:sz="0" w:space="0" w:color="auto"/>
        <w:left w:val="none" w:sz="0" w:space="0" w:color="auto"/>
        <w:bottom w:val="none" w:sz="0" w:space="0" w:color="auto"/>
        <w:right w:val="none" w:sz="0" w:space="0" w:color="auto"/>
      </w:divBdr>
    </w:div>
    <w:div w:id="81144443">
      <w:bodyDiv w:val="1"/>
      <w:marLeft w:val="0"/>
      <w:marRight w:val="0"/>
      <w:marTop w:val="0"/>
      <w:marBottom w:val="0"/>
      <w:divBdr>
        <w:top w:val="none" w:sz="0" w:space="0" w:color="auto"/>
        <w:left w:val="none" w:sz="0" w:space="0" w:color="auto"/>
        <w:bottom w:val="none" w:sz="0" w:space="0" w:color="auto"/>
        <w:right w:val="none" w:sz="0" w:space="0" w:color="auto"/>
      </w:divBdr>
    </w:div>
    <w:div w:id="102920916">
      <w:bodyDiv w:val="1"/>
      <w:marLeft w:val="0"/>
      <w:marRight w:val="0"/>
      <w:marTop w:val="0"/>
      <w:marBottom w:val="0"/>
      <w:divBdr>
        <w:top w:val="none" w:sz="0" w:space="0" w:color="auto"/>
        <w:left w:val="none" w:sz="0" w:space="0" w:color="auto"/>
        <w:bottom w:val="none" w:sz="0" w:space="0" w:color="auto"/>
        <w:right w:val="none" w:sz="0" w:space="0" w:color="auto"/>
      </w:divBdr>
    </w:div>
    <w:div w:id="106194622">
      <w:bodyDiv w:val="1"/>
      <w:marLeft w:val="0"/>
      <w:marRight w:val="0"/>
      <w:marTop w:val="0"/>
      <w:marBottom w:val="0"/>
      <w:divBdr>
        <w:top w:val="none" w:sz="0" w:space="0" w:color="auto"/>
        <w:left w:val="none" w:sz="0" w:space="0" w:color="auto"/>
        <w:bottom w:val="none" w:sz="0" w:space="0" w:color="auto"/>
        <w:right w:val="none" w:sz="0" w:space="0" w:color="auto"/>
      </w:divBdr>
    </w:div>
    <w:div w:id="157158687">
      <w:bodyDiv w:val="1"/>
      <w:marLeft w:val="0"/>
      <w:marRight w:val="0"/>
      <w:marTop w:val="0"/>
      <w:marBottom w:val="0"/>
      <w:divBdr>
        <w:top w:val="none" w:sz="0" w:space="0" w:color="auto"/>
        <w:left w:val="none" w:sz="0" w:space="0" w:color="auto"/>
        <w:bottom w:val="none" w:sz="0" w:space="0" w:color="auto"/>
        <w:right w:val="none" w:sz="0" w:space="0" w:color="auto"/>
      </w:divBdr>
    </w:div>
    <w:div w:id="187187210">
      <w:bodyDiv w:val="1"/>
      <w:marLeft w:val="0"/>
      <w:marRight w:val="0"/>
      <w:marTop w:val="0"/>
      <w:marBottom w:val="0"/>
      <w:divBdr>
        <w:top w:val="none" w:sz="0" w:space="0" w:color="auto"/>
        <w:left w:val="none" w:sz="0" w:space="0" w:color="auto"/>
        <w:bottom w:val="none" w:sz="0" w:space="0" w:color="auto"/>
        <w:right w:val="none" w:sz="0" w:space="0" w:color="auto"/>
      </w:divBdr>
    </w:div>
    <w:div w:id="207110374">
      <w:bodyDiv w:val="1"/>
      <w:marLeft w:val="0"/>
      <w:marRight w:val="0"/>
      <w:marTop w:val="0"/>
      <w:marBottom w:val="0"/>
      <w:divBdr>
        <w:top w:val="none" w:sz="0" w:space="0" w:color="auto"/>
        <w:left w:val="none" w:sz="0" w:space="0" w:color="auto"/>
        <w:bottom w:val="none" w:sz="0" w:space="0" w:color="auto"/>
        <w:right w:val="none" w:sz="0" w:space="0" w:color="auto"/>
      </w:divBdr>
    </w:div>
    <w:div w:id="210767974">
      <w:bodyDiv w:val="1"/>
      <w:marLeft w:val="0"/>
      <w:marRight w:val="0"/>
      <w:marTop w:val="0"/>
      <w:marBottom w:val="0"/>
      <w:divBdr>
        <w:top w:val="none" w:sz="0" w:space="0" w:color="auto"/>
        <w:left w:val="none" w:sz="0" w:space="0" w:color="auto"/>
        <w:bottom w:val="none" w:sz="0" w:space="0" w:color="auto"/>
        <w:right w:val="none" w:sz="0" w:space="0" w:color="auto"/>
      </w:divBdr>
    </w:div>
    <w:div w:id="279187400">
      <w:bodyDiv w:val="1"/>
      <w:marLeft w:val="0"/>
      <w:marRight w:val="0"/>
      <w:marTop w:val="0"/>
      <w:marBottom w:val="0"/>
      <w:divBdr>
        <w:top w:val="none" w:sz="0" w:space="0" w:color="auto"/>
        <w:left w:val="none" w:sz="0" w:space="0" w:color="auto"/>
        <w:bottom w:val="none" w:sz="0" w:space="0" w:color="auto"/>
        <w:right w:val="none" w:sz="0" w:space="0" w:color="auto"/>
      </w:divBdr>
    </w:div>
    <w:div w:id="292977818">
      <w:bodyDiv w:val="1"/>
      <w:marLeft w:val="0"/>
      <w:marRight w:val="0"/>
      <w:marTop w:val="0"/>
      <w:marBottom w:val="0"/>
      <w:divBdr>
        <w:top w:val="none" w:sz="0" w:space="0" w:color="auto"/>
        <w:left w:val="none" w:sz="0" w:space="0" w:color="auto"/>
        <w:bottom w:val="none" w:sz="0" w:space="0" w:color="auto"/>
        <w:right w:val="none" w:sz="0" w:space="0" w:color="auto"/>
      </w:divBdr>
    </w:div>
    <w:div w:id="414935758">
      <w:bodyDiv w:val="1"/>
      <w:marLeft w:val="0"/>
      <w:marRight w:val="0"/>
      <w:marTop w:val="0"/>
      <w:marBottom w:val="0"/>
      <w:divBdr>
        <w:top w:val="none" w:sz="0" w:space="0" w:color="auto"/>
        <w:left w:val="none" w:sz="0" w:space="0" w:color="auto"/>
        <w:bottom w:val="none" w:sz="0" w:space="0" w:color="auto"/>
        <w:right w:val="none" w:sz="0" w:space="0" w:color="auto"/>
      </w:divBdr>
    </w:div>
    <w:div w:id="417286077">
      <w:bodyDiv w:val="1"/>
      <w:marLeft w:val="0"/>
      <w:marRight w:val="0"/>
      <w:marTop w:val="0"/>
      <w:marBottom w:val="0"/>
      <w:divBdr>
        <w:top w:val="none" w:sz="0" w:space="0" w:color="auto"/>
        <w:left w:val="none" w:sz="0" w:space="0" w:color="auto"/>
        <w:bottom w:val="none" w:sz="0" w:space="0" w:color="auto"/>
        <w:right w:val="none" w:sz="0" w:space="0" w:color="auto"/>
      </w:divBdr>
    </w:div>
    <w:div w:id="495346147">
      <w:bodyDiv w:val="1"/>
      <w:marLeft w:val="0"/>
      <w:marRight w:val="0"/>
      <w:marTop w:val="0"/>
      <w:marBottom w:val="0"/>
      <w:divBdr>
        <w:top w:val="none" w:sz="0" w:space="0" w:color="auto"/>
        <w:left w:val="none" w:sz="0" w:space="0" w:color="auto"/>
        <w:bottom w:val="none" w:sz="0" w:space="0" w:color="auto"/>
        <w:right w:val="none" w:sz="0" w:space="0" w:color="auto"/>
      </w:divBdr>
    </w:div>
    <w:div w:id="522716913">
      <w:bodyDiv w:val="1"/>
      <w:marLeft w:val="0"/>
      <w:marRight w:val="0"/>
      <w:marTop w:val="0"/>
      <w:marBottom w:val="0"/>
      <w:divBdr>
        <w:top w:val="none" w:sz="0" w:space="0" w:color="auto"/>
        <w:left w:val="none" w:sz="0" w:space="0" w:color="auto"/>
        <w:bottom w:val="none" w:sz="0" w:space="0" w:color="auto"/>
        <w:right w:val="none" w:sz="0" w:space="0" w:color="auto"/>
      </w:divBdr>
    </w:div>
    <w:div w:id="560795696">
      <w:bodyDiv w:val="1"/>
      <w:marLeft w:val="0"/>
      <w:marRight w:val="0"/>
      <w:marTop w:val="0"/>
      <w:marBottom w:val="0"/>
      <w:divBdr>
        <w:top w:val="none" w:sz="0" w:space="0" w:color="auto"/>
        <w:left w:val="none" w:sz="0" w:space="0" w:color="auto"/>
        <w:bottom w:val="none" w:sz="0" w:space="0" w:color="auto"/>
        <w:right w:val="none" w:sz="0" w:space="0" w:color="auto"/>
      </w:divBdr>
    </w:div>
    <w:div w:id="564144086">
      <w:bodyDiv w:val="1"/>
      <w:marLeft w:val="0"/>
      <w:marRight w:val="0"/>
      <w:marTop w:val="0"/>
      <w:marBottom w:val="0"/>
      <w:divBdr>
        <w:top w:val="none" w:sz="0" w:space="0" w:color="auto"/>
        <w:left w:val="none" w:sz="0" w:space="0" w:color="auto"/>
        <w:bottom w:val="none" w:sz="0" w:space="0" w:color="auto"/>
        <w:right w:val="none" w:sz="0" w:space="0" w:color="auto"/>
      </w:divBdr>
    </w:div>
    <w:div w:id="626395798">
      <w:bodyDiv w:val="1"/>
      <w:marLeft w:val="0"/>
      <w:marRight w:val="0"/>
      <w:marTop w:val="0"/>
      <w:marBottom w:val="0"/>
      <w:divBdr>
        <w:top w:val="none" w:sz="0" w:space="0" w:color="auto"/>
        <w:left w:val="none" w:sz="0" w:space="0" w:color="auto"/>
        <w:bottom w:val="none" w:sz="0" w:space="0" w:color="auto"/>
        <w:right w:val="none" w:sz="0" w:space="0" w:color="auto"/>
      </w:divBdr>
    </w:div>
    <w:div w:id="632907535">
      <w:bodyDiv w:val="1"/>
      <w:marLeft w:val="0"/>
      <w:marRight w:val="0"/>
      <w:marTop w:val="0"/>
      <w:marBottom w:val="0"/>
      <w:divBdr>
        <w:top w:val="none" w:sz="0" w:space="0" w:color="auto"/>
        <w:left w:val="none" w:sz="0" w:space="0" w:color="auto"/>
        <w:bottom w:val="none" w:sz="0" w:space="0" w:color="auto"/>
        <w:right w:val="none" w:sz="0" w:space="0" w:color="auto"/>
      </w:divBdr>
    </w:div>
    <w:div w:id="656567936">
      <w:bodyDiv w:val="1"/>
      <w:marLeft w:val="0"/>
      <w:marRight w:val="0"/>
      <w:marTop w:val="0"/>
      <w:marBottom w:val="0"/>
      <w:divBdr>
        <w:top w:val="none" w:sz="0" w:space="0" w:color="auto"/>
        <w:left w:val="none" w:sz="0" w:space="0" w:color="auto"/>
        <w:bottom w:val="none" w:sz="0" w:space="0" w:color="auto"/>
        <w:right w:val="none" w:sz="0" w:space="0" w:color="auto"/>
      </w:divBdr>
    </w:div>
    <w:div w:id="732892043">
      <w:bodyDiv w:val="1"/>
      <w:marLeft w:val="0"/>
      <w:marRight w:val="0"/>
      <w:marTop w:val="0"/>
      <w:marBottom w:val="0"/>
      <w:divBdr>
        <w:top w:val="none" w:sz="0" w:space="0" w:color="auto"/>
        <w:left w:val="none" w:sz="0" w:space="0" w:color="auto"/>
        <w:bottom w:val="none" w:sz="0" w:space="0" w:color="auto"/>
        <w:right w:val="none" w:sz="0" w:space="0" w:color="auto"/>
      </w:divBdr>
    </w:div>
    <w:div w:id="776564439">
      <w:bodyDiv w:val="1"/>
      <w:marLeft w:val="0"/>
      <w:marRight w:val="0"/>
      <w:marTop w:val="0"/>
      <w:marBottom w:val="0"/>
      <w:divBdr>
        <w:top w:val="none" w:sz="0" w:space="0" w:color="auto"/>
        <w:left w:val="none" w:sz="0" w:space="0" w:color="auto"/>
        <w:bottom w:val="none" w:sz="0" w:space="0" w:color="auto"/>
        <w:right w:val="none" w:sz="0" w:space="0" w:color="auto"/>
      </w:divBdr>
    </w:div>
    <w:div w:id="805393278">
      <w:bodyDiv w:val="1"/>
      <w:marLeft w:val="0"/>
      <w:marRight w:val="0"/>
      <w:marTop w:val="0"/>
      <w:marBottom w:val="0"/>
      <w:divBdr>
        <w:top w:val="none" w:sz="0" w:space="0" w:color="auto"/>
        <w:left w:val="none" w:sz="0" w:space="0" w:color="auto"/>
        <w:bottom w:val="none" w:sz="0" w:space="0" w:color="auto"/>
        <w:right w:val="none" w:sz="0" w:space="0" w:color="auto"/>
      </w:divBdr>
    </w:div>
    <w:div w:id="809828684">
      <w:bodyDiv w:val="1"/>
      <w:marLeft w:val="0"/>
      <w:marRight w:val="0"/>
      <w:marTop w:val="0"/>
      <w:marBottom w:val="0"/>
      <w:divBdr>
        <w:top w:val="none" w:sz="0" w:space="0" w:color="auto"/>
        <w:left w:val="none" w:sz="0" w:space="0" w:color="auto"/>
        <w:bottom w:val="none" w:sz="0" w:space="0" w:color="auto"/>
        <w:right w:val="none" w:sz="0" w:space="0" w:color="auto"/>
      </w:divBdr>
    </w:div>
    <w:div w:id="878473110">
      <w:bodyDiv w:val="1"/>
      <w:marLeft w:val="0"/>
      <w:marRight w:val="0"/>
      <w:marTop w:val="0"/>
      <w:marBottom w:val="0"/>
      <w:divBdr>
        <w:top w:val="none" w:sz="0" w:space="0" w:color="auto"/>
        <w:left w:val="none" w:sz="0" w:space="0" w:color="auto"/>
        <w:bottom w:val="none" w:sz="0" w:space="0" w:color="auto"/>
        <w:right w:val="none" w:sz="0" w:space="0" w:color="auto"/>
      </w:divBdr>
    </w:div>
    <w:div w:id="886335251">
      <w:bodyDiv w:val="1"/>
      <w:marLeft w:val="0"/>
      <w:marRight w:val="0"/>
      <w:marTop w:val="0"/>
      <w:marBottom w:val="0"/>
      <w:divBdr>
        <w:top w:val="none" w:sz="0" w:space="0" w:color="auto"/>
        <w:left w:val="none" w:sz="0" w:space="0" w:color="auto"/>
        <w:bottom w:val="none" w:sz="0" w:space="0" w:color="auto"/>
        <w:right w:val="none" w:sz="0" w:space="0" w:color="auto"/>
      </w:divBdr>
    </w:div>
    <w:div w:id="934940248">
      <w:bodyDiv w:val="1"/>
      <w:marLeft w:val="0"/>
      <w:marRight w:val="0"/>
      <w:marTop w:val="0"/>
      <w:marBottom w:val="0"/>
      <w:divBdr>
        <w:top w:val="none" w:sz="0" w:space="0" w:color="auto"/>
        <w:left w:val="none" w:sz="0" w:space="0" w:color="auto"/>
        <w:bottom w:val="none" w:sz="0" w:space="0" w:color="auto"/>
        <w:right w:val="none" w:sz="0" w:space="0" w:color="auto"/>
      </w:divBdr>
    </w:div>
    <w:div w:id="941690906">
      <w:bodyDiv w:val="1"/>
      <w:marLeft w:val="0"/>
      <w:marRight w:val="0"/>
      <w:marTop w:val="0"/>
      <w:marBottom w:val="0"/>
      <w:divBdr>
        <w:top w:val="none" w:sz="0" w:space="0" w:color="auto"/>
        <w:left w:val="none" w:sz="0" w:space="0" w:color="auto"/>
        <w:bottom w:val="none" w:sz="0" w:space="0" w:color="auto"/>
        <w:right w:val="none" w:sz="0" w:space="0" w:color="auto"/>
      </w:divBdr>
    </w:div>
    <w:div w:id="972370355">
      <w:bodyDiv w:val="1"/>
      <w:marLeft w:val="0"/>
      <w:marRight w:val="0"/>
      <w:marTop w:val="0"/>
      <w:marBottom w:val="0"/>
      <w:divBdr>
        <w:top w:val="none" w:sz="0" w:space="0" w:color="auto"/>
        <w:left w:val="none" w:sz="0" w:space="0" w:color="auto"/>
        <w:bottom w:val="none" w:sz="0" w:space="0" w:color="auto"/>
        <w:right w:val="none" w:sz="0" w:space="0" w:color="auto"/>
      </w:divBdr>
    </w:div>
    <w:div w:id="985937417">
      <w:bodyDiv w:val="1"/>
      <w:marLeft w:val="0"/>
      <w:marRight w:val="0"/>
      <w:marTop w:val="0"/>
      <w:marBottom w:val="0"/>
      <w:divBdr>
        <w:top w:val="none" w:sz="0" w:space="0" w:color="auto"/>
        <w:left w:val="none" w:sz="0" w:space="0" w:color="auto"/>
        <w:bottom w:val="none" w:sz="0" w:space="0" w:color="auto"/>
        <w:right w:val="none" w:sz="0" w:space="0" w:color="auto"/>
      </w:divBdr>
    </w:div>
    <w:div w:id="997616243">
      <w:bodyDiv w:val="1"/>
      <w:marLeft w:val="0"/>
      <w:marRight w:val="0"/>
      <w:marTop w:val="0"/>
      <w:marBottom w:val="0"/>
      <w:divBdr>
        <w:top w:val="none" w:sz="0" w:space="0" w:color="auto"/>
        <w:left w:val="none" w:sz="0" w:space="0" w:color="auto"/>
        <w:bottom w:val="none" w:sz="0" w:space="0" w:color="auto"/>
        <w:right w:val="none" w:sz="0" w:space="0" w:color="auto"/>
      </w:divBdr>
    </w:div>
    <w:div w:id="1011294290">
      <w:bodyDiv w:val="1"/>
      <w:marLeft w:val="0"/>
      <w:marRight w:val="0"/>
      <w:marTop w:val="0"/>
      <w:marBottom w:val="0"/>
      <w:divBdr>
        <w:top w:val="none" w:sz="0" w:space="0" w:color="auto"/>
        <w:left w:val="none" w:sz="0" w:space="0" w:color="auto"/>
        <w:bottom w:val="none" w:sz="0" w:space="0" w:color="auto"/>
        <w:right w:val="none" w:sz="0" w:space="0" w:color="auto"/>
      </w:divBdr>
    </w:div>
    <w:div w:id="1063062837">
      <w:bodyDiv w:val="1"/>
      <w:marLeft w:val="0"/>
      <w:marRight w:val="0"/>
      <w:marTop w:val="0"/>
      <w:marBottom w:val="0"/>
      <w:divBdr>
        <w:top w:val="none" w:sz="0" w:space="0" w:color="auto"/>
        <w:left w:val="none" w:sz="0" w:space="0" w:color="auto"/>
        <w:bottom w:val="none" w:sz="0" w:space="0" w:color="auto"/>
        <w:right w:val="none" w:sz="0" w:space="0" w:color="auto"/>
      </w:divBdr>
    </w:div>
    <w:div w:id="1114204563">
      <w:bodyDiv w:val="1"/>
      <w:marLeft w:val="0"/>
      <w:marRight w:val="0"/>
      <w:marTop w:val="0"/>
      <w:marBottom w:val="0"/>
      <w:divBdr>
        <w:top w:val="none" w:sz="0" w:space="0" w:color="auto"/>
        <w:left w:val="none" w:sz="0" w:space="0" w:color="auto"/>
        <w:bottom w:val="none" w:sz="0" w:space="0" w:color="auto"/>
        <w:right w:val="none" w:sz="0" w:space="0" w:color="auto"/>
      </w:divBdr>
    </w:div>
    <w:div w:id="1136530038">
      <w:bodyDiv w:val="1"/>
      <w:marLeft w:val="0"/>
      <w:marRight w:val="0"/>
      <w:marTop w:val="0"/>
      <w:marBottom w:val="0"/>
      <w:divBdr>
        <w:top w:val="none" w:sz="0" w:space="0" w:color="auto"/>
        <w:left w:val="none" w:sz="0" w:space="0" w:color="auto"/>
        <w:bottom w:val="none" w:sz="0" w:space="0" w:color="auto"/>
        <w:right w:val="none" w:sz="0" w:space="0" w:color="auto"/>
      </w:divBdr>
    </w:div>
    <w:div w:id="1143540798">
      <w:bodyDiv w:val="1"/>
      <w:marLeft w:val="0"/>
      <w:marRight w:val="0"/>
      <w:marTop w:val="0"/>
      <w:marBottom w:val="0"/>
      <w:divBdr>
        <w:top w:val="none" w:sz="0" w:space="0" w:color="auto"/>
        <w:left w:val="none" w:sz="0" w:space="0" w:color="auto"/>
        <w:bottom w:val="none" w:sz="0" w:space="0" w:color="auto"/>
        <w:right w:val="none" w:sz="0" w:space="0" w:color="auto"/>
      </w:divBdr>
    </w:div>
    <w:div w:id="1144808134">
      <w:bodyDiv w:val="1"/>
      <w:marLeft w:val="0"/>
      <w:marRight w:val="0"/>
      <w:marTop w:val="0"/>
      <w:marBottom w:val="0"/>
      <w:divBdr>
        <w:top w:val="none" w:sz="0" w:space="0" w:color="auto"/>
        <w:left w:val="none" w:sz="0" w:space="0" w:color="auto"/>
        <w:bottom w:val="none" w:sz="0" w:space="0" w:color="auto"/>
        <w:right w:val="none" w:sz="0" w:space="0" w:color="auto"/>
      </w:divBdr>
    </w:div>
    <w:div w:id="1195508235">
      <w:bodyDiv w:val="1"/>
      <w:marLeft w:val="0"/>
      <w:marRight w:val="0"/>
      <w:marTop w:val="0"/>
      <w:marBottom w:val="0"/>
      <w:divBdr>
        <w:top w:val="none" w:sz="0" w:space="0" w:color="auto"/>
        <w:left w:val="none" w:sz="0" w:space="0" w:color="auto"/>
        <w:bottom w:val="none" w:sz="0" w:space="0" w:color="auto"/>
        <w:right w:val="none" w:sz="0" w:space="0" w:color="auto"/>
      </w:divBdr>
    </w:div>
    <w:div w:id="1276057159">
      <w:bodyDiv w:val="1"/>
      <w:marLeft w:val="0"/>
      <w:marRight w:val="0"/>
      <w:marTop w:val="0"/>
      <w:marBottom w:val="0"/>
      <w:divBdr>
        <w:top w:val="none" w:sz="0" w:space="0" w:color="auto"/>
        <w:left w:val="none" w:sz="0" w:space="0" w:color="auto"/>
        <w:bottom w:val="none" w:sz="0" w:space="0" w:color="auto"/>
        <w:right w:val="none" w:sz="0" w:space="0" w:color="auto"/>
      </w:divBdr>
    </w:div>
    <w:div w:id="1308632134">
      <w:bodyDiv w:val="1"/>
      <w:marLeft w:val="0"/>
      <w:marRight w:val="0"/>
      <w:marTop w:val="0"/>
      <w:marBottom w:val="0"/>
      <w:divBdr>
        <w:top w:val="none" w:sz="0" w:space="0" w:color="auto"/>
        <w:left w:val="none" w:sz="0" w:space="0" w:color="auto"/>
        <w:bottom w:val="none" w:sz="0" w:space="0" w:color="auto"/>
        <w:right w:val="none" w:sz="0" w:space="0" w:color="auto"/>
      </w:divBdr>
    </w:div>
    <w:div w:id="1316716269">
      <w:bodyDiv w:val="1"/>
      <w:marLeft w:val="136"/>
      <w:marRight w:val="136"/>
      <w:marTop w:val="136"/>
      <w:marBottom w:val="136"/>
      <w:divBdr>
        <w:top w:val="none" w:sz="0" w:space="0" w:color="auto"/>
        <w:left w:val="none" w:sz="0" w:space="0" w:color="auto"/>
        <w:bottom w:val="none" w:sz="0" w:space="0" w:color="auto"/>
        <w:right w:val="none" w:sz="0" w:space="0" w:color="auto"/>
      </w:divBdr>
    </w:div>
    <w:div w:id="1333947890">
      <w:bodyDiv w:val="1"/>
      <w:marLeft w:val="0"/>
      <w:marRight w:val="0"/>
      <w:marTop w:val="0"/>
      <w:marBottom w:val="0"/>
      <w:divBdr>
        <w:top w:val="none" w:sz="0" w:space="0" w:color="auto"/>
        <w:left w:val="none" w:sz="0" w:space="0" w:color="auto"/>
        <w:bottom w:val="none" w:sz="0" w:space="0" w:color="auto"/>
        <w:right w:val="none" w:sz="0" w:space="0" w:color="auto"/>
      </w:divBdr>
    </w:div>
    <w:div w:id="1487208937">
      <w:bodyDiv w:val="1"/>
      <w:marLeft w:val="0"/>
      <w:marRight w:val="0"/>
      <w:marTop w:val="0"/>
      <w:marBottom w:val="0"/>
      <w:divBdr>
        <w:top w:val="none" w:sz="0" w:space="0" w:color="auto"/>
        <w:left w:val="none" w:sz="0" w:space="0" w:color="auto"/>
        <w:bottom w:val="none" w:sz="0" w:space="0" w:color="auto"/>
        <w:right w:val="none" w:sz="0" w:space="0" w:color="auto"/>
      </w:divBdr>
    </w:div>
    <w:div w:id="1583829759">
      <w:bodyDiv w:val="1"/>
      <w:marLeft w:val="0"/>
      <w:marRight w:val="0"/>
      <w:marTop w:val="0"/>
      <w:marBottom w:val="0"/>
      <w:divBdr>
        <w:top w:val="none" w:sz="0" w:space="0" w:color="auto"/>
        <w:left w:val="none" w:sz="0" w:space="0" w:color="auto"/>
        <w:bottom w:val="none" w:sz="0" w:space="0" w:color="auto"/>
        <w:right w:val="none" w:sz="0" w:space="0" w:color="auto"/>
      </w:divBdr>
    </w:div>
    <w:div w:id="1694839160">
      <w:bodyDiv w:val="1"/>
      <w:marLeft w:val="0"/>
      <w:marRight w:val="0"/>
      <w:marTop w:val="0"/>
      <w:marBottom w:val="0"/>
      <w:divBdr>
        <w:top w:val="none" w:sz="0" w:space="0" w:color="auto"/>
        <w:left w:val="none" w:sz="0" w:space="0" w:color="auto"/>
        <w:bottom w:val="none" w:sz="0" w:space="0" w:color="auto"/>
        <w:right w:val="none" w:sz="0" w:space="0" w:color="auto"/>
      </w:divBdr>
    </w:div>
    <w:div w:id="1737632241">
      <w:bodyDiv w:val="1"/>
      <w:marLeft w:val="0"/>
      <w:marRight w:val="0"/>
      <w:marTop w:val="0"/>
      <w:marBottom w:val="0"/>
      <w:divBdr>
        <w:top w:val="none" w:sz="0" w:space="0" w:color="auto"/>
        <w:left w:val="none" w:sz="0" w:space="0" w:color="auto"/>
        <w:bottom w:val="none" w:sz="0" w:space="0" w:color="auto"/>
        <w:right w:val="none" w:sz="0" w:space="0" w:color="auto"/>
      </w:divBdr>
    </w:div>
    <w:div w:id="1739787315">
      <w:bodyDiv w:val="1"/>
      <w:marLeft w:val="0"/>
      <w:marRight w:val="0"/>
      <w:marTop w:val="0"/>
      <w:marBottom w:val="0"/>
      <w:divBdr>
        <w:top w:val="none" w:sz="0" w:space="0" w:color="auto"/>
        <w:left w:val="none" w:sz="0" w:space="0" w:color="auto"/>
        <w:bottom w:val="none" w:sz="0" w:space="0" w:color="auto"/>
        <w:right w:val="none" w:sz="0" w:space="0" w:color="auto"/>
      </w:divBdr>
    </w:div>
    <w:div w:id="1775519035">
      <w:bodyDiv w:val="1"/>
      <w:marLeft w:val="0"/>
      <w:marRight w:val="0"/>
      <w:marTop w:val="0"/>
      <w:marBottom w:val="0"/>
      <w:divBdr>
        <w:top w:val="none" w:sz="0" w:space="0" w:color="auto"/>
        <w:left w:val="none" w:sz="0" w:space="0" w:color="auto"/>
        <w:bottom w:val="none" w:sz="0" w:space="0" w:color="auto"/>
        <w:right w:val="none" w:sz="0" w:space="0" w:color="auto"/>
      </w:divBdr>
    </w:div>
    <w:div w:id="1780834095">
      <w:bodyDiv w:val="1"/>
      <w:marLeft w:val="0"/>
      <w:marRight w:val="0"/>
      <w:marTop w:val="0"/>
      <w:marBottom w:val="0"/>
      <w:divBdr>
        <w:top w:val="none" w:sz="0" w:space="0" w:color="auto"/>
        <w:left w:val="none" w:sz="0" w:space="0" w:color="auto"/>
        <w:bottom w:val="none" w:sz="0" w:space="0" w:color="auto"/>
        <w:right w:val="none" w:sz="0" w:space="0" w:color="auto"/>
      </w:divBdr>
    </w:div>
    <w:div w:id="1789204430">
      <w:bodyDiv w:val="1"/>
      <w:marLeft w:val="0"/>
      <w:marRight w:val="0"/>
      <w:marTop w:val="0"/>
      <w:marBottom w:val="0"/>
      <w:divBdr>
        <w:top w:val="none" w:sz="0" w:space="0" w:color="auto"/>
        <w:left w:val="none" w:sz="0" w:space="0" w:color="auto"/>
        <w:bottom w:val="none" w:sz="0" w:space="0" w:color="auto"/>
        <w:right w:val="none" w:sz="0" w:space="0" w:color="auto"/>
      </w:divBdr>
    </w:div>
    <w:div w:id="1790854916">
      <w:bodyDiv w:val="1"/>
      <w:marLeft w:val="0"/>
      <w:marRight w:val="0"/>
      <w:marTop w:val="0"/>
      <w:marBottom w:val="0"/>
      <w:divBdr>
        <w:top w:val="none" w:sz="0" w:space="0" w:color="auto"/>
        <w:left w:val="none" w:sz="0" w:space="0" w:color="auto"/>
        <w:bottom w:val="none" w:sz="0" w:space="0" w:color="auto"/>
        <w:right w:val="none" w:sz="0" w:space="0" w:color="auto"/>
      </w:divBdr>
    </w:div>
    <w:div w:id="1855724612">
      <w:bodyDiv w:val="1"/>
      <w:marLeft w:val="0"/>
      <w:marRight w:val="0"/>
      <w:marTop w:val="0"/>
      <w:marBottom w:val="0"/>
      <w:divBdr>
        <w:top w:val="none" w:sz="0" w:space="0" w:color="auto"/>
        <w:left w:val="none" w:sz="0" w:space="0" w:color="auto"/>
        <w:bottom w:val="none" w:sz="0" w:space="0" w:color="auto"/>
        <w:right w:val="none" w:sz="0" w:space="0" w:color="auto"/>
      </w:divBdr>
    </w:div>
    <w:div w:id="1877620527">
      <w:bodyDiv w:val="1"/>
      <w:marLeft w:val="0"/>
      <w:marRight w:val="0"/>
      <w:marTop w:val="0"/>
      <w:marBottom w:val="0"/>
      <w:divBdr>
        <w:top w:val="none" w:sz="0" w:space="0" w:color="auto"/>
        <w:left w:val="none" w:sz="0" w:space="0" w:color="auto"/>
        <w:bottom w:val="none" w:sz="0" w:space="0" w:color="auto"/>
        <w:right w:val="none" w:sz="0" w:space="0" w:color="auto"/>
      </w:divBdr>
    </w:div>
    <w:div w:id="2042588136">
      <w:bodyDiv w:val="1"/>
      <w:marLeft w:val="136"/>
      <w:marRight w:val="136"/>
      <w:marTop w:val="136"/>
      <w:marBottom w:val="136"/>
      <w:divBdr>
        <w:top w:val="none" w:sz="0" w:space="0" w:color="auto"/>
        <w:left w:val="none" w:sz="0" w:space="0" w:color="auto"/>
        <w:bottom w:val="none" w:sz="0" w:space="0" w:color="auto"/>
        <w:right w:val="none" w:sz="0" w:space="0" w:color="auto"/>
      </w:divBdr>
    </w:div>
    <w:div w:id="2084521505">
      <w:bodyDiv w:val="1"/>
      <w:marLeft w:val="0"/>
      <w:marRight w:val="0"/>
      <w:marTop w:val="0"/>
      <w:marBottom w:val="0"/>
      <w:divBdr>
        <w:top w:val="none" w:sz="0" w:space="0" w:color="auto"/>
        <w:left w:val="none" w:sz="0" w:space="0" w:color="auto"/>
        <w:bottom w:val="none" w:sz="0" w:space="0" w:color="auto"/>
        <w:right w:val="none" w:sz="0" w:space="0" w:color="auto"/>
      </w:divBdr>
    </w:div>
    <w:div w:id="2091460085">
      <w:bodyDiv w:val="1"/>
      <w:marLeft w:val="0"/>
      <w:marRight w:val="0"/>
      <w:marTop w:val="0"/>
      <w:marBottom w:val="0"/>
      <w:divBdr>
        <w:top w:val="none" w:sz="0" w:space="0" w:color="auto"/>
        <w:left w:val="none" w:sz="0" w:space="0" w:color="auto"/>
        <w:bottom w:val="none" w:sz="0" w:space="0" w:color="auto"/>
        <w:right w:val="none" w:sz="0" w:space="0" w:color="auto"/>
      </w:divBdr>
    </w:div>
    <w:div w:id="2094932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44668.htm" TargetMode="External"/><Relationship Id="rId299" Type="http://schemas.openxmlformats.org/officeDocument/2006/relationships/hyperlink" Target="http://www.fwc.gov.au/awardsandorders/html/PR509155.htm" TargetMode="External"/><Relationship Id="rId21" Type="http://schemas.openxmlformats.org/officeDocument/2006/relationships/hyperlink" Target="http://www.fwc.gov.au/awardsandorders/html/PR994553.htm" TargetMode="External"/><Relationship Id="rId63" Type="http://schemas.openxmlformats.org/officeDocument/2006/relationships/hyperlink" Target="http://www.fwc.gov.au/awardsandorders/html/PR997772.htm" TargetMode="External"/><Relationship Id="rId159" Type="http://schemas.openxmlformats.org/officeDocument/2006/relationships/hyperlink" Target="https://www.fwc.gov.au/documents/modern_awards/award/ma000104/default.htm" TargetMode="External"/><Relationship Id="rId324" Type="http://schemas.openxmlformats.org/officeDocument/2006/relationships/hyperlink" Target="https://www.fwc.gov.au/documents/awardsandorders/html/pr729252.htm" TargetMode="External"/><Relationship Id="rId366" Type="http://schemas.openxmlformats.org/officeDocument/2006/relationships/hyperlink" Target="http://www.fwc.gov.au/awardsandorders/html/PR561478.htm" TargetMode="External"/><Relationship Id="rId170" Type="http://schemas.openxmlformats.org/officeDocument/2006/relationships/hyperlink" Target="https://www.fwc.gov.au/documents/awardsandorders/html/pr700811.htm" TargetMode="External"/><Relationship Id="rId226" Type="http://schemas.openxmlformats.org/officeDocument/2006/relationships/hyperlink" Target="http://www.fwc.gov.au/awardsandorders/html/PR994553.htm" TargetMode="External"/><Relationship Id="rId268" Type="http://schemas.openxmlformats.org/officeDocument/2006/relationships/hyperlink" Target="https://www.fwc.gov.au/documents/awardsandorders/html/pr707410.htm" TargetMode="External"/><Relationship Id="rId32" Type="http://schemas.openxmlformats.org/officeDocument/2006/relationships/hyperlink" Target="https://www.fwc.gov.au/documents/awardsandorders/html/pr701390.htm" TargetMode="External"/><Relationship Id="rId74" Type="http://schemas.openxmlformats.org/officeDocument/2006/relationships/hyperlink" Target="http://www.fwc.gov.au/awardsandorders/html/PR531393.htm" TargetMode="External"/><Relationship Id="rId128" Type="http://schemas.openxmlformats.org/officeDocument/2006/relationships/hyperlink" Target="http://www.fwc.gov.au/awardsandorders/html/PR994553.htm" TargetMode="External"/><Relationship Id="rId335" Type="http://schemas.openxmlformats.org/officeDocument/2006/relationships/hyperlink" Target="http://www.fwc.gov.au/documents/awardsandorders/html/pr592096.htm" TargetMode="External"/><Relationship Id="rId377" Type="http://schemas.openxmlformats.org/officeDocument/2006/relationships/hyperlink" Target="http://www.fwc.gov.au/documents/awardsandorders/html/pr593799.htm" TargetMode="External"/><Relationship Id="rId5" Type="http://schemas.openxmlformats.org/officeDocument/2006/relationships/webSettings" Target="webSettings.xml"/><Relationship Id="rId181" Type="http://schemas.openxmlformats.org/officeDocument/2006/relationships/hyperlink" Target="http://www.fwc.gov.au/awardsandorders/html/PR994553.htm" TargetMode="External"/><Relationship Id="rId237" Type="http://schemas.openxmlformats.org/officeDocument/2006/relationships/hyperlink" Target="http://www.fwc.gov.au/awardsandorders/html/PR551711.htm" TargetMode="External"/><Relationship Id="rId402" Type="http://schemas.openxmlformats.org/officeDocument/2006/relationships/hyperlink" Target="https://www.fwc.gov.au/documents/awardsandorders/html/pr707410.htm" TargetMode="External"/><Relationship Id="rId258" Type="http://schemas.openxmlformats.org/officeDocument/2006/relationships/hyperlink" Target="http://www.fwc.gov.au/awardsandorders/html/PR994553.htm" TargetMode="External"/><Relationship Id="rId279" Type="http://schemas.openxmlformats.org/officeDocument/2006/relationships/hyperlink" Target="http://www.fwc.gov.au/awardsandorders/html/pr559270.htm" TargetMode="External"/><Relationship Id="rId22" Type="http://schemas.openxmlformats.org/officeDocument/2006/relationships/hyperlink" Target="http://www.fwc.gov.au/awardsandorders/html/PR544668.htm" TargetMode="External"/><Relationship Id="rId43" Type="http://schemas.openxmlformats.org/officeDocument/2006/relationships/hyperlink" Target="http://www.fwc.gov.au/awardsandorders/html/PR542121.htm" TargetMode="External"/><Relationship Id="rId64" Type="http://schemas.openxmlformats.org/officeDocument/2006/relationships/hyperlink" Target="http://www.fwc.gov.au/awardsandorders/html/PR994553.htm" TargetMode="External"/><Relationship Id="rId118" Type="http://schemas.openxmlformats.org/officeDocument/2006/relationships/hyperlink" Target="http://www.fwc.gov.au/awardsandorders/html/PR544668.htm" TargetMode="External"/><Relationship Id="rId139" Type="http://schemas.openxmlformats.org/officeDocument/2006/relationships/hyperlink" Target="http://www.fwc.gov.au/awardsandorders/html/PR994553.htm" TargetMode="External"/><Relationship Id="rId290" Type="http://schemas.openxmlformats.org/officeDocument/2006/relationships/hyperlink" Target="http://www.fwc.gov.au/awardsandorders/html/PR579505.htm" TargetMode="External"/><Relationship Id="rId304" Type="http://schemas.openxmlformats.org/officeDocument/2006/relationships/hyperlink" Target="http://www.fwc.gov.au/awardsandorders/html/PR536666.htm" TargetMode="External"/><Relationship Id="rId325" Type="http://schemas.openxmlformats.org/officeDocument/2006/relationships/hyperlink" Target="https://www.fwc.gov.au/documents/awardsandorders/html/pr729441.htm" TargetMode="External"/><Relationship Id="rId346" Type="http://schemas.openxmlformats.org/officeDocument/2006/relationships/hyperlink" Target="http://www.fwc.gov.au/awardsandorders/html/PR566810.htm" TargetMode="External"/><Relationship Id="rId367" Type="http://schemas.openxmlformats.org/officeDocument/2006/relationships/hyperlink" Target="http://www.fwc.gov.au/awardsandorders/html/PR994553.htm" TargetMode="External"/><Relationship Id="rId388" Type="http://schemas.openxmlformats.org/officeDocument/2006/relationships/hyperlink" Target="https://www.fwc.gov.au/documents/awardsandorders/html/pr718817.htm" TargetMode="External"/><Relationship Id="rId85" Type="http://schemas.openxmlformats.org/officeDocument/2006/relationships/hyperlink" Target="http://www.fwc.gov.au/awardsandorders/html/PR994553.htm" TargetMode="External"/><Relationship Id="rId150" Type="http://schemas.openxmlformats.org/officeDocument/2006/relationships/hyperlink" Target="http://www.fwc.gov.au/documents/awardsandorders/html/pr593799.htm" TargetMode="External"/><Relationship Id="rId171" Type="http://schemas.openxmlformats.org/officeDocument/2006/relationships/hyperlink" Target="https://www.fwc.gov.au/documents/awardsandorders/html/pr700811.htm" TargetMode="External"/><Relationship Id="rId192" Type="http://schemas.openxmlformats.org/officeDocument/2006/relationships/hyperlink" Target="https://www.fwc.gov.au/documents/awardsandorders/html/pr597595.htm" TargetMode="External"/><Relationship Id="rId206" Type="http://schemas.openxmlformats.org/officeDocument/2006/relationships/hyperlink" Target="https://www.fwc.gov.au/documents/awardsandorders/html/pr597595.htm" TargetMode="External"/><Relationship Id="rId227" Type="http://schemas.openxmlformats.org/officeDocument/2006/relationships/hyperlink" Target="http://www.fwc.gov.au/awardsandorders/html/PR998029.htm" TargetMode="External"/><Relationship Id="rId413" Type="http://schemas.openxmlformats.org/officeDocument/2006/relationships/footer" Target="footer5.xml"/><Relationship Id="rId248" Type="http://schemas.openxmlformats.org/officeDocument/2006/relationships/hyperlink" Target="http://www.fwc.gov.au/documents/awardsandorders/html/pr606482.htm" TargetMode="External"/><Relationship Id="rId269" Type="http://schemas.openxmlformats.org/officeDocument/2006/relationships/hyperlink" Target="https://www.fwc.gov.au/documents/awardsandorders/html/pr718817.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11495.htm" TargetMode="External"/><Relationship Id="rId108" Type="http://schemas.openxmlformats.org/officeDocument/2006/relationships/hyperlink" Target="http://www.airc.gov.au/awardmod/download/nes.pdf" TargetMode="External"/><Relationship Id="rId129" Type="http://schemas.openxmlformats.org/officeDocument/2006/relationships/hyperlink" Target="http://www.fwc.gov.au/awardsandorders/html/PR542121.htm" TargetMode="External"/><Relationship Id="rId280" Type="http://schemas.openxmlformats.org/officeDocument/2006/relationships/hyperlink" Target="http://www.fwc.gov.au/awardsandorders/html/pr559270.htm" TargetMode="External"/><Relationship Id="rId315" Type="http://schemas.openxmlformats.org/officeDocument/2006/relationships/hyperlink" Target="http://www.fwc.gov.au/awardsandorders/html/PR592258.htm" TargetMode="External"/><Relationship Id="rId336" Type="http://schemas.openxmlformats.org/officeDocument/2006/relationships/hyperlink" Target="https://www.fwc.gov.au/documents/awardsandorders/html/pr606325.htm" TargetMode="External"/><Relationship Id="rId357" Type="http://schemas.openxmlformats.org/officeDocument/2006/relationships/hyperlink" Target="http://www.fwc.gov.au/awardsandorders/html/PR561478.htm" TargetMode="External"/><Relationship Id="rId54" Type="http://schemas.openxmlformats.org/officeDocument/2006/relationships/hyperlink" Target="http://www.legislation.gov.au/Series/C2009A00028" TargetMode="External"/><Relationship Id="rId75" Type="http://schemas.openxmlformats.org/officeDocument/2006/relationships/hyperlink" Target="http://www.fwc.gov.au/awardsandorders/html/PR531393.htm" TargetMode="External"/><Relationship Id="rId96" Type="http://schemas.openxmlformats.org/officeDocument/2006/relationships/hyperlink" Target="http://www.legislation.gov.au/Series/C2009A00028" TargetMode="External"/><Relationship Id="rId140" Type="http://schemas.openxmlformats.org/officeDocument/2006/relationships/hyperlink" Target="http://www.fwc.gov.au/documents/awardsandorders/html/pr593799.htm" TargetMode="External"/><Relationship Id="rId161" Type="http://schemas.openxmlformats.org/officeDocument/2006/relationships/hyperlink" Target="http://www.fwc.gov.au/awardsandorders/html/PR531393.htm" TargetMode="External"/><Relationship Id="rId182" Type="http://schemas.openxmlformats.org/officeDocument/2006/relationships/hyperlink" Target="http://www.fwc.gov.au/awardsandorders/html/PR531393.htm" TargetMode="External"/><Relationship Id="rId217" Type="http://schemas.openxmlformats.org/officeDocument/2006/relationships/hyperlink" Target="http://www.fwc.gov.au/awardsandorders/html/PR545966.htm" TargetMode="External"/><Relationship Id="rId378" Type="http://schemas.openxmlformats.org/officeDocument/2006/relationships/hyperlink" Target="http://www.fwc.gov.au/awardsandorders/html/PR582969.htm" TargetMode="External"/><Relationship Id="rId399" Type="http://schemas.openxmlformats.org/officeDocument/2006/relationships/hyperlink" Target="https://www.fwc.gov.au/documents/awardsandorders/html/pr729252.htm" TargetMode="External"/><Relationship Id="rId403" Type="http://schemas.openxmlformats.org/officeDocument/2006/relationships/hyperlink" Target="https://www.fwc.gov.au/documents/awardsandorders/html/pr718817.htm" TargetMode="External"/><Relationship Id="rId6" Type="http://schemas.openxmlformats.org/officeDocument/2006/relationships/footnotes" Target="footnotes.xml"/><Relationship Id="rId238" Type="http://schemas.openxmlformats.org/officeDocument/2006/relationships/hyperlink" Target="http://www.fwc.gov.au/awardsandorders/html/PR559128.htm" TargetMode="External"/><Relationship Id="rId259" Type="http://schemas.openxmlformats.org/officeDocument/2006/relationships/hyperlink" Target="http://www.fwc.gov.au/awardsandorders/html/PR997878.htm" TargetMode="External"/><Relationship Id="rId23" Type="http://schemas.openxmlformats.org/officeDocument/2006/relationships/hyperlink" Target="http://www.fwc.gov.au/awardsandorders/html/PR546288.htm" TargetMode="External"/><Relationship Id="rId119" Type="http://schemas.openxmlformats.org/officeDocument/2006/relationships/hyperlink" Target="http://www.fwc.gov.au/awardsandorders/html/PR544668.htm" TargetMode="External"/><Relationship Id="rId270" Type="http://schemas.openxmlformats.org/officeDocument/2006/relationships/hyperlink" Target="https://www.fwc.gov.au/documents/awardsandorders/html/pr729252.htm" TargetMode="External"/><Relationship Id="rId291" Type="http://schemas.openxmlformats.org/officeDocument/2006/relationships/hyperlink" Target="http://www.fwc.gov.au/awardsandorders/html/PR592258.htm" TargetMode="External"/><Relationship Id="rId305" Type="http://schemas.openxmlformats.org/officeDocument/2006/relationships/hyperlink" Target="http://www.fwc.gov.au/awardsandorders/html/PR536788.htm" TargetMode="External"/><Relationship Id="rId326" Type="http://schemas.openxmlformats.org/officeDocument/2006/relationships/hyperlink" Target="http://www.fwc.gov.au/documents/awardsandorders/html/pr588916.htm" TargetMode="External"/><Relationship Id="rId347" Type="http://schemas.openxmlformats.org/officeDocument/2006/relationships/hyperlink" Target="http://www.fwc.gov.au/awardsandorders/html/PR579505.htm" TargetMode="External"/><Relationship Id="rId44" Type="http://schemas.openxmlformats.org/officeDocument/2006/relationships/hyperlink" Target="http://www.fwc.gov.au/awardsandorders/html/PR994553.htm" TargetMode="External"/><Relationship Id="rId65" Type="http://schemas.openxmlformats.org/officeDocument/2006/relationships/hyperlink" Target="http://www.fwc.gov.au/awardsandorders/html/PR994553.htm" TargetMode="External"/><Relationship Id="rId86" Type="http://schemas.openxmlformats.org/officeDocument/2006/relationships/hyperlink" Target="http://www.fwc.gov.au/awardsandorders/html/PR542121.htm" TargetMode="External"/><Relationship Id="rId130" Type="http://schemas.openxmlformats.org/officeDocument/2006/relationships/hyperlink" Target="http://www.fwc.gov.au/awardsandorders/html/PR562586.htm" TargetMode="External"/><Relationship Id="rId151" Type="http://schemas.openxmlformats.org/officeDocument/2006/relationships/hyperlink" Target="https://www.fwc.gov.au/documents/awardsandorders/html/pr720159.htm" TargetMode="External"/><Relationship Id="rId368" Type="http://schemas.openxmlformats.org/officeDocument/2006/relationships/hyperlink" Target="http://www.fwc.gov.au/awardsandorders/html/PR997878.htm" TargetMode="External"/><Relationship Id="rId389" Type="http://schemas.openxmlformats.org/officeDocument/2006/relationships/hyperlink" Target="https://www.fwc.gov.au/documents/awardsandorders/html/pr729252.htm" TargetMode="External"/><Relationship Id="rId172" Type="http://schemas.openxmlformats.org/officeDocument/2006/relationships/hyperlink" Target="https://www.fwc.gov.au/documents/awardsandorders/html/pr700811.htm" TargetMode="External"/><Relationship Id="rId193" Type="http://schemas.openxmlformats.org/officeDocument/2006/relationships/hyperlink" Target="https://www.fwc.gov.au/documents/awardsandorders/html/pr597792.htm" TargetMode="External"/><Relationship Id="rId207" Type="http://schemas.openxmlformats.org/officeDocument/2006/relationships/hyperlink" Target="https://www.fwc.gov.au/documents/awardsandorders/html/pr597792.htm" TargetMode="External"/><Relationship Id="rId228" Type="http://schemas.openxmlformats.org/officeDocument/2006/relationships/hyperlink" Target="http://www.fwc.gov.au/awardsandorders/html/PR997878.htm" TargetMode="External"/><Relationship Id="rId249" Type="http://schemas.openxmlformats.org/officeDocument/2006/relationships/hyperlink" Target="https://www.fwc.gov.au/documents/awardsandorders/html/pr704117.htm" TargetMode="External"/><Relationship Id="rId414" Type="http://schemas.openxmlformats.org/officeDocument/2006/relationships/header" Target="header5.xml"/><Relationship Id="rId13" Type="http://schemas.openxmlformats.org/officeDocument/2006/relationships/hyperlink" Target="https://www.fwc.gov.au/awards-agreements/awards/modern-award-reviews/4-yearly-review/common-issues/am2014300-award" TargetMode="External"/><Relationship Id="rId109" Type="http://schemas.openxmlformats.org/officeDocument/2006/relationships/hyperlink" Target="http://www.airc.gov.au/awardmod/download/nes.pdf" TargetMode="External"/><Relationship Id="rId260" Type="http://schemas.openxmlformats.org/officeDocument/2006/relationships/hyperlink" Target="http://www.fwc.gov.au/awardsandorders/html/PR509032.htm" TargetMode="External"/><Relationship Id="rId281" Type="http://schemas.openxmlformats.org/officeDocument/2006/relationships/hyperlink" Target="http://www.fwc.gov.au/awardsandorders/html/pr559270.htm" TargetMode="External"/><Relationship Id="rId316" Type="http://schemas.openxmlformats.org/officeDocument/2006/relationships/hyperlink" Target="http://www.fwc.gov.au/documents/awardsandorders/html/pr592096.htm" TargetMode="External"/><Relationship Id="rId337" Type="http://schemas.openxmlformats.org/officeDocument/2006/relationships/hyperlink" Target="https://www.fwc.gov.au/documents/awardsandorders/html/pr707410.htm" TargetMode="External"/><Relationship Id="rId34" Type="http://schemas.openxmlformats.org/officeDocument/2006/relationships/header" Target="header1.xml"/><Relationship Id="rId55" Type="http://schemas.openxmlformats.org/officeDocument/2006/relationships/hyperlink" Target="http://www.fwc.gov.au/awardsandorders/html/PR994553.htm" TargetMode="External"/><Relationship Id="rId76" Type="http://schemas.openxmlformats.org/officeDocument/2006/relationships/hyperlink" Target="https://www.fwc.gov.au/documents/awardsandorders/html/pr588916.htm" TargetMode="External"/><Relationship Id="rId97" Type="http://schemas.openxmlformats.org/officeDocument/2006/relationships/hyperlink" Target="http://www.fwc.gov.au/awardsandorders/html/PR994553.htm" TargetMode="External"/><Relationship Id="rId120" Type="http://schemas.openxmlformats.org/officeDocument/2006/relationships/hyperlink" Target="http://www.fwc.gov.au/awardsandorders/html/PR544668.htm" TargetMode="External"/><Relationship Id="rId141" Type="http://schemas.openxmlformats.org/officeDocument/2006/relationships/hyperlink" Target="https://www.fwc.gov.au/documents/awardsandorders/html/pr606325.htm" TargetMode="External"/><Relationship Id="rId358" Type="http://schemas.openxmlformats.org/officeDocument/2006/relationships/hyperlink" Target="http://www.fwc.gov.au/awardsandorders/html/PR994553.htm" TargetMode="External"/><Relationship Id="rId379" Type="http://schemas.openxmlformats.org/officeDocument/2006/relationships/hyperlink" Target="http://www.fwc.gov.au/documents/documents/modern_awards/leave-in-advance-agreement.pdf" TargetMode="External"/><Relationship Id="rId7" Type="http://schemas.openxmlformats.org/officeDocument/2006/relationships/endnotes" Target="endnotes.xml"/><Relationship Id="rId162" Type="http://schemas.openxmlformats.org/officeDocument/2006/relationships/hyperlink" Target="https://www.fwc.gov.au/awardsandorders/html/PR584077.htm" TargetMode="External"/><Relationship Id="rId183" Type="http://schemas.openxmlformats.org/officeDocument/2006/relationships/hyperlink" Target="http://www.fwc.gov.au/awardsandorders/html/PR545966.htm" TargetMode="External"/><Relationship Id="rId218" Type="http://schemas.openxmlformats.org/officeDocument/2006/relationships/hyperlink" Target="http://www.fwc.gov.au/awardsandorders/html/PR994553.htm" TargetMode="External"/><Relationship Id="rId239" Type="http://schemas.openxmlformats.org/officeDocument/2006/relationships/hyperlink" Target="http://www.fwc.gov.au/awardsandorders/html/pr559270.htm" TargetMode="External"/><Relationship Id="rId390" Type="http://schemas.openxmlformats.org/officeDocument/2006/relationships/hyperlink" Target="http://www.fwc.gov.au/documents/awardsandorders/html/pr592096.htm" TargetMode="External"/><Relationship Id="rId404" Type="http://schemas.openxmlformats.org/officeDocument/2006/relationships/hyperlink" Target="https://www.fwc.gov.au/documents/awardsandorders/html/pr729252.htm" TargetMode="External"/><Relationship Id="rId250" Type="http://schemas.openxmlformats.org/officeDocument/2006/relationships/hyperlink" Target="https://www.fwc.gov.au/documents/awardsandorders/html/pr707410.htm" TargetMode="External"/><Relationship Id="rId271" Type="http://schemas.openxmlformats.org/officeDocument/2006/relationships/hyperlink" Target="http://www.fwc.gov.au/decisionssigned/html/PR925329.htm" TargetMode="External"/><Relationship Id="rId292" Type="http://schemas.openxmlformats.org/officeDocument/2006/relationships/hyperlink" Target="http://www.fwc.gov.au/documents/awardsandorders/html/pr606482.htm" TargetMode="External"/><Relationship Id="rId306" Type="http://schemas.openxmlformats.org/officeDocument/2006/relationships/hyperlink" Target="http://www.fwc.gov.au/awardsandorders/html/PR551589.htm" TargetMode="External"/><Relationship Id="rId24" Type="http://schemas.openxmlformats.org/officeDocument/2006/relationships/hyperlink" Target="http://www.fwc.gov.au/awardsandorders/html/PR545966.htm" TargetMode="External"/><Relationship Id="rId45" Type="http://schemas.openxmlformats.org/officeDocument/2006/relationships/hyperlink" Target="http://www.fwc.gov.au/awardsandorders/html/PR997772.htm" TargetMode="External"/><Relationship Id="rId66" Type="http://schemas.openxmlformats.org/officeDocument/2006/relationships/hyperlink" Target="https://www.fwc.gov.au/documents/awardsandorders/html/pr588916.htm" TargetMode="External"/><Relationship Id="rId87" Type="http://schemas.openxmlformats.org/officeDocument/2006/relationships/hyperlink" Target="http://www.legislation.gov.au/Series/C2009A00028" TargetMode="External"/><Relationship Id="rId110" Type="http://schemas.openxmlformats.org/officeDocument/2006/relationships/hyperlink" Target="http://www.fwc.gov.au/awardsandorders/html/PR544668.htm" TargetMode="External"/><Relationship Id="rId131" Type="http://schemas.openxmlformats.org/officeDocument/2006/relationships/hyperlink" Target="https://www.fwc.gov.au/documents/awardsandorders/html/pr589930.htm" TargetMode="External"/><Relationship Id="rId327" Type="http://schemas.openxmlformats.org/officeDocument/2006/relationships/hyperlink" Target="http://www.fwc.gov.au/awardsandorders/html/PR997878.htm" TargetMode="External"/><Relationship Id="rId348" Type="http://schemas.openxmlformats.org/officeDocument/2006/relationships/hyperlink" Target="http://www.fwc.gov.au/awardsandorders/html/PR592258.htm" TargetMode="External"/><Relationship Id="rId369" Type="http://schemas.openxmlformats.org/officeDocument/2006/relationships/hyperlink" Target="http://www.fwc.gov.au/awardsandorders/html/PR509032.htm" TargetMode="External"/><Relationship Id="rId152" Type="http://schemas.openxmlformats.org/officeDocument/2006/relationships/hyperlink" Target="https://www.fwc.gov.au/documents/modern_awards/award/ma000104/default.htm" TargetMode="External"/><Relationship Id="rId173" Type="http://schemas.openxmlformats.org/officeDocument/2006/relationships/hyperlink" Target="https://www.fwc.gov.au/documents/awardsandorders/html/pr700811.htm" TargetMode="External"/><Relationship Id="rId194" Type="http://schemas.openxmlformats.org/officeDocument/2006/relationships/hyperlink" Target="https://www.fwc.gov.au/documents/awardsandorders/html/pr597971.htm" TargetMode="External"/><Relationship Id="rId208" Type="http://schemas.openxmlformats.org/officeDocument/2006/relationships/hyperlink" Target="https://www.fwc.gov.au/documents/awardsandorders/html/pr597971.htm" TargetMode="External"/><Relationship Id="rId229" Type="http://schemas.openxmlformats.org/officeDocument/2006/relationships/hyperlink" Target="http://www.fwc.gov.au/awardsandorders/html/PR509155.htm" TargetMode="External"/><Relationship Id="rId380" Type="http://schemas.openxmlformats.org/officeDocument/2006/relationships/hyperlink" Target="http://www.fwc.gov.au/awardsandorders/html/PR582969.htm" TargetMode="External"/><Relationship Id="rId415" Type="http://schemas.openxmlformats.org/officeDocument/2006/relationships/footer" Target="footer6.xml"/><Relationship Id="rId240" Type="http://schemas.openxmlformats.org/officeDocument/2006/relationships/hyperlink" Target="http://www.fwc.gov.au/awardsandorders/html/PR566810.htm" TargetMode="External"/><Relationship Id="rId261" Type="http://schemas.openxmlformats.org/officeDocument/2006/relationships/hyperlink" Target="http://www.fwc.gov.au/awardsandorders/html/PR522863.htm" TargetMode="External"/><Relationship Id="rId14" Type="http://schemas.openxmlformats.org/officeDocument/2006/relationships/hyperlink" Target="https://www.fwc.gov.au/awards-agreements/awards/modern-award-reviews/4-yearly-review/common-issues/am2014301-public" TargetMode="External"/><Relationship Id="rId35" Type="http://schemas.openxmlformats.org/officeDocument/2006/relationships/header" Target="header2.xml"/><Relationship Id="rId56" Type="http://schemas.openxmlformats.org/officeDocument/2006/relationships/hyperlink" Target="http://www.fwc.gov.au/awardsandorders/html/PR545966.htm" TargetMode="External"/><Relationship Id="rId77" Type="http://schemas.openxmlformats.org/officeDocument/2006/relationships/hyperlink" Target="https://www.fwc.gov.au/documents/awardsandorders/html/pr588916.htm" TargetMode="External"/><Relationship Id="rId100" Type="http://schemas.openxmlformats.org/officeDocument/2006/relationships/hyperlink" Target="https://www.fwc.gov.au/documents/awardsandorders/html/PR733873.htm" TargetMode="External"/><Relationship Id="rId282" Type="http://schemas.openxmlformats.org/officeDocument/2006/relationships/hyperlink" Target="http://www.fwc.gov.au/awardsandorders/html/pr559270.htm" TargetMode="External"/><Relationship Id="rId317" Type="http://schemas.openxmlformats.org/officeDocument/2006/relationships/hyperlink" Target="https://www.fwc.gov.au/documents/awardsandorders/html/pr606325.htm" TargetMode="External"/><Relationship Id="rId338" Type="http://schemas.openxmlformats.org/officeDocument/2006/relationships/hyperlink" Target="https://www.fwc.gov.au/documents/awardsandorders/html/pr718817.htm" TargetMode="External"/><Relationship Id="rId359" Type="http://schemas.openxmlformats.org/officeDocument/2006/relationships/hyperlink" Target="http://www.fwc.gov.au/awardsandorders/html/PR561478.htm" TargetMode="External"/><Relationship Id="rId8" Type="http://schemas.openxmlformats.org/officeDocument/2006/relationships/hyperlink" Target="https://www.fwc.gov.au/awards-agreements/awards/modern-award-reviews/4-yearly-review/common-issues/am201447-annual-leave" TargetMode="External"/><Relationship Id="rId98" Type="http://schemas.openxmlformats.org/officeDocument/2006/relationships/hyperlink" Target="https://www.fwc.gov.au/documents/awardsandorders/html/PR723855.htm" TargetMode="External"/><Relationship Id="rId121" Type="http://schemas.openxmlformats.org/officeDocument/2006/relationships/hyperlink" Target="https://www.fwc.gov.au/documents/awardsandorders/html/pr711495.htm" TargetMode="External"/><Relationship Id="rId142" Type="http://schemas.openxmlformats.org/officeDocument/2006/relationships/hyperlink" Target="https://www.fwc.gov.au/documents/awardsandorders/html/pr707410.htm" TargetMode="External"/><Relationship Id="rId163" Type="http://schemas.openxmlformats.org/officeDocument/2006/relationships/hyperlink" Target="https://www.fwc.gov.au/documents/awardsandorders/html/PR723855.htm" TargetMode="External"/><Relationship Id="rId184" Type="http://schemas.openxmlformats.org/officeDocument/2006/relationships/hyperlink" Target="http://www.fwc.gov.au/awardsandorders/html/PR531393.htm" TargetMode="External"/><Relationship Id="rId219" Type="http://schemas.openxmlformats.org/officeDocument/2006/relationships/hyperlink" Target="http://www.fwc.gov.au/awardsandorders/html/PR994553.htm" TargetMode="External"/><Relationship Id="rId370" Type="http://schemas.openxmlformats.org/officeDocument/2006/relationships/hyperlink" Target="http://www.fwc.gov.au/awardsandorders/html/PR522863.htm" TargetMode="External"/><Relationship Id="rId391" Type="http://schemas.openxmlformats.org/officeDocument/2006/relationships/hyperlink" Target="https://www.fwc.gov.au/documents/awardsandorders/html/pr606325.htm" TargetMode="External"/><Relationship Id="rId405" Type="http://schemas.openxmlformats.org/officeDocument/2006/relationships/hyperlink" Target="http://www.fwc.gov.au/documents/awardsandorders/html/pr592096.htm" TargetMode="External"/><Relationship Id="rId230" Type="http://schemas.openxmlformats.org/officeDocument/2006/relationships/hyperlink" Target="http://www.fwc.gov.au/awardsandorders/html/PR509032.htm" TargetMode="External"/><Relationship Id="rId251" Type="http://schemas.openxmlformats.org/officeDocument/2006/relationships/hyperlink" Target="https://www.fwc.gov.au/documents/awardsandorders/html/pr707606.htm" TargetMode="External"/><Relationship Id="rId25" Type="http://schemas.openxmlformats.org/officeDocument/2006/relationships/hyperlink" Target="https://www.fwc.gov.au/awardsandorders/html/PR582969.htm" TargetMode="External"/><Relationship Id="rId46" Type="http://schemas.openxmlformats.org/officeDocument/2006/relationships/hyperlink" Target="http://www.fwc.gov.au/awardsandorders/html/PR503604.htm" TargetMode="External"/><Relationship Id="rId67" Type="http://schemas.openxmlformats.org/officeDocument/2006/relationships/hyperlink" Target="http://www.fwc.gov.au/awardsandorders/html/PR994553.htm" TargetMode="External"/><Relationship Id="rId272" Type="http://schemas.openxmlformats.org/officeDocument/2006/relationships/hyperlink" Target="http://www.fwc.gov.au/awardsandorders/html/PR544668.htm" TargetMode="External"/><Relationship Id="rId293" Type="http://schemas.openxmlformats.org/officeDocument/2006/relationships/hyperlink" Target="https://www.fwc.gov.au/documents/awardsandorders/html/pr704117.htm" TargetMode="External"/><Relationship Id="rId307" Type="http://schemas.openxmlformats.org/officeDocument/2006/relationships/hyperlink" Target="http://www.fwc.gov.au/awardsandorders/html/PR551711.htm" TargetMode="External"/><Relationship Id="rId328" Type="http://schemas.openxmlformats.org/officeDocument/2006/relationships/hyperlink" Target="http://www.fwc.gov.au/awardsandorders/html/PR509032.htm" TargetMode="External"/><Relationship Id="rId349" Type="http://schemas.openxmlformats.org/officeDocument/2006/relationships/hyperlink" Target="http://www.fwc.gov.au/documents/awardsandorders/html/pr606482.htm" TargetMode="External"/><Relationship Id="rId88" Type="http://schemas.openxmlformats.org/officeDocument/2006/relationships/hyperlink" Target="http://www.fwc.gov.au/awardsandorders/html/pr546288.htm" TargetMode="External"/><Relationship Id="rId111" Type="http://schemas.openxmlformats.org/officeDocument/2006/relationships/hyperlink" Target="http://www.fwc.gov.au/awardsandorders/html/PR544668.htm" TargetMode="External"/><Relationship Id="rId132" Type="http://schemas.openxmlformats.org/officeDocument/2006/relationships/hyperlink" Target="http://www.fwc.gov.au/awardsandorders/html/PR994553.htm" TargetMode="External"/><Relationship Id="rId153" Type="http://schemas.openxmlformats.org/officeDocument/2006/relationships/hyperlink" Target="https://www.fwc.gov.au/documents/awardsandorders/html/pr606325.htm" TargetMode="External"/><Relationship Id="rId174" Type="http://schemas.openxmlformats.org/officeDocument/2006/relationships/hyperlink" Target="http://www.fwc.gov.au/awardsandorders/html/PR559442.htm" TargetMode="External"/><Relationship Id="rId195" Type="http://schemas.openxmlformats.org/officeDocument/2006/relationships/hyperlink" Target="https://www.fwc.gov.au/documents/awardsandorders/html/pr597971.htm" TargetMode="External"/><Relationship Id="rId209" Type="http://schemas.openxmlformats.org/officeDocument/2006/relationships/hyperlink" Target="https://www.fwc.gov.au/documents/awardsandorders/html/pr597971.htm" TargetMode="External"/><Relationship Id="rId360" Type="http://schemas.openxmlformats.org/officeDocument/2006/relationships/hyperlink" Target="http://www.fwc.gov.au/awardsandorders/html/PR994553.htm" TargetMode="External"/><Relationship Id="rId381" Type="http://schemas.openxmlformats.org/officeDocument/2006/relationships/hyperlink" Target="http://www.fwc.gov.au/documents/documents/modern_awards/cash-out-agreement.pdf" TargetMode="External"/><Relationship Id="rId416" Type="http://schemas.openxmlformats.org/officeDocument/2006/relationships/fontTable" Target="fontTable.xml"/><Relationship Id="rId220" Type="http://schemas.openxmlformats.org/officeDocument/2006/relationships/hyperlink" Target="http://www.fwc.gov.au/awardsandorders/html/PR531393.htm" TargetMode="External"/><Relationship Id="rId241" Type="http://schemas.openxmlformats.org/officeDocument/2006/relationships/hyperlink" Target="http://www.fwc.gov.au/awardsandorders/html/PR566665.htm" TargetMode="External"/><Relationship Id="rId15" Type="http://schemas.openxmlformats.org/officeDocument/2006/relationships/hyperlink" Target="https://www.fwc.gov.au/awards-agreements/awards/modern-award-reviews/4-yearly-review/common-issues/am20151-family-and" TargetMode="External"/><Relationship Id="rId36" Type="http://schemas.openxmlformats.org/officeDocument/2006/relationships/footer" Target="footer1.xml"/><Relationship Id="rId57" Type="http://schemas.openxmlformats.org/officeDocument/2006/relationships/hyperlink" Target="http://www.fwc.gov.au/awardsandorders/html/PR545966.htm" TargetMode="External"/><Relationship Id="rId262" Type="http://schemas.openxmlformats.org/officeDocument/2006/relationships/hyperlink" Target="http://www.fwc.gov.au/awardsandorders/html/PR536666.htm" TargetMode="External"/><Relationship Id="rId283" Type="http://schemas.openxmlformats.org/officeDocument/2006/relationships/hyperlink" Target="http://www.fwc.gov.au/awardsandorders/html/pr559270.htm" TargetMode="External"/><Relationship Id="rId318" Type="http://schemas.openxmlformats.org/officeDocument/2006/relationships/hyperlink" Target="http://www.fwc.gov.au/documents/awardsandorders/html/pr606482.htm" TargetMode="External"/><Relationship Id="rId339" Type="http://schemas.openxmlformats.org/officeDocument/2006/relationships/hyperlink" Target="https://www.fwc.gov.au/documents/awardsandorders/html/pr729252.htm" TargetMode="External"/><Relationship Id="rId78" Type="http://schemas.openxmlformats.org/officeDocument/2006/relationships/hyperlink" Target="http://www.fwc.gov.au/awardsandorders/html/PR531393.htm" TargetMode="External"/><Relationship Id="rId99" Type="http://schemas.openxmlformats.org/officeDocument/2006/relationships/hyperlink" Target="https://www.fwc.gov.au/documents/awardsandorders/html/PR724396.htm" TargetMode="External"/><Relationship Id="rId101" Type="http://schemas.openxmlformats.org/officeDocument/2006/relationships/hyperlink" Target="https://www.fwc.gov.au/documents/awardsandorders/html/PR733873.htm" TargetMode="External"/><Relationship Id="rId122" Type="http://schemas.openxmlformats.org/officeDocument/2006/relationships/hyperlink" Target="https://www.fwc.gov.au/documents/awardmod/download/nes.pdf" TargetMode="External"/><Relationship Id="rId143" Type="http://schemas.openxmlformats.org/officeDocument/2006/relationships/hyperlink" Target="https://www.fwc.gov.au/documents/awardsandorders/html/pr719895.htm" TargetMode="External"/><Relationship Id="rId164" Type="http://schemas.openxmlformats.org/officeDocument/2006/relationships/hyperlink" Target="https://www.fwc.gov.au/documents/awardsandorders/html/PR723855.htm" TargetMode="External"/><Relationship Id="rId185" Type="http://schemas.openxmlformats.org/officeDocument/2006/relationships/hyperlink" Target="http://www.fwc.gov.au/awardsandorders/html/PR994553.htm" TargetMode="External"/><Relationship Id="rId350" Type="http://schemas.openxmlformats.org/officeDocument/2006/relationships/hyperlink" Target="https://www.fwc.gov.au/documents/awardsandorders/html/pr704117.htm" TargetMode="External"/><Relationship Id="rId371" Type="http://schemas.openxmlformats.org/officeDocument/2006/relationships/hyperlink" Target="http://www.fwc.gov.au/awardsandorders/html/PR536788.htm" TargetMode="External"/><Relationship Id="rId406" Type="http://schemas.openxmlformats.org/officeDocument/2006/relationships/hyperlink" Target="https://www.fwc.gov.au/documents/awardsandorders/html/pr606325.htm" TargetMode="External"/><Relationship Id="rId9" Type="http://schemas.openxmlformats.org/officeDocument/2006/relationships/hyperlink" Target="https://www.fwc.gov.au/awards-and-agreements/modern-award-reviews/4-yearly-review/award-stage/award-review-documents/MA000001?m=AM2014/67" TargetMode="External"/><Relationship Id="rId210" Type="http://schemas.openxmlformats.org/officeDocument/2006/relationships/hyperlink" Target="https://www.fwc.gov.au/documents/awardsandorders/html/pr597971.htm" TargetMode="External"/><Relationship Id="rId392" Type="http://schemas.openxmlformats.org/officeDocument/2006/relationships/hyperlink" Target="https://www.fwc.gov.au/documents/awardsandorders/html/pr707410.htm" TargetMode="External"/><Relationship Id="rId26" Type="http://schemas.openxmlformats.org/officeDocument/2006/relationships/hyperlink" Target="https://www.fwc.gov.au/awardsandorders/html/PR584077.htm" TargetMode="External"/><Relationship Id="rId231" Type="http://schemas.openxmlformats.org/officeDocument/2006/relationships/hyperlink" Target="http://www.fwc.gov.au/awardsandorders/html/PR522863.htm" TargetMode="External"/><Relationship Id="rId252" Type="http://schemas.openxmlformats.org/officeDocument/2006/relationships/hyperlink" Target="https://www.fwc.gov.au/documents/awardsandorders/html/pr718817.htm" TargetMode="External"/><Relationship Id="rId273" Type="http://schemas.openxmlformats.org/officeDocument/2006/relationships/hyperlink" Target="http://www.fwc.gov.au/awardsandorders/html/PR544668.htm" TargetMode="External"/><Relationship Id="rId294" Type="http://schemas.openxmlformats.org/officeDocument/2006/relationships/hyperlink" Target="https://www.fwc.gov.au/documents/awardsandorders/html/pr707606.htm" TargetMode="External"/><Relationship Id="rId308" Type="http://schemas.openxmlformats.org/officeDocument/2006/relationships/hyperlink" Target="http://www.fwc.gov.au/awardsandorders/html/PR566810.htm" TargetMode="External"/><Relationship Id="rId329" Type="http://schemas.openxmlformats.org/officeDocument/2006/relationships/hyperlink" Target="http://www.fwc.gov.au/awardsandorders/html/PR522863.htm" TargetMode="External"/><Relationship Id="rId47" Type="http://schemas.openxmlformats.org/officeDocument/2006/relationships/hyperlink" Target="http://www.fwc.gov.au/awardsandorders/html/PR545966.htm" TargetMode="External"/><Relationship Id="rId68" Type="http://schemas.openxmlformats.org/officeDocument/2006/relationships/hyperlink" Target="http://www.fwc.gov.au/awardsandorders/html/PR994553.htm" TargetMode="External"/><Relationship Id="rId89" Type="http://schemas.openxmlformats.org/officeDocument/2006/relationships/hyperlink" Target="https://www.fwc.gov.au/documents/awardsandorders/html/pr711495.htm" TargetMode="External"/><Relationship Id="rId112" Type="http://schemas.openxmlformats.org/officeDocument/2006/relationships/hyperlink" Target="http://www.fwc.gov.au/awardsandorders/html/PR544668.htm" TargetMode="External"/><Relationship Id="rId133" Type="http://schemas.openxmlformats.org/officeDocument/2006/relationships/hyperlink" Target="https://www.fwc.gov.au/documents/awardsandorders/html/pr589930.htm" TargetMode="External"/><Relationship Id="rId154" Type="http://schemas.openxmlformats.org/officeDocument/2006/relationships/hyperlink" Target="https://www.fwc.gov.au/documents/awardsandorders/html/pr707410.htm" TargetMode="External"/><Relationship Id="rId175" Type="http://schemas.openxmlformats.org/officeDocument/2006/relationships/hyperlink" Target="http://www.fwc.gov.au/documents/documents/modern_awards/allowances/MA000001-all.pdf" TargetMode="External"/><Relationship Id="rId340" Type="http://schemas.openxmlformats.org/officeDocument/2006/relationships/hyperlink" Target="http://www.fwc.gov.au/documents/awardsandorders/html/pr588916.htm" TargetMode="External"/><Relationship Id="rId361" Type="http://schemas.openxmlformats.org/officeDocument/2006/relationships/hyperlink" Target="http://www.fwc.gov.au/awardsandorders/html/PR561478.htm" TargetMode="External"/><Relationship Id="rId196" Type="http://schemas.openxmlformats.org/officeDocument/2006/relationships/hyperlink" Target="https://www.fwc.gov.au/documents/awardsandorders/html/pr597971.htm" TargetMode="External"/><Relationship Id="rId200" Type="http://schemas.openxmlformats.org/officeDocument/2006/relationships/hyperlink" Target="https://www.fwc.gov.au/documents/awardsandorders/html/pr597971.htm" TargetMode="External"/><Relationship Id="rId382" Type="http://schemas.openxmlformats.org/officeDocument/2006/relationships/hyperlink" Target="http://www.fwc.gov.au/awardsandorders/html/PR584077.htm" TargetMode="External"/><Relationship Id="rId417" Type="http://schemas.openxmlformats.org/officeDocument/2006/relationships/theme" Target="theme/theme1.xml"/><Relationship Id="rId16" Type="http://schemas.openxmlformats.org/officeDocument/2006/relationships/hyperlink" Target="https://www.fwc.gov.au/awards-and-agreements/modern-award-reviews/4-yearly-review/am20152-family-friendly-work-arrangemen-0" TargetMode="External"/><Relationship Id="rId221" Type="http://schemas.openxmlformats.org/officeDocument/2006/relationships/hyperlink" Target="http://www.fwc.gov.au/awardsandorders/html/PR545966.htm" TargetMode="External"/><Relationship Id="rId242" Type="http://schemas.openxmlformats.org/officeDocument/2006/relationships/hyperlink" Target="http://www.fwc.gov.au/awardsandorders/html/PR579505.htm" TargetMode="External"/><Relationship Id="rId263" Type="http://schemas.openxmlformats.org/officeDocument/2006/relationships/hyperlink" Target="http://www.fwc.gov.au/awardsandorders/html/PR551589.htm" TargetMode="External"/><Relationship Id="rId284" Type="http://schemas.openxmlformats.org/officeDocument/2006/relationships/hyperlink" Target="http://www.fwc.gov.au/awardsandorders/html/PR998029.htm" TargetMode="External"/><Relationship Id="rId319" Type="http://schemas.openxmlformats.org/officeDocument/2006/relationships/hyperlink" Target="https://www.fwc.gov.au/documents/awardsandorders/html/pr704117.htm" TargetMode="External"/><Relationship Id="rId37" Type="http://schemas.openxmlformats.org/officeDocument/2006/relationships/footer" Target="footer2.xml"/><Relationship Id="rId58" Type="http://schemas.openxmlformats.org/officeDocument/2006/relationships/hyperlink" Target="http://www.fwc.gov.au/awardsandorders/html/PR503604.htm" TargetMode="External"/><Relationship Id="rId79" Type="http://schemas.openxmlformats.org/officeDocument/2006/relationships/hyperlink" Target="http://www.fwc.gov.au/decisionssigned/CR2997.pdf" TargetMode="External"/><Relationship Id="rId102" Type="http://schemas.openxmlformats.org/officeDocument/2006/relationships/hyperlink" Target="https://www.fwc.gov.au/documents/awardsandorders/html/PR723855.htm" TargetMode="External"/><Relationship Id="rId123" Type="http://schemas.openxmlformats.org/officeDocument/2006/relationships/hyperlink" Target="http://www.legislation.gov.au/Series/C2009A00028" TargetMode="External"/><Relationship Id="rId144" Type="http://schemas.openxmlformats.org/officeDocument/2006/relationships/hyperlink" Target="https://www.fwc.gov.au/documents/awardsandorders/html/pr720159.htm" TargetMode="External"/><Relationship Id="rId330" Type="http://schemas.openxmlformats.org/officeDocument/2006/relationships/hyperlink" Target="http://www.fwc.gov.au/awardsandorders/html/PR536666.htm" TargetMode="External"/><Relationship Id="rId90" Type="http://schemas.openxmlformats.org/officeDocument/2006/relationships/hyperlink" Target="https://www.fwc.gov.au/documents/awardsandorders/html/pr711495.htm" TargetMode="External"/><Relationship Id="rId165" Type="http://schemas.openxmlformats.org/officeDocument/2006/relationships/hyperlink" Target="https://www.fwc.gov.au/documents/awardsandorders/html/PR723855.htm" TargetMode="External"/><Relationship Id="rId186" Type="http://schemas.openxmlformats.org/officeDocument/2006/relationships/hyperlink" Target="http://www.fwc.gov.au/awardsandorders/html/PR531393.htm" TargetMode="External"/><Relationship Id="rId351" Type="http://schemas.openxmlformats.org/officeDocument/2006/relationships/hyperlink" Target="https://www.fwc.gov.au/documents/awardsandorders/html/pr707606.htm" TargetMode="External"/><Relationship Id="rId372" Type="http://schemas.openxmlformats.org/officeDocument/2006/relationships/hyperlink" Target="http://www.fwc.gov.au/awardsandorders/html/PR536666.htm" TargetMode="External"/><Relationship Id="rId393" Type="http://schemas.openxmlformats.org/officeDocument/2006/relationships/hyperlink" Target="https://www.fwc.gov.au/documents/awardsandorders/html/pr718817.htm" TargetMode="External"/><Relationship Id="rId407" Type="http://schemas.openxmlformats.org/officeDocument/2006/relationships/hyperlink" Target="https://www.fwc.gov.au/documents/awardsandorders/html/pr707410.htm" TargetMode="External"/><Relationship Id="rId211" Type="http://schemas.openxmlformats.org/officeDocument/2006/relationships/hyperlink" Target="https://www.fwc.gov.au/awardsandorders/html/PR582969.htm" TargetMode="External"/><Relationship Id="rId232" Type="http://schemas.openxmlformats.org/officeDocument/2006/relationships/hyperlink" Target="http://www.fwc.gov.au/awardsandorders/html/PR522985.htm" TargetMode="External"/><Relationship Id="rId253" Type="http://schemas.openxmlformats.org/officeDocument/2006/relationships/hyperlink" Target="https://www.fwc.gov.au/documents/awardsandorders/html/pr718974.htm" TargetMode="External"/><Relationship Id="rId274" Type="http://schemas.openxmlformats.org/officeDocument/2006/relationships/hyperlink" Target="http://www.fwc.gov.au/awardsandorders/html/PR559128.htm" TargetMode="External"/><Relationship Id="rId295" Type="http://schemas.openxmlformats.org/officeDocument/2006/relationships/hyperlink" Target="https://www.fwc.gov.au/documents/awardsandorders/html/pr718974.htm" TargetMode="External"/><Relationship Id="rId309" Type="http://schemas.openxmlformats.org/officeDocument/2006/relationships/hyperlink" Target="http://www.fwc.gov.au/awardsandorders/html/PR566665.htm" TargetMode="External"/><Relationship Id="rId27" Type="http://schemas.openxmlformats.org/officeDocument/2006/relationships/hyperlink" Target="https://www.fwc.gov.au/documents/awardsandorders/html/pr588916.htm" TargetMode="External"/><Relationship Id="rId48" Type="http://schemas.openxmlformats.org/officeDocument/2006/relationships/hyperlink" Target="https://www.fwc.gov.au/documents/awardsandorders/html/pr588916.htm" TargetMode="External"/><Relationship Id="rId69" Type="http://schemas.openxmlformats.org/officeDocument/2006/relationships/hyperlink" Target="http://www.airc.gov.au/awardmod/download/nes.pdf" TargetMode="External"/><Relationship Id="rId113" Type="http://schemas.openxmlformats.org/officeDocument/2006/relationships/hyperlink" Target="http://www.fwc.gov.au/awardsandorders/html/PR544668.htm" TargetMode="External"/><Relationship Id="rId134" Type="http://schemas.openxmlformats.org/officeDocument/2006/relationships/hyperlink" Target="http://www.fwc.gov.au/awardsandorders/html/PR562586.htm" TargetMode="External"/><Relationship Id="rId320" Type="http://schemas.openxmlformats.org/officeDocument/2006/relationships/hyperlink" Target="https://www.fwc.gov.au/documents/awardsandorders/html/pr707410.htm" TargetMode="External"/><Relationship Id="rId80" Type="http://schemas.openxmlformats.org/officeDocument/2006/relationships/hyperlink" Target="http://www.fwc.gov.au/awardsandorders/html/PR994553.htm" TargetMode="External"/><Relationship Id="rId155" Type="http://schemas.openxmlformats.org/officeDocument/2006/relationships/hyperlink" Target="https://www.fwc.gov.au/documents/awardsandorders/html/pr720159.htm" TargetMode="External"/><Relationship Id="rId176" Type="http://schemas.openxmlformats.org/officeDocument/2006/relationships/hyperlink" Target="http://www.fwc.gov.au/awardsandorders/html/PR522985.htm" TargetMode="External"/><Relationship Id="rId197" Type="http://schemas.openxmlformats.org/officeDocument/2006/relationships/hyperlink" Target="https://www.fwc.gov.au/documents/awardsandorders/html/pr597971.htm" TargetMode="External"/><Relationship Id="rId341" Type="http://schemas.openxmlformats.org/officeDocument/2006/relationships/hyperlink" Target="http://www.fwc.gov.au/awardsandorders/html/PR998029.htm" TargetMode="External"/><Relationship Id="rId362" Type="http://schemas.openxmlformats.org/officeDocument/2006/relationships/hyperlink" Target="http://www.fwc.gov.au/awardsandorders/html/PR994553.htm" TargetMode="External"/><Relationship Id="rId383" Type="http://schemas.openxmlformats.org/officeDocument/2006/relationships/hyperlink" Target="http://www.fwc.gov.au/documents/documents/modern_awards/toil-agreement.pdf" TargetMode="External"/><Relationship Id="rId201" Type="http://schemas.openxmlformats.org/officeDocument/2006/relationships/hyperlink" Target="https://www.fwc.gov.au/documents/awardsandorders/html/pr597971.htm" TargetMode="External"/><Relationship Id="rId222" Type="http://schemas.openxmlformats.org/officeDocument/2006/relationships/hyperlink" Target="https://www.fwc.gov.au/documents/awardsandorders/html/pr712216.htm" TargetMode="External"/><Relationship Id="rId243" Type="http://schemas.openxmlformats.org/officeDocument/2006/relationships/hyperlink" Target="http://www.fwc.gov.au/awardsandorders/html/PR579718.htm" TargetMode="External"/><Relationship Id="rId264" Type="http://schemas.openxmlformats.org/officeDocument/2006/relationships/hyperlink" Target="http://www.fwc.gov.au/awardsandorders/html/PR566665.htm" TargetMode="External"/><Relationship Id="rId285" Type="http://schemas.openxmlformats.org/officeDocument/2006/relationships/hyperlink" Target="http://www.fwc.gov.au/awardsandorders/html/PR509155.htm" TargetMode="External"/><Relationship Id="rId17" Type="http://schemas.openxmlformats.org/officeDocument/2006/relationships/hyperlink" Target="https://www.fwc.gov.au/awards-agreements/awards/modern-award-reviews/4-yearly-review/common-issues/am20168-payment-wages" TargetMode="External"/><Relationship Id="rId38" Type="http://schemas.openxmlformats.org/officeDocument/2006/relationships/footer" Target="footer3.xml"/><Relationship Id="rId59" Type="http://schemas.openxmlformats.org/officeDocument/2006/relationships/hyperlink" Target="http://www.fwc.gov.au/awardsandorders/html/PR503604.htm" TargetMode="External"/><Relationship Id="rId103" Type="http://schemas.openxmlformats.org/officeDocument/2006/relationships/hyperlink" Target="https://www.fwc.gov.au/documents/awardsandorders/html/PR733873.htm" TargetMode="External"/><Relationship Id="rId124" Type="http://schemas.openxmlformats.org/officeDocument/2006/relationships/hyperlink" Target="https://www.fwc.gov.au/documents/awardmod/download/nes.pdf" TargetMode="External"/><Relationship Id="rId310" Type="http://schemas.openxmlformats.org/officeDocument/2006/relationships/hyperlink" Target="http://www.fwc.gov.au/awardsandorders/html/PR566665.htm" TargetMode="External"/><Relationship Id="rId70" Type="http://schemas.openxmlformats.org/officeDocument/2006/relationships/hyperlink" Target="https://www.fwc.gov.au/documents/awardsandorders/html/PR733873.htm" TargetMode="External"/><Relationship Id="rId91" Type="http://schemas.openxmlformats.org/officeDocument/2006/relationships/hyperlink" Target="http://www.fwc.gov.au/awardsandorders/html/PR994553.htm" TargetMode="External"/><Relationship Id="rId145" Type="http://schemas.openxmlformats.org/officeDocument/2006/relationships/hyperlink" Target="https://www.fwc.gov.au/documents/awardsandorders/html/pr718817.htm" TargetMode="External"/><Relationship Id="rId166" Type="http://schemas.openxmlformats.org/officeDocument/2006/relationships/hyperlink" Target="https://www.fwc.gov.au/documents/awardsandorders/html/PR723855.htm" TargetMode="External"/><Relationship Id="rId187" Type="http://schemas.openxmlformats.org/officeDocument/2006/relationships/hyperlink" Target="http://www.fwc.gov.au/awardsandorders/html/PR545966.htm" TargetMode="External"/><Relationship Id="rId331" Type="http://schemas.openxmlformats.org/officeDocument/2006/relationships/hyperlink" Target="http://www.fwc.gov.au/awardsandorders/html/PR551589.htm" TargetMode="External"/><Relationship Id="rId352" Type="http://schemas.openxmlformats.org/officeDocument/2006/relationships/hyperlink" Target="https://www.fwc.gov.au/documents/awardsandorders/html/pr718974.htm" TargetMode="External"/><Relationship Id="rId373" Type="http://schemas.openxmlformats.org/officeDocument/2006/relationships/hyperlink" Target="http://www.fwc.gov.au/awardsandorders/html/PR545787.htm" TargetMode="External"/><Relationship Id="rId394" Type="http://schemas.openxmlformats.org/officeDocument/2006/relationships/hyperlink" Target="https://www.fwc.gov.au/documents/awardsandorders/html/pr729252.htm" TargetMode="External"/><Relationship Id="rId408" Type="http://schemas.openxmlformats.org/officeDocument/2006/relationships/hyperlink" Target="https://www.fwc.gov.au/documents/awardsandorders/html/pr718817.htm" TargetMode="External"/><Relationship Id="rId1" Type="http://schemas.openxmlformats.org/officeDocument/2006/relationships/customXml" Target="../customXml/item1.xml"/><Relationship Id="rId212" Type="http://schemas.openxmlformats.org/officeDocument/2006/relationships/hyperlink" Target="https://www.fwc.gov.au/documents/awardsandorders/html/pr597971.htm" TargetMode="External"/><Relationship Id="rId233" Type="http://schemas.openxmlformats.org/officeDocument/2006/relationships/hyperlink" Target="http://www.fwc.gov.au/awardsandorders/html/PR536666.htm" TargetMode="External"/><Relationship Id="rId254" Type="http://schemas.openxmlformats.org/officeDocument/2006/relationships/hyperlink" Target="https://www.fwc.gov.au/documents/awardsandorders/html/pr729252.htm" TargetMode="External"/><Relationship Id="rId28" Type="http://schemas.openxmlformats.org/officeDocument/2006/relationships/hyperlink" Target="https://www.fwc.gov.au/documents/awardsandorders/html/pr588916.htm" TargetMode="External"/><Relationship Id="rId49" Type="http://schemas.openxmlformats.org/officeDocument/2006/relationships/hyperlink" Target="https://www.fwc.gov.au/documents/awardsandorders/html/PR733873.htm" TargetMode="External"/><Relationship Id="rId114" Type="http://schemas.openxmlformats.org/officeDocument/2006/relationships/hyperlink" Target="http://www.fwc.gov.au/awardsandorders/html/PR544668.htm" TargetMode="External"/><Relationship Id="rId275" Type="http://schemas.openxmlformats.org/officeDocument/2006/relationships/hyperlink" Target="https://www.fwc.gov.au/documents/awardsandorders/html/PR733873.htm" TargetMode="External"/><Relationship Id="rId296" Type="http://schemas.openxmlformats.org/officeDocument/2006/relationships/hyperlink" Target="https://www.fwc.gov.au/documents/awardsandorders/html/pr729441.htm" TargetMode="External"/><Relationship Id="rId300" Type="http://schemas.openxmlformats.org/officeDocument/2006/relationships/hyperlink" Target="http://www.fwc.gov.au/awardsandorders/html/PR509032.htm" TargetMode="External"/><Relationship Id="rId60" Type="http://schemas.openxmlformats.org/officeDocument/2006/relationships/hyperlink" Target="http://www.fwc.gov.au/awardsandorders/html/PR994553.htm" TargetMode="External"/><Relationship Id="rId81" Type="http://schemas.openxmlformats.org/officeDocument/2006/relationships/hyperlink" Target="http://www.fwc.gov.au/awardsandorders/html/PR994553.htm" TargetMode="External"/><Relationship Id="rId135" Type="http://schemas.openxmlformats.org/officeDocument/2006/relationships/hyperlink" Target="https://www.fwc.gov.au/documents/awardsandorders/html/pr589930.htm" TargetMode="External"/><Relationship Id="rId156" Type="http://schemas.openxmlformats.org/officeDocument/2006/relationships/hyperlink" Target="https://www.fwc.gov.au/documents/awardsandorders/html/pr718817.htm" TargetMode="External"/><Relationship Id="rId177" Type="http://schemas.openxmlformats.org/officeDocument/2006/relationships/hyperlink" Target="http://www.fwc.gov.au/awardsandorders/html/PR522985.htm" TargetMode="External"/><Relationship Id="rId198" Type="http://schemas.openxmlformats.org/officeDocument/2006/relationships/hyperlink" Target="https://www.fwc.gov.au/documents/awardsandorders/html/pr597971.htm" TargetMode="External"/><Relationship Id="rId321" Type="http://schemas.openxmlformats.org/officeDocument/2006/relationships/hyperlink" Target="https://www.fwc.gov.au/documents/awardsandorders/html/pr707606.htm" TargetMode="External"/><Relationship Id="rId342" Type="http://schemas.openxmlformats.org/officeDocument/2006/relationships/hyperlink" Target="http://www.fwc.gov.au/awardsandorders/html/PR509155.htm" TargetMode="External"/><Relationship Id="rId363" Type="http://schemas.openxmlformats.org/officeDocument/2006/relationships/hyperlink" Target="http://www.fwc.gov.au/awardsandorders/html/PR503604.htm" TargetMode="External"/><Relationship Id="rId384" Type="http://schemas.openxmlformats.org/officeDocument/2006/relationships/hyperlink" Target="http://www.fwc.gov.au/documents/awardsandorders/html/pr588916.htm" TargetMode="External"/><Relationship Id="rId202" Type="http://schemas.openxmlformats.org/officeDocument/2006/relationships/hyperlink" Target="https://www.fwc.gov.au/awardsandorders/html/PR582969.htm" TargetMode="External"/><Relationship Id="rId223" Type="http://schemas.openxmlformats.org/officeDocument/2006/relationships/hyperlink" Target="https://www.fwc.gov.au/documents/awardsandorders/html/pr712216.htm" TargetMode="External"/><Relationship Id="rId244" Type="http://schemas.openxmlformats.org/officeDocument/2006/relationships/hyperlink" Target="http://www.fwc.gov.au/documents/awardsandorders/html/pr592096.htm" TargetMode="External"/><Relationship Id="rId18" Type="http://schemas.openxmlformats.org/officeDocument/2006/relationships/hyperlink" Target="https://www.fwc.gov.au/awards-agreements/awards/modern-award-reviews/4-yearly-review/common-issues/am201615-plain-language" TargetMode="External"/><Relationship Id="rId39" Type="http://schemas.openxmlformats.org/officeDocument/2006/relationships/hyperlink" Target="http://www.fwc.gov.au/awardsandorders/html/PR988356.htm" TargetMode="External"/><Relationship Id="rId265" Type="http://schemas.openxmlformats.org/officeDocument/2006/relationships/hyperlink" Target="http://www.fwc.gov.au/awardsandorders/html/PR579718.htm" TargetMode="External"/><Relationship Id="rId286" Type="http://schemas.openxmlformats.org/officeDocument/2006/relationships/hyperlink" Target="http://www.fwc.gov.au/awardsandorders/html/PR522985.htm" TargetMode="External"/><Relationship Id="rId50" Type="http://schemas.openxmlformats.org/officeDocument/2006/relationships/hyperlink" Target="http://www.fwc.gov.au/awardsandorders/html/PR994553.htm" TargetMode="External"/><Relationship Id="rId104" Type="http://schemas.openxmlformats.org/officeDocument/2006/relationships/hyperlink" Target="https://www.fwc.gov.au/documents/awardsandorders/html/PR723855.htm" TargetMode="External"/><Relationship Id="rId125" Type="http://schemas.openxmlformats.org/officeDocument/2006/relationships/hyperlink" Target="http://www.legislation.gov.au/Series/C2009A00028" TargetMode="External"/><Relationship Id="rId146" Type="http://schemas.openxmlformats.org/officeDocument/2006/relationships/hyperlink" Target="https://www.fwc.gov.au/documents/awardsandorders/html/pr729252.htm" TargetMode="External"/><Relationship Id="rId167" Type="http://schemas.openxmlformats.org/officeDocument/2006/relationships/hyperlink" Target="http://www.fwc.gov.au/awardsandorders/html/PR531393.htm" TargetMode="External"/><Relationship Id="rId188" Type="http://schemas.openxmlformats.org/officeDocument/2006/relationships/hyperlink" Target="http://www.fwc.gov.au/awardsandorders/html/PR531393.htm" TargetMode="External"/><Relationship Id="rId311" Type="http://schemas.openxmlformats.org/officeDocument/2006/relationships/hyperlink" Target="http://www.fwc.gov.au/awardsandorders/html/PR579505.htm" TargetMode="External"/><Relationship Id="rId332" Type="http://schemas.openxmlformats.org/officeDocument/2006/relationships/hyperlink" Target="http://www.fwc.gov.au/awardsandorders/html/PR566665.htm" TargetMode="External"/><Relationship Id="rId353" Type="http://schemas.openxmlformats.org/officeDocument/2006/relationships/hyperlink" Target="https://www.fwc.gov.au/documents/awardsandorders/html/pr729441.htm" TargetMode="External"/><Relationship Id="rId374" Type="http://schemas.openxmlformats.org/officeDocument/2006/relationships/hyperlink" Target="http://www.fwc.gov.au/awardsandorders/html/PR551589.htm" TargetMode="External"/><Relationship Id="rId395" Type="http://schemas.openxmlformats.org/officeDocument/2006/relationships/hyperlink" Target="http://www.fwc.gov.au/documents/awardsandorders/html/pr592096.htm" TargetMode="External"/><Relationship Id="rId409" Type="http://schemas.openxmlformats.org/officeDocument/2006/relationships/hyperlink" Target="https://www.fwc.gov.au/documents/awardsandorders/html/pr729252.htm" TargetMode="External"/><Relationship Id="rId71" Type="http://schemas.openxmlformats.org/officeDocument/2006/relationships/hyperlink" Target="http://www.legislation.gov.au/Series/C2009A00028" TargetMode="External"/><Relationship Id="rId92" Type="http://schemas.openxmlformats.org/officeDocument/2006/relationships/hyperlink" Target="http://www.fwc.gov.au/awardsandorders/html/PR542121.htm" TargetMode="External"/><Relationship Id="rId213" Type="http://schemas.openxmlformats.org/officeDocument/2006/relationships/hyperlink" Target="https://www.fwc.gov.au/documents/awardsandorders/html/pr597971.htm" TargetMode="External"/><Relationship Id="rId234" Type="http://schemas.openxmlformats.org/officeDocument/2006/relationships/hyperlink" Target="http://www.fwc.gov.au/awardsandorders/html/PR536788.htm" TargetMode="External"/><Relationship Id="rId2" Type="http://schemas.openxmlformats.org/officeDocument/2006/relationships/numbering" Target="numbering.xml"/><Relationship Id="rId29" Type="http://schemas.openxmlformats.org/officeDocument/2006/relationships/hyperlink" Target="http://www.fwc.gov.au/documents/awardsandorders/html/pr592096.htm" TargetMode="External"/><Relationship Id="rId255" Type="http://schemas.openxmlformats.org/officeDocument/2006/relationships/hyperlink" Target="https://www.fwc.gov.au/documents/awardsandorders/html/pr729441.htm" TargetMode="External"/><Relationship Id="rId276" Type="http://schemas.openxmlformats.org/officeDocument/2006/relationships/hyperlink" Target="http://www.fwc.gov.au/awardsandorders/html/pr559270.htm" TargetMode="External"/><Relationship Id="rId297" Type="http://schemas.openxmlformats.org/officeDocument/2006/relationships/hyperlink" Target="http://www.fwc.gov.au/awardsandorders/html/PR998029.htm" TargetMode="External"/><Relationship Id="rId40" Type="http://schemas.openxmlformats.org/officeDocument/2006/relationships/hyperlink" Target="http://www.fwc.gov.au/awardsandorders/html/PR542121.htm" TargetMode="External"/><Relationship Id="rId115" Type="http://schemas.openxmlformats.org/officeDocument/2006/relationships/hyperlink" Target="http://www.fwc.gov.au/awardsandorders/html/PR544668.htm" TargetMode="External"/><Relationship Id="rId136" Type="http://schemas.openxmlformats.org/officeDocument/2006/relationships/hyperlink" Target="http://www.fwc.gov.au/awardsandorders/html/PR994553.htm" TargetMode="External"/><Relationship Id="rId157" Type="http://schemas.openxmlformats.org/officeDocument/2006/relationships/hyperlink" Target="https://www.fwc.gov.au/documents/awardsandorders/html/pr729252.htm" TargetMode="External"/><Relationship Id="rId178" Type="http://schemas.openxmlformats.org/officeDocument/2006/relationships/hyperlink" Target="http://www.fwc.gov.au/awardsandorders/html/PR545966.htm" TargetMode="External"/><Relationship Id="rId301" Type="http://schemas.openxmlformats.org/officeDocument/2006/relationships/hyperlink" Target="http://www.fwc.gov.au/awardsandorders/html/PR522863.htm" TargetMode="External"/><Relationship Id="rId322" Type="http://schemas.openxmlformats.org/officeDocument/2006/relationships/hyperlink" Target="https://www.fwc.gov.au/documents/awardsandorders/html/pr718817.htm" TargetMode="External"/><Relationship Id="rId343" Type="http://schemas.openxmlformats.org/officeDocument/2006/relationships/hyperlink" Target="http://www.fwc.gov.au/awardsandorders/html/PR522985.htm" TargetMode="External"/><Relationship Id="rId364" Type="http://schemas.openxmlformats.org/officeDocument/2006/relationships/hyperlink" Target="http://www.fwc.gov.au/awardsandorders/html/PR561478.htm" TargetMode="External"/><Relationship Id="rId61" Type="http://schemas.openxmlformats.org/officeDocument/2006/relationships/hyperlink" Target="http://www.fwc.gov.au/awardsandorders/html/PR997772.htm" TargetMode="External"/><Relationship Id="rId82" Type="http://schemas.openxmlformats.org/officeDocument/2006/relationships/hyperlink" Target="http://www.fwc.gov.au/awardsandorders/html/PR994553.htm" TargetMode="External"/><Relationship Id="rId199" Type="http://schemas.openxmlformats.org/officeDocument/2006/relationships/hyperlink" Target="https://www.fwc.gov.au/documents/awardsandorders/html/pr597971.htm" TargetMode="External"/><Relationship Id="rId203" Type="http://schemas.openxmlformats.org/officeDocument/2006/relationships/hyperlink" Target="https://www.fwc.gov.au/documents/awardsandorders/html/pr597971.htm" TargetMode="External"/><Relationship Id="rId385" Type="http://schemas.openxmlformats.org/officeDocument/2006/relationships/hyperlink" Target="http://www.fwc.gov.au/documents/awardsandorders/html/pr592096.htm" TargetMode="External"/><Relationship Id="rId19" Type="http://schemas.openxmlformats.org/officeDocument/2006/relationships/hyperlink" Target="https://www.fwc.gov.au/awards-agreements/awards/modern-award-reviews/4-yearly-review/common-issues/am201617-national" TargetMode="External"/><Relationship Id="rId224" Type="http://schemas.openxmlformats.org/officeDocument/2006/relationships/hyperlink" Target="http://www.fwc.gov.au/awardsandorders/html/PR531393.htm" TargetMode="External"/><Relationship Id="rId245" Type="http://schemas.openxmlformats.org/officeDocument/2006/relationships/hyperlink" Target="http://www.fwc.gov.au/awardsandorders/html/PR592258.htm" TargetMode="External"/><Relationship Id="rId266" Type="http://schemas.openxmlformats.org/officeDocument/2006/relationships/hyperlink" Target="http://www.fwc.gov.au/documents/awardsandorders/html/pr592096.htm" TargetMode="External"/><Relationship Id="rId287" Type="http://schemas.openxmlformats.org/officeDocument/2006/relationships/hyperlink" Target="http://www.fwc.gov.au/awardsandorders/html/PR536788.htm" TargetMode="External"/><Relationship Id="rId410" Type="http://schemas.openxmlformats.org/officeDocument/2006/relationships/header" Target="header3.xml"/><Relationship Id="rId30" Type="http://schemas.openxmlformats.org/officeDocument/2006/relationships/hyperlink" Target="https://www.fwc.gov.au/documents/awardsandorders/html/pr597971.htm" TargetMode="External"/><Relationship Id="rId105" Type="http://schemas.openxmlformats.org/officeDocument/2006/relationships/hyperlink" Target="https://www.fwc.gov.au/documents/awardsandorders/html/PR724396.htm" TargetMode="External"/><Relationship Id="rId126" Type="http://schemas.openxmlformats.org/officeDocument/2006/relationships/hyperlink" Target="http://www.legislation.gov.au/Series/C2009A00028" TargetMode="External"/><Relationship Id="rId147" Type="http://schemas.openxmlformats.org/officeDocument/2006/relationships/hyperlink" Target="https://www.fwc.gov.au/documents/awardsandorders/html/pr719895.htm" TargetMode="External"/><Relationship Id="rId168" Type="http://schemas.openxmlformats.org/officeDocument/2006/relationships/hyperlink" Target="https://www.fwc.gov.au/awardsandorders/html/PR584077.htm" TargetMode="External"/><Relationship Id="rId312" Type="http://schemas.openxmlformats.org/officeDocument/2006/relationships/hyperlink" Target="http://www.fwc.gov.au/awardsandorders/html/PR579718.htm" TargetMode="External"/><Relationship Id="rId333" Type="http://schemas.openxmlformats.org/officeDocument/2006/relationships/hyperlink" Target="http://www.fwc.gov.au/awardsandorders/html/PR579718.htm" TargetMode="External"/><Relationship Id="rId354" Type="http://schemas.openxmlformats.org/officeDocument/2006/relationships/hyperlink" Target="http://www.fwc.gov.au/awardsandorders/html/PR988356.htm" TargetMode="External"/><Relationship Id="rId51" Type="http://schemas.openxmlformats.org/officeDocument/2006/relationships/hyperlink" Target="http://www.fwc.gov.au/awardsandorders/html/PR994553.htm" TargetMode="External"/><Relationship Id="rId72" Type="http://schemas.openxmlformats.org/officeDocument/2006/relationships/hyperlink" Target="http://www.fwc.gov.au/awardsandorders/html/PR994553.htm" TargetMode="External"/><Relationship Id="rId93" Type="http://schemas.openxmlformats.org/officeDocument/2006/relationships/hyperlink" Target="https://www.fwc.gov.au/documents/awardsandorders/html/pr711495.htm" TargetMode="External"/><Relationship Id="rId189" Type="http://schemas.openxmlformats.org/officeDocument/2006/relationships/hyperlink" Target="https://www.fwc.gov.au/documents/awardsandorders/html/pr701390.htm" TargetMode="External"/><Relationship Id="rId375" Type="http://schemas.openxmlformats.org/officeDocument/2006/relationships/hyperlink" Target="http://www.fwc.gov.au/awardsandorders/html/PR566665.htm" TargetMode="External"/><Relationship Id="rId396" Type="http://schemas.openxmlformats.org/officeDocument/2006/relationships/hyperlink" Target="https://www.fwc.gov.au/documents/awardsandorders/html/pr606325.htm" TargetMode="External"/><Relationship Id="rId3" Type="http://schemas.openxmlformats.org/officeDocument/2006/relationships/styles" Target="styles.xml"/><Relationship Id="rId214" Type="http://schemas.openxmlformats.org/officeDocument/2006/relationships/hyperlink" Target="https://www.fwc.gov.au/documents/awardsandorders/html/pr597971.htm" TargetMode="External"/><Relationship Id="rId235" Type="http://schemas.openxmlformats.org/officeDocument/2006/relationships/hyperlink" Target="http://www.fwc.gov.au/awardsandorders/html/PR544668.htm" TargetMode="External"/><Relationship Id="rId256" Type="http://schemas.openxmlformats.org/officeDocument/2006/relationships/hyperlink" Target="https://www.fwc.gov.au/documents/awardsandorders/html/PR733873.htm" TargetMode="External"/><Relationship Id="rId277" Type="http://schemas.openxmlformats.org/officeDocument/2006/relationships/hyperlink" Target="http://www.fwc.gov.au/awardsandorders/html/pr559270.htm" TargetMode="External"/><Relationship Id="rId298" Type="http://schemas.openxmlformats.org/officeDocument/2006/relationships/hyperlink" Target="http://www.fwc.gov.au/awardsandorders/html/PR997878.htm" TargetMode="External"/><Relationship Id="rId400" Type="http://schemas.openxmlformats.org/officeDocument/2006/relationships/hyperlink" Target="http://www.fwc.gov.au/documents/awardsandorders/html/pr592096.htm" TargetMode="External"/><Relationship Id="rId116" Type="http://schemas.openxmlformats.org/officeDocument/2006/relationships/hyperlink" Target="http://www.fwc.gov.au/awardsandorders/html/PR544668.htm" TargetMode="External"/><Relationship Id="rId137" Type="http://schemas.openxmlformats.org/officeDocument/2006/relationships/hyperlink" Target="http://www.fwc.gov.au/awardsandorders/html/PR542121.htm" TargetMode="External"/><Relationship Id="rId158" Type="http://schemas.openxmlformats.org/officeDocument/2006/relationships/hyperlink" Target="https://www.fwc.gov.au/documents/modern_awards/award/ma000104/default.htm" TargetMode="External"/><Relationship Id="rId302" Type="http://schemas.openxmlformats.org/officeDocument/2006/relationships/hyperlink" Target="http://www.fwc.gov.au/awardsandorders/html/PR522985.htm" TargetMode="External"/><Relationship Id="rId323" Type="http://schemas.openxmlformats.org/officeDocument/2006/relationships/hyperlink" Target="https://www.fwc.gov.au/documents/awardsandorders/html/pr718974.htm" TargetMode="External"/><Relationship Id="rId344" Type="http://schemas.openxmlformats.org/officeDocument/2006/relationships/hyperlink" Target="http://www.fwc.gov.au/awardsandorders/html/PR536788.htm" TargetMode="External"/><Relationship Id="rId20" Type="http://schemas.openxmlformats.org/officeDocument/2006/relationships/hyperlink" Target="http://www.fwc.gov.au/awardsandorders/html/PR988356.htm" TargetMode="External"/><Relationship Id="rId41" Type="http://schemas.openxmlformats.org/officeDocument/2006/relationships/hyperlink" Target="http://www.fwc.gov.au/awardsandorders/html/PR542121.htm" TargetMode="External"/><Relationship Id="rId62" Type="http://schemas.openxmlformats.org/officeDocument/2006/relationships/hyperlink" Target="http://www.fwc.gov.au/awardsandorders/html/PR994553.htm" TargetMode="External"/><Relationship Id="rId83" Type="http://schemas.openxmlformats.org/officeDocument/2006/relationships/hyperlink" Target="http://www.fwc.gov.au/awardsandorders/html/PR994553.htm" TargetMode="External"/><Relationship Id="rId179" Type="http://schemas.openxmlformats.org/officeDocument/2006/relationships/hyperlink" Target="http://www.fwc.gov.au/awardsandorders/html/PR545966.htm" TargetMode="External"/><Relationship Id="rId365" Type="http://schemas.openxmlformats.org/officeDocument/2006/relationships/hyperlink" Target="http://www.fwc.gov.au/awardsandorders/html/PR503604.htm" TargetMode="External"/><Relationship Id="rId386" Type="http://schemas.openxmlformats.org/officeDocument/2006/relationships/hyperlink" Target="https://www.fwc.gov.au/documents/awardsandorders/html/pr606325.htm" TargetMode="External"/><Relationship Id="rId190" Type="http://schemas.openxmlformats.org/officeDocument/2006/relationships/hyperlink" Target="http://www.fwc.gov.au/awardsandorders/html/PR545966.htm" TargetMode="External"/><Relationship Id="rId204" Type="http://schemas.openxmlformats.org/officeDocument/2006/relationships/hyperlink" Target="https://www.fwc.gov.au/awardsandorders/html/PR582969.htm" TargetMode="External"/><Relationship Id="rId225" Type="http://schemas.openxmlformats.org/officeDocument/2006/relationships/hyperlink" Target="https://www.fwc.gov.au/documents/awardsandorders/html/pr609301.htm" TargetMode="External"/><Relationship Id="rId246" Type="http://schemas.openxmlformats.org/officeDocument/2006/relationships/hyperlink" Target="http://www.fwc.gov.au/documents/awardsandorders/html/pr592096.htm" TargetMode="External"/><Relationship Id="rId267" Type="http://schemas.openxmlformats.org/officeDocument/2006/relationships/hyperlink" Target="https://www.fwc.gov.au/documents/awardsandorders/html/pr606325.htm" TargetMode="External"/><Relationship Id="rId288" Type="http://schemas.openxmlformats.org/officeDocument/2006/relationships/hyperlink" Target="http://www.fwc.gov.au/awardsandorders/html/PR551711.htm" TargetMode="External"/><Relationship Id="rId411" Type="http://schemas.openxmlformats.org/officeDocument/2006/relationships/header" Target="header4.xml"/><Relationship Id="rId106" Type="http://schemas.openxmlformats.org/officeDocument/2006/relationships/hyperlink" Target="https://www.fwc.gov.au/documents/awardsandorders/html/PR733873.htm" TargetMode="External"/><Relationship Id="rId127" Type="http://schemas.openxmlformats.org/officeDocument/2006/relationships/hyperlink" Target="http://www.legislation.gov.au/Series/C2009A00028" TargetMode="External"/><Relationship Id="rId313" Type="http://schemas.openxmlformats.org/officeDocument/2006/relationships/hyperlink" Target="http://www.fwc.gov.au/documents/awardsandorders/html/pr588916.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09301.htm" TargetMode="External"/><Relationship Id="rId52" Type="http://schemas.openxmlformats.org/officeDocument/2006/relationships/hyperlink" Target="http://www.fwc.gov.au/awardsandorders/html/PR994553.htm" TargetMode="External"/><Relationship Id="rId73" Type="http://schemas.openxmlformats.org/officeDocument/2006/relationships/hyperlink" Target="http://www.fwc.gov.au/awardsandorders/html/PR994553.htm" TargetMode="External"/><Relationship Id="rId94" Type="http://schemas.openxmlformats.org/officeDocument/2006/relationships/hyperlink" Target="https://www.fwc.gov.au/documents/awardmod/download/nes.pdf" TargetMode="External"/><Relationship Id="rId148" Type="http://schemas.openxmlformats.org/officeDocument/2006/relationships/hyperlink" Target="http://www.fwc.gov.au/awardsandorders/html/PR994553.htm" TargetMode="External"/><Relationship Id="rId169" Type="http://schemas.openxmlformats.org/officeDocument/2006/relationships/hyperlink" Target="http://www.fwc.gov.au/awardsandorders/html/PR559442.htm" TargetMode="External"/><Relationship Id="rId334" Type="http://schemas.openxmlformats.org/officeDocument/2006/relationships/hyperlink" Target="http://www.fwc.gov.au/documents/awardsandorders/html/pr588916.htm" TargetMode="External"/><Relationship Id="rId355" Type="http://schemas.openxmlformats.org/officeDocument/2006/relationships/hyperlink" Target="http://www.fwc.gov.au/awardsandorders/html/PR994553.htm" TargetMode="External"/><Relationship Id="rId376" Type="http://schemas.openxmlformats.org/officeDocument/2006/relationships/hyperlink" Target="http://www.fwc.gov.au/awardsandorders/html/PR579718.htm" TargetMode="External"/><Relationship Id="rId397" Type="http://schemas.openxmlformats.org/officeDocument/2006/relationships/hyperlink" Target="https://www.fwc.gov.au/documents/awardsandorders/html/pr707410.htm" TargetMode="External"/><Relationship Id="rId4" Type="http://schemas.openxmlformats.org/officeDocument/2006/relationships/settings" Target="settings.xml"/><Relationship Id="rId180" Type="http://schemas.openxmlformats.org/officeDocument/2006/relationships/hyperlink" Target="http://www.fwc.gov.au/awardsandorders/html/PR545966.htm" TargetMode="External"/><Relationship Id="rId215" Type="http://schemas.openxmlformats.org/officeDocument/2006/relationships/hyperlink" Target="https://www.fwc.gov.au/documents/awardsandorders/html/pr597971.htm" TargetMode="External"/><Relationship Id="rId236" Type="http://schemas.openxmlformats.org/officeDocument/2006/relationships/hyperlink" Target="http://www.fwc.gov.au/awardsandorders/html/PR551589.htm" TargetMode="External"/><Relationship Id="rId257" Type="http://schemas.openxmlformats.org/officeDocument/2006/relationships/hyperlink" Target="http://www.fwc.gov.au/awardsandorders/html/PR994553.htm" TargetMode="External"/><Relationship Id="rId278" Type="http://schemas.openxmlformats.org/officeDocument/2006/relationships/hyperlink" Target="http://www.fwc.gov.au/awardsandorders/html/pr559270.htm" TargetMode="External"/><Relationship Id="rId401" Type="http://schemas.openxmlformats.org/officeDocument/2006/relationships/hyperlink" Target="https://www.fwc.gov.au/documents/awardsandorders/html/pr606325.htm" TargetMode="External"/><Relationship Id="rId303" Type="http://schemas.openxmlformats.org/officeDocument/2006/relationships/hyperlink" Target="http://www.fwc.gov.au/awardsandorders/html/PR531393.htm" TargetMode="External"/><Relationship Id="rId42" Type="http://schemas.openxmlformats.org/officeDocument/2006/relationships/hyperlink" Target="http://www.fwc.gov.au/awardsandorders/html/PR542121.htm" TargetMode="External"/><Relationship Id="rId84" Type="http://schemas.openxmlformats.org/officeDocument/2006/relationships/hyperlink" Target="http://www.fwc.gov.au/awardmod/download/nes.pdf" TargetMode="External"/><Relationship Id="rId138" Type="http://schemas.openxmlformats.org/officeDocument/2006/relationships/hyperlink" Target="https://www.fwc.gov.au/documents/awardsandorders/html/pr588916.htm" TargetMode="External"/><Relationship Id="rId345" Type="http://schemas.openxmlformats.org/officeDocument/2006/relationships/hyperlink" Target="http://www.fwc.gov.au/awardsandorders/html/PR551711.htm" TargetMode="External"/><Relationship Id="rId387" Type="http://schemas.openxmlformats.org/officeDocument/2006/relationships/hyperlink" Target="https://www.fwc.gov.au/documents/awardsandorders/html/pr707410.htm" TargetMode="External"/><Relationship Id="rId191" Type="http://schemas.openxmlformats.org/officeDocument/2006/relationships/hyperlink" Target="https://www.fwc.gov.au/awardsandorders/html/PR582969.htm" TargetMode="External"/><Relationship Id="rId205" Type="http://schemas.openxmlformats.org/officeDocument/2006/relationships/hyperlink" Target="https://www.fwc.gov.au/documents/awardsandorders/html/pr597971.htm" TargetMode="External"/><Relationship Id="rId247" Type="http://schemas.openxmlformats.org/officeDocument/2006/relationships/hyperlink" Target="https://www.fwc.gov.au/documents/awardsandorders/html/pr606325.htm" TargetMode="External"/><Relationship Id="rId412" Type="http://schemas.openxmlformats.org/officeDocument/2006/relationships/footer" Target="footer4.xml"/><Relationship Id="rId107" Type="http://schemas.openxmlformats.org/officeDocument/2006/relationships/hyperlink" Target="https://www.fwc.gov.au/documents/awardsandorders/html/PR733873.htm" TargetMode="External"/><Relationship Id="rId289" Type="http://schemas.openxmlformats.org/officeDocument/2006/relationships/hyperlink" Target="http://www.fwc.gov.au/awardsandorders/html/PR566810.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s://www.fwc.gov.au/documents/awardsandorders/html/PR733873.htm" TargetMode="External"/><Relationship Id="rId149" Type="http://schemas.openxmlformats.org/officeDocument/2006/relationships/hyperlink" Target="http://www.fwc.gov.au/awardsandorders/html/PR994553.htm" TargetMode="External"/><Relationship Id="rId314" Type="http://schemas.openxmlformats.org/officeDocument/2006/relationships/hyperlink" Target="http://www.fwc.gov.au/documents/awardsandorders/html/pr592096.htm" TargetMode="External"/><Relationship Id="rId356" Type="http://schemas.openxmlformats.org/officeDocument/2006/relationships/hyperlink" Target="http://www.fwc.gov.au/awardsandorders/html/PR503604.htm" TargetMode="External"/><Relationship Id="rId398" Type="http://schemas.openxmlformats.org/officeDocument/2006/relationships/hyperlink" Target="https://www.fwc.gov.au/documents/awardsandorders/html/pr718817.htm" TargetMode="External"/><Relationship Id="rId95" Type="http://schemas.openxmlformats.org/officeDocument/2006/relationships/hyperlink" Target="http://www.legislation.gov.au/Series/C2009A00028" TargetMode="External"/><Relationship Id="rId160" Type="http://schemas.openxmlformats.org/officeDocument/2006/relationships/hyperlink" Target="https://www.fwc.gov.au/documents/modern_awards/award/ma000104/default.htm" TargetMode="External"/><Relationship Id="rId216" Type="http://schemas.openxmlformats.org/officeDocument/2006/relationships/hyperlink" Target="https://www.fwc.gov.au/awardsandorders/html/PR58296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C862B-3353-47E7-AA83-8AFA57625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21</Pages>
  <Words>25228</Words>
  <Characters>143800</Characters>
  <Application>Microsoft Office Word</Application>
  <DocSecurity>0</DocSecurity>
  <Lines>1198</Lines>
  <Paragraphs>337</Paragraphs>
  <ScaleCrop>false</ScaleCrop>
  <HeadingPairs>
    <vt:vector size="2" baseType="variant">
      <vt:variant>
        <vt:lpstr>Title</vt:lpstr>
      </vt:variant>
      <vt:variant>
        <vt:i4>1</vt:i4>
      </vt:variant>
    </vt:vector>
  </HeadingPairs>
  <TitlesOfParts>
    <vt:vector size="1" baseType="lpstr">
      <vt:lpstr>MA000001 - Black Coal Mining Industry Award 2010</vt:lpstr>
    </vt:vector>
  </TitlesOfParts>
  <Company>Fair Work Australia</Company>
  <LinksUpToDate>false</LinksUpToDate>
  <CharactersWithSpaces>168691</CharactersWithSpaces>
  <SharedDoc>false</SharedDoc>
  <HLinks>
    <vt:vector size="1356" baseType="variant">
      <vt:variant>
        <vt:i4>3473468</vt:i4>
      </vt:variant>
      <vt:variant>
        <vt:i4>1137</vt:i4>
      </vt:variant>
      <vt:variant>
        <vt:i4>0</vt:i4>
      </vt:variant>
      <vt:variant>
        <vt:i4>5</vt:i4>
      </vt:variant>
      <vt:variant>
        <vt:lpwstr>http://www.fwc.gov.au/awardsandorders/html/PR545787.htm</vt:lpwstr>
      </vt:variant>
      <vt:variant>
        <vt:lpwstr/>
      </vt:variant>
      <vt:variant>
        <vt:i4>3211313</vt:i4>
      </vt:variant>
      <vt:variant>
        <vt:i4>1065</vt:i4>
      </vt:variant>
      <vt:variant>
        <vt:i4>0</vt:i4>
      </vt:variant>
      <vt:variant>
        <vt:i4>5</vt:i4>
      </vt:variant>
      <vt:variant>
        <vt:lpwstr>http://www.fwc.gov.au/awardsandorders/html/PR551589.htm</vt:lpwstr>
      </vt:variant>
      <vt:variant>
        <vt:lpwstr/>
      </vt:variant>
      <vt:variant>
        <vt:i4>3670075</vt:i4>
      </vt:variant>
      <vt:variant>
        <vt:i4>1062</vt:i4>
      </vt:variant>
      <vt:variant>
        <vt:i4>0</vt:i4>
      </vt:variant>
      <vt:variant>
        <vt:i4>5</vt:i4>
      </vt:variant>
      <vt:variant>
        <vt:lpwstr>http://www.fwc.gov.au/awardsandorders/html/PR536666.htm</vt:lpwstr>
      </vt:variant>
      <vt:variant>
        <vt:lpwstr/>
      </vt:variant>
      <vt:variant>
        <vt:i4>3538996</vt:i4>
      </vt:variant>
      <vt:variant>
        <vt:i4>1059</vt:i4>
      </vt:variant>
      <vt:variant>
        <vt:i4>0</vt:i4>
      </vt:variant>
      <vt:variant>
        <vt:i4>5</vt:i4>
      </vt:variant>
      <vt:variant>
        <vt:lpwstr>http://www.fwc.gov.au/awardsandorders/html/PR536788.htm</vt:lpwstr>
      </vt:variant>
      <vt:variant>
        <vt:lpwstr/>
      </vt:variant>
      <vt:variant>
        <vt:i4>3932209</vt:i4>
      </vt:variant>
      <vt:variant>
        <vt:i4>1056</vt:i4>
      </vt:variant>
      <vt:variant>
        <vt:i4>0</vt:i4>
      </vt:variant>
      <vt:variant>
        <vt:i4>5</vt:i4>
      </vt:variant>
      <vt:variant>
        <vt:lpwstr>http://www.fwc.gov.au/awardsandorders/html/PR522863.htm</vt:lpwstr>
      </vt:variant>
      <vt:variant>
        <vt:lpwstr/>
      </vt:variant>
      <vt:variant>
        <vt:i4>3276858</vt:i4>
      </vt:variant>
      <vt:variant>
        <vt:i4>1053</vt:i4>
      </vt:variant>
      <vt:variant>
        <vt:i4>0</vt:i4>
      </vt:variant>
      <vt:variant>
        <vt:i4>5</vt:i4>
      </vt:variant>
      <vt:variant>
        <vt:lpwstr>http://www.fwc.gov.au/awardsandorders/html/PR509032.htm</vt:lpwstr>
      </vt:variant>
      <vt:variant>
        <vt:lpwstr/>
      </vt:variant>
      <vt:variant>
        <vt:i4>3407921</vt:i4>
      </vt:variant>
      <vt:variant>
        <vt:i4>1050</vt:i4>
      </vt:variant>
      <vt:variant>
        <vt:i4>0</vt:i4>
      </vt:variant>
      <vt:variant>
        <vt:i4>5</vt:i4>
      </vt:variant>
      <vt:variant>
        <vt:lpwstr>http://www.fwc.gov.au/awardsandorders/html/PR997878.htm</vt:lpwstr>
      </vt:variant>
      <vt:variant>
        <vt:lpwstr/>
      </vt:variant>
      <vt:variant>
        <vt:i4>3211313</vt:i4>
      </vt:variant>
      <vt:variant>
        <vt:i4>1038</vt:i4>
      </vt:variant>
      <vt:variant>
        <vt:i4>0</vt:i4>
      </vt:variant>
      <vt:variant>
        <vt:i4>5</vt:i4>
      </vt:variant>
      <vt:variant>
        <vt:lpwstr>http://www.fwc.gov.au/awardsandorders/html/PR551589.htm</vt:lpwstr>
      </vt:variant>
      <vt:variant>
        <vt:lpwstr/>
      </vt:variant>
      <vt:variant>
        <vt:i4>3473468</vt:i4>
      </vt:variant>
      <vt:variant>
        <vt:i4>1035</vt:i4>
      </vt:variant>
      <vt:variant>
        <vt:i4>0</vt:i4>
      </vt:variant>
      <vt:variant>
        <vt:i4>5</vt:i4>
      </vt:variant>
      <vt:variant>
        <vt:lpwstr>http://www.fwc.gov.au/awardsandorders/html/PR545787.htm</vt:lpwstr>
      </vt:variant>
      <vt:variant>
        <vt:lpwstr/>
      </vt:variant>
      <vt:variant>
        <vt:i4>3670075</vt:i4>
      </vt:variant>
      <vt:variant>
        <vt:i4>1032</vt:i4>
      </vt:variant>
      <vt:variant>
        <vt:i4>0</vt:i4>
      </vt:variant>
      <vt:variant>
        <vt:i4>5</vt:i4>
      </vt:variant>
      <vt:variant>
        <vt:lpwstr>http://www.fwc.gov.au/awardsandorders/html/PR536666.htm</vt:lpwstr>
      </vt:variant>
      <vt:variant>
        <vt:lpwstr/>
      </vt:variant>
      <vt:variant>
        <vt:i4>3538996</vt:i4>
      </vt:variant>
      <vt:variant>
        <vt:i4>1029</vt:i4>
      </vt:variant>
      <vt:variant>
        <vt:i4>0</vt:i4>
      </vt:variant>
      <vt:variant>
        <vt:i4>5</vt:i4>
      </vt:variant>
      <vt:variant>
        <vt:lpwstr>http://www.fwc.gov.au/awardsandorders/html/PR536788.htm</vt:lpwstr>
      </vt:variant>
      <vt:variant>
        <vt:lpwstr/>
      </vt:variant>
      <vt:variant>
        <vt:i4>3932209</vt:i4>
      </vt:variant>
      <vt:variant>
        <vt:i4>1026</vt:i4>
      </vt:variant>
      <vt:variant>
        <vt:i4>0</vt:i4>
      </vt:variant>
      <vt:variant>
        <vt:i4>5</vt:i4>
      </vt:variant>
      <vt:variant>
        <vt:lpwstr>http://www.fwc.gov.au/awardsandorders/html/PR522863.htm</vt:lpwstr>
      </vt:variant>
      <vt:variant>
        <vt:lpwstr/>
      </vt:variant>
      <vt:variant>
        <vt:i4>3276858</vt:i4>
      </vt:variant>
      <vt:variant>
        <vt:i4>1023</vt:i4>
      </vt:variant>
      <vt:variant>
        <vt:i4>0</vt:i4>
      </vt:variant>
      <vt:variant>
        <vt:i4>5</vt:i4>
      </vt:variant>
      <vt:variant>
        <vt:lpwstr>http://www.fwc.gov.au/awardsandorders/html/PR509032.htm</vt:lpwstr>
      </vt:variant>
      <vt:variant>
        <vt:lpwstr/>
      </vt:variant>
      <vt:variant>
        <vt:i4>3407921</vt:i4>
      </vt:variant>
      <vt:variant>
        <vt:i4>1020</vt:i4>
      </vt:variant>
      <vt:variant>
        <vt:i4>0</vt:i4>
      </vt:variant>
      <vt:variant>
        <vt:i4>5</vt:i4>
      </vt:variant>
      <vt:variant>
        <vt:lpwstr>http://www.fwc.gov.au/awardsandorders/html/PR997878.htm</vt:lpwstr>
      </vt:variant>
      <vt:variant>
        <vt:lpwstr/>
      </vt:variant>
      <vt:variant>
        <vt:i4>3473463</vt:i4>
      </vt:variant>
      <vt:variant>
        <vt:i4>1017</vt:i4>
      </vt:variant>
      <vt:variant>
        <vt:i4>0</vt:i4>
      </vt:variant>
      <vt:variant>
        <vt:i4>5</vt:i4>
      </vt:variant>
      <vt:variant>
        <vt:lpwstr>http://www.fwc.gov.au/awardsandorders/html/PR994553.htm</vt:lpwstr>
      </vt:variant>
      <vt:variant>
        <vt:lpwstr/>
      </vt:variant>
      <vt:variant>
        <vt:i4>3866682</vt:i4>
      </vt:variant>
      <vt:variant>
        <vt:i4>1008</vt:i4>
      </vt:variant>
      <vt:variant>
        <vt:i4>0</vt:i4>
      </vt:variant>
      <vt:variant>
        <vt:i4>5</vt:i4>
      </vt:variant>
      <vt:variant>
        <vt:lpwstr>http://www.fwc.gov.au/awardsandorders/html/PR503604.htm</vt:lpwstr>
      </vt:variant>
      <vt:variant>
        <vt:lpwstr/>
      </vt:variant>
      <vt:variant>
        <vt:i4>3866682</vt:i4>
      </vt:variant>
      <vt:variant>
        <vt:i4>999</vt:i4>
      </vt:variant>
      <vt:variant>
        <vt:i4>0</vt:i4>
      </vt:variant>
      <vt:variant>
        <vt:i4>5</vt:i4>
      </vt:variant>
      <vt:variant>
        <vt:lpwstr>http://www.fwc.gov.au/awardsandorders/html/PR503604.htm</vt:lpwstr>
      </vt:variant>
      <vt:variant>
        <vt:lpwstr/>
      </vt:variant>
      <vt:variant>
        <vt:i4>3473463</vt:i4>
      </vt:variant>
      <vt:variant>
        <vt:i4>996</vt:i4>
      </vt:variant>
      <vt:variant>
        <vt:i4>0</vt:i4>
      </vt:variant>
      <vt:variant>
        <vt:i4>5</vt:i4>
      </vt:variant>
      <vt:variant>
        <vt:lpwstr>http://www.fwc.gov.au/awardsandorders/html/PR994553.htm</vt:lpwstr>
      </vt:variant>
      <vt:variant>
        <vt:lpwstr/>
      </vt:variant>
      <vt:variant>
        <vt:i4>3473463</vt:i4>
      </vt:variant>
      <vt:variant>
        <vt:i4>990</vt:i4>
      </vt:variant>
      <vt:variant>
        <vt:i4>0</vt:i4>
      </vt:variant>
      <vt:variant>
        <vt:i4>5</vt:i4>
      </vt:variant>
      <vt:variant>
        <vt:lpwstr>http://www.fwc.gov.au/awardsandorders/html/PR994553.htm</vt:lpwstr>
      </vt:variant>
      <vt:variant>
        <vt:lpwstr/>
      </vt:variant>
      <vt:variant>
        <vt:i4>3473463</vt:i4>
      </vt:variant>
      <vt:variant>
        <vt:i4>984</vt:i4>
      </vt:variant>
      <vt:variant>
        <vt:i4>0</vt:i4>
      </vt:variant>
      <vt:variant>
        <vt:i4>5</vt:i4>
      </vt:variant>
      <vt:variant>
        <vt:lpwstr>http://www.fwc.gov.au/awardsandorders/html/PR994553.htm</vt:lpwstr>
      </vt:variant>
      <vt:variant>
        <vt:lpwstr/>
      </vt:variant>
      <vt:variant>
        <vt:i4>3866682</vt:i4>
      </vt:variant>
      <vt:variant>
        <vt:i4>975</vt:i4>
      </vt:variant>
      <vt:variant>
        <vt:i4>0</vt:i4>
      </vt:variant>
      <vt:variant>
        <vt:i4>5</vt:i4>
      </vt:variant>
      <vt:variant>
        <vt:lpwstr>http://www.fwc.gov.au/awardsandorders/html/PR503604.htm</vt:lpwstr>
      </vt:variant>
      <vt:variant>
        <vt:lpwstr/>
      </vt:variant>
      <vt:variant>
        <vt:i4>3473463</vt:i4>
      </vt:variant>
      <vt:variant>
        <vt:i4>972</vt:i4>
      </vt:variant>
      <vt:variant>
        <vt:i4>0</vt:i4>
      </vt:variant>
      <vt:variant>
        <vt:i4>5</vt:i4>
      </vt:variant>
      <vt:variant>
        <vt:lpwstr>http://www.fwc.gov.au/awardsandorders/html/PR994553.htm</vt:lpwstr>
      </vt:variant>
      <vt:variant>
        <vt:lpwstr/>
      </vt:variant>
      <vt:variant>
        <vt:i4>3735605</vt:i4>
      </vt:variant>
      <vt:variant>
        <vt:i4>969</vt:i4>
      </vt:variant>
      <vt:variant>
        <vt:i4>0</vt:i4>
      </vt:variant>
      <vt:variant>
        <vt:i4>5</vt:i4>
      </vt:variant>
      <vt:variant>
        <vt:lpwstr>http://www.fwc.gov.au/awardsandorders/html/PR988356.htm</vt:lpwstr>
      </vt:variant>
      <vt:variant>
        <vt:lpwstr/>
      </vt:variant>
      <vt:variant>
        <vt:i4>3670075</vt:i4>
      </vt:variant>
      <vt:variant>
        <vt:i4>966</vt:i4>
      </vt:variant>
      <vt:variant>
        <vt:i4>0</vt:i4>
      </vt:variant>
      <vt:variant>
        <vt:i4>5</vt:i4>
      </vt:variant>
      <vt:variant>
        <vt:lpwstr>http://www.fwc.gov.au/awardsandorders/html/PR551711.htm</vt:lpwstr>
      </vt:variant>
      <vt:variant>
        <vt:lpwstr/>
      </vt:variant>
      <vt:variant>
        <vt:i4>3538996</vt:i4>
      </vt:variant>
      <vt:variant>
        <vt:i4>963</vt:i4>
      </vt:variant>
      <vt:variant>
        <vt:i4>0</vt:i4>
      </vt:variant>
      <vt:variant>
        <vt:i4>5</vt:i4>
      </vt:variant>
      <vt:variant>
        <vt:lpwstr>http://www.fwc.gov.au/awardsandorders/html/PR536788.htm</vt:lpwstr>
      </vt:variant>
      <vt:variant>
        <vt:lpwstr/>
      </vt:variant>
      <vt:variant>
        <vt:i4>3276854</vt:i4>
      </vt:variant>
      <vt:variant>
        <vt:i4>960</vt:i4>
      </vt:variant>
      <vt:variant>
        <vt:i4>0</vt:i4>
      </vt:variant>
      <vt:variant>
        <vt:i4>5</vt:i4>
      </vt:variant>
      <vt:variant>
        <vt:lpwstr>http://www.fwc.gov.au/awardsandorders/html/PR522985.htm</vt:lpwstr>
      </vt:variant>
      <vt:variant>
        <vt:lpwstr/>
      </vt:variant>
      <vt:variant>
        <vt:i4>3407932</vt:i4>
      </vt:variant>
      <vt:variant>
        <vt:i4>957</vt:i4>
      </vt:variant>
      <vt:variant>
        <vt:i4>0</vt:i4>
      </vt:variant>
      <vt:variant>
        <vt:i4>5</vt:i4>
      </vt:variant>
      <vt:variant>
        <vt:lpwstr>http://www.fwc.gov.au/awardsandorders/html/PR509155.htm</vt:lpwstr>
      </vt:variant>
      <vt:variant>
        <vt:lpwstr/>
      </vt:variant>
      <vt:variant>
        <vt:i4>4063288</vt:i4>
      </vt:variant>
      <vt:variant>
        <vt:i4>954</vt:i4>
      </vt:variant>
      <vt:variant>
        <vt:i4>0</vt:i4>
      </vt:variant>
      <vt:variant>
        <vt:i4>5</vt:i4>
      </vt:variant>
      <vt:variant>
        <vt:lpwstr>http://www.fwc.gov.au/awardsandorders/html/PR998029.htm</vt:lpwstr>
      </vt:variant>
      <vt:variant>
        <vt:lpwstr/>
      </vt:variant>
      <vt:variant>
        <vt:i4>1638458</vt:i4>
      </vt:variant>
      <vt:variant>
        <vt:i4>951</vt:i4>
      </vt:variant>
      <vt:variant>
        <vt:i4>0</vt:i4>
      </vt:variant>
      <vt:variant>
        <vt:i4>5</vt:i4>
      </vt:variant>
      <vt:variant>
        <vt:lpwstr/>
      </vt:variant>
      <vt:variant>
        <vt:lpwstr>standard_rate</vt:lpwstr>
      </vt:variant>
      <vt:variant>
        <vt:i4>3211313</vt:i4>
      </vt:variant>
      <vt:variant>
        <vt:i4>948</vt:i4>
      </vt:variant>
      <vt:variant>
        <vt:i4>0</vt:i4>
      </vt:variant>
      <vt:variant>
        <vt:i4>5</vt:i4>
      </vt:variant>
      <vt:variant>
        <vt:lpwstr>http://www.fwc.gov.au/awardsandorders/html/PR551589.htm</vt:lpwstr>
      </vt:variant>
      <vt:variant>
        <vt:lpwstr/>
      </vt:variant>
      <vt:variant>
        <vt:i4>3670075</vt:i4>
      </vt:variant>
      <vt:variant>
        <vt:i4>945</vt:i4>
      </vt:variant>
      <vt:variant>
        <vt:i4>0</vt:i4>
      </vt:variant>
      <vt:variant>
        <vt:i4>5</vt:i4>
      </vt:variant>
      <vt:variant>
        <vt:lpwstr>http://www.fwc.gov.au/awardsandorders/html/PR536666.htm</vt:lpwstr>
      </vt:variant>
      <vt:variant>
        <vt:lpwstr/>
      </vt:variant>
      <vt:variant>
        <vt:i4>3932209</vt:i4>
      </vt:variant>
      <vt:variant>
        <vt:i4>942</vt:i4>
      </vt:variant>
      <vt:variant>
        <vt:i4>0</vt:i4>
      </vt:variant>
      <vt:variant>
        <vt:i4>5</vt:i4>
      </vt:variant>
      <vt:variant>
        <vt:lpwstr>http://www.fwc.gov.au/awardsandorders/html/PR522863.htm</vt:lpwstr>
      </vt:variant>
      <vt:variant>
        <vt:lpwstr/>
      </vt:variant>
      <vt:variant>
        <vt:i4>3276858</vt:i4>
      </vt:variant>
      <vt:variant>
        <vt:i4>939</vt:i4>
      </vt:variant>
      <vt:variant>
        <vt:i4>0</vt:i4>
      </vt:variant>
      <vt:variant>
        <vt:i4>5</vt:i4>
      </vt:variant>
      <vt:variant>
        <vt:lpwstr>http://www.fwc.gov.au/awardsandorders/html/PR509032.htm</vt:lpwstr>
      </vt:variant>
      <vt:variant>
        <vt:lpwstr/>
      </vt:variant>
      <vt:variant>
        <vt:i4>3407921</vt:i4>
      </vt:variant>
      <vt:variant>
        <vt:i4>936</vt:i4>
      </vt:variant>
      <vt:variant>
        <vt:i4>0</vt:i4>
      </vt:variant>
      <vt:variant>
        <vt:i4>5</vt:i4>
      </vt:variant>
      <vt:variant>
        <vt:lpwstr>http://www.fwc.gov.au/awardsandorders/html/PR997878.htm</vt:lpwstr>
      </vt:variant>
      <vt:variant>
        <vt:lpwstr/>
      </vt:variant>
      <vt:variant>
        <vt:i4>3145787</vt:i4>
      </vt:variant>
      <vt:variant>
        <vt:i4>933</vt:i4>
      </vt:variant>
      <vt:variant>
        <vt:i4>0</vt:i4>
      </vt:variant>
      <vt:variant>
        <vt:i4>5</vt:i4>
      </vt:variant>
      <vt:variant>
        <vt:lpwstr>http://www.fwc.gov.au/awardsandorders/html/PR531393.htm</vt:lpwstr>
      </vt:variant>
      <vt:variant>
        <vt:lpwstr/>
      </vt:variant>
      <vt:variant>
        <vt:i4>3670075</vt:i4>
      </vt:variant>
      <vt:variant>
        <vt:i4>930</vt:i4>
      </vt:variant>
      <vt:variant>
        <vt:i4>0</vt:i4>
      </vt:variant>
      <vt:variant>
        <vt:i4>5</vt:i4>
      </vt:variant>
      <vt:variant>
        <vt:lpwstr>http://www.fwc.gov.au/awardsandorders/html/PR551711.htm</vt:lpwstr>
      </vt:variant>
      <vt:variant>
        <vt:lpwstr/>
      </vt:variant>
      <vt:variant>
        <vt:i4>3211313</vt:i4>
      </vt:variant>
      <vt:variant>
        <vt:i4>927</vt:i4>
      </vt:variant>
      <vt:variant>
        <vt:i4>0</vt:i4>
      </vt:variant>
      <vt:variant>
        <vt:i4>5</vt:i4>
      </vt:variant>
      <vt:variant>
        <vt:lpwstr>http://www.fwc.gov.au/awardsandorders/html/PR551589.htm</vt:lpwstr>
      </vt:variant>
      <vt:variant>
        <vt:lpwstr/>
      </vt:variant>
      <vt:variant>
        <vt:i4>3538996</vt:i4>
      </vt:variant>
      <vt:variant>
        <vt:i4>924</vt:i4>
      </vt:variant>
      <vt:variant>
        <vt:i4>0</vt:i4>
      </vt:variant>
      <vt:variant>
        <vt:i4>5</vt:i4>
      </vt:variant>
      <vt:variant>
        <vt:lpwstr>http://www.fwc.gov.au/awardsandorders/html/PR536788.htm</vt:lpwstr>
      </vt:variant>
      <vt:variant>
        <vt:lpwstr/>
      </vt:variant>
      <vt:variant>
        <vt:i4>3670075</vt:i4>
      </vt:variant>
      <vt:variant>
        <vt:i4>921</vt:i4>
      </vt:variant>
      <vt:variant>
        <vt:i4>0</vt:i4>
      </vt:variant>
      <vt:variant>
        <vt:i4>5</vt:i4>
      </vt:variant>
      <vt:variant>
        <vt:lpwstr>http://www.fwc.gov.au/awardsandorders/html/PR536666.htm</vt:lpwstr>
      </vt:variant>
      <vt:variant>
        <vt:lpwstr/>
      </vt:variant>
      <vt:variant>
        <vt:i4>3145787</vt:i4>
      </vt:variant>
      <vt:variant>
        <vt:i4>918</vt:i4>
      </vt:variant>
      <vt:variant>
        <vt:i4>0</vt:i4>
      </vt:variant>
      <vt:variant>
        <vt:i4>5</vt:i4>
      </vt:variant>
      <vt:variant>
        <vt:lpwstr>http://www.fwc.gov.au/awardsandorders/html/PR531393.htm</vt:lpwstr>
      </vt:variant>
      <vt:variant>
        <vt:lpwstr/>
      </vt:variant>
      <vt:variant>
        <vt:i4>3276854</vt:i4>
      </vt:variant>
      <vt:variant>
        <vt:i4>915</vt:i4>
      </vt:variant>
      <vt:variant>
        <vt:i4>0</vt:i4>
      </vt:variant>
      <vt:variant>
        <vt:i4>5</vt:i4>
      </vt:variant>
      <vt:variant>
        <vt:lpwstr>http://www.fwc.gov.au/awardsandorders/html/PR522985.htm</vt:lpwstr>
      </vt:variant>
      <vt:variant>
        <vt:lpwstr/>
      </vt:variant>
      <vt:variant>
        <vt:i4>3932209</vt:i4>
      </vt:variant>
      <vt:variant>
        <vt:i4>912</vt:i4>
      </vt:variant>
      <vt:variant>
        <vt:i4>0</vt:i4>
      </vt:variant>
      <vt:variant>
        <vt:i4>5</vt:i4>
      </vt:variant>
      <vt:variant>
        <vt:lpwstr>http://www.fwc.gov.au/awardsandorders/html/PR522863.htm</vt:lpwstr>
      </vt:variant>
      <vt:variant>
        <vt:lpwstr/>
      </vt:variant>
      <vt:variant>
        <vt:i4>3276858</vt:i4>
      </vt:variant>
      <vt:variant>
        <vt:i4>909</vt:i4>
      </vt:variant>
      <vt:variant>
        <vt:i4>0</vt:i4>
      </vt:variant>
      <vt:variant>
        <vt:i4>5</vt:i4>
      </vt:variant>
      <vt:variant>
        <vt:lpwstr>http://www.fwc.gov.au/awardsandorders/html/PR509032.htm</vt:lpwstr>
      </vt:variant>
      <vt:variant>
        <vt:lpwstr/>
      </vt:variant>
      <vt:variant>
        <vt:i4>3407932</vt:i4>
      </vt:variant>
      <vt:variant>
        <vt:i4>906</vt:i4>
      </vt:variant>
      <vt:variant>
        <vt:i4>0</vt:i4>
      </vt:variant>
      <vt:variant>
        <vt:i4>5</vt:i4>
      </vt:variant>
      <vt:variant>
        <vt:lpwstr>http://www.fwc.gov.au/awardsandorders/html/PR509155.htm</vt:lpwstr>
      </vt:variant>
      <vt:variant>
        <vt:lpwstr/>
      </vt:variant>
      <vt:variant>
        <vt:i4>3407921</vt:i4>
      </vt:variant>
      <vt:variant>
        <vt:i4>903</vt:i4>
      </vt:variant>
      <vt:variant>
        <vt:i4>0</vt:i4>
      </vt:variant>
      <vt:variant>
        <vt:i4>5</vt:i4>
      </vt:variant>
      <vt:variant>
        <vt:lpwstr>http://www.fwc.gov.au/awardsandorders/html/PR997878.htm</vt:lpwstr>
      </vt:variant>
      <vt:variant>
        <vt:lpwstr/>
      </vt:variant>
      <vt:variant>
        <vt:i4>4063288</vt:i4>
      </vt:variant>
      <vt:variant>
        <vt:i4>900</vt:i4>
      </vt:variant>
      <vt:variant>
        <vt:i4>0</vt:i4>
      </vt:variant>
      <vt:variant>
        <vt:i4>5</vt:i4>
      </vt:variant>
      <vt:variant>
        <vt:lpwstr>http://www.fwc.gov.au/awardsandorders/html/PR998029.htm</vt:lpwstr>
      </vt:variant>
      <vt:variant>
        <vt:lpwstr/>
      </vt:variant>
      <vt:variant>
        <vt:i4>3670075</vt:i4>
      </vt:variant>
      <vt:variant>
        <vt:i4>897</vt:i4>
      </vt:variant>
      <vt:variant>
        <vt:i4>0</vt:i4>
      </vt:variant>
      <vt:variant>
        <vt:i4>5</vt:i4>
      </vt:variant>
      <vt:variant>
        <vt:lpwstr>http://www.fwc.gov.au/awardsandorders/html/PR551711.htm</vt:lpwstr>
      </vt:variant>
      <vt:variant>
        <vt:lpwstr/>
      </vt:variant>
      <vt:variant>
        <vt:i4>3538996</vt:i4>
      </vt:variant>
      <vt:variant>
        <vt:i4>894</vt:i4>
      </vt:variant>
      <vt:variant>
        <vt:i4>0</vt:i4>
      </vt:variant>
      <vt:variant>
        <vt:i4>5</vt:i4>
      </vt:variant>
      <vt:variant>
        <vt:lpwstr>http://www.fwc.gov.au/awardsandorders/html/PR536788.htm</vt:lpwstr>
      </vt:variant>
      <vt:variant>
        <vt:lpwstr/>
      </vt:variant>
      <vt:variant>
        <vt:i4>3276854</vt:i4>
      </vt:variant>
      <vt:variant>
        <vt:i4>891</vt:i4>
      </vt:variant>
      <vt:variant>
        <vt:i4>0</vt:i4>
      </vt:variant>
      <vt:variant>
        <vt:i4>5</vt:i4>
      </vt:variant>
      <vt:variant>
        <vt:lpwstr>http://www.fwc.gov.au/awardsandorders/html/PR522985.htm</vt:lpwstr>
      </vt:variant>
      <vt:variant>
        <vt:lpwstr/>
      </vt:variant>
      <vt:variant>
        <vt:i4>3407932</vt:i4>
      </vt:variant>
      <vt:variant>
        <vt:i4>888</vt:i4>
      </vt:variant>
      <vt:variant>
        <vt:i4>0</vt:i4>
      </vt:variant>
      <vt:variant>
        <vt:i4>5</vt:i4>
      </vt:variant>
      <vt:variant>
        <vt:lpwstr>http://www.fwc.gov.au/awardsandorders/html/PR509155.htm</vt:lpwstr>
      </vt:variant>
      <vt:variant>
        <vt:lpwstr/>
      </vt:variant>
      <vt:variant>
        <vt:i4>4063288</vt:i4>
      </vt:variant>
      <vt:variant>
        <vt:i4>885</vt:i4>
      </vt:variant>
      <vt:variant>
        <vt:i4>0</vt:i4>
      </vt:variant>
      <vt:variant>
        <vt:i4>5</vt:i4>
      </vt:variant>
      <vt:variant>
        <vt:lpwstr>http://www.fwc.gov.au/awardsandorders/html/PR998029.htm</vt:lpwstr>
      </vt:variant>
      <vt:variant>
        <vt:lpwstr/>
      </vt:variant>
      <vt:variant>
        <vt:i4>1638458</vt:i4>
      </vt:variant>
      <vt:variant>
        <vt:i4>882</vt:i4>
      </vt:variant>
      <vt:variant>
        <vt:i4>0</vt:i4>
      </vt:variant>
      <vt:variant>
        <vt:i4>5</vt:i4>
      </vt:variant>
      <vt:variant>
        <vt:lpwstr/>
      </vt:variant>
      <vt:variant>
        <vt:lpwstr>standard_rate</vt:lpwstr>
      </vt:variant>
      <vt:variant>
        <vt:i4>3801138</vt:i4>
      </vt:variant>
      <vt:variant>
        <vt:i4>876</vt:i4>
      </vt:variant>
      <vt:variant>
        <vt:i4>0</vt:i4>
      </vt:variant>
      <vt:variant>
        <vt:i4>5</vt:i4>
      </vt:variant>
      <vt:variant>
        <vt:lpwstr>http://www.fwc.gov.au/awardsandorders/html/PR544668.htm</vt:lpwstr>
      </vt:variant>
      <vt:variant>
        <vt:lpwstr/>
      </vt:variant>
      <vt:variant>
        <vt:i4>3801138</vt:i4>
      </vt:variant>
      <vt:variant>
        <vt:i4>873</vt:i4>
      </vt:variant>
      <vt:variant>
        <vt:i4>0</vt:i4>
      </vt:variant>
      <vt:variant>
        <vt:i4>5</vt:i4>
      </vt:variant>
      <vt:variant>
        <vt:lpwstr>http://www.fwc.gov.au/awardsandorders/html/PR544668.htm</vt:lpwstr>
      </vt:variant>
      <vt:variant>
        <vt:lpwstr/>
      </vt:variant>
      <vt:variant>
        <vt:i4>2621502</vt:i4>
      </vt:variant>
      <vt:variant>
        <vt:i4>870</vt:i4>
      </vt:variant>
      <vt:variant>
        <vt:i4>0</vt:i4>
      </vt:variant>
      <vt:variant>
        <vt:i4>5</vt:i4>
      </vt:variant>
      <vt:variant>
        <vt:lpwstr>http://www.fwc.gov.au/decisionssigned/html/PR925329.htm</vt:lpwstr>
      </vt:variant>
      <vt:variant>
        <vt:lpwstr/>
      </vt:variant>
      <vt:variant>
        <vt:i4>3211313</vt:i4>
      </vt:variant>
      <vt:variant>
        <vt:i4>867</vt:i4>
      </vt:variant>
      <vt:variant>
        <vt:i4>0</vt:i4>
      </vt:variant>
      <vt:variant>
        <vt:i4>5</vt:i4>
      </vt:variant>
      <vt:variant>
        <vt:lpwstr>http://www.fwc.gov.au/awardsandorders/html/PR551589.htm</vt:lpwstr>
      </vt:variant>
      <vt:variant>
        <vt:lpwstr/>
      </vt:variant>
      <vt:variant>
        <vt:i4>3670075</vt:i4>
      </vt:variant>
      <vt:variant>
        <vt:i4>864</vt:i4>
      </vt:variant>
      <vt:variant>
        <vt:i4>0</vt:i4>
      </vt:variant>
      <vt:variant>
        <vt:i4>5</vt:i4>
      </vt:variant>
      <vt:variant>
        <vt:lpwstr>http://www.fwc.gov.au/awardsandorders/html/PR536666.htm</vt:lpwstr>
      </vt:variant>
      <vt:variant>
        <vt:lpwstr/>
      </vt:variant>
      <vt:variant>
        <vt:i4>3932209</vt:i4>
      </vt:variant>
      <vt:variant>
        <vt:i4>861</vt:i4>
      </vt:variant>
      <vt:variant>
        <vt:i4>0</vt:i4>
      </vt:variant>
      <vt:variant>
        <vt:i4>5</vt:i4>
      </vt:variant>
      <vt:variant>
        <vt:lpwstr>http://www.fwc.gov.au/awardsandorders/html/PR522863.htm</vt:lpwstr>
      </vt:variant>
      <vt:variant>
        <vt:lpwstr/>
      </vt:variant>
      <vt:variant>
        <vt:i4>3276858</vt:i4>
      </vt:variant>
      <vt:variant>
        <vt:i4>858</vt:i4>
      </vt:variant>
      <vt:variant>
        <vt:i4>0</vt:i4>
      </vt:variant>
      <vt:variant>
        <vt:i4>5</vt:i4>
      </vt:variant>
      <vt:variant>
        <vt:lpwstr>http://www.fwc.gov.au/awardsandorders/html/PR509032.htm</vt:lpwstr>
      </vt:variant>
      <vt:variant>
        <vt:lpwstr/>
      </vt:variant>
      <vt:variant>
        <vt:i4>3407921</vt:i4>
      </vt:variant>
      <vt:variant>
        <vt:i4>855</vt:i4>
      </vt:variant>
      <vt:variant>
        <vt:i4>0</vt:i4>
      </vt:variant>
      <vt:variant>
        <vt:i4>5</vt:i4>
      </vt:variant>
      <vt:variant>
        <vt:lpwstr>http://www.fwc.gov.au/awardsandorders/html/PR997878.htm</vt:lpwstr>
      </vt:variant>
      <vt:variant>
        <vt:lpwstr/>
      </vt:variant>
      <vt:variant>
        <vt:i4>3473463</vt:i4>
      </vt:variant>
      <vt:variant>
        <vt:i4>846</vt:i4>
      </vt:variant>
      <vt:variant>
        <vt:i4>0</vt:i4>
      </vt:variant>
      <vt:variant>
        <vt:i4>5</vt:i4>
      </vt:variant>
      <vt:variant>
        <vt:lpwstr>http://www.fwc.gov.au/awardsandorders/html/PR994553.htm</vt:lpwstr>
      </vt:variant>
      <vt:variant>
        <vt:lpwstr/>
      </vt:variant>
      <vt:variant>
        <vt:i4>3473463</vt:i4>
      </vt:variant>
      <vt:variant>
        <vt:i4>837</vt:i4>
      </vt:variant>
      <vt:variant>
        <vt:i4>0</vt:i4>
      </vt:variant>
      <vt:variant>
        <vt:i4>5</vt:i4>
      </vt:variant>
      <vt:variant>
        <vt:lpwstr>http://www.fwc.gov.au/awardsandorders/html/PR994553.htm</vt:lpwstr>
      </vt:variant>
      <vt:variant>
        <vt:lpwstr/>
      </vt:variant>
      <vt:variant>
        <vt:i4>3670075</vt:i4>
      </vt:variant>
      <vt:variant>
        <vt:i4>828</vt:i4>
      </vt:variant>
      <vt:variant>
        <vt:i4>0</vt:i4>
      </vt:variant>
      <vt:variant>
        <vt:i4>5</vt:i4>
      </vt:variant>
      <vt:variant>
        <vt:lpwstr>http://www.fwc.gov.au/awardsandorders/html/PR551711.htm</vt:lpwstr>
      </vt:variant>
      <vt:variant>
        <vt:lpwstr/>
      </vt:variant>
      <vt:variant>
        <vt:i4>3211313</vt:i4>
      </vt:variant>
      <vt:variant>
        <vt:i4>825</vt:i4>
      </vt:variant>
      <vt:variant>
        <vt:i4>0</vt:i4>
      </vt:variant>
      <vt:variant>
        <vt:i4>5</vt:i4>
      </vt:variant>
      <vt:variant>
        <vt:lpwstr>http://www.fwc.gov.au/awardsandorders/html/PR551589.htm</vt:lpwstr>
      </vt:variant>
      <vt:variant>
        <vt:lpwstr/>
      </vt:variant>
      <vt:variant>
        <vt:i4>3801138</vt:i4>
      </vt:variant>
      <vt:variant>
        <vt:i4>822</vt:i4>
      </vt:variant>
      <vt:variant>
        <vt:i4>0</vt:i4>
      </vt:variant>
      <vt:variant>
        <vt:i4>5</vt:i4>
      </vt:variant>
      <vt:variant>
        <vt:lpwstr>http://www.fwc.gov.au/awardsandorders/html/PR544668.htm</vt:lpwstr>
      </vt:variant>
      <vt:variant>
        <vt:lpwstr/>
      </vt:variant>
      <vt:variant>
        <vt:i4>3538996</vt:i4>
      </vt:variant>
      <vt:variant>
        <vt:i4>819</vt:i4>
      </vt:variant>
      <vt:variant>
        <vt:i4>0</vt:i4>
      </vt:variant>
      <vt:variant>
        <vt:i4>5</vt:i4>
      </vt:variant>
      <vt:variant>
        <vt:lpwstr>http://www.fwc.gov.au/awardsandorders/html/PR536788.htm</vt:lpwstr>
      </vt:variant>
      <vt:variant>
        <vt:lpwstr/>
      </vt:variant>
      <vt:variant>
        <vt:i4>3670075</vt:i4>
      </vt:variant>
      <vt:variant>
        <vt:i4>816</vt:i4>
      </vt:variant>
      <vt:variant>
        <vt:i4>0</vt:i4>
      </vt:variant>
      <vt:variant>
        <vt:i4>5</vt:i4>
      </vt:variant>
      <vt:variant>
        <vt:lpwstr>http://www.fwc.gov.au/awardsandorders/html/PR536666.htm</vt:lpwstr>
      </vt:variant>
      <vt:variant>
        <vt:lpwstr/>
      </vt:variant>
      <vt:variant>
        <vt:i4>3276854</vt:i4>
      </vt:variant>
      <vt:variant>
        <vt:i4>813</vt:i4>
      </vt:variant>
      <vt:variant>
        <vt:i4>0</vt:i4>
      </vt:variant>
      <vt:variant>
        <vt:i4>5</vt:i4>
      </vt:variant>
      <vt:variant>
        <vt:lpwstr>http://www.fwc.gov.au/awardsandorders/html/PR522985.htm</vt:lpwstr>
      </vt:variant>
      <vt:variant>
        <vt:lpwstr/>
      </vt:variant>
      <vt:variant>
        <vt:i4>3932209</vt:i4>
      </vt:variant>
      <vt:variant>
        <vt:i4>810</vt:i4>
      </vt:variant>
      <vt:variant>
        <vt:i4>0</vt:i4>
      </vt:variant>
      <vt:variant>
        <vt:i4>5</vt:i4>
      </vt:variant>
      <vt:variant>
        <vt:lpwstr>http://www.fwc.gov.au/awardsandorders/html/PR522863.htm</vt:lpwstr>
      </vt:variant>
      <vt:variant>
        <vt:lpwstr/>
      </vt:variant>
      <vt:variant>
        <vt:i4>3276858</vt:i4>
      </vt:variant>
      <vt:variant>
        <vt:i4>807</vt:i4>
      </vt:variant>
      <vt:variant>
        <vt:i4>0</vt:i4>
      </vt:variant>
      <vt:variant>
        <vt:i4>5</vt:i4>
      </vt:variant>
      <vt:variant>
        <vt:lpwstr>http://www.fwc.gov.au/awardsandorders/html/PR509032.htm</vt:lpwstr>
      </vt:variant>
      <vt:variant>
        <vt:lpwstr/>
      </vt:variant>
      <vt:variant>
        <vt:i4>3407932</vt:i4>
      </vt:variant>
      <vt:variant>
        <vt:i4>804</vt:i4>
      </vt:variant>
      <vt:variant>
        <vt:i4>0</vt:i4>
      </vt:variant>
      <vt:variant>
        <vt:i4>5</vt:i4>
      </vt:variant>
      <vt:variant>
        <vt:lpwstr>http://www.fwc.gov.au/awardsandorders/html/PR509155.htm</vt:lpwstr>
      </vt:variant>
      <vt:variant>
        <vt:lpwstr/>
      </vt:variant>
      <vt:variant>
        <vt:i4>3407921</vt:i4>
      </vt:variant>
      <vt:variant>
        <vt:i4>801</vt:i4>
      </vt:variant>
      <vt:variant>
        <vt:i4>0</vt:i4>
      </vt:variant>
      <vt:variant>
        <vt:i4>5</vt:i4>
      </vt:variant>
      <vt:variant>
        <vt:lpwstr>http://www.fwc.gov.au/awardsandorders/html/PR997878.htm</vt:lpwstr>
      </vt:variant>
      <vt:variant>
        <vt:lpwstr/>
      </vt:variant>
      <vt:variant>
        <vt:i4>4063288</vt:i4>
      </vt:variant>
      <vt:variant>
        <vt:i4>798</vt:i4>
      </vt:variant>
      <vt:variant>
        <vt:i4>0</vt:i4>
      </vt:variant>
      <vt:variant>
        <vt:i4>5</vt:i4>
      </vt:variant>
      <vt:variant>
        <vt:lpwstr>http://www.fwc.gov.au/awardsandorders/html/PR998029.htm</vt:lpwstr>
      </vt:variant>
      <vt:variant>
        <vt:lpwstr/>
      </vt:variant>
      <vt:variant>
        <vt:i4>3473463</vt:i4>
      </vt:variant>
      <vt:variant>
        <vt:i4>795</vt:i4>
      </vt:variant>
      <vt:variant>
        <vt:i4>0</vt:i4>
      </vt:variant>
      <vt:variant>
        <vt:i4>5</vt:i4>
      </vt:variant>
      <vt:variant>
        <vt:lpwstr>http://www.fwc.gov.au/awardsandorders/html/PR994553.htm</vt:lpwstr>
      </vt:variant>
      <vt:variant>
        <vt:lpwstr/>
      </vt:variant>
      <vt:variant>
        <vt:i4>3145787</vt:i4>
      </vt:variant>
      <vt:variant>
        <vt:i4>786</vt:i4>
      </vt:variant>
      <vt:variant>
        <vt:i4>0</vt:i4>
      </vt:variant>
      <vt:variant>
        <vt:i4>5</vt:i4>
      </vt:variant>
      <vt:variant>
        <vt:lpwstr>http://www.fwc.gov.au/awardsandorders/html/PR531393.htm</vt:lpwstr>
      </vt:variant>
      <vt:variant>
        <vt:lpwstr/>
      </vt:variant>
      <vt:variant>
        <vt:i4>3473463</vt:i4>
      </vt:variant>
      <vt:variant>
        <vt:i4>783</vt:i4>
      </vt:variant>
      <vt:variant>
        <vt:i4>0</vt:i4>
      </vt:variant>
      <vt:variant>
        <vt:i4>5</vt:i4>
      </vt:variant>
      <vt:variant>
        <vt:lpwstr>http://www.fwc.gov.au/awardsandorders/html/PR994553.htm</vt:lpwstr>
      </vt:variant>
      <vt:variant>
        <vt:lpwstr/>
      </vt:variant>
      <vt:variant>
        <vt:i4>3866675</vt:i4>
      </vt:variant>
      <vt:variant>
        <vt:i4>780</vt:i4>
      </vt:variant>
      <vt:variant>
        <vt:i4>0</vt:i4>
      </vt:variant>
      <vt:variant>
        <vt:i4>5</vt:i4>
      </vt:variant>
      <vt:variant>
        <vt:lpwstr>http://www.fwc.gov.au/awardsandorders/html/PR545966.htm</vt:lpwstr>
      </vt:variant>
      <vt:variant>
        <vt:lpwstr/>
      </vt:variant>
      <vt:variant>
        <vt:i4>3145787</vt:i4>
      </vt:variant>
      <vt:variant>
        <vt:i4>777</vt:i4>
      </vt:variant>
      <vt:variant>
        <vt:i4>0</vt:i4>
      </vt:variant>
      <vt:variant>
        <vt:i4>5</vt:i4>
      </vt:variant>
      <vt:variant>
        <vt:lpwstr>http://www.fwc.gov.au/awardsandorders/html/PR531393.htm</vt:lpwstr>
      </vt:variant>
      <vt:variant>
        <vt:lpwstr/>
      </vt:variant>
      <vt:variant>
        <vt:i4>3473463</vt:i4>
      </vt:variant>
      <vt:variant>
        <vt:i4>774</vt:i4>
      </vt:variant>
      <vt:variant>
        <vt:i4>0</vt:i4>
      </vt:variant>
      <vt:variant>
        <vt:i4>5</vt:i4>
      </vt:variant>
      <vt:variant>
        <vt:lpwstr>http://www.fwc.gov.au/awardsandorders/html/PR994553.htm</vt:lpwstr>
      </vt:variant>
      <vt:variant>
        <vt:lpwstr/>
      </vt:variant>
      <vt:variant>
        <vt:i4>3866675</vt:i4>
      </vt:variant>
      <vt:variant>
        <vt:i4>771</vt:i4>
      </vt:variant>
      <vt:variant>
        <vt:i4>0</vt:i4>
      </vt:variant>
      <vt:variant>
        <vt:i4>5</vt:i4>
      </vt:variant>
      <vt:variant>
        <vt:lpwstr>http://www.fwc.gov.au/awardsandorders/html/PR545966.htm</vt:lpwstr>
      </vt:variant>
      <vt:variant>
        <vt:lpwstr/>
      </vt:variant>
      <vt:variant>
        <vt:i4>3866675</vt:i4>
      </vt:variant>
      <vt:variant>
        <vt:i4>759</vt:i4>
      </vt:variant>
      <vt:variant>
        <vt:i4>0</vt:i4>
      </vt:variant>
      <vt:variant>
        <vt:i4>5</vt:i4>
      </vt:variant>
      <vt:variant>
        <vt:lpwstr>http://www.fwc.gov.au/awardsandorders/html/PR545966.htm</vt:lpwstr>
      </vt:variant>
      <vt:variant>
        <vt:lpwstr/>
      </vt:variant>
      <vt:variant>
        <vt:i4>3145787</vt:i4>
      </vt:variant>
      <vt:variant>
        <vt:i4>753</vt:i4>
      </vt:variant>
      <vt:variant>
        <vt:i4>0</vt:i4>
      </vt:variant>
      <vt:variant>
        <vt:i4>5</vt:i4>
      </vt:variant>
      <vt:variant>
        <vt:lpwstr>http://www.fwc.gov.au/awardsandorders/html/PR531393.htm</vt:lpwstr>
      </vt:variant>
      <vt:variant>
        <vt:lpwstr/>
      </vt:variant>
      <vt:variant>
        <vt:i4>3866675</vt:i4>
      </vt:variant>
      <vt:variant>
        <vt:i4>750</vt:i4>
      </vt:variant>
      <vt:variant>
        <vt:i4>0</vt:i4>
      </vt:variant>
      <vt:variant>
        <vt:i4>5</vt:i4>
      </vt:variant>
      <vt:variant>
        <vt:lpwstr>http://www.fwc.gov.au/awardsandorders/html/PR545966.htm</vt:lpwstr>
      </vt:variant>
      <vt:variant>
        <vt:lpwstr/>
      </vt:variant>
      <vt:variant>
        <vt:i4>3145787</vt:i4>
      </vt:variant>
      <vt:variant>
        <vt:i4>747</vt:i4>
      </vt:variant>
      <vt:variant>
        <vt:i4>0</vt:i4>
      </vt:variant>
      <vt:variant>
        <vt:i4>5</vt:i4>
      </vt:variant>
      <vt:variant>
        <vt:lpwstr>http://www.fwc.gov.au/awardsandorders/html/PR531393.htm</vt:lpwstr>
      </vt:variant>
      <vt:variant>
        <vt:lpwstr/>
      </vt:variant>
      <vt:variant>
        <vt:i4>3473463</vt:i4>
      </vt:variant>
      <vt:variant>
        <vt:i4>741</vt:i4>
      </vt:variant>
      <vt:variant>
        <vt:i4>0</vt:i4>
      </vt:variant>
      <vt:variant>
        <vt:i4>5</vt:i4>
      </vt:variant>
      <vt:variant>
        <vt:lpwstr>http://www.fwc.gov.au/awardsandorders/html/PR994553.htm</vt:lpwstr>
      </vt:variant>
      <vt:variant>
        <vt:lpwstr/>
      </vt:variant>
      <vt:variant>
        <vt:i4>3145787</vt:i4>
      </vt:variant>
      <vt:variant>
        <vt:i4>738</vt:i4>
      </vt:variant>
      <vt:variant>
        <vt:i4>0</vt:i4>
      </vt:variant>
      <vt:variant>
        <vt:i4>5</vt:i4>
      </vt:variant>
      <vt:variant>
        <vt:lpwstr>http://www.fwc.gov.au/awardsandorders/html/PR531393.htm</vt:lpwstr>
      </vt:variant>
      <vt:variant>
        <vt:lpwstr/>
      </vt:variant>
      <vt:variant>
        <vt:i4>3866675</vt:i4>
      </vt:variant>
      <vt:variant>
        <vt:i4>729</vt:i4>
      </vt:variant>
      <vt:variant>
        <vt:i4>0</vt:i4>
      </vt:variant>
      <vt:variant>
        <vt:i4>5</vt:i4>
      </vt:variant>
      <vt:variant>
        <vt:lpwstr>http://www.fwc.gov.au/awardsandorders/html/PR545966.htm</vt:lpwstr>
      </vt:variant>
      <vt:variant>
        <vt:lpwstr/>
      </vt:variant>
      <vt:variant>
        <vt:i4>3145787</vt:i4>
      </vt:variant>
      <vt:variant>
        <vt:i4>726</vt:i4>
      </vt:variant>
      <vt:variant>
        <vt:i4>0</vt:i4>
      </vt:variant>
      <vt:variant>
        <vt:i4>5</vt:i4>
      </vt:variant>
      <vt:variant>
        <vt:lpwstr>http://www.fwc.gov.au/awardsandorders/html/PR531393.htm</vt:lpwstr>
      </vt:variant>
      <vt:variant>
        <vt:lpwstr/>
      </vt:variant>
      <vt:variant>
        <vt:i4>3473463</vt:i4>
      </vt:variant>
      <vt:variant>
        <vt:i4>723</vt:i4>
      </vt:variant>
      <vt:variant>
        <vt:i4>0</vt:i4>
      </vt:variant>
      <vt:variant>
        <vt:i4>5</vt:i4>
      </vt:variant>
      <vt:variant>
        <vt:lpwstr>http://www.fwc.gov.au/awardsandorders/html/PR994553.htm</vt:lpwstr>
      </vt:variant>
      <vt:variant>
        <vt:lpwstr/>
      </vt:variant>
      <vt:variant>
        <vt:i4>3866675</vt:i4>
      </vt:variant>
      <vt:variant>
        <vt:i4>717</vt:i4>
      </vt:variant>
      <vt:variant>
        <vt:i4>0</vt:i4>
      </vt:variant>
      <vt:variant>
        <vt:i4>5</vt:i4>
      </vt:variant>
      <vt:variant>
        <vt:lpwstr>http://www.fwc.gov.au/awardsandorders/html/PR545966.htm</vt:lpwstr>
      </vt:variant>
      <vt:variant>
        <vt:lpwstr/>
      </vt:variant>
      <vt:variant>
        <vt:i4>3866675</vt:i4>
      </vt:variant>
      <vt:variant>
        <vt:i4>714</vt:i4>
      </vt:variant>
      <vt:variant>
        <vt:i4>0</vt:i4>
      </vt:variant>
      <vt:variant>
        <vt:i4>5</vt:i4>
      </vt:variant>
      <vt:variant>
        <vt:lpwstr>http://www.fwc.gov.au/awardsandorders/html/PR545966.htm</vt:lpwstr>
      </vt:variant>
      <vt:variant>
        <vt:lpwstr/>
      </vt:variant>
      <vt:variant>
        <vt:i4>3866675</vt:i4>
      </vt:variant>
      <vt:variant>
        <vt:i4>711</vt:i4>
      </vt:variant>
      <vt:variant>
        <vt:i4>0</vt:i4>
      </vt:variant>
      <vt:variant>
        <vt:i4>5</vt:i4>
      </vt:variant>
      <vt:variant>
        <vt:lpwstr>http://www.fwc.gov.au/awardsandorders/html/PR545966.htm</vt:lpwstr>
      </vt:variant>
      <vt:variant>
        <vt:lpwstr/>
      </vt:variant>
      <vt:variant>
        <vt:i4>1638458</vt:i4>
      </vt:variant>
      <vt:variant>
        <vt:i4>708</vt:i4>
      </vt:variant>
      <vt:variant>
        <vt:i4>0</vt:i4>
      </vt:variant>
      <vt:variant>
        <vt:i4>5</vt:i4>
      </vt:variant>
      <vt:variant>
        <vt:lpwstr/>
      </vt:variant>
      <vt:variant>
        <vt:lpwstr>standard_rate</vt:lpwstr>
      </vt:variant>
      <vt:variant>
        <vt:i4>3276854</vt:i4>
      </vt:variant>
      <vt:variant>
        <vt:i4>705</vt:i4>
      </vt:variant>
      <vt:variant>
        <vt:i4>0</vt:i4>
      </vt:variant>
      <vt:variant>
        <vt:i4>5</vt:i4>
      </vt:variant>
      <vt:variant>
        <vt:lpwstr>http://www.fwc.gov.au/awardsandorders/html/PR522985.htm</vt:lpwstr>
      </vt:variant>
      <vt:variant>
        <vt:lpwstr/>
      </vt:variant>
      <vt:variant>
        <vt:i4>3276854</vt:i4>
      </vt:variant>
      <vt:variant>
        <vt:i4>690</vt:i4>
      </vt:variant>
      <vt:variant>
        <vt:i4>0</vt:i4>
      </vt:variant>
      <vt:variant>
        <vt:i4>5</vt:i4>
      </vt:variant>
      <vt:variant>
        <vt:lpwstr>http://www.fwc.gov.au/awardsandorders/html/PR522985.htm</vt:lpwstr>
      </vt:variant>
      <vt:variant>
        <vt:lpwstr/>
      </vt:variant>
      <vt:variant>
        <vt:i4>3145787</vt:i4>
      </vt:variant>
      <vt:variant>
        <vt:i4>681</vt:i4>
      </vt:variant>
      <vt:variant>
        <vt:i4>0</vt:i4>
      </vt:variant>
      <vt:variant>
        <vt:i4>5</vt:i4>
      </vt:variant>
      <vt:variant>
        <vt:lpwstr>http://www.fwc.gov.au/awardsandorders/html/PR531393.htm</vt:lpwstr>
      </vt:variant>
      <vt:variant>
        <vt:lpwstr/>
      </vt:variant>
      <vt:variant>
        <vt:i4>3145787</vt:i4>
      </vt:variant>
      <vt:variant>
        <vt:i4>657</vt:i4>
      </vt:variant>
      <vt:variant>
        <vt:i4>0</vt:i4>
      </vt:variant>
      <vt:variant>
        <vt:i4>5</vt:i4>
      </vt:variant>
      <vt:variant>
        <vt:lpwstr>http://www.fwc.gov.au/awardsandorders/html/PR531393.htm</vt:lpwstr>
      </vt:variant>
      <vt:variant>
        <vt:lpwstr/>
      </vt:variant>
      <vt:variant>
        <vt:i4>3473463</vt:i4>
      </vt:variant>
      <vt:variant>
        <vt:i4>651</vt:i4>
      </vt:variant>
      <vt:variant>
        <vt:i4>0</vt:i4>
      </vt:variant>
      <vt:variant>
        <vt:i4>5</vt:i4>
      </vt:variant>
      <vt:variant>
        <vt:lpwstr>http://www.fwc.gov.au/awardsandorders/html/PR994553.htm</vt:lpwstr>
      </vt:variant>
      <vt:variant>
        <vt:lpwstr/>
      </vt:variant>
      <vt:variant>
        <vt:i4>3473463</vt:i4>
      </vt:variant>
      <vt:variant>
        <vt:i4>648</vt:i4>
      </vt:variant>
      <vt:variant>
        <vt:i4>0</vt:i4>
      </vt:variant>
      <vt:variant>
        <vt:i4>5</vt:i4>
      </vt:variant>
      <vt:variant>
        <vt:lpwstr>http://www.fwc.gov.au/awardsandorders/html/PR994553.htm</vt:lpwstr>
      </vt:variant>
      <vt:variant>
        <vt:lpwstr/>
      </vt:variant>
      <vt:variant>
        <vt:i4>3473463</vt:i4>
      </vt:variant>
      <vt:variant>
        <vt:i4>633</vt:i4>
      </vt:variant>
      <vt:variant>
        <vt:i4>0</vt:i4>
      </vt:variant>
      <vt:variant>
        <vt:i4>5</vt:i4>
      </vt:variant>
      <vt:variant>
        <vt:lpwstr>http://www.fwc.gov.au/awardsandorders/html/PR994553.htm</vt:lpwstr>
      </vt:variant>
      <vt:variant>
        <vt:lpwstr/>
      </vt:variant>
      <vt:variant>
        <vt:i4>3670076</vt:i4>
      </vt:variant>
      <vt:variant>
        <vt:i4>615</vt:i4>
      </vt:variant>
      <vt:variant>
        <vt:i4>0</vt:i4>
      </vt:variant>
      <vt:variant>
        <vt:i4>5</vt:i4>
      </vt:variant>
      <vt:variant>
        <vt:lpwstr>http://www.fwc.gov.au/awardsandorders/html/PR542121.htm</vt:lpwstr>
      </vt:variant>
      <vt:variant>
        <vt:lpwstr/>
      </vt:variant>
      <vt:variant>
        <vt:i4>3473463</vt:i4>
      </vt:variant>
      <vt:variant>
        <vt:i4>612</vt:i4>
      </vt:variant>
      <vt:variant>
        <vt:i4>0</vt:i4>
      </vt:variant>
      <vt:variant>
        <vt:i4>5</vt:i4>
      </vt:variant>
      <vt:variant>
        <vt:lpwstr>http://www.fwc.gov.au/awardsandorders/html/PR994553.htm</vt:lpwstr>
      </vt:variant>
      <vt:variant>
        <vt:lpwstr/>
      </vt:variant>
      <vt:variant>
        <vt:i4>3473463</vt:i4>
      </vt:variant>
      <vt:variant>
        <vt:i4>588</vt:i4>
      </vt:variant>
      <vt:variant>
        <vt:i4>0</vt:i4>
      </vt:variant>
      <vt:variant>
        <vt:i4>5</vt:i4>
      </vt:variant>
      <vt:variant>
        <vt:lpwstr>http://www.fwc.gov.au/awardsandorders/html/PR994553.htm</vt:lpwstr>
      </vt:variant>
      <vt:variant>
        <vt:lpwstr/>
      </vt:variant>
      <vt:variant>
        <vt:i4>3670076</vt:i4>
      </vt:variant>
      <vt:variant>
        <vt:i4>585</vt:i4>
      </vt:variant>
      <vt:variant>
        <vt:i4>0</vt:i4>
      </vt:variant>
      <vt:variant>
        <vt:i4>5</vt:i4>
      </vt:variant>
      <vt:variant>
        <vt:lpwstr>http://www.fwc.gov.au/awardsandorders/html/PR542121.htm</vt:lpwstr>
      </vt:variant>
      <vt:variant>
        <vt:lpwstr/>
      </vt:variant>
      <vt:variant>
        <vt:i4>3473463</vt:i4>
      </vt:variant>
      <vt:variant>
        <vt:i4>582</vt:i4>
      </vt:variant>
      <vt:variant>
        <vt:i4>0</vt:i4>
      </vt:variant>
      <vt:variant>
        <vt:i4>5</vt:i4>
      </vt:variant>
      <vt:variant>
        <vt:lpwstr>http://www.fwc.gov.au/awardsandorders/html/PR994553.htm</vt:lpwstr>
      </vt:variant>
      <vt:variant>
        <vt:lpwstr/>
      </vt:variant>
      <vt:variant>
        <vt:i4>3801138</vt:i4>
      </vt:variant>
      <vt:variant>
        <vt:i4>570</vt:i4>
      </vt:variant>
      <vt:variant>
        <vt:i4>0</vt:i4>
      </vt:variant>
      <vt:variant>
        <vt:i4>5</vt:i4>
      </vt:variant>
      <vt:variant>
        <vt:lpwstr>http://www.fwc.gov.au/awardsandorders/html/PR544668.htm</vt:lpwstr>
      </vt:variant>
      <vt:variant>
        <vt:lpwstr/>
      </vt:variant>
      <vt:variant>
        <vt:i4>3801138</vt:i4>
      </vt:variant>
      <vt:variant>
        <vt:i4>567</vt:i4>
      </vt:variant>
      <vt:variant>
        <vt:i4>0</vt:i4>
      </vt:variant>
      <vt:variant>
        <vt:i4>5</vt:i4>
      </vt:variant>
      <vt:variant>
        <vt:lpwstr>http://www.fwc.gov.au/awardsandorders/html/PR544668.htm</vt:lpwstr>
      </vt:variant>
      <vt:variant>
        <vt:lpwstr/>
      </vt:variant>
      <vt:variant>
        <vt:i4>3801138</vt:i4>
      </vt:variant>
      <vt:variant>
        <vt:i4>564</vt:i4>
      </vt:variant>
      <vt:variant>
        <vt:i4>0</vt:i4>
      </vt:variant>
      <vt:variant>
        <vt:i4>5</vt:i4>
      </vt:variant>
      <vt:variant>
        <vt:lpwstr>http://www.fwc.gov.au/awardsandorders/html/PR544668.htm</vt:lpwstr>
      </vt:variant>
      <vt:variant>
        <vt:lpwstr/>
      </vt:variant>
      <vt:variant>
        <vt:i4>3801138</vt:i4>
      </vt:variant>
      <vt:variant>
        <vt:i4>561</vt:i4>
      </vt:variant>
      <vt:variant>
        <vt:i4>0</vt:i4>
      </vt:variant>
      <vt:variant>
        <vt:i4>5</vt:i4>
      </vt:variant>
      <vt:variant>
        <vt:lpwstr>http://www.fwc.gov.au/awardsandorders/html/PR544668.htm</vt:lpwstr>
      </vt:variant>
      <vt:variant>
        <vt:lpwstr/>
      </vt:variant>
      <vt:variant>
        <vt:i4>3801138</vt:i4>
      </vt:variant>
      <vt:variant>
        <vt:i4>558</vt:i4>
      </vt:variant>
      <vt:variant>
        <vt:i4>0</vt:i4>
      </vt:variant>
      <vt:variant>
        <vt:i4>5</vt:i4>
      </vt:variant>
      <vt:variant>
        <vt:lpwstr>http://www.fwc.gov.au/awardsandorders/html/PR544668.htm</vt:lpwstr>
      </vt:variant>
      <vt:variant>
        <vt:lpwstr/>
      </vt:variant>
      <vt:variant>
        <vt:i4>3801138</vt:i4>
      </vt:variant>
      <vt:variant>
        <vt:i4>552</vt:i4>
      </vt:variant>
      <vt:variant>
        <vt:i4>0</vt:i4>
      </vt:variant>
      <vt:variant>
        <vt:i4>5</vt:i4>
      </vt:variant>
      <vt:variant>
        <vt:lpwstr>http://www.fwc.gov.au/awardsandorders/html/PR544668.htm</vt:lpwstr>
      </vt:variant>
      <vt:variant>
        <vt:lpwstr/>
      </vt:variant>
      <vt:variant>
        <vt:i4>3801138</vt:i4>
      </vt:variant>
      <vt:variant>
        <vt:i4>549</vt:i4>
      </vt:variant>
      <vt:variant>
        <vt:i4>0</vt:i4>
      </vt:variant>
      <vt:variant>
        <vt:i4>5</vt:i4>
      </vt:variant>
      <vt:variant>
        <vt:lpwstr>http://www.fwc.gov.au/awardsandorders/html/PR544668.htm</vt:lpwstr>
      </vt:variant>
      <vt:variant>
        <vt:lpwstr/>
      </vt:variant>
      <vt:variant>
        <vt:i4>3801138</vt:i4>
      </vt:variant>
      <vt:variant>
        <vt:i4>543</vt:i4>
      </vt:variant>
      <vt:variant>
        <vt:i4>0</vt:i4>
      </vt:variant>
      <vt:variant>
        <vt:i4>5</vt:i4>
      </vt:variant>
      <vt:variant>
        <vt:lpwstr>http://www.fwc.gov.au/awardsandorders/html/PR544668.htm</vt:lpwstr>
      </vt:variant>
      <vt:variant>
        <vt:lpwstr/>
      </vt:variant>
      <vt:variant>
        <vt:i4>3801138</vt:i4>
      </vt:variant>
      <vt:variant>
        <vt:i4>540</vt:i4>
      </vt:variant>
      <vt:variant>
        <vt:i4>0</vt:i4>
      </vt:variant>
      <vt:variant>
        <vt:i4>5</vt:i4>
      </vt:variant>
      <vt:variant>
        <vt:lpwstr>http://www.fwc.gov.au/awardsandorders/html/PR544668.htm</vt:lpwstr>
      </vt:variant>
      <vt:variant>
        <vt:lpwstr/>
      </vt:variant>
      <vt:variant>
        <vt:i4>3801138</vt:i4>
      </vt:variant>
      <vt:variant>
        <vt:i4>537</vt:i4>
      </vt:variant>
      <vt:variant>
        <vt:i4>0</vt:i4>
      </vt:variant>
      <vt:variant>
        <vt:i4>5</vt:i4>
      </vt:variant>
      <vt:variant>
        <vt:lpwstr>http://www.fwc.gov.au/awardsandorders/html/PR544668.htm</vt:lpwstr>
      </vt:variant>
      <vt:variant>
        <vt:lpwstr/>
      </vt:variant>
      <vt:variant>
        <vt:i4>3801138</vt:i4>
      </vt:variant>
      <vt:variant>
        <vt:i4>534</vt:i4>
      </vt:variant>
      <vt:variant>
        <vt:i4>0</vt:i4>
      </vt:variant>
      <vt:variant>
        <vt:i4>5</vt:i4>
      </vt:variant>
      <vt:variant>
        <vt:lpwstr>http://www.fwc.gov.au/awardsandorders/html/PR544668.htm</vt:lpwstr>
      </vt:variant>
      <vt:variant>
        <vt:lpwstr/>
      </vt:variant>
      <vt:variant>
        <vt:i4>3473463</vt:i4>
      </vt:variant>
      <vt:variant>
        <vt:i4>519</vt:i4>
      </vt:variant>
      <vt:variant>
        <vt:i4>0</vt:i4>
      </vt:variant>
      <vt:variant>
        <vt:i4>5</vt:i4>
      </vt:variant>
      <vt:variant>
        <vt:lpwstr>http://www.fwc.gov.au/awardsandorders/html/PR994553.htm</vt:lpwstr>
      </vt:variant>
      <vt:variant>
        <vt:lpwstr/>
      </vt:variant>
      <vt:variant>
        <vt:i4>3670076</vt:i4>
      </vt:variant>
      <vt:variant>
        <vt:i4>516</vt:i4>
      </vt:variant>
      <vt:variant>
        <vt:i4>0</vt:i4>
      </vt:variant>
      <vt:variant>
        <vt:i4>5</vt:i4>
      </vt:variant>
      <vt:variant>
        <vt:lpwstr>http://www.fwc.gov.au/awardsandorders/html/PR542121.htm</vt:lpwstr>
      </vt:variant>
      <vt:variant>
        <vt:lpwstr/>
      </vt:variant>
      <vt:variant>
        <vt:i4>3473463</vt:i4>
      </vt:variant>
      <vt:variant>
        <vt:i4>513</vt:i4>
      </vt:variant>
      <vt:variant>
        <vt:i4>0</vt:i4>
      </vt:variant>
      <vt:variant>
        <vt:i4>5</vt:i4>
      </vt:variant>
      <vt:variant>
        <vt:lpwstr>http://www.fwc.gov.au/awardsandorders/html/PR994553.htm</vt:lpwstr>
      </vt:variant>
      <vt:variant>
        <vt:lpwstr/>
      </vt:variant>
      <vt:variant>
        <vt:i4>3670076</vt:i4>
      </vt:variant>
      <vt:variant>
        <vt:i4>510</vt:i4>
      </vt:variant>
      <vt:variant>
        <vt:i4>0</vt:i4>
      </vt:variant>
      <vt:variant>
        <vt:i4>5</vt:i4>
      </vt:variant>
      <vt:variant>
        <vt:lpwstr>http://www.fwc.gov.au/awardsandorders/html/PR542121.htm</vt:lpwstr>
      </vt:variant>
      <vt:variant>
        <vt:lpwstr/>
      </vt:variant>
      <vt:variant>
        <vt:i4>3473463</vt:i4>
      </vt:variant>
      <vt:variant>
        <vt:i4>507</vt:i4>
      </vt:variant>
      <vt:variant>
        <vt:i4>0</vt:i4>
      </vt:variant>
      <vt:variant>
        <vt:i4>5</vt:i4>
      </vt:variant>
      <vt:variant>
        <vt:lpwstr>http://www.fwc.gov.au/awardsandorders/html/PR994553.htm</vt:lpwstr>
      </vt:variant>
      <vt:variant>
        <vt:lpwstr/>
      </vt:variant>
      <vt:variant>
        <vt:i4>3670076</vt:i4>
      </vt:variant>
      <vt:variant>
        <vt:i4>501</vt:i4>
      </vt:variant>
      <vt:variant>
        <vt:i4>0</vt:i4>
      </vt:variant>
      <vt:variant>
        <vt:i4>5</vt:i4>
      </vt:variant>
      <vt:variant>
        <vt:lpwstr>http://www.fwc.gov.au/awardsandorders/html/PR542121.htm</vt:lpwstr>
      </vt:variant>
      <vt:variant>
        <vt:lpwstr/>
      </vt:variant>
      <vt:variant>
        <vt:i4>3473463</vt:i4>
      </vt:variant>
      <vt:variant>
        <vt:i4>498</vt:i4>
      </vt:variant>
      <vt:variant>
        <vt:i4>0</vt:i4>
      </vt:variant>
      <vt:variant>
        <vt:i4>5</vt:i4>
      </vt:variant>
      <vt:variant>
        <vt:lpwstr>http://www.fwc.gov.au/awardsandorders/html/PR994553.htm</vt:lpwstr>
      </vt:variant>
      <vt:variant>
        <vt:lpwstr/>
      </vt:variant>
      <vt:variant>
        <vt:i4>3670076</vt:i4>
      </vt:variant>
      <vt:variant>
        <vt:i4>495</vt:i4>
      </vt:variant>
      <vt:variant>
        <vt:i4>0</vt:i4>
      </vt:variant>
      <vt:variant>
        <vt:i4>5</vt:i4>
      </vt:variant>
      <vt:variant>
        <vt:lpwstr>http://www.fwc.gov.au/awardsandorders/html/PR542121.htm</vt:lpwstr>
      </vt:variant>
      <vt:variant>
        <vt:lpwstr/>
      </vt:variant>
      <vt:variant>
        <vt:i4>3473463</vt:i4>
      </vt:variant>
      <vt:variant>
        <vt:i4>492</vt:i4>
      </vt:variant>
      <vt:variant>
        <vt:i4>0</vt:i4>
      </vt:variant>
      <vt:variant>
        <vt:i4>5</vt:i4>
      </vt:variant>
      <vt:variant>
        <vt:lpwstr>http://www.fwc.gov.au/awardsandorders/html/PR994553.htm</vt:lpwstr>
      </vt:variant>
      <vt:variant>
        <vt:lpwstr/>
      </vt:variant>
      <vt:variant>
        <vt:i4>3538998</vt:i4>
      </vt:variant>
      <vt:variant>
        <vt:i4>483</vt:i4>
      </vt:variant>
      <vt:variant>
        <vt:i4>0</vt:i4>
      </vt:variant>
      <vt:variant>
        <vt:i4>5</vt:i4>
      </vt:variant>
      <vt:variant>
        <vt:lpwstr>http://www.fwc.gov.au/awardsandorders/html/pr546288.htm</vt:lpwstr>
      </vt:variant>
      <vt:variant>
        <vt:lpwstr/>
      </vt:variant>
      <vt:variant>
        <vt:i4>3670076</vt:i4>
      </vt:variant>
      <vt:variant>
        <vt:i4>480</vt:i4>
      </vt:variant>
      <vt:variant>
        <vt:i4>0</vt:i4>
      </vt:variant>
      <vt:variant>
        <vt:i4>5</vt:i4>
      </vt:variant>
      <vt:variant>
        <vt:lpwstr>http://www.fwc.gov.au/awardsandorders/html/PR542121.htm</vt:lpwstr>
      </vt:variant>
      <vt:variant>
        <vt:lpwstr/>
      </vt:variant>
      <vt:variant>
        <vt:i4>3670076</vt:i4>
      </vt:variant>
      <vt:variant>
        <vt:i4>471</vt:i4>
      </vt:variant>
      <vt:variant>
        <vt:i4>0</vt:i4>
      </vt:variant>
      <vt:variant>
        <vt:i4>5</vt:i4>
      </vt:variant>
      <vt:variant>
        <vt:lpwstr>http://www.fwc.gov.au/awardsandorders/html/PR542121.htm</vt:lpwstr>
      </vt:variant>
      <vt:variant>
        <vt:lpwstr/>
      </vt:variant>
      <vt:variant>
        <vt:i4>3670076</vt:i4>
      </vt:variant>
      <vt:variant>
        <vt:i4>468</vt:i4>
      </vt:variant>
      <vt:variant>
        <vt:i4>0</vt:i4>
      </vt:variant>
      <vt:variant>
        <vt:i4>5</vt:i4>
      </vt:variant>
      <vt:variant>
        <vt:lpwstr>http://www.fwc.gov.au/awardsandorders/html/PR542121.htm</vt:lpwstr>
      </vt:variant>
      <vt:variant>
        <vt:lpwstr/>
      </vt:variant>
      <vt:variant>
        <vt:i4>3670076</vt:i4>
      </vt:variant>
      <vt:variant>
        <vt:i4>465</vt:i4>
      </vt:variant>
      <vt:variant>
        <vt:i4>0</vt:i4>
      </vt:variant>
      <vt:variant>
        <vt:i4>5</vt:i4>
      </vt:variant>
      <vt:variant>
        <vt:lpwstr>http://www.fwc.gov.au/awardsandorders/html/PR542121.htm</vt:lpwstr>
      </vt:variant>
      <vt:variant>
        <vt:lpwstr/>
      </vt:variant>
      <vt:variant>
        <vt:i4>3473463</vt:i4>
      </vt:variant>
      <vt:variant>
        <vt:i4>459</vt:i4>
      </vt:variant>
      <vt:variant>
        <vt:i4>0</vt:i4>
      </vt:variant>
      <vt:variant>
        <vt:i4>5</vt:i4>
      </vt:variant>
      <vt:variant>
        <vt:lpwstr>http://www.fwc.gov.au/awardsandorders/html/PR994553.htm</vt:lpwstr>
      </vt:variant>
      <vt:variant>
        <vt:lpwstr/>
      </vt:variant>
      <vt:variant>
        <vt:i4>3473463</vt:i4>
      </vt:variant>
      <vt:variant>
        <vt:i4>456</vt:i4>
      </vt:variant>
      <vt:variant>
        <vt:i4>0</vt:i4>
      </vt:variant>
      <vt:variant>
        <vt:i4>5</vt:i4>
      </vt:variant>
      <vt:variant>
        <vt:lpwstr>http://www.fwc.gov.au/awardsandorders/html/PR994553.htm</vt:lpwstr>
      </vt:variant>
      <vt:variant>
        <vt:lpwstr/>
      </vt:variant>
      <vt:variant>
        <vt:i4>3473463</vt:i4>
      </vt:variant>
      <vt:variant>
        <vt:i4>453</vt:i4>
      </vt:variant>
      <vt:variant>
        <vt:i4>0</vt:i4>
      </vt:variant>
      <vt:variant>
        <vt:i4>5</vt:i4>
      </vt:variant>
      <vt:variant>
        <vt:lpwstr>http://www.fwc.gov.au/awardsandorders/html/PR994553.htm</vt:lpwstr>
      </vt:variant>
      <vt:variant>
        <vt:lpwstr/>
      </vt:variant>
      <vt:variant>
        <vt:i4>3473463</vt:i4>
      </vt:variant>
      <vt:variant>
        <vt:i4>450</vt:i4>
      </vt:variant>
      <vt:variant>
        <vt:i4>0</vt:i4>
      </vt:variant>
      <vt:variant>
        <vt:i4>5</vt:i4>
      </vt:variant>
      <vt:variant>
        <vt:lpwstr>http://www.fwc.gov.au/awardsandorders/html/PR994553.htm</vt:lpwstr>
      </vt:variant>
      <vt:variant>
        <vt:lpwstr/>
      </vt:variant>
      <vt:variant>
        <vt:i4>3670076</vt:i4>
      </vt:variant>
      <vt:variant>
        <vt:i4>447</vt:i4>
      </vt:variant>
      <vt:variant>
        <vt:i4>0</vt:i4>
      </vt:variant>
      <vt:variant>
        <vt:i4>5</vt:i4>
      </vt:variant>
      <vt:variant>
        <vt:lpwstr>http://www.fwc.gov.au/awardsandorders/html/PR542121.htm</vt:lpwstr>
      </vt:variant>
      <vt:variant>
        <vt:lpwstr/>
      </vt:variant>
      <vt:variant>
        <vt:i4>3473463</vt:i4>
      </vt:variant>
      <vt:variant>
        <vt:i4>444</vt:i4>
      </vt:variant>
      <vt:variant>
        <vt:i4>0</vt:i4>
      </vt:variant>
      <vt:variant>
        <vt:i4>5</vt:i4>
      </vt:variant>
      <vt:variant>
        <vt:lpwstr>http://www.fwc.gov.au/awardsandorders/html/PR994553.htm</vt:lpwstr>
      </vt:variant>
      <vt:variant>
        <vt:lpwstr/>
      </vt:variant>
      <vt:variant>
        <vt:i4>3670076</vt:i4>
      </vt:variant>
      <vt:variant>
        <vt:i4>438</vt:i4>
      </vt:variant>
      <vt:variant>
        <vt:i4>0</vt:i4>
      </vt:variant>
      <vt:variant>
        <vt:i4>5</vt:i4>
      </vt:variant>
      <vt:variant>
        <vt:lpwstr>http://www.fwc.gov.au/awardsandorders/html/PR542121.htm</vt:lpwstr>
      </vt:variant>
      <vt:variant>
        <vt:lpwstr/>
      </vt:variant>
      <vt:variant>
        <vt:i4>3670076</vt:i4>
      </vt:variant>
      <vt:variant>
        <vt:i4>435</vt:i4>
      </vt:variant>
      <vt:variant>
        <vt:i4>0</vt:i4>
      </vt:variant>
      <vt:variant>
        <vt:i4>5</vt:i4>
      </vt:variant>
      <vt:variant>
        <vt:lpwstr>http://www.fwc.gov.au/awardsandorders/html/PR542121.htm</vt:lpwstr>
      </vt:variant>
      <vt:variant>
        <vt:lpwstr/>
      </vt:variant>
      <vt:variant>
        <vt:i4>3473463</vt:i4>
      </vt:variant>
      <vt:variant>
        <vt:i4>432</vt:i4>
      </vt:variant>
      <vt:variant>
        <vt:i4>0</vt:i4>
      </vt:variant>
      <vt:variant>
        <vt:i4>5</vt:i4>
      </vt:variant>
      <vt:variant>
        <vt:lpwstr>http://www.fwc.gov.au/awardsandorders/html/PR994553.htm</vt:lpwstr>
      </vt:variant>
      <vt:variant>
        <vt:lpwstr/>
      </vt:variant>
      <vt:variant>
        <vt:i4>6488190</vt:i4>
      </vt:variant>
      <vt:variant>
        <vt:i4>429</vt:i4>
      </vt:variant>
      <vt:variant>
        <vt:i4>0</vt:i4>
      </vt:variant>
      <vt:variant>
        <vt:i4>5</vt:i4>
      </vt:variant>
      <vt:variant>
        <vt:lpwstr>http://www.fwc.gov.au/awardmod/download/nes.pdf</vt:lpwstr>
      </vt:variant>
      <vt:variant>
        <vt:lpwstr/>
      </vt:variant>
      <vt:variant>
        <vt:i4>3473463</vt:i4>
      </vt:variant>
      <vt:variant>
        <vt:i4>420</vt:i4>
      </vt:variant>
      <vt:variant>
        <vt:i4>0</vt:i4>
      </vt:variant>
      <vt:variant>
        <vt:i4>5</vt:i4>
      </vt:variant>
      <vt:variant>
        <vt:lpwstr>http://www.fwc.gov.au/awardsandorders/html/PR994553.htm</vt:lpwstr>
      </vt:variant>
      <vt:variant>
        <vt:lpwstr/>
      </vt:variant>
      <vt:variant>
        <vt:i4>3473463</vt:i4>
      </vt:variant>
      <vt:variant>
        <vt:i4>414</vt:i4>
      </vt:variant>
      <vt:variant>
        <vt:i4>0</vt:i4>
      </vt:variant>
      <vt:variant>
        <vt:i4>5</vt:i4>
      </vt:variant>
      <vt:variant>
        <vt:lpwstr>http://www.fwc.gov.au/awardsandorders/html/PR994553.htm</vt:lpwstr>
      </vt:variant>
      <vt:variant>
        <vt:lpwstr/>
      </vt:variant>
      <vt:variant>
        <vt:i4>3473463</vt:i4>
      </vt:variant>
      <vt:variant>
        <vt:i4>411</vt:i4>
      </vt:variant>
      <vt:variant>
        <vt:i4>0</vt:i4>
      </vt:variant>
      <vt:variant>
        <vt:i4>5</vt:i4>
      </vt:variant>
      <vt:variant>
        <vt:lpwstr>http://www.fwc.gov.au/awardsandorders/html/PR994553.htm</vt:lpwstr>
      </vt:variant>
      <vt:variant>
        <vt:lpwstr/>
      </vt:variant>
      <vt:variant>
        <vt:i4>3473463</vt:i4>
      </vt:variant>
      <vt:variant>
        <vt:i4>408</vt:i4>
      </vt:variant>
      <vt:variant>
        <vt:i4>0</vt:i4>
      </vt:variant>
      <vt:variant>
        <vt:i4>5</vt:i4>
      </vt:variant>
      <vt:variant>
        <vt:lpwstr>http://www.fwc.gov.au/awardsandorders/html/PR994553.htm</vt:lpwstr>
      </vt:variant>
      <vt:variant>
        <vt:lpwstr/>
      </vt:variant>
      <vt:variant>
        <vt:i4>5111828</vt:i4>
      </vt:variant>
      <vt:variant>
        <vt:i4>405</vt:i4>
      </vt:variant>
      <vt:variant>
        <vt:i4>0</vt:i4>
      </vt:variant>
      <vt:variant>
        <vt:i4>5</vt:i4>
      </vt:variant>
      <vt:variant>
        <vt:lpwstr>http://www.fwc.gov.au/decisionssigned/CR2997.pdf</vt:lpwstr>
      </vt:variant>
      <vt:variant>
        <vt:lpwstr/>
      </vt:variant>
      <vt:variant>
        <vt:i4>3145787</vt:i4>
      </vt:variant>
      <vt:variant>
        <vt:i4>402</vt:i4>
      </vt:variant>
      <vt:variant>
        <vt:i4>0</vt:i4>
      </vt:variant>
      <vt:variant>
        <vt:i4>5</vt:i4>
      </vt:variant>
      <vt:variant>
        <vt:lpwstr>http://www.fwc.gov.au/awardsandorders/html/PR531393.htm</vt:lpwstr>
      </vt:variant>
      <vt:variant>
        <vt:lpwstr/>
      </vt:variant>
      <vt:variant>
        <vt:i4>3145787</vt:i4>
      </vt:variant>
      <vt:variant>
        <vt:i4>372</vt:i4>
      </vt:variant>
      <vt:variant>
        <vt:i4>0</vt:i4>
      </vt:variant>
      <vt:variant>
        <vt:i4>5</vt:i4>
      </vt:variant>
      <vt:variant>
        <vt:lpwstr>http://www.fwc.gov.au/awardsandorders/html/PR531393.htm</vt:lpwstr>
      </vt:variant>
      <vt:variant>
        <vt:lpwstr/>
      </vt:variant>
      <vt:variant>
        <vt:i4>3145787</vt:i4>
      </vt:variant>
      <vt:variant>
        <vt:i4>369</vt:i4>
      </vt:variant>
      <vt:variant>
        <vt:i4>0</vt:i4>
      </vt:variant>
      <vt:variant>
        <vt:i4>5</vt:i4>
      </vt:variant>
      <vt:variant>
        <vt:lpwstr>http://www.fwc.gov.au/awardsandorders/html/PR531393.htm</vt:lpwstr>
      </vt:variant>
      <vt:variant>
        <vt:lpwstr/>
      </vt:variant>
      <vt:variant>
        <vt:i4>3473463</vt:i4>
      </vt:variant>
      <vt:variant>
        <vt:i4>366</vt:i4>
      </vt:variant>
      <vt:variant>
        <vt:i4>0</vt:i4>
      </vt:variant>
      <vt:variant>
        <vt:i4>5</vt:i4>
      </vt:variant>
      <vt:variant>
        <vt:lpwstr>http://www.fwc.gov.au/awardsandorders/html/PR994553.htm</vt:lpwstr>
      </vt:variant>
      <vt:variant>
        <vt:lpwstr/>
      </vt:variant>
      <vt:variant>
        <vt:i4>3473463</vt:i4>
      </vt:variant>
      <vt:variant>
        <vt:i4>363</vt:i4>
      </vt:variant>
      <vt:variant>
        <vt:i4>0</vt:i4>
      </vt:variant>
      <vt:variant>
        <vt:i4>5</vt:i4>
      </vt:variant>
      <vt:variant>
        <vt:lpwstr>http://www.fwc.gov.au/awardsandorders/html/PR994553.htm</vt:lpwstr>
      </vt:variant>
      <vt:variant>
        <vt:lpwstr/>
      </vt:variant>
      <vt:variant>
        <vt:i4>458775</vt:i4>
      </vt:variant>
      <vt:variant>
        <vt:i4>354</vt:i4>
      </vt:variant>
      <vt:variant>
        <vt:i4>0</vt:i4>
      </vt:variant>
      <vt:variant>
        <vt:i4>5</vt:i4>
      </vt:variant>
      <vt:variant>
        <vt:lpwstr>http://www.airc.gov.au/awardmod/download/nes.pdf</vt:lpwstr>
      </vt:variant>
      <vt:variant>
        <vt:lpwstr/>
      </vt:variant>
      <vt:variant>
        <vt:i4>3473463</vt:i4>
      </vt:variant>
      <vt:variant>
        <vt:i4>351</vt:i4>
      </vt:variant>
      <vt:variant>
        <vt:i4>0</vt:i4>
      </vt:variant>
      <vt:variant>
        <vt:i4>5</vt:i4>
      </vt:variant>
      <vt:variant>
        <vt:lpwstr>http://www.fwc.gov.au/awardsandorders/html/PR994553.htm</vt:lpwstr>
      </vt:variant>
      <vt:variant>
        <vt:lpwstr/>
      </vt:variant>
      <vt:variant>
        <vt:i4>3473463</vt:i4>
      </vt:variant>
      <vt:variant>
        <vt:i4>348</vt:i4>
      </vt:variant>
      <vt:variant>
        <vt:i4>0</vt:i4>
      </vt:variant>
      <vt:variant>
        <vt:i4>5</vt:i4>
      </vt:variant>
      <vt:variant>
        <vt:lpwstr>http://www.fwc.gov.au/awardsandorders/html/PR994553.htm</vt:lpwstr>
      </vt:variant>
      <vt:variant>
        <vt:lpwstr/>
      </vt:variant>
      <vt:variant>
        <vt:i4>3473463</vt:i4>
      </vt:variant>
      <vt:variant>
        <vt:i4>345</vt:i4>
      </vt:variant>
      <vt:variant>
        <vt:i4>0</vt:i4>
      </vt:variant>
      <vt:variant>
        <vt:i4>5</vt:i4>
      </vt:variant>
      <vt:variant>
        <vt:lpwstr>http://www.fwc.gov.au/awardsandorders/html/PR994553.htm</vt:lpwstr>
      </vt:variant>
      <vt:variant>
        <vt:lpwstr/>
      </vt:variant>
      <vt:variant>
        <vt:i4>3473463</vt:i4>
      </vt:variant>
      <vt:variant>
        <vt:i4>342</vt:i4>
      </vt:variant>
      <vt:variant>
        <vt:i4>0</vt:i4>
      </vt:variant>
      <vt:variant>
        <vt:i4>5</vt:i4>
      </vt:variant>
      <vt:variant>
        <vt:lpwstr>http://www.fwc.gov.au/awardsandorders/html/PR994553.htm</vt:lpwstr>
      </vt:variant>
      <vt:variant>
        <vt:lpwstr/>
      </vt:variant>
      <vt:variant>
        <vt:i4>3407924</vt:i4>
      </vt:variant>
      <vt:variant>
        <vt:i4>339</vt:i4>
      </vt:variant>
      <vt:variant>
        <vt:i4>0</vt:i4>
      </vt:variant>
      <vt:variant>
        <vt:i4>5</vt:i4>
      </vt:variant>
      <vt:variant>
        <vt:lpwstr>http://www.fwc.gov.au/awardsandorders/html/PR997772.htm</vt:lpwstr>
      </vt:variant>
      <vt:variant>
        <vt:lpwstr/>
      </vt:variant>
      <vt:variant>
        <vt:i4>3473463</vt:i4>
      </vt:variant>
      <vt:variant>
        <vt:i4>336</vt:i4>
      </vt:variant>
      <vt:variant>
        <vt:i4>0</vt:i4>
      </vt:variant>
      <vt:variant>
        <vt:i4>5</vt:i4>
      </vt:variant>
      <vt:variant>
        <vt:lpwstr>http://www.fwc.gov.au/awardsandorders/html/PR994553.htm</vt:lpwstr>
      </vt:variant>
      <vt:variant>
        <vt:lpwstr/>
      </vt:variant>
      <vt:variant>
        <vt:i4>3407924</vt:i4>
      </vt:variant>
      <vt:variant>
        <vt:i4>333</vt:i4>
      </vt:variant>
      <vt:variant>
        <vt:i4>0</vt:i4>
      </vt:variant>
      <vt:variant>
        <vt:i4>5</vt:i4>
      </vt:variant>
      <vt:variant>
        <vt:lpwstr>http://www.fwc.gov.au/awardsandorders/html/PR997772.htm</vt:lpwstr>
      </vt:variant>
      <vt:variant>
        <vt:lpwstr/>
      </vt:variant>
      <vt:variant>
        <vt:i4>3473463</vt:i4>
      </vt:variant>
      <vt:variant>
        <vt:i4>330</vt:i4>
      </vt:variant>
      <vt:variant>
        <vt:i4>0</vt:i4>
      </vt:variant>
      <vt:variant>
        <vt:i4>5</vt:i4>
      </vt:variant>
      <vt:variant>
        <vt:lpwstr>http://www.fwc.gov.au/awardsandorders/html/PR994553.htm</vt:lpwstr>
      </vt:variant>
      <vt:variant>
        <vt:lpwstr/>
      </vt:variant>
      <vt:variant>
        <vt:i4>3866682</vt:i4>
      </vt:variant>
      <vt:variant>
        <vt:i4>327</vt:i4>
      </vt:variant>
      <vt:variant>
        <vt:i4>0</vt:i4>
      </vt:variant>
      <vt:variant>
        <vt:i4>5</vt:i4>
      </vt:variant>
      <vt:variant>
        <vt:lpwstr>http://www.fwc.gov.au/awardsandorders/html/PR503604.htm</vt:lpwstr>
      </vt:variant>
      <vt:variant>
        <vt:lpwstr/>
      </vt:variant>
      <vt:variant>
        <vt:i4>3866682</vt:i4>
      </vt:variant>
      <vt:variant>
        <vt:i4>324</vt:i4>
      </vt:variant>
      <vt:variant>
        <vt:i4>0</vt:i4>
      </vt:variant>
      <vt:variant>
        <vt:i4>5</vt:i4>
      </vt:variant>
      <vt:variant>
        <vt:lpwstr>http://www.fwc.gov.au/awardsandorders/html/PR503604.htm</vt:lpwstr>
      </vt:variant>
      <vt:variant>
        <vt:lpwstr/>
      </vt:variant>
      <vt:variant>
        <vt:i4>3866675</vt:i4>
      </vt:variant>
      <vt:variant>
        <vt:i4>321</vt:i4>
      </vt:variant>
      <vt:variant>
        <vt:i4>0</vt:i4>
      </vt:variant>
      <vt:variant>
        <vt:i4>5</vt:i4>
      </vt:variant>
      <vt:variant>
        <vt:lpwstr>http://www.fwc.gov.au/awardsandorders/html/PR545966.htm</vt:lpwstr>
      </vt:variant>
      <vt:variant>
        <vt:lpwstr/>
      </vt:variant>
      <vt:variant>
        <vt:i4>3866675</vt:i4>
      </vt:variant>
      <vt:variant>
        <vt:i4>318</vt:i4>
      </vt:variant>
      <vt:variant>
        <vt:i4>0</vt:i4>
      </vt:variant>
      <vt:variant>
        <vt:i4>5</vt:i4>
      </vt:variant>
      <vt:variant>
        <vt:lpwstr>http://www.fwc.gov.au/awardsandorders/html/PR545966.htm</vt:lpwstr>
      </vt:variant>
      <vt:variant>
        <vt:lpwstr/>
      </vt:variant>
      <vt:variant>
        <vt:i4>3473463</vt:i4>
      </vt:variant>
      <vt:variant>
        <vt:i4>315</vt:i4>
      </vt:variant>
      <vt:variant>
        <vt:i4>0</vt:i4>
      </vt:variant>
      <vt:variant>
        <vt:i4>5</vt:i4>
      </vt:variant>
      <vt:variant>
        <vt:lpwstr>http://www.fwc.gov.au/awardsandorders/html/PR994553.htm</vt:lpwstr>
      </vt:variant>
      <vt:variant>
        <vt:lpwstr/>
      </vt:variant>
      <vt:variant>
        <vt:i4>3473463</vt:i4>
      </vt:variant>
      <vt:variant>
        <vt:i4>312</vt:i4>
      </vt:variant>
      <vt:variant>
        <vt:i4>0</vt:i4>
      </vt:variant>
      <vt:variant>
        <vt:i4>5</vt:i4>
      </vt:variant>
      <vt:variant>
        <vt:lpwstr>http://www.fwc.gov.au/awardsandorders/html/PR994553.htm</vt:lpwstr>
      </vt:variant>
      <vt:variant>
        <vt:lpwstr/>
      </vt:variant>
      <vt:variant>
        <vt:i4>3473463</vt:i4>
      </vt:variant>
      <vt:variant>
        <vt:i4>309</vt:i4>
      </vt:variant>
      <vt:variant>
        <vt:i4>0</vt:i4>
      </vt:variant>
      <vt:variant>
        <vt:i4>5</vt:i4>
      </vt:variant>
      <vt:variant>
        <vt:lpwstr>http://www.fwc.gov.au/awardsandorders/html/PR994553.htm</vt:lpwstr>
      </vt:variant>
      <vt:variant>
        <vt:lpwstr/>
      </vt:variant>
      <vt:variant>
        <vt:i4>3473463</vt:i4>
      </vt:variant>
      <vt:variant>
        <vt:i4>306</vt:i4>
      </vt:variant>
      <vt:variant>
        <vt:i4>0</vt:i4>
      </vt:variant>
      <vt:variant>
        <vt:i4>5</vt:i4>
      </vt:variant>
      <vt:variant>
        <vt:lpwstr>http://www.fwc.gov.au/awardsandorders/html/PR994553.htm</vt:lpwstr>
      </vt:variant>
      <vt:variant>
        <vt:lpwstr/>
      </vt:variant>
      <vt:variant>
        <vt:i4>3866675</vt:i4>
      </vt:variant>
      <vt:variant>
        <vt:i4>303</vt:i4>
      </vt:variant>
      <vt:variant>
        <vt:i4>0</vt:i4>
      </vt:variant>
      <vt:variant>
        <vt:i4>5</vt:i4>
      </vt:variant>
      <vt:variant>
        <vt:lpwstr>http://www.fwc.gov.au/awardsandorders/html/PR545966.htm</vt:lpwstr>
      </vt:variant>
      <vt:variant>
        <vt:lpwstr/>
      </vt:variant>
      <vt:variant>
        <vt:i4>3866682</vt:i4>
      </vt:variant>
      <vt:variant>
        <vt:i4>300</vt:i4>
      </vt:variant>
      <vt:variant>
        <vt:i4>0</vt:i4>
      </vt:variant>
      <vt:variant>
        <vt:i4>5</vt:i4>
      </vt:variant>
      <vt:variant>
        <vt:lpwstr>http://www.fwc.gov.au/awardsandorders/html/PR503604.htm</vt:lpwstr>
      </vt:variant>
      <vt:variant>
        <vt:lpwstr/>
      </vt:variant>
      <vt:variant>
        <vt:i4>3407924</vt:i4>
      </vt:variant>
      <vt:variant>
        <vt:i4>297</vt:i4>
      </vt:variant>
      <vt:variant>
        <vt:i4>0</vt:i4>
      </vt:variant>
      <vt:variant>
        <vt:i4>5</vt:i4>
      </vt:variant>
      <vt:variant>
        <vt:lpwstr>http://www.fwc.gov.au/awardsandorders/html/PR997772.htm</vt:lpwstr>
      </vt:variant>
      <vt:variant>
        <vt:lpwstr/>
      </vt:variant>
      <vt:variant>
        <vt:i4>3473463</vt:i4>
      </vt:variant>
      <vt:variant>
        <vt:i4>294</vt:i4>
      </vt:variant>
      <vt:variant>
        <vt:i4>0</vt:i4>
      </vt:variant>
      <vt:variant>
        <vt:i4>5</vt:i4>
      </vt:variant>
      <vt:variant>
        <vt:lpwstr>http://www.fwc.gov.au/awardsandorders/html/PR994553.htm</vt:lpwstr>
      </vt:variant>
      <vt:variant>
        <vt:lpwstr/>
      </vt:variant>
      <vt:variant>
        <vt:i4>3670076</vt:i4>
      </vt:variant>
      <vt:variant>
        <vt:i4>291</vt:i4>
      </vt:variant>
      <vt:variant>
        <vt:i4>0</vt:i4>
      </vt:variant>
      <vt:variant>
        <vt:i4>5</vt:i4>
      </vt:variant>
      <vt:variant>
        <vt:lpwstr>http://www.fwc.gov.au/awardsandorders/html/PR542121.htm</vt:lpwstr>
      </vt:variant>
      <vt:variant>
        <vt:lpwstr/>
      </vt:variant>
      <vt:variant>
        <vt:i4>3670076</vt:i4>
      </vt:variant>
      <vt:variant>
        <vt:i4>288</vt:i4>
      </vt:variant>
      <vt:variant>
        <vt:i4>0</vt:i4>
      </vt:variant>
      <vt:variant>
        <vt:i4>5</vt:i4>
      </vt:variant>
      <vt:variant>
        <vt:lpwstr>http://www.fwc.gov.au/awardsandorders/html/PR542121.htm</vt:lpwstr>
      </vt:variant>
      <vt:variant>
        <vt:lpwstr/>
      </vt:variant>
      <vt:variant>
        <vt:i4>3670076</vt:i4>
      </vt:variant>
      <vt:variant>
        <vt:i4>285</vt:i4>
      </vt:variant>
      <vt:variant>
        <vt:i4>0</vt:i4>
      </vt:variant>
      <vt:variant>
        <vt:i4>5</vt:i4>
      </vt:variant>
      <vt:variant>
        <vt:lpwstr>http://www.fwc.gov.au/awardsandorders/html/PR542121.htm</vt:lpwstr>
      </vt:variant>
      <vt:variant>
        <vt:lpwstr/>
      </vt:variant>
      <vt:variant>
        <vt:i4>3670076</vt:i4>
      </vt:variant>
      <vt:variant>
        <vt:i4>282</vt:i4>
      </vt:variant>
      <vt:variant>
        <vt:i4>0</vt:i4>
      </vt:variant>
      <vt:variant>
        <vt:i4>5</vt:i4>
      </vt:variant>
      <vt:variant>
        <vt:lpwstr>http://www.fwc.gov.au/awardsandorders/html/PR542121.htm</vt:lpwstr>
      </vt:variant>
      <vt:variant>
        <vt:lpwstr/>
      </vt:variant>
      <vt:variant>
        <vt:i4>3735605</vt:i4>
      </vt:variant>
      <vt:variant>
        <vt:i4>279</vt:i4>
      </vt:variant>
      <vt:variant>
        <vt:i4>0</vt:i4>
      </vt:variant>
      <vt:variant>
        <vt:i4>5</vt:i4>
      </vt:variant>
      <vt:variant>
        <vt:lpwstr>http://www.fwc.gov.au/awardsandorders/html/PR988356.htm</vt:lpwstr>
      </vt:variant>
      <vt:variant>
        <vt:lpwstr/>
      </vt:variant>
      <vt:variant>
        <vt:i4>1507391</vt:i4>
      </vt:variant>
      <vt:variant>
        <vt:i4>272</vt:i4>
      </vt:variant>
      <vt:variant>
        <vt:i4>0</vt:i4>
      </vt:variant>
      <vt:variant>
        <vt:i4>5</vt:i4>
      </vt:variant>
      <vt:variant>
        <vt:lpwstr/>
      </vt:variant>
      <vt:variant>
        <vt:lpwstr>_Toc390955952</vt:lpwstr>
      </vt:variant>
      <vt:variant>
        <vt:i4>1507391</vt:i4>
      </vt:variant>
      <vt:variant>
        <vt:i4>266</vt:i4>
      </vt:variant>
      <vt:variant>
        <vt:i4>0</vt:i4>
      </vt:variant>
      <vt:variant>
        <vt:i4>5</vt:i4>
      </vt:variant>
      <vt:variant>
        <vt:lpwstr/>
      </vt:variant>
      <vt:variant>
        <vt:lpwstr>_Toc390955951</vt:lpwstr>
      </vt:variant>
      <vt:variant>
        <vt:i4>1507391</vt:i4>
      </vt:variant>
      <vt:variant>
        <vt:i4>260</vt:i4>
      </vt:variant>
      <vt:variant>
        <vt:i4>0</vt:i4>
      </vt:variant>
      <vt:variant>
        <vt:i4>5</vt:i4>
      </vt:variant>
      <vt:variant>
        <vt:lpwstr/>
      </vt:variant>
      <vt:variant>
        <vt:lpwstr>_Toc390955950</vt:lpwstr>
      </vt:variant>
      <vt:variant>
        <vt:i4>1441855</vt:i4>
      </vt:variant>
      <vt:variant>
        <vt:i4>254</vt:i4>
      </vt:variant>
      <vt:variant>
        <vt:i4>0</vt:i4>
      </vt:variant>
      <vt:variant>
        <vt:i4>5</vt:i4>
      </vt:variant>
      <vt:variant>
        <vt:lpwstr/>
      </vt:variant>
      <vt:variant>
        <vt:lpwstr>_Toc390955949</vt:lpwstr>
      </vt:variant>
      <vt:variant>
        <vt:i4>1441855</vt:i4>
      </vt:variant>
      <vt:variant>
        <vt:i4>248</vt:i4>
      </vt:variant>
      <vt:variant>
        <vt:i4>0</vt:i4>
      </vt:variant>
      <vt:variant>
        <vt:i4>5</vt:i4>
      </vt:variant>
      <vt:variant>
        <vt:lpwstr/>
      </vt:variant>
      <vt:variant>
        <vt:lpwstr>_Toc390955948</vt:lpwstr>
      </vt:variant>
      <vt:variant>
        <vt:i4>1441855</vt:i4>
      </vt:variant>
      <vt:variant>
        <vt:i4>242</vt:i4>
      </vt:variant>
      <vt:variant>
        <vt:i4>0</vt:i4>
      </vt:variant>
      <vt:variant>
        <vt:i4>5</vt:i4>
      </vt:variant>
      <vt:variant>
        <vt:lpwstr/>
      </vt:variant>
      <vt:variant>
        <vt:lpwstr>_Toc390955947</vt:lpwstr>
      </vt:variant>
      <vt:variant>
        <vt:i4>1441855</vt:i4>
      </vt:variant>
      <vt:variant>
        <vt:i4>236</vt:i4>
      </vt:variant>
      <vt:variant>
        <vt:i4>0</vt:i4>
      </vt:variant>
      <vt:variant>
        <vt:i4>5</vt:i4>
      </vt:variant>
      <vt:variant>
        <vt:lpwstr/>
      </vt:variant>
      <vt:variant>
        <vt:lpwstr>_Toc390955946</vt:lpwstr>
      </vt:variant>
      <vt:variant>
        <vt:i4>1441855</vt:i4>
      </vt:variant>
      <vt:variant>
        <vt:i4>230</vt:i4>
      </vt:variant>
      <vt:variant>
        <vt:i4>0</vt:i4>
      </vt:variant>
      <vt:variant>
        <vt:i4>5</vt:i4>
      </vt:variant>
      <vt:variant>
        <vt:lpwstr/>
      </vt:variant>
      <vt:variant>
        <vt:lpwstr>_Toc390955945</vt:lpwstr>
      </vt:variant>
      <vt:variant>
        <vt:i4>1441855</vt:i4>
      </vt:variant>
      <vt:variant>
        <vt:i4>224</vt:i4>
      </vt:variant>
      <vt:variant>
        <vt:i4>0</vt:i4>
      </vt:variant>
      <vt:variant>
        <vt:i4>5</vt:i4>
      </vt:variant>
      <vt:variant>
        <vt:lpwstr/>
      </vt:variant>
      <vt:variant>
        <vt:lpwstr>_Toc390955944</vt:lpwstr>
      </vt:variant>
      <vt:variant>
        <vt:i4>1441855</vt:i4>
      </vt:variant>
      <vt:variant>
        <vt:i4>218</vt:i4>
      </vt:variant>
      <vt:variant>
        <vt:i4>0</vt:i4>
      </vt:variant>
      <vt:variant>
        <vt:i4>5</vt:i4>
      </vt:variant>
      <vt:variant>
        <vt:lpwstr/>
      </vt:variant>
      <vt:variant>
        <vt:lpwstr>_Toc390955943</vt:lpwstr>
      </vt:variant>
      <vt:variant>
        <vt:i4>1441855</vt:i4>
      </vt:variant>
      <vt:variant>
        <vt:i4>212</vt:i4>
      </vt:variant>
      <vt:variant>
        <vt:i4>0</vt:i4>
      </vt:variant>
      <vt:variant>
        <vt:i4>5</vt:i4>
      </vt:variant>
      <vt:variant>
        <vt:lpwstr/>
      </vt:variant>
      <vt:variant>
        <vt:lpwstr>_Toc390955942</vt:lpwstr>
      </vt:variant>
      <vt:variant>
        <vt:i4>1441855</vt:i4>
      </vt:variant>
      <vt:variant>
        <vt:i4>206</vt:i4>
      </vt:variant>
      <vt:variant>
        <vt:i4>0</vt:i4>
      </vt:variant>
      <vt:variant>
        <vt:i4>5</vt:i4>
      </vt:variant>
      <vt:variant>
        <vt:lpwstr/>
      </vt:variant>
      <vt:variant>
        <vt:lpwstr>_Toc390955941</vt:lpwstr>
      </vt:variant>
      <vt:variant>
        <vt:i4>1441855</vt:i4>
      </vt:variant>
      <vt:variant>
        <vt:i4>200</vt:i4>
      </vt:variant>
      <vt:variant>
        <vt:i4>0</vt:i4>
      </vt:variant>
      <vt:variant>
        <vt:i4>5</vt:i4>
      </vt:variant>
      <vt:variant>
        <vt:lpwstr/>
      </vt:variant>
      <vt:variant>
        <vt:lpwstr>_Toc390955940</vt:lpwstr>
      </vt:variant>
      <vt:variant>
        <vt:i4>1114175</vt:i4>
      </vt:variant>
      <vt:variant>
        <vt:i4>194</vt:i4>
      </vt:variant>
      <vt:variant>
        <vt:i4>0</vt:i4>
      </vt:variant>
      <vt:variant>
        <vt:i4>5</vt:i4>
      </vt:variant>
      <vt:variant>
        <vt:lpwstr/>
      </vt:variant>
      <vt:variant>
        <vt:lpwstr>_Toc390955939</vt:lpwstr>
      </vt:variant>
      <vt:variant>
        <vt:i4>1114175</vt:i4>
      </vt:variant>
      <vt:variant>
        <vt:i4>188</vt:i4>
      </vt:variant>
      <vt:variant>
        <vt:i4>0</vt:i4>
      </vt:variant>
      <vt:variant>
        <vt:i4>5</vt:i4>
      </vt:variant>
      <vt:variant>
        <vt:lpwstr/>
      </vt:variant>
      <vt:variant>
        <vt:lpwstr>_Toc390955938</vt:lpwstr>
      </vt:variant>
      <vt:variant>
        <vt:i4>1114175</vt:i4>
      </vt:variant>
      <vt:variant>
        <vt:i4>182</vt:i4>
      </vt:variant>
      <vt:variant>
        <vt:i4>0</vt:i4>
      </vt:variant>
      <vt:variant>
        <vt:i4>5</vt:i4>
      </vt:variant>
      <vt:variant>
        <vt:lpwstr/>
      </vt:variant>
      <vt:variant>
        <vt:lpwstr>_Toc390955937</vt:lpwstr>
      </vt:variant>
      <vt:variant>
        <vt:i4>1114175</vt:i4>
      </vt:variant>
      <vt:variant>
        <vt:i4>176</vt:i4>
      </vt:variant>
      <vt:variant>
        <vt:i4>0</vt:i4>
      </vt:variant>
      <vt:variant>
        <vt:i4>5</vt:i4>
      </vt:variant>
      <vt:variant>
        <vt:lpwstr/>
      </vt:variant>
      <vt:variant>
        <vt:lpwstr>_Toc390955936</vt:lpwstr>
      </vt:variant>
      <vt:variant>
        <vt:i4>1114175</vt:i4>
      </vt:variant>
      <vt:variant>
        <vt:i4>170</vt:i4>
      </vt:variant>
      <vt:variant>
        <vt:i4>0</vt:i4>
      </vt:variant>
      <vt:variant>
        <vt:i4>5</vt:i4>
      </vt:variant>
      <vt:variant>
        <vt:lpwstr/>
      </vt:variant>
      <vt:variant>
        <vt:lpwstr>_Toc390955935</vt:lpwstr>
      </vt:variant>
      <vt:variant>
        <vt:i4>1114175</vt:i4>
      </vt:variant>
      <vt:variant>
        <vt:i4>164</vt:i4>
      </vt:variant>
      <vt:variant>
        <vt:i4>0</vt:i4>
      </vt:variant>
      <vt:variant>
        <vt:i4>5</vt:i4>
      </vt:variant>
      <vt:variant>
        <vt:lpwstr/>
      </vt:variant>
      <vt:variant>
        <vt:lpwstr>_Toc390955934</vt:lpwstr>
      </vt:variant>
      <vt:variant>
        <vt:i4>1114175</vt:i4>
      </vt:variant>
      <vt:variant>
        <vt:i4>158</vt:i4>
      </vt:variant>
      <vt:variant>
        <vt:i4>0</vt:i4>
      </vt:variant>
      <vt:variant>
        <vt:i4>5</vt:i4>
      </vt:variant>
      <vt:variant>
        <vt:lpwstr/>
      </vt:variant>
      <vt:variant>
        <vt:lpwstr>_Toc390955933</vt:lpwstr>
      </vt:variant>
      <vt:variant>
        <vt:i4>1114175</vt:i4>
      </vt:variant>
      <vt:variant>
        <vt:i4>152</vt:i4>
      </vt:variant>
      <vt:variant>
        <vt:i4>0</vt:i4>
      </vt:variant>
      <vt:variant>
        <vt:i4>5</vt:i4>
      </vt:variant>
      <vt:variant>
        <vt:lpwstr/>
      </vt:variant>
      <vt:variant>
        <vt:lpwstr>_Toc390955932</vt:lpwstr>
      </vt:variant>
      <vt:variant>
        <vt:i4>1114175</vt:i4>
      </vt:variant>
      <vt:variant>
        <vt:i4>146</vt:i4>
      </vt:variant>
      <vt:variant>
        <vt:i4>0</vt:i4>
      </vt:variant>
      <vt:variant>
        <vt:i4>5</vt:i4>
      </vt:variant>
      <vt:variant>
        <vt:lpwstr/>
      </vt:variant>
      <vt:variant>
        <vt:lpwstr>_Toc390955931</vt:lpwstr>
      </vt:variant>
      <vt:variant>
        <vt:i4>1114175</vt:i4>
      </vt:variant>
      <vt:variant>
        <vt:i4>140</vt:i4>
      </vt:variant>
      <vt:variant>
        <vt:i4>0</vt:i4>
      </vt:variant>
      <vt:variant>
        <vt:i4>5</vt:i4>
      </vt:variant>
      <vt:variant>
        <vt:lpwstr/>
      </vt:variant>
      <vt:variant>
        <vt:lpwstr>_Toc390955930</vt:lpwstr>
      </vt:variant>
      <vt:variant>
        <vt:i4>1048639</vt:i4>
      </vt:variant>
      <vt:variant>
        <vt:i4>134</vt:i4>
      </vt:variant>
      <vt:variant>
        <vt:i4>0</vt:i4>
      </vt:variant>
      <vt:variant>
        <vt:i4>5</vt:i4>
      </vt:variant>
      <vt:variant>
        <vt:lpwstr/>
      </vt:variant>
      <vt:variant>
        <vt:lpwstr>_Toc390955929</vt:lpwstr>
      </vt:variant>
      <vt:variant>
        <vt:i4>1048639</vt:i4>
      </vt:variant>
      <vt:variant>
        <vt:i4>128</vt:i4>
      </vt:variant>
      <vt:variant>
        <vt:i4>0</vt:i4>
      </vt:variant>
      <vt:variant>
        <vt:i4>5</vt:i4>
      </vt:variant>
      <vt:variant>
        <vt:lpwstr/>
      </vt:variant>
      <vt:variant>
        <vt:lpwstr>_Toc390955928</vt:lpwstr>
      </vt:variant>
      <vt:variant>
        <vt:i4>1048639</vt:i4>
      </vt:variant>
      <vt:variant>
        <vt:i4>122</vt:i4>
      </vt:variant>
      <vt:variant>
        <vt:i4>0</vt:i4>
      </vt:variant>
      <vt:variant>
        <vt:i4>5</vt:i4>
      </vt:variant>
      <vt:variant>
        <vt:lpwstr/>
      </vt:variant>
      <vt:variant>
        <vt:lpwstr>_Toc390955927</vt:lpwstr>
      </vt:variant>
      <vt:variant>
        <vt:i4>1048639</vt:i4>
      </vt:variant>
      <vt:variant>
        <vt:i4>116</vt:i4>
      </vt:variant>
      <vt:variant>
        <vt:i4>0</vt:i4>
      </vt:variant>
      <vt:variant>
        <vt:i4>5</vt:i4>
      </vt:variant>
      <vt:variant>
        <vt:lpwstr/>
      </vt:variant>
      <vt:variant>
        <vt:lpwstr>_Toc390955926</vt:lpwstr>
      </vt:variant>
      <vt:variant>
        <vt:i4>1048639</vt:i4>
      </vt:variant>
      <vt:variant>
        <vt:i4>110</vt:i4>
      </vt:variant>
      <vt:variant>
        <vt:i4>0</vt:i4>
      </vt:variant>
      <vt:variant>
        <vt:i4>5</vt:i4>
      </vt:variant>
      <vt:variant>
        <vt:lpwstr/>
      </vt:variant>
      <vt:variant>
        <vt:lpwstr>_Toc390955925</vt:lpwstr>
      </vt:variant>
      <vt:variant>
        <vt:i4>1048639</vt:i4>
      </vt:variant>
      <vt:variant>
        <vt:i4>104</vt:i4>
      </vt:variant>
      <vt:variant>
        <vt:i4>0</vt:i4>
      </vt:variant>
      <vt:variant>
        <vt:i4>5</vt:i4>
      </vt:variant>
      <vt:variant>
        <vt:lpwstr/>
      </vt:variant>
      <vt:variant>
        <vt:lpwstr>_Toc390955924</vt:lpwstr>
      </vt:variant>
      <vt:variant>
        <vt:i4>1048639</vt:i4>
      </vt:variant>
      <vt:variant>
        <vt:i4>98</vt:i4>
      </vt:variant>
      <vt:variant>
        <vt:i4>0</vt:i4>
      </vt:variant>
      <vt:variant>
        <vt:i4>5</vt:i4>
      </vt:variant>
      <vt:variant>
        <vt:lpwstr/>
      </vt:variant>
      <vt:variant>
        <vt:lpwstr>_Toc390955923</vt:lpwstr>
      </vt:variant>
      <vt:variant>
        <vt:i4>1048639</vt:i4>
      </vt:variant>
      <vt:variant>
        <vt:i4>92</vt:i4>
      </vt:variant>
      <vt:variant>
        <vt:i4>0</vt:i4>
      </vt:variant>
      <vt:variant>
        <vt:i4>5</vt:i4>
      </vt:variant>
      <vt:variant>
        <vt:lpwstr/>
      </vt:variant>
      <vt:variant>
        <vt:lpwstr>_Toc390955922</vt:lpwstr>
      </vt:variant>
      <vt:variant>
        <vt:i4>1048639</vt:i4>
      </vt:variant>
      <vt:variant>
        <vt:i4>86</vt:i4>
      </vt:variant>
      <vt:variant>
        <vt:i4>0</vt:i4>
      </vt:variant>
      <vt:variant>
        <vt:i4>5</vt:i4>
      </vt:variant>
      <vt:variant>
        <vt:lpwstr/>
      </vt:variant>
      <vt:variant>
        <vt:lpwstr>_Toc390955921</vt:lpwstr>
      </vt:variant>
      <vt:variant>
        <vt:i4>1048639</vt:i4>
      </vt:variant>
      <vt:variant>
        <vt:i4>80</vt:i4>
      </vt:variant>
      <vt:variant>
        <vt:i4>0</vt:i4>
      </vt:variant>
      <vt:variant>
        <vt:i4>5</vt:i4>
      </vt:variant>
      <vt:variant>
        <vt:lpwstr/>
      </vt:variant>
      <vt:variant>
        <vt:lpwstr>_Toc390955920</vt:lpwstr>
      </vt:variant>
      <vt:variant>
        <vt:i4>1245247</vt:i4>
      </vt:variant>
      <vt:variant>
        <vt:i4>74</vt:i4>
      </vt:variant>
      <vt:variant>
        <vt:i4>0</vt:i4>
      </vt:variant>
      <vt:variant>
        <vt:i4>5</vt:i4>
      </vt:variant>
      <vt:variant>
        <vt:lpwstr/>
      </vt:variant>
      <vt:variant>
        <vt:lpwstr>_Toc390955919</vt:lpwstr>
      </vt:variant>
      <vt:variant>
        <vt:i4>1245247</vt:i4>
      </vt:variant>
      <vt:variant>
        <vt:i4>68</vt:i4>
      </vt:variant>
      <vt:variant>
        <vt:i4>0</vt:i4>
      </vt:variant>
      <vt:variant>
        <vt:i4>5</vt:i4>
      </vt:variant>
      <vt:variant>
        <vt:lpwstr/>
      </vt:variant>
      <vt:variant>
        <vt:lpwstr>_Toc390955918</vt:lpwstr>
      </vt:variant>
      <vt:variant>
        <vt:i4>1245247</vt:i4>
      </vt:variant>
      <vt:variant>
        <vt:i4>62</vt:i4>
      </vt:variant>
      <vt:variant>
        <vt:i4>0</vt:i4>
      </vt:variant>
      <vt:variant>
        <vt:i4>5</vt:i4>
      </vt:variant>
      <vt:variant>
        <vt:lpwstr/>
      </vt:variant>
      <vt:variant>
        <vt:lpwstr>_Toc390955917</vt:lpwstr>
      </vt:variant>
      <vt:variant>
        <vt:i4>1245247</vt:i4>
      </vt:variant>
      <vt:variant>
        <vt:i4>56</vt:i4>
      </vt:variant>
      <vt:variant>
        <vt:i4>0</vt:i4>
      </vt:variant>
      <vt:variant>
        <vt:i4>5</vt:i4>
      </vt:variant>
      <vt:variant>
        <vt:lpwstr/>
      </vt:variant>
      <vt:variant>
        <vt:lpwstr>_Toc390955916</vt:lpwstr>
      </vt:variant>
      <vt:variant>
        <vt:i4>1245247</vt:i4>
      </vt:variant>
      <vt:variant>
        <vt:i4>50</vt:i4>
      </vt:variant>
      <vt:variant>
        <vt:i4>0</vt:i4>
      </vt:variant>
      <vt:variant>
        <vt:i4>5</vt:i4>
      </vt:variant>
      <vt:variant>
        <vt:lpwstr/>
      </vt:variant>
      <vt:variant>
        <vt:lpwstr>_Toc390955915</vt:lpwstr>
      </vt:variant>
      <vt:variant>
        <vt:i4>3866675</vt:i4>
      </vt:variant>
      <vt:variant>
        <vt:i4>45</vt:i4>
      </vt:variant>
      <vt:variant>
        <vt:i4>0</vt:i4>
      </vt:variant>
      <vt:variant>
        <vt:i4>5</vt:i4>
      </vt:variant>
      <vt:variant>
        <vt:lpwstr>http://www.fwc.gov.au/awardsandorders/html/PR545966.htm</vt:lpwstr>
      </vt:variant>
      <vt:variant>
        <vt:lpwstr/>
      </vt:variant>
      <vt:variant>
        <vt:i4>3538998</vt:i4>
      </vt:variant>
      <vt:variant>
        <vt:i4>42</vt:i4>
      </vt:variant>
      <vt:variant>
        <vt:i4>0</vt:i4>
      </vt:variant>
      <vt:variant>
        <vt:i4>5</vt:i4>
      </vt:variant>
      <vt:variant>
        <vt:lpwstr>http://www.fwc.gov.au/awardsandorders/html/PR546288.htm</vt:lpwstr>
      </vt:variant>
      <vt:variant>
        <vt:lpwstr/>
      </vt:variant>
      <vt:variant>
        <vt:i4>3801138</vt:i4>
      </vt:variant>
      <vt:variant>
        <vt:i4>39</vt:i4>
      </vt:variant>
      <vt:variant>
        <vt:i4>0</vt:i4>
      </vt:variant>
      <vt:variant>
        <vt:i4>5</vt:i4>
      </vt:variant>
      <vt:variant>
        <vt:lpwstr>http://www.fwc.gov.au/awardsandorders/html/PR544668.htm</vt:lpwstr>
      </vt:variant>
      <vt:variant>
        <vt:lpwstr/>
      </vt:variant>
      <vt:variant>
        <vt:i4>3473463</vt:i4>
      </vt:variant>
      <vt:variant>
        <vt:i4>36</vt:i4>
      </vt:variant>
      <vt:variant>
        <vt:i4>0</vt:i4>
      </vt:variant>
      <vt:variant>
        <vt:i4>5</vt:i4>
      </vt:variant>
      <vt:variant>
        <vt:lpwstr>http://www.fwc.gov.au/awardsandorders/html/PR994553.htm</vt:lpwstr>
      </vt:variant>
      <vt:variant>
        <vt:lpwstr/>
      </vt:variant>
      <vt:variant>
        <vt:i4>3735605</vt:i4>
      </vt:variant>
      <vt:variant>
        <vt:i4>33</vt:i4>
      </vt:variant>
      <vt:variant>
        <vt:i4>0</vt:i4>
      </vt:variant>
      <vt:variant>
        <vt:i4>5</vt:i4>
      </vt:variant>
      <vt:variant>
        <vt:lpwstr>http://www.fwc.gov.au/awardsandorders/html/PR988356.htm</vt:lpwstr>
      </vt:variant>
      <vt:variant>
        <vt:lpwstr/>
      </vt:variant>
      <vt:variant>
        <vt:i4>7405629</vt:i4>
      </vt:variant>
      <vt:variant>
        <vt:i4>30</vt:i4>
      </vt:variant>
      <vt:variant>
        <vt:i4>0</vt:i4>
      </vt:variant>
      <vt:variant>
        <vt:i4>5</vt:i4>
      </vt:variant>
      <vt:variant>
        <vt:lpwstr>http://www.fwc.gov.au/</vt:lpwstr>
      </vt:variant>
      <vt:variant>
        <vt:lpwstr/>
      </vt:variant>
      <vt:variant>
        <vt:i4>5963806</vt:i4>
      </vt:variant>
      <vt:variant>
        <vt:i4>27</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24</vt:i4>
      </vt:variant>
      <vt:variant>
        <vt:i4>0</vt:i4>
      </vt:variant>
      <vt:variant>
        <vt:i4>5</vt:i4>
      </vt:variant>
      <vt:variant>
        <vt:lpwstr>https://www.fwc.gov.au/awards-and-agreements/modern-award-reviews/4-yearly-review/common-issues/am2014190-transitional</vt:lpwstr>
      </vt:variant>
      <vt:variant>
        <vt:lpwstr/>
      </vt:variant>
      <vt:variant>
        <vt:i4>4849738</vt:i4>
      </vt:variant>
      <vt:variant>
        <vt:i4>21</vt:i4>
      </vt:variant>
      <vt:variant>
        <vt:i4>0</vt:i4>
      </vt:variant>
      <vt:variant>
        <vt:i4>5</vt:i4>
      </vt:variant>
      <vt:variant>
        <vt:lpwstr>https://www.fwc.gov.au/awards-and-agreements/modern-award-reviews/4-yearly-review/award-stage/award-review-documents/MA000001?m=AM2014/67</vt:lpwstr>
      </vt:variant>
      <vt:variant>
        <vt:lpwstr/>
      </vt:variant>
      <vt:variant>
        <vt:i4>4718621</vt:i4>
      </vt:variant>
      <vt:variant>
        <vt:i4>18</vt:i4>
      </vt:variant>
      <vt:variant>
        <vt:i4>0</vt:i4>
      </vt:variant>
      <vt:variant>
        <vt:i4>5</vt:i4>
      </vt:variant>
      <vt:variant>
        <vt:lpwstr>https://www.fwc.gov.au/awards-and-agreements/modern-award-reviews/4-yearly-review/common-issues/am201447-annual-leave</vt:lpwstr>
      </vt:variant>
      <vt:variant>
        <vt:lpwstr/>
      </vt:variant>
      <vt:variant>
        <vt:i4>4784200</vt:i4>
      </vt:variant>
      <vt:variant>
        <vt:i4>15</vt:i4>
      </vt:variant>
      <vt:variant>
        <vt:i4>0</vt:i4>
      </vt:variant>
      <vt:variant>
        <vt:i4>5</vt:i4>
      </vt:variant>
      <vt:variant>
        <vt:lpwstr>https://www.fwc.gov.au/awards-and-agreements/awards/award-modernisation/variation-applications/AM2013/20</vt:lpwstr>
      </vt:variant>
      <vt:variant>
        <vt:lpwstr/>
      </vt:variant>
      <vt:variant>
        <vt:i4>3670075</vt:i4>
      </vt:variant>
      <vt:variant>
        <vt:i4>0</vt:i4>
      </vt:variant>
      <vt:variant>
        <vt:i4>0</vt:i4>
      </vt:variant>
      <vt:variant>
        <vt:i4>5</vt:i4>
      </vt:variant>
      <vt:variant>
        <vt:lpwstr>http://www.fwc.gov.au/awardsandorders/html/PR551711.htm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MA000001 - Black Coal Mining Industry Award 2010</dc:title>
  <dc:subject>Award code - MA000001</dc:subject>
  <dc:creator>Modern Award</dc:creator>
  <cp:lastModifiedBy>Alexander Welsh</cp:lastModifiedBy>
  <cp:revision>2</cp:revision>
  <cp:lastPrinted>2017-06-21T05:14:00Z</cp:lastPrinted>
  <dcterms:created xsi:type="dcterms:W3CDTF">2021-09-28T00:26:00Z</dcterms:created>
  <dcterms:modified xsi:type="dcterms:W3CDTF">2021-09-28T00:26:00Z</dcterms:modified>
</cp:coreProperties>
</file>