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F832F9" w:rsidRDefault="00A8192F" w:rsidP="00D164FA">
      <w:pPr>
        <w:spacing w:before="0"/>
        <w:jc w:val="left"/>
        <w:rPr>
          <w:b/>
          <w:sz w:val="36"/>
          <w:szCs w:val="36"/>
        </w:rPr>
      </w:pPr>
      <w:bookmarkStart w:id="0" w:name="standard_rate"/>
      <w:bookmarkEnd w:id="0"/>
      <w:r w:rsidRPr="00F832F9">
        <w:rPr>
          <w:b/>
          <w:sz w:val="36"/>
          <w:szCs w:val="36"/>
        </w:rPr>
        <w:t>Mari</w:t>
      </w:r>
      <w:r w:rsidR="000A2271" w:rsidRPr="00F832F9">
        <w:rPr>
          <w:b/>
          <w:sz w:val="36"/>
          <w:szCs w:val="36"/>
        </w:rPr>
        <w:t xml:space="preserve">ne </w:t>
      </w:r>
      <w:r w:rsidRPr="00F832F9">
        <w:rPr>
          <w:b/>
          <w:sz w:val="36"/>
          <w:szCs w:val="36"/>
        </w:rPr>
        <w:t xml:space="preserve">Towage Award </w:t>
      </w:r>
      <w:r w:rsidR="00A204D3" w:rsidRPr="00F832F9">
        <w:rPr>
          <w:b/>
          <w:sz w:val="36"/>
          <w:szCs w:val="36"/>
        </w:rPr>
        <w:t>2010</w:t>
      </w:r>
    </w:p>
    <w:p w:rsidR="00F832F9" w:rsidRPr="001A21E2" w:rsidRDefault="00F832F9" w:rsidP="00F832F9">
      <w:pPr>
        <w:rPr>
          <w:color w:val="000000" w:themeColor="text1"/>
          <w:sz w:val="20"/>
          <w:szCs w:val="20"/>
        </w:rPr>
      </w:pPr>
    </w:p>
    <w:p w:rsidR="008826F9" w:rsidRDefault="00503B5D" w:rsidP="00BC0572">
      <w:r>
        <w:t>This Fair Work Commission c</w:t>
      </w:r>
      <w:r w:rsidRPr="00A1484D">
        <w:t xml:space="preserve">onsolidated </w:t>
      </w:r>
      <w:r>
        <w:t xml:space="preserve">modern </w:t>
      </w:r>
      <w:r w:rsidRPr="00A1484D">
        <w:t xml:space="preserve">award </w:t>
      </w:r>
      <w:r>
        <w:t>incorporates all</w:t>
      </w:r>
      <w:r w:rsidR="003F4371">
        <w:t xml:space="preserve"> amendments up to and including </w:t>
      </w:r>
      <w:r w:rsidR="00D349A0">
        <w:t>24</w:t>
      </w:r>
      <w:r w:rsidR="00F63D1E">
        <w:t> </w:t>
      </w:r>
      <w:r w:rsidR="00D349A0">
        <w:t>March</w:t>
      </w:r>
      <w:r w:rsidR="00B94D5C">
        <w:t xml:space="preserve"> 20</w:t>
      </w:r>
      <w:r w:rsidR="00D349A0">
        <w:t>20</w:t>
      </w:r>
      <w:r w:rsidR="00F62670" w:rsidRPr="00F62670">
        <w:t xml:space="preserve"> (</w:t>
      </w:r>
      <w:bookmarkStart w:id="1" w:name="_GoBack"/>
      <w:r w:rsidR="00901F60">
        <w:fldChar w:fldCharType="begin"/>
      </w:r>
      <w:r w:rsidR="00901F60">
        <w:instrText xml:space="preserve"> HYPERLINK "https://www.fwc.gov.au/documents/awardsandorders/html/pr717594.htm" </w:instrText>
      </w:r>
      <w:r w:rsidR="00901F60">
        <w:fldChar w:fldCharType="separate"/>
      </w:r>
      <w:r w:rsidR="00D349A0">
        <w:rPr>
          <w:rStyle w:val="Hyperlink"/>
          <w:shd w:val="clear" w:color="auto" w:fill="FFFFFF"/>
        </w:rPr>
        <w:t>PR717594</w:t>
      </w:r>
      <w:r w:rsidR="00901F60">
        <w:rPr>
          <w:rStyle w:val="Hyperlink"/>
          <w:shd w:val="clear" w:color="auto" w:fill="FFFFFF"/>
        </w:rPr>
        <w:fldChar w:fldCharType="end"/>
      </w:r>
      <w:bookmarkEnd w:id="1"/>
      <w:r w:rsidR="00395764">
        <w:rPr>
          <w:noProof/>
        </w:rPr>
        <w:t>).</w:t>
      </w:r>
    </w:p>
    <w:p w:rsidR="00503B5D" w:rsidRDefault="00503B5D" w:rsidP="00BC0572">
      <w:r w:rsidRPr="00EB7837">
        <w:t>Clause</w:t>
      </w:r>
      <w:r w:rsidR="00A704FB">
        <w:t>(s)</w:t>
      </w:r>
      <w:r w:rsidRPr="00EB7837">
        <w:t xml:space="preserve"> affected by the most recent variation</w:t>
      </w:r>
      <w:r w:rsidR="00FD1300">
        <w:t>(s)</w:t>
      </w:r>
      <w:r w:rsidRPr="00EB7837">
        <w:t>:</w:t>
      </w:r>
    </w:p>
    <w:p w:rsidR="007E17F5" w:rsidRDefault="00D349A0" w:rsidP="00EF5353">
      <w:pPr>
        <w:ind w:left="709"/>
      </w:pPr>
      <w:r>
        <w:fldChar w:fldCharType="begin"/>
      </w:r>
      <w:r>
        <w:instrText xml:space="preserve"> REF _Ref38285921 \r \h </w:instrText>
      </w:r>
      <w:r>
        <w:fldChar w:fldCharType="separate"/>
      </w:r>
      <w:r>
        <w:t>4</w:t>
      </w:r>
      <w:r>
        <w:fldChar w:fldCharType="end"/>
      </w:r>
      <w:r>
        <w:t>—</w:t>
      </w:r>
      <w:r>
        <w:fldChar w:fldCharType="begin"/>
      </w:r>
      <w:r>
        <w:instrText xml:space="preserve"> REF _Ref38285931 \h </w:instrText>
      </w:r>
      <w:r>
        <w:fldChar w:fldCharType="separate"/>
      </w:r>
      <w:r>
        <w:t>Coverage</w:t>
      </w:r>
      <w:r>
        <w:fldChar w:fldCharType="end"/>
      </w:r>
    </w:p>
    <w:p w:rsidR="003C3E1A" w:rsidRDefault="003C3E1A" w:rsidP="003C3E1A"/>
    <w:p w:rsidR="00A4561D" w:rsidRPr="007E17F5" w:rsidRDefault="00CB659A" w:rsidP="00F534AF">
      <w:pPr>
        <w:pStyle w:val="application"/>
        <w:rPr>
          <w:rFonts w:ascii="Arial" w:hAnsi="Arial" w:cs="Arial"/>
          <w:sz w:val="20"/>
          <w:szCs w:val="20"/>
          <w:u w:val="single"/>
        </w:rPr>
      </w:pPr>
      <w:r>
        <w:t xml:space="preserve">Current review matter(s): </w:t>
      </w:r>
      <w:hyperlink r:id="rId8" w:history="1">
        <w:r w:rsidR="002C525C" w:rsidRPr="00E93413">
          <w:rPr>
            <w:rStyle w:val="Hyperlink"/>
          </w:rPr>
          <w:t>AM2014/47</w:t>
        </w:r>
      </w:hyperlink>
      <w:r w:rsidR="00AE6C4F">
        <w:t>;</w:t>
      </w:r>
      <w:r w:rsidR="002C525C" w:rsidRPr="00560C4E">
        <w:t xml:space="preserve"> </w:t>
      </w:r>
      <w:hyperlink r:id="rId9" w:history="1">
        <w:r w:rsidR="002C525C" w:rsidRPr="00E93413">
          <w:rPr>
            <w:rStyle w:val="Hyperlink"/>
          </w:rPr>
          <w:t>AM2014/190</w:t>
        </w:r>
      </w:hyperlink>
      <w:r w:rsidR="00AE6C4F">
        <w:t xml:space="preserve">; </w:t>
      </w:r>
      <w:hyperlink r:id="rId10" w:history="1">
        <w:r w:rsidR="00AE6C4F">
          <w:rPr>
            <w:rStyle w:val="Hyperlink"/>
          </w:rPr>
          <w:t>AM2014/196</w:t>
        </w:r>
      </w:hyperlink>
      <w:r w:rsidR="00AE6C4F">
        <w:t xml:space="preserve">; </w:t>
      </w:r>
      <w:hyperlink r:id="rId11" w:history="1">
        <w:r w:rsidR="00AE6C4F">
          <w:rPr>
            <w:rStyle w:val="Hyperlink"/>
          </w:rPr>
          <w:t>AM2014/197</w:t>
        </w:r>
      </w:hyperlink>
      <w:r w:rsidR="00AE6C4F">
        <w:t>;</w:t>
      </w:r>
      <w:r w:rsidR="009B5662">
        <w:t xml:space="preserve"> </w:t>
      </w:r>
      <w:hyperlink r:id="rId12" w:history="1">
        <w:r w:rsidR="009B5662" w:rsidRPr="00167AC9">
          <w:rPr>
            <w:color w:val="0000FF"/>
            <w:u w:val="single"/>
          </w:rPr>
          <w:t>AM2014/235</w:t>
        </w:r>
      </w:hyperlink>
      <w:r w:rsidR="00A627BE">
        <w:t>;</w:t>
      </w:r>
      <w:r w:rsidR="00AE6C4F">
        <w:t xml:space="preserve"> </w:t>
      </w:r>
      <w:hyperlink r:id="rId13" w:history="1">
        <w:r w:rsidR="00AE6C4F">
          <w:rPr>
            <w:rStyle w:val="Hyperlink"/>
          </w:rPr>
          <w:t>AM2014/300</w:t>
        </w:r>
      </w:hyperlink>
      <w:r w:rsidR="00AE6C4F">
        <w:t>;</w:t>
      </w:r>
      <w:r w:rsidR="00A627BE">
        <w:t xml:space="preserve"> </w:t>
      </w:r>
      <w:hyperlink r:id="rId14" w:history="1">
        <w:r w:rsidR="00A627BE">
          <w:rPr>
            <w:rStyle w:val="Hyperlink"/>
          </w:rPr>
          <w:t>AM2014/301</w:t>
        </w:r>
      </w:hyperlink>
      <w:r w:rsidR="00AE6C4F">
        <w:t xml:space="preserve">; </w:t>
      </w:r>
      <w:hyperlink r:id="rId15" w:history="1">
        <w:r w:rsidR="00AE6C4F">
          <w:rPr>
            <w:rStyle w:val="Hyperlink"/>
          </w:rPr>
          <w:t>AM2015/1</w:t>
        </w:r>
      </w:hyperlink>
      <w:r w:rsidR="00AE6C4F">
        <w:t xml:space="preserve">; </w:t>
      </w:r>
      <w:hyperlink r:id="rId16" w:history="1">
        <w:r w:rsidR="00AE6C4F">
          <w:rPr>
            <w:rStyle w:val="Hyperlink"/>
          </w:rPr>
          <w:t>AM2015/2</w:t>
        </w:r>
      </w:hyperlink>
      <w:r w:rsidR="00467ED3" w:rsidRPr="00467ED3">
        <w:rPr>
          <w:rStyle w:val="Hyperlink"/>
          <w:color w:val="000000" w:themeColor="text1"/>
          <w:u w:val="none"/>
        </w:rPr>
        <w:t>;</w:t>
      </w:r>
      <w:r w:rsidR="00A4561D" w:rsidRPr="00467ED3">
        <w:rPr>
          <w:rStyle w:val="Hyperlink"/>
          <w:u w:val="none"/>
        </w:rPr>
        <w:t xml:space="preserve"> </w:t>
      </w:r>
      <w:hyperlink r:id="rId17" w:history="1">
        <w:r w:rsidR="000775A7" w:rsidRPr="00A4561D">
          <w:rPr>
            <w:rStyle w:val="Hyperlink"/>
          </w:rPr>
          <w:t>AM2016/13</w:t>
        </w:r>
      </w:hyperlink>
      <w:r w:rsidR="000775A7" w:rsidRPr="00175142">
        <w:t xml:space="preserve">; </w:t>
      </w:r>
      <w:hyperlink r:id="rId18" w:history="1">
        <w:r w:rsidR="000775A7">
          <w:rPr>
            <w:rStyle w:val="Hyperlink"/>
          </w:rPr>
          <w:t>AM2016/15</w:t>
        </w:r>
      </w:hyperlink>
      <w:r w:rsidR="00467ED3" w:rsidRPr="00175142">
        <w:t>;</w:t>
      </w:r>
      <w:r w:rsidR="000775A7" w:rsidRPr="00175142">
        <w:t xml:space="preserve"> </w:t>
      </w:r>
      <w:hyperlink r:id="rId19" w:history="1">
        <w:r w:rsidR="000775A7">
          <w:rPr>
            <w:rStyle w:val="Hyperlink"/>
          </w:rPr>
          <w:t>AM2016/17</w:t>
        </w:r>
      </w:hyperlink>
      <w:r w:rsidR="00175142" w:rsidRPr="00175142">
        <w:t xml:space="preserve">; </w:t>
      </w:r>
      <w:hyperlink r:id="rId20" w:history="1">
        <w:r w:rsidR="00175142" w:rsidRPr="00175142">
          <w:rPr>
            <w:rStyle w:val="Hyperlink"/>
          </w:rPr>
          <w:t>AM2016/8</w:t>
        </w:r>
      </w:hyperlink>
    </w:p>
    <w:p w:rsidR="00F832F9" w:rsidRPr="00CD1AD6" w:rsidRDefault="00F832F9" w:rsidP="00F832F9">
      <w:pPr>
        <w:rPr>
          <w:szCs w:val="20"/>
        </w:rPr>
      </w:pPr>
    </w:p>
    <w:p w:rsidR="00A204D3" w:rsidRDefault="00A204D3" w:rsidP="004504E6">
      <w:pPr>
        <w:jc w:val="left"/>
        <w:rPr>
          <w:b/>
          <w:sz w:val="28"/>
        </w:rPr>
      </w:pPr>
      <w:r w:rsidRPr="00A204D3">
        <w:rPr>
          <w:b/>
          <w:sz w:val="28"/>
        </w:rPr>
        <w:t xml:space="preserve">Table of </w:t>
      </w:r>
      <w:r w:rsidR="001C0D5D" w:rsidRPr="001C0D5D">
        <w:rPr>
          <w:b/>
          <w:sz w:val="28"/>
        </w:rPr>
        <w:t>Contents</w:t>
      </w:r>
    </w:p>
    <w:p w:rsidR="00D6378A" w:rsidRPr="00D6378A" w:rsidRDefault="00D6378A" w:rsidP="00D6378A">
      <w:pPr>
        <w:pStyle w:val="History"/>
      </w:pPr>
      <w:r w:rsidRPr="00D6378A">
        <w:t xml:space="preserve">[Varied by </w:t>
      </w:r>
      <w:hyperlink r:id="rId21" w:history="1">
        <w:r w:rsidR="000C468F" w:rsidRPr="00A2789B">
          <w:rPr>
            <w:rStyle w:val="Hyperlink"/>
          </w:rPr>
          <w:t>PR</w:t>
        </w:r>
        <w:r w:rsidR="000C468F">
          <w:rPr>
            <w:rStyle w:val="Hyperlink"/>
          </w:rPr>
          <w:t>991557</w:t>
        </w:r>
      </w:hyperlink>
      <w:r w:rsidR="000C468F">
        <w:t xml:space="preserve">, </w:t>
      </w:r>
      <w:hyperlink r:id="rId22" w:history="1">
        <w:r w:rsidRPr="00D6378A">
          <w:rPr>
            <w:rStyle w:val="Hyperlink"/>
            <w:szCs w:val="20"/>
          </w:rPr>
          <w:t>PR994461</w:t>
        </w:r>
      </w:hyperlink>
      <w:r w:rsidR="008826F9">
        <w:t xml:space="preserve">, </w:t>
      </w:r>
      <w:hyperlink r:id="rId23" w:history="1">
        <w:r w:rsidR="008826F9" w:rsidRPr="006247D2">
          <w:rPr>
            <w:rStyle w:val="Hyperlink"/>
          </w:rPr>
          <w:t>PR532631</w:t>
        </w:r>
      </w:hyperlink>
      <w:r w:rsidR="0020379D">
        <w:t xml:space="preserve">, </w:t>
      </w:r>
      <w:hyperlink r:id="rId24" w:history="1">
        <w:r w:rsidR="0020379D">
          <w:rPr>
            <w:rStyle w:val="Hyperlink"/>
          </w:rPr>
          <w:t>PR544519</w:t>
        </w:r>
      </w:hyperlink>
      <w:r w:rsidR="002351CD">
        <w:t xml:space="preserve">, </w:t>
      </w:r>
      <w:hyperlink r:id="rId25" w:history="1">
        <w:r w:rsidR="002351CD" w:rsidRPr="002351CD">
          <w:rPr>
            <w:rStyle w:val="Hyperlink"/>
          </w:rPr>
          <w:t>PR546288</w:t>
        </w:r>
      </w:hyperlink>
      <w:r w:rsidR="000C16B3">
        <w:t xml:space="preserve">, </w:t>
      </w:r>
      <w:hyperlink r:id="rId26" w:history="1">
        <w:r w:rsidR="000C16B3">
          <w:rPr>
            <w:rStyle w:val="Hyperlink"/>
          </w:rPr>
          <w:t>PR557581</w:t>
        </w:r>
      </w:hyperlink>
      <w:r w:rsidR="00D71C71" w:rsidRPr="00D71C71">
        <w:rPr>
          <w:rStyle w:val="Hyperlink"/>
          <w:color w:val="auto"/>
          <w:u w:val="none"/>
        </w:rPr>
        <w:t xml:space="preserve">, </w:t>
      </w:r>
      <w:hyperlink r:id="rId27" w:history="1">
        <w:r w:rsidR="00D71C71">
          <w:rPr>
            <w:rStyle w:val="Hyperlink"/>
          </w:rPr>
          <w:t>PR573679</w:t>
        </w:r>
      </w:hyperlink>
      <w:r w:rsidR="00C704C8" w:rsidRPr="00C704C8">
        <w:t xml:space="preserve">, </w:t>
      </w:r>
      <w:hyperlink r:id="rId28" w:history="1">
        <w:r w:rsidR="00C704C8" w:rsidRPr="00C704C8">
          <w:rPr>
            <w:rStyle w:val="Hyperlink"/>
          </w:rPr>
          <w:t>PR588736</w:t>
        </w:r>
      </w:hyperlink>
      <w:r w:rsidR="00072455" w:rsidRPr="00072455">
        <w:rPr>
          <w:rStyle w:val="Hyperlink"/>
          <w:color w:val="auto"/>
        </w:rPr>
        <w:t>,</w:t>
      </w:r>
      <w:r w:rsidR="00431966" w:rsidRPr="00431966">
        <w:t xml:space="preserve"> </w:t>
      </w:r>
      <w:hyperlink r:id="rId29" w:history="1">
        <w:r w:rsidR="00431966">
          <w:rPr>
            <w:rStyle w:val="Hyperlink"/>
          </w:rPr>
          <w:t>PR609367</w:t>
        </w:r>
      </w:hyperlink>
      <w:r w:rsidR="002D6DA8" w:rsidRPr="002D6DA8">
        <w:rPr>
          <w:rStyle w:val="Hyperlink"/>
          <w:color w:val="auto"/>
          <w:u w:val="none"/>
        </w:rPr>
        <w:t xml:space="preserve">, </w:t>
      </w:r>
      <w:hyperlink r:id="rId30" w:history="1">
        <w:r w:rsidR="002D6DA8">
          <w:rPr>
            <w:rStyle w:val="Hyperlink"/>
          </w:rPr>
          <w:t>PR701452</w:t>
        </w:r>
      </w:hyperlink>
      <w:r w:rsidR="00EF5353">
        <w:t xml:space="preserve">, </w:t>
      </w:r>
      <w:hyperlink r:id="rId31" w:history="1">
        <w:r w:rsidR="00EF5353" w:rsidRPr="008C53B9">
          <w:rPr>
            <w:rStyle w:val="Hyperlink"/>
          </w:rPr>
          <w:t>PR711483</w:t>
        </w:r>
      </w:hyperlink>
      <w:r w:rsidR="00EF5353" w:rsidRPr="00D6378A">
        <w:t>]</w:t>
      </w:r>
    </w:p>
    <w:p w:rsidR="00BF3A6C" w:rsidRDefault="001D5A18">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655431" w:history="1">
        <w:r w:rsidR="00BF3A6C" w:rsidRPr="00C34BD6">
          <w:rPr>
            <w:rStyle w:val="Hyperlink"/>
            <w:noProof/>
          </w:rPr>
          <w:t>Part 1— Application and Operation</w:t>
        </w:r>
        <w:r w:rsidR="00BF3A6C">
          <w:rPr>
            <w:noProof/>
          </w:rPr>
          <w:tab/>
        </w:r>
        <w:r w:rsidR="00BF3A6C">
          <w:rPr>
            <w:noProof/>
          </w:rPr>
          <w:fldChar w:fldCharType="begin"/>
        </w:r>
        <w:r w:rsidR="00BF3A6C">
          <w:rPr>
            <w:noProof/>
          </w:rPr>
          <w:instrText xml:space="preserve"> PAGEREF _Toc27655431 \h </w:instrText>
        </w:r>
        <w:r w:rsidR="00BF3A6C">
          <w:rPr>
            <w:noProof/>
          </w:rPr>
        </w:r>
        <w:r w:rsidR="00BF3A6C">
          <w:rPr>
            <w:noProof/>
          </w:rPr>
          <w:fldChar w:fldCharType="separate"/>
        </w:r>
        <w:r w:rsidR="00BF3A6C">
          <w:rPr>
            <w:noProof/>
          </w:rPr>
          <w:t>3</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2" w:history="1">
        <w:r w:rsidR="00BF3A6C" w:rsidRPr="00C34BD6">
          <w:rPr>
            <w:rStyle w:val="Hyperlink"/>
            <w:noProof/>
          </w:rPr>
          <w:t>1.</w:t>
        </w:r>
        <w:r w:rsidR="00BF3A6C">
          <w:rPr>
            <w:rFonts w:asciiTheme="minorHAnsi" w:eastAsiaTheme="minorEastAsia" w:hAnsiTheme="minorHAnsi" w:cstheme="minorBidi"/>
            <w:noProof/>
            <w:sz w:val="22"/>
            <w:szCs w:val="22"/>
          </w:rPr>
          <w:tab/>
        </w:r>
        <w:r w:rsidR="00BF3A6C" w:rsidRPr="00C34BD6">
          <w:rPr>
            <w:rStyle w:val="Hyperlink"/>
            <w:noProof/>
          </w:rPr>
          <w:t>Title</w:t>
        </w:r>
        <w:r w:rsidR="00BF3A6C">
          <w:rPr>
            <w:noProof/>
          </w:rPr>
          <w:tab/>
        </w:r>
        <w:r w:rsidR="00BF3A6C">
          <w:rPr>
            <w:noProof/>
          </w:rPr>
          <w:fldChar w:fldCharType="begin"/>
        </w:r>
        <w:r w:rsidR="00BF3A6C">
          <w:rPr>
            <w:noProof/>
          </w:rPr>
          <w:instrText xml:space="preserve"> PAGEREF _Toc27655432 \h </w:instrText>
        </w:r>
        <w:r w:rsidR="00BF3A6C">
          <w:rPr>
            <w:noProof/>
          </w:rPr>
        </w:r>
        <w:r w:rsidR="00BF3A6C">
          <w:rPr>
            <w:noProof/>
          </w:rPr>
          <w:fldChar w:fldCharType="separate"/>
        </w:r>
        <w:r w:rsidR="00BF3A6C">
          <w:rPr>
            <w:noProof/>
          </w:rPr>
          <w:t>3</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3" w:history="1">
        <w:r w:rsidR="00BF3A6C" w:rsidRPr="00C34BD6">
          <w:rPr>
            <w:rStyle w:val="Hyperlink"/>
            <w:noProof/>
          </w:rPr>
          <w:t>2.</w:t>
        </w:r>
        <w:r w:rsidR="00BF3A6C">
          <w:rPr>
            <w:rFonts w:asciiTheme="minorHAnsi" w:eastAsiaTheme="minorEastAsia" w:hAnsiTheme="minorHAnsi" w:cstheme="minorBidi"/>
            <w:noProof/>
            <w:sz w:val="22"/>
            <w:szCs w:val="22"/>
          </w:rPr>
          <w:tab/>
        </w:r>
        <w:r w:rsidR="00BF3A6C" w:rsidRPr="00C34BD6">
          <w:rPr>
            <w:rStyle w:val="Hyperlink"/>
            <w:noProof/>
          </w:rPr>
          <w:t>Commencement and transitional</w:t>
        </w:r>
        <w:r w:rsidR="00BF3A6C">
          <w:rPr>
            <w:noProof/>
          </w:rPr>
          <w:tab/>
        </w:r>
        <w:r w:rsidR="00BF3A6C">
          <w:rPr>
            <w:noProof/>
          </w:rPr>
          <w:fldChar w:fldCharType="begin"/>
        </w:r>
        <w:r w:rsidR="00BF3A6C">
          <w:rPr>
            <w:noProof/>
          </w:rPr>
          <w:instrText xml:space="preserve"> PAGEREF _Toc27655433 \h </w:instrText>
        </w:r>
        <w:r w:rsidR="00BF3A6C">
          <w:rPr>
            <w:noProof/>
          </w:rPr>
        </w:r>
        <w:r w:rsidR="00BF3A6C">
          <w:rPr>
            <w:noProof/>
          </w:rPr>
          <w:fldChar w:fldCharType="separate"/>
        </w:r>
        <w:r w:rsidR="00BF3A6C">
          <w:rPr>
            <w:noProof/>
          </w:rPr>
          <w:t>3</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4" w:history="1">
        <w:r w:rsidR="00BF3A6C" w:rsidRPr="00C34BD6">
          <w:rPr>
            <w:rStyle w:val="Hyperlink"/>
            <w:noProof/>
          </w:rPr>
          <w:t>3.</w:t>
        </w:r>
        <w:r w:rsidR="00BF3A6C">
          <w:rPr>
            <w:rFonts w:asciiTheme="minorHAnsi" w:eastAsiaTheme="minorEastAsia" w:hAnsiTheme="minorHAnsi" w:cstheme="minorBidi"/>
            <w:noProof/>
            <w:sz w:val="22"/>
            <w:szCs w:val="22"/>
          </w:rPr>
          <w:tab/>
        </w:r>
        <w:r w:rsidR="00BF3A6C" w:rsidRPr="00C34BD6">
          <w:rPr>
            <w:rStyle w:val="Hyperlink"/>
            <w:noProof/>
          </w:rPr>
          <w:t>Definitions and interpretation</w:t>
        </w:r>
        <w:r w:rsidR="00BF3A6C">
          <w:rPr>
            <w:noProof/>
          </w:rPr>
          <w:tab/>
        </w:r>
        <w:r w:rsidR="00BF3A6C">
          <w:rPr>
            <w:noProof/>
          </w:rPr>
          <w:fldChar w:fldCharType="begin"/>
        </w:r>
        <w:r w:rsidR="00BF3A6C">
          <w:rPr>
            <w:noProof/>
          </w:rPr>
          <w:instrText xml:space="preserve"> PAGEREF _Toc27655434 \h </w:instrText>
        </w:r>
        <w:r w:rsidR="00BF3A6C">
          <w:rPr>
            <w:noProof/>
          </w:rPr>
        </w:r>
        <w:r w:rsidR="00BF3A6C">
          <w:rPr>
            <w:noProof/>
          </w:rPr>
          <w:fldChar w:fldCharType="separate"/>
        </w:r>
        <w:r w:rsidR="00BF3A6C">
          <w:rPr>
            <w:noProof/>
          </w:rPr>
          <w:t>4</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5" w:history="1">
        <w:r w:rsidR="00BF3A6C" w:rsidRPr="00C34BD6">
          <w:rPr>
            <w:rStyle w:val="Hyperlink"/>
            <w:noProof/>
          </w:rPr>
          <w:t>4.</w:t>
        </w:r>
        <w:r w:rsidR="00BF3A6C">
          <w:rPr>
            <w:rFonts w:asciiTheme="minorHAnsi" w:eastAsiaTheme="minorEastAsia" w:hAnsiTheme="minorHAnsi" w:cstheme="minorBidi"/>
            <w:noProof/>
            <w:sz w:val="22"/>
            <w:szCs w:val="22"/>
          </w:rPr>
          <w:tab/>
        </w:r>
        <w:r w:rsidR="00BF3A6C" w:rsidRPr="00C34BD6">
          <w:rPr>
            <w:rStyle w:val="Hyperlink"/>
            <w:noProof/>
          </w:rPr>
          <w:t>Coverage</w:t>
        </w:r>
        <w:r w:rsidR="00BF3A6C">
          <w:rPr>
            <w:noProof/>
          </w:rPr>
          <w:tab/>
        </w:r>
        <w:r w:rsidR="00BF3A6C">
          <w:rPr>
            <w:noProof/>
          </w:rPr>
          <w:fldChar w:fldCharType="begin"/>
        </w:r>
        <w:r w:rsidR="00BF3A6C">
          <w:rPr>
            <w:noProof/>
          </w:rPr>
          <w:instrText xml:space="preserve"> PAGEREF _Toc27655435 \h </w:instrText>
        </w:r>
        <w:r w:rsidR="00BF3A6C">
          <w:rPr>
            <w:noProof/>
          </w:rPr>
        </w:r>
        <w:r w:rsidR="00BF3A6C">
          <w:rPr>
            <w:noProof/>
          </w:rPr>
          <w:fldChar w:fldCharType="separate"/>
        </w:r>
        <w:r w:rsidR="00BF3A6C">
          <w:rPr>
            <w:noProof/>
          </w:rPr>
          <w:t>6</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6" w:history="1">
        <w:r w:rsidR="00BF3A6C" w:rsidRPr="00C34BD6">
          <w:rPr>
            <w:rStyle w:val="Hyperlink"/>
            <w:noProof/>
          </w:rPr>
          <w:t>5.</w:t>
        </w:r>
        <w:r w:rsidR="00BF3A6C">
          <w:rPr>
            <w:rFonts w:asciiTheme="minorHAnsi" w:eastAsiaTheme="minorEastAsia" w:hAnsiTheme="minorHAnsi" w:cstheme="minorBidi"/>
            <w:noProof/>
            <w:sz w:val="22"/>
            <w:szCs w:val="22"/>
          </w:rPr>
          <w:tab/>
        </w:r>
        <w:r w:rsidR="00BF3A6C" w:rsidRPr="00C34BD6">
          <w:rPr>
            <w:rStyle w:val="Hyperlink"/>
            <w:noProof/>
          </w:rPr>
          <w:t>Access to the award and the National Employment Standards</w:t>
        </w:r>
        <w:r w:rsidR="00BF3A6C">
          <w:rPr>
            <w:noProof/>
          </w:rPr>
          <w:tab/>
        </w:r>
        <w:r w:rsidR="00BF3A6C">
          <w:rPr>
            <w:noProof/>
          </w:rPr>
          <w:fldChar w:fldCharType="begin"/>
        </w:r>
        <w:r w:rsidR="00BF3A6C">
          <w:rPr>
            <w:noProof/>
          </w:rPr>
          <w:instrText xml:space="preserve"> PAGEREF _Toc27655436 \h </w:instrText>
        </w:r>
        <w:r w:rsidR="00BF3A6C">
          <w:rPr>
            <w:noProof/>
          </w:rPr>
        </w:r>
        <w:r w:rsidR="00BF3A6C">
          <w:rPr>
            <w:noProof/>
          </w:rPr>
          <w:fldChar w:fldCharType="separate"/>
        </w:r>
        <w:r w:rsidR="00BF3A6C">
          <w:rPr>
            <w:noProof/>
          </w:rPr>
          <w:t>7</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7" w:history="1">
        <w:r w:rsidR="00BF3A6C" w:rsidRPr="00C34BD6">
          <w:rPr>
            <w:rStyle w:val="Hyperlink"/>
            <w:noProof/>
          </w:rPr>
          <w:t>6.</w:t>
        </w:r>
        <w:r w:rsidR="00BF3A6C">
          <w:rPr>
            <w:rFonts w:asciiTheme="minorHAnsi" w:eastAsiaTheme="minorEastAsia" w:hAnsiTheme="minorHAnsi" w:cstheme="minorBidi"/>
            <w:noProof/>
            <w:sz w:val="22"/>
            <w:szCs w:val="22"/>
          </w:rPr>
          <w:tab/>
        </w:r>
        <w:r w:rsidR="00BF3A6C" w:rsidRPr="00C34BD6">
          <w:rPr>
            <w:rStyle w:val="Hyperlink"/>
            <w:noProof/>
          </w:rPr>
          <w:t>The National Employment Standards and this award</w:t>
        </w:r>
        <w:r w:rsidR="00BF3A6C">
          <w:rPr>
            <w:noProof/>
          </w:rPr>
          <w:tab/>
        </w:r>
        <w:r w:rsidR="00BF3A6C">
          <w:rPr>
            <w:noProof/>
          </w:rPr>
          <w:fldChar w:fldCharType="begin"/>
        </w:r>
        <w:r w:rsidR="00BF3A6C">
          <w:rPr>
            <w:noProof/>
          </w:rPr>
          <w:instrText xml:space="preserve"> PAGEREF _Toc27655437 \h </w:instrText>
        </w:r>
        <w:r w:rsidR="00BF3A6C">
          <w:rPr>
            <w:noProof/>
          </w:rPr>
        </w:r>
        <w:r w:rsidR="00BF3A6C">
          <w:rPr>
            <w:noProof/>
          </w:rPr>
          <w:fldChar w:fldCharType="separate"/>
        </w:r>
        <w:r w:rsidR="00BF3A6C">
          <w:rPr>
            <w:noProof/>
          </w:rPr>
          <w:t>7</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38" w:history="1">
        <w:r w:rsidR="00BF3A6C" w:rsidRPr="00C34BD6">
          <w:rPr>
            <w:rStyle w:val="Hyperlink"/>
            <w:noProof/>
          </w:rPr>
          <w:t>7.</w:t>
        </w:r>
        <w:r w:rsidR="00BF3A6C">
          <w:rPr>
            <w:rFonts w:asciiTheme="minorHAnsi" w:eastAsiaTheme="minorEastAsia" w:hAnsiTheme="minorHAnsi" w:cstheme="minorBidi"/>
            <w:noProof/>
            <w:sz w:val="22"/>
            <w:szCs w:val="22"/>
          </w:rPr>
          <w:tab/>
        </w:r>
        <w:r w:rsidR="00BF3A6C" w:rsidRPr="00C34BD6">
          <w:rPr>
            <w:rStyle w:val="Hyperlink"/>
            <w:noProof/>
          </w:rPr>
          <w:t>Individual flexibility arrangements</w:t>
        </w:r>
        <w:r w:rsidR="00BF3A6C">
          <w:rPr>
            <w:noProof/>
          </w:rPr>
          <w:tab/>
        </w:r>
        <w:r w:rsidR="00BF3A6C">
          <w:rPr>
            <w:noProof/>
          </w:rPr>
          <w:fldChar w:fldCharType="begin"/>
        </w:r>
        <w:r w:rsidR="00BF3A6C">
          <w:rPr>
            <w:noProof/>
          </w:rPr>
          <w:instrText xml:space="preserve"> PAGEREF _Toc27655438 \h </w:instrText>
        </w:r>
        <w:r w:rsidR="00BF3A6C">
          <w:rPr>
            <w:noProof/>
          </w:rPr>
        </w:r>
        <w:r w:rsidR="00BF3A6C">
          <w:rPr>
            <w:noProof/>
          </w:rPr>
          <w:fldChar w:fldCharType="separate"/>
        </w:r>
        <w:r w:rsidR="00BF3A6C">
          <w:rPr>
            <w:noProof/>
          </w:rPr>
          <w:t>7</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39" w:history="1">
        <w:r w:rsidR="00BF3A6C" w:rsidRPr="00C34BD6">
          <w:rPr>
            <w:rStyle w:val="Hyperlink"/>
            <w:noProof/>
          </w:rPr>
          <w:t>Part 2— Consultation and Dispute Resolution</w:t>
        </w:r>
        <w:r w:rsidR="00BF3A6C">
          <w:rPr>
            <w:noProof/>
          </w:rPr>
          <w:tab/>
        </w:r>
        <w:r w:rsidR="00BF3A6C">
          <w:rPr>
            <w:noProof/>
          </w:rPr>
          <w:fldChar w:fldCharType="begin"/>
        </w:r>
        <w:r w:rsidR="00BF3A6C">
          <w:rPr>
            <w:noProof/>
          </w:rPr>
          <w:instrText xml:space="preserve"> PAGEREF _Toc27655439 \h </w:instrText>
        </w:r>
        <w:r w:rsidR="00BF3A6C">
          <w:rPr>
            <w:noProof/>
          </w:rPr>
        </w:r>
        <w:r w:rsidR="00BF3A6C">
          <w:rPr>
            <w:noProof/>
          </w:rPr>
          <w:fldChar w:fldCharType="separate"/>
        </w:r>
        <w:r w:rsidR="00BF3A6C">
          <w:rPr>
            <w:noProof/>
          </w:rPr>
          <w:t>9</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0" w:history="1">
        <w:r w:rsidR="00BF3A6C" w:rsidRPr="00C34BD6">
          <w:rPr>
            <w:rStyle w:val="Hyperlink"/>
            <w:noProof/>
          </w:rPr>
          <w:t>8.</w:t>
        </w:r>
        <w:r w:rsidR="00BF3A6C">
          <w:rPr>
            <w:rFonts w:asciiTheme="minorHAnsi" w:eastAsiaTheme="minorEastAsia" w:hAnsiTheme="minorHAnsi" w:cstheme="minorBidi"/>
            <w:noProof/>
            <w:sz w:val="22"/>
            <w:szCs w:val="22"/>
          </w:rPr>
          <w:tab/>
        </w:r>
        <w:r w:rsidR="00BF3A6C" w:rsidRPr="00C34BD6">
          <w:rPr>
            <w:rStyle w:val="Hyperlink"/>
            <w:noProof/>
          </w:rPr>
          <w:t>Consultation about major workplace change</w:t>
        </w:r>
        <w:r w:rsidR="00BF3A6C">
          <w:rPr>
            <w:noProof/>
          </w:rPr>
          <w:tab/>
        </w:r>
        <w:r w:rsidR="00BF3A6C">
          <w:rPr>
            <w:noProof/>
          </w:rPr>
          <w:fldChar w:fldCharType="begin"/>
        </w:r>
        <w:r w:rsidR="00BF3A6C">
          <w:rPr>
            <w:noProof/>
          </w:rPr>
          <w:instrText xml:space="preserve"> PAGEREF _Toc27655440 \h </w:instrText>
        </w:r>
        <w:r w:rsidR="00BF3A6C">
          <w:rPr>
            <w:noProof/>
          </w:rPr>
        </w:r>
        <w:r w:rsidR="00BF3A6C">
          <w:rPr>
            <w:noProof/>
          </w:rPr>
          <w:fldChar w:fldCharType="separate"/>
        </w:r>
        <w:r w:rsidR="00BF3A6C">
          <w:rPr>
            <w:noProof/>
          </w:rPr>
          <w:t>9</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1" w:history="1">
        <w:r w:rsidR="00BF3A6C" w:rsidRPr="00C34BD6">
          <w:rPr>
            <w:rStyle w:val="Hyperlink"/>
            <w:noProof/>
          </w:rPr>
          <w:t>8A.</w:t>
        </w:r>
        <w:r w:rsidR="00BF3A6C">
          <w:rPr>
            <w:rFonts w:asciiTheme="minorHAnsi" w:eastAsiaTheme="minorEastAsia" w:hAnsiTheme="minorHAnsi" w:cstheme="minorBidi"/>
            <w:noProof/>
            <w:sz w:val="22"/>
            <w:szCs w:val="22"/>
          </w:rPr>
          <w:tab/>
        </w:r>
        <w:r w:rsidR="00BF3A6C" w:rsidRPr="00C34BD6">
          <w:rPr>
            <w:rStyle w:val="Hyperlink"/>
            <w:noProof/>
          </w:rPr>
          <w:t>Consultation about changes to rosters or hours of work</w:t>
        </w:r>
        <w:r w:rsidR="00BF3A6C">
          <w:rPr>
            <w:noProof/>
          </w:rPr>
          <w:tab/>
        </w:r>
        <w:r w:rsidR="00BF3A6C">
          <w:rPr>
            <w:noProof/>
          </w:rPr>
          <w:fldChar w:fldCharType="begin"/>
        </w:r>
        <w:r w:rsidR="00BF3A6C">
          <w:rPr>
            <w:noProof/>
          </w:rPr>
          <w:instrText xml:space="preserve"> PAGEREF _Toc27655441 \h </w:instrText>
        </w:r>
        <w:r w:rsidR="00BF3A6C">
          <w:rPr>
            <w:noProof/>
          </w:rPr>
        </w:r>
        <w:r w:rsidR="00BF3A6C">
          <w:rPr>
            <w:noProof/>
          </w:rPr>
          <w:fldChar w:fldCharType="separate"/>
        </w:r>
        <w:r w:rsidR="00BF3A6C">
          <w:rPr>
            <w:noProof/>
          </w:rPr>
          <w:t>10</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2" w:history="1">
        <w:r w:rsidR="00BF3A6C" w:rsidRPr="00C34BD6">
          <w:rPr>
            <w:rStyle w:val="Hyperlink"/>
            <w:noProof/>
          </w:rPr>
          <w:t>9.</w:t>
        </w:r>
        <w:r w:rsidR="00BF3A6C">
          <w:rPr>
            <w:rFonts w:asciiTheme="minorHAnsi" w:eastAsiaTheme="minorEastAsia" w:hAnsiTheme="minorHAnsi" w:cstheme="minorBidi"/>
            <w:noProof/>
            <w:sz w:val="22"/>
            <w:szCs w:val="22"/>
          </w:rPr>
          <w:tab/>
        </w:r>
        <w:r w:rsidR="00BF3A6C" w:rsidRPr="00C34BD6">
          <w:rPr>
            <w:rStyle w:val="Hyperlink"/>
            <w:noProof/>
          </w:rPr>
          <w:t>Dispute resolution</w:t>
        </w:r>
        <w:r w:rsidR="00BF3A6C">
          <w:rPr>
            <w:noProof/>
          </w:rPr>
          <w:tab/>
        </w:r>
        <w:r w:rsidR="00BF3A6C">
          <w:rPr>
            <w:noProof/>
          </w:rPr>
          <w:fldChar w:fldCharType="begin"/>
        </w:r>
        <w:r w:rsidR="00BF3A6C">
          <w:rPr>
            <w:noProof/>
          </w:rPr>
          <w:instrText xml:space="preserve"> PAGEREF _Toc27655442 \h </w:instrText>
        </w:r>
        <w:r w:rsidR="00BF3A6C">
          <w:rPr>
            <w:noProof/>
          </w:rPr>
        </w:r>
        <w:r w:rsidR="00BF3A6C">
          <w:rPr>
            <w:noProof/>
          </w:rPr>
          <w:fldChar w:fldCharType="separate"/>
        </w:r>
        <w:r w:rsidR="00BF3A6C">
          <w:rPr>
            <w:noProof/>
          </w:rPr>
          <w:t>10</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43" w:history="1">
        <w:r w:rsidR="00BF3A6C" w:rsidRPr="00C34BD6">
          <w:rPr>
            <w:rStyle w:val="Hyperlink"/>
            <w:noProof/>
          </w:rPr>
          <w:t>Part 3— Types of Employment and Termination of Employment</w:t>
        </w:r>
        <w:r w:rsidR="00BF3A6C">
          <w:rPr>
            <w:noProof/>
          </w:rPr>
          <w:tab/>
        </w:r>
        <w:r w:rsidR="00BF3A6C">
          <w:rPr>
            <w:noProof/>
          </w:rPr>
          <w:fldChar w:fldCharType="begin"/>
        </w:r>
        <w:r w:rsidR="00BF3A6C">
          <w:rPr>
            <w:noProof/>
          </w:rPr>
          <w:instrText xml:space="preserve"> PAGEREF _Toc27655443 \h </w:instrText>
        </w:r>
        <w:r w:rsidR="00BF3A6C">
          <w:rPr>
            <w:noProof/>
          </w:rPr>
        </w:r>
        <w:r w:rsidR="00BF3A6C">
          <w:rPr>
            <w:noProof/>
          </w:rPr>
          <w:fldChar w:fldCharType="separate"/>
        </w:r>
        <w:r w:rsidR="00BF3A6C">
          <w:rPr>
            <w:noProof/>
          </w:rPr>
          <w:t>11</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4" w:history="1">
        <w:r w:rsidR="00BF3A6C" w:rsidRPr="00C34BD6">
          <w:rPr>
            <w:rStyle w:val="Hyperlink"/>
            <w:noProof/>
          </w:rPr>
          <w:t>10.</w:t>
        </w:r>
        <w:r w:rsidR="00BF3A6C">
          <w:rPr>
            <w:rFonts w:asciiTheme="minorHAnsi" w:eastAsiaTheme="minorEastAsia" w:hAnsiTheme="minorHAnsi" w:cstheme="minorBidi"/>
            <w:noProof/>
            <w:sz w:val="22"/>
            <w:szCs w:val="22"/>
          </w:rPr>
          <w:tab/>
        </w:r>
        <w:r w:rsidR="00BF3A6C" w:rsidRPr="00C34BD6">
          <w:rPr>
            <w:rStyle w:val="Hyperlink"/>
            <w:noProof/>
          </w:rPr>
          <w:t>Types of employment</w:t>
        </w:r>
        <w:r w:rsidR="00BF3A6C">
          <w:rPr>
            <w:noProof/>
          </w:rPr>
          <w:tab/>
        </w:r>
        <w:r w:rsidR="00BF3A6C">
          <w:rPr>
            <w:noProof/>
          </w:rPr>
          <w:fldChar w:fldCharType="begin"/>
        </w:r>
        <w:r w:rsidR="00BF3A6C">
          <w:rPr>
            <w:noProof/>
          </w:rPr>
          <w:instrText xml:space="preserve"> PAGEREF _Toc27655444 \h </w:instrText>
        </w:r>
        <w:r w:rsidR="00BF3A6C">
          <w:rPr>
            <w:noProof/>
          </w:rPr>
        </w:r>
        <w:r w:rsidR="00BF3A6C">
          <w:rPr>
            <w:noProof/>
          </w:rPr>
          <w:fldChar w:fldCharType="separate"/>
        </w:r>
        <w:r w:rsidR="00BF3A6C">
          <w:rPr>
            <w:noProof/>
          </w:rPr>
          <w:t>11</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5" w:history="1">
        <w:r w:rsidR="00BF3A6C" w:rsidRPr="00C34BD6">
          <w:rPr>
            <w:rStyle w:val="Hyperlink"/>
            <w:noProof/>
          </w:rPr>
          <w:t>11.</w:t>
        </w:r>
        <w:r w:rsidR="00BF3A6C">
          <w:rPr>
            <w:rFonts w:asciiTheme="minorHAnsi" w:eastAsiaTheme="minorEastAsia" w:hAnsiTheme="minorHAnsi" w:cstheme="minorBidi"/>
            <w:noProof/>
            <w:sz w:val="22"/>
            <w:szCs w:val="22"/>
          </w:rPr>
          <w:tab/>
        </w:r>
        <w:r w:rsidR="00BF3A6C" w:rsidRPr="00C34BD6">
          <w:rPr>
            <w:rStyle w:val="Hyperlink"/>
            <w:noProof/>
          </w:rPr>
          <w:t>Termination of employment</w:t>
        </w:r>
        <w:r w:rsidR="00BF3A6C">
          <w:rPr>
            <w:noProof/>
          </w:rPr>
          <w:tab/>
        </w:r>
        <w:r w:rsidR="00BF3A6C">
          <w:rPr>
            <w:noProof/>
          </w:rPr>
          <w:fldChar w:fldCharType="begin"/>
        </w:r>
        <w:r w:rsidR="00BF3A6C">
          <w:rPr>
            <w:noProof/>
          </w:rPr>
          <w:instrText xml:space="preserve"> PAGEREF _Toc27655445 \h </w:instrText>
        </w:r>
        <w:r w:rsidR="00BF3A6C">
          <w:rPr>
            <w:noProof/>
          </w:rPr>
        </w:r>
        <w:r w:rsidR="00BF3A6C">
          <w:rPr>
            <w:noProof/>
          </w:rPr>
          <w:fldChar w:fldCharType="separate"/>
        </w:r>
        <w:r w:rsidR="00BF3A6C">
          <w:rPr>
            <w:noProof/>
          </w:rPr>
          <w:t>14</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6" w:history="1">
        <w:r w:rsidR="00BF3A6C" w:rsidRPr="00C34BD6">
          <w:rPr>
            <w:rStyle w:val="Hyperlink"/>
            <w:noProof/>
          </w:rPr>
          <w:t>12.</w:t>
        </w:r>
        <w:r w:rsidR="00BF3A6C">
          <w:rPr>
            <w:rFonts w:asciiTheme="minorHAnsi" w:eastAsiaTheme="minorEastAsia" w:hAnsiTheme="minorHAnsi" w:cstheme="minorBidi"/>
            <w:noProof/>
            <w:sz w:val="22"/>
            <w:szCs w:val="22"/>
          </w:rPr>
          <w:tab/>
        </w:r>
        <w:r w:rsidR="00BF3A6C" w:rsidRPr="00C34BD6">
          <w:rPr>
            <w:rStyle w:val="Hyperlink"/>
            <w:noProof/>
          </w:rPr>
          <w:t>Redundancy</w:t>
        </w:r>
        <w:r w:rsidR="00BF3A6C">
          <w:rPr>
            <w:noProof/>
          </w:rPr>
          <w:tab/>
        </w:r>
        <w:r w:rsidR="00BF3A6C">
          <w:rPr>
            <w:noProof/>
          </w:rPr>
          <w:fldChar w:fldCharType="begin"/>
        </w:r>
        <w:r w:rsidR="00BF3A6C">
          <w:rPr>
            <w:noProof/>
          </w:rPr>
          <w:instrText xml:space="preserve"> PAGEREF _Toc27655446 \h </w:instrText>
        </w:r>
        <w:r w:rsidR="00BF3A6C">
          <w:rPr>
            <w:noProof/>
          </w:rPr>
        </w:r>
        <w:r w:rsidR="00BF3A6C">
          <w:rPr>
            <w:noProof/>
          </w:rPr>
          <w:fldChar w:fldCharType="separate"/>
        </w:r>
        <w:r w:rsidR="00BF3A6C">
          <w:rPr>
            <w:noProof/>
          </w:rPr>
          <w:t>15</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47" w:history="1">
        <w:r w:rsidR="00BF3A6C" w:rsidRPr="00C34BD6">
          <w:rPr>
            <w:rStyle w:val="Hyperlink"/>
            <w:noProof/>
          </w:rPr>
          <w:t>Part 4— Minimum Wages and Related Matters</w:t>
        </w:r>
        <w:r w:rsidR="00BF3A6C">
          <w:rPr>
            <w:noProof/>
          </w:rPr>
          <w:tab/>
        </w:r>
        <w:r w:rsidR="00BF3A6C">
          <w:rPr>
            <w:noProof/>
          </w:rPr>
          <w:fldChar w:fldCharType="begin"/>
        </w:r>
        <w:r w:rsidR="00BF3A6C">
          <w:rPr>
            <w:noProof/>
          </w:rPr>
          <w:instrText xml:space="preserve"> PAGEREF _Toc27655447 \h </w:instrText>
        </w:r>
        <w:r w:rsidR="00BF3A6C">
          <w:rPr>
            <w:noProof/>
          </w:rPr>
        </w:r>
        <w:r w:rsidR="00BF3A6C">
          <w:rPr>
            <w:noProof/>
          </w:rPr>
          <w:fldChar w:fldCharType="separate"/>
        </w:r>
        <w:r w:rsidR="00BF3A6C">
          <w:rPr>
            <w:noProof/>
          </w:rPr>
          <w:t>16</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8" w:history="1">
        <w:r w:rsidR="00BF3A6C" w:rsidRPr="00C34BD6">
          <w:rPr>
            <w:rStyle w:val="Hyperlink"/>
            <w:noProof/>
          </w:rPr>
          <w:t>13.</w:t>
        </w:r>
        <w:r w:rsidR="00BF3A6C">
          <w:rPr>
            <w:rFonts w:asciiTheme="minorHAnsi" w:eastAsiaTheme="minorEastAsia" w:hAnsiTheme="minorHAnsi" w:cstheme="minorBidi"/>
            <w:noProof/>
            <w:sz w:val="22"/>
            <w:szCs w:val="22"/>
          </w:rPr>
          <w:tab/>
        </w:r>
        <w:r w:rsidR="00BF3A6C" w:rsidRPr="00C34BD6">
          <w:rPr>
            <w:rStyle w:val="Hyperlink"/>
            <w:noProof/>
          </w:rPr>
          <w:t>Minimum wages</w:t>
        </w:r>
        <w:r w:rsidR="00BF3A6C">
          <w:rPr>
            <w:noProof/>
          </w:rPr>
          <w:tab/>
        </w:r>
        <w:r w:rsidR="00BF3A6C">
          <w:rPr>
            <w:noProof/>
          </w:rPr>
          <w:fldChar w:fldCharType="begin"/>
        </w:r>
        <w:r w:rsidR="00BF3A6C">
          <w:rPr>
            <w:noProof/>
          </w:rPr>
          <w:instrText xml:space="preserve"> PAGEREF _Toc27655448 \h </w:instrText>
        </w:r>
        <w:r w:rsidR="00BF3A6C">
          <w:rPr>
            <w:noProof/>
          </w:rPr>
        </w:r>
        <w:r w:rsidR="00BF3A6C">
          <w:rPr>
            <w:noProof/>
          </w:rPr>
          <w:fldChar w:fldCharType="separate"/>
        </w:r>
        <w:r w:rsidR="00BF3A6C">
          <w:rPr>
            <w:noProof/>
          </w:rPr>
          <w:t>16</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49" w:history="1">
        <w:r w:rsidR="00BF3A6C" w:rsidRPr="00C34BD6">
          <w:rPr>
            <w:rStyle w:val="Hyperlink"/>
            <w:noProof/>
          </w:rPr>
          <w:t>14.</w:t>
        </w:r>
        <w:r w:rsidR="00BF3A6C">
          <w:rPr>
            <w:rFonts w:asciiTheme="minorHAnsi" w:eastAsiaTheme="minorEastAsia" w:hAnsiTheme="minorHAnsi" w:cstheme="minorBidi"/>
            <w:noProof/>
            <w:sz w:val="22"/>
            <w:szCs w:val="22"/>
          </w:rPr>
          <w:tab/>
        </w:r>
        <w:r w:rsidR="00BF3A6C" w:rsidRPr="00C34BD6">
          <w:rPr>
            <w:rStyle w:val="Hyperlink"/>
            <w:noProof/>
          </w:rPr>
          <w:t>Allowances—Harbour towage operations</w:t>
        </w:r>
        <w:r w:rsidR="00BF3A6C">
          <w:rPr>
            <w:noProof/>
          </w:rPr>
          <w:tab/>
        </w:r>
        <w:r w:rsidR="00BF3A6C">
          <w:rPr>
            <w:noProof/>
          </w:rPr>
          <w:fldChar w:fldCharType="begin"/>
        </w:r>
        <w:r w:rsidR="00BF3A6C">
          <w:rPr>
            <w:noProof/>
          </w:rPr>
          <w:instrText xml:space="preserve"> PAGEREF _Toc27655449 \h </w:instrText>
        </w:r>
        <w:r w:rsidR="00BF3A6C">
          <w:rPr>
            <w:noProof/>
          </w:rPr>
        </w:r>
        <w:r w:rsidR="00BF3A6C">
          <w:rPr>
            <w:noProof/>
          </w:rPr>
          <w:fldChar w:fldCharType="separate"/>
        </w:r>
        <w:r w:rsidR="00BF3A6C">
          <w:rPr>
            <w:noProof/>
          </w:rPr>
          <w:t>19</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0" w:history="1">
        <w:r w:rsidR="00BF3A6C" w:rsidRPr="00C34BD6">
          <w:rPr>
            <w:rStyle w:val="Hyperlink"/>
            <w:noProof/>
          </w:rPr>
          <w:t>15.</w:t>
        </w:r>
        <w:r w:rsidR="00BF3A6C">
          <w:rPr>
            <w:rFonts w:asciiTheme="minorHAnsi" w:eastAsiaTheme="minorEastAsia" w:hAnsiTheme="minorHAnsi" w:cstheme="minorBidi"/>
            <w:noProof/>
            <w:sz w:val="22"/>
            <w:szCs w:val="22"/>
          </w:rPr>
          <w:tab/>
        </w:r>
        <w:r w:rsidR="00BF3A6C" w:rsidRPr="00C34BD6">
          <w:rPr>
            <w:rStyle w:val="Hyperlink"/>
            <w:noProof/>
          </w:rPr>
          <w:t>District allowances</w:t>
        </w:r>
        <w:r w:rsidR="00BF3A6C">
          <w:rPr>
            <w:noProof/>
          </w:rPr>
          <w:tab/>
        </w:r>
        <w:r w:rsidR="00BF3A6C">
          <w:rPr>
            <w:noProof/>
          </w:rPr>
          <w:fldChar w:fldCharType="begin"/>
        </w:r>
        <w:r w:rsidR="00BF3A6C">
          <w:rPr>
            <w:noProof/>
          </w:rPr>
          <w:instrText xml:space="preserve"> PAGEREF _Toc27655450 \h </w:instrText>
        </w:r>
        <w:r w:rsidR="00BF3A6C">
          <w:rPr>
            <w:noProof/>
          </w:rPr>
        </w:r>
        <w:r w:rsidR="00BF3A6C">
          <w:rPr>
            <w:noProof/>
          </w:rPr>
          <w:fldChar w:fldCharType="separate"/>
        </w:r>
        <w:r w:rsidR="00BF3A6C">
          <w:rPr>
            <w:noProof/>
          </w:rPr>
          <w:t>24</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1" w:history="1">
        <w:r w:rsidR="00BF3A6C" w:rsidRPr="00C34BD6">
          <w:rPr>
            <w:rStyle w:val="Hyperlink"/>
            <w:noProof/>
          </w:rPr>
          <w:t>16.</w:t>
        </w:r>
        <w:r w:rsidR="00BF3A6C">
          <w:rPr>
            <w:rFonts w:asciiTheme="minorHAnsi" w:eastAsiaTheme="minorEastAsia" w:hAnsiTheme="minorHAnsi" w:cstheme="minorBidi"/>
            <w:noProof/>
            <w:sz w:val="22"/>
            <w:szCs w:val="22"/>
          </w:rPr>
          <w:tab/>
        </w:r>
        <w:r w:rsidR="00BF3A6C" w:rsidRPr="00C34BD6">
          <w:rPr>
            <w:rStyle w:val="Hyperlink"/>
            <w:noProof/>
          </w:rPr>
          <w:t>Allowances—Tug and barge operations</w:t>
        </w:r>
        <w:r w:rsidR="00BF3A6C">
          <w:rPr>
            <w:noProof/>
          </w:rPr>
          <w:tab/>
        </w:r>
        <w:r w:rsidR="00BF3A6C">
          <w:rPr>
            <w:noProof/>
          </w:rPr>
          <w:fldChar w:fldCharType="begin"/>
        </w:r>
        <w:r w:rsidR="00BF3A6C">
          <w:rPr>
            <w:noProof/>
          </w:rPr>
          <w:instrText xml:space="preserve"> PAGEREF _Toc27655451 \h </w:instrText>
        </w:r>
        <w:r w:rsidR="00BF3A6C">
          <w:rPr>
            <w:noProof/>
          </w:rPr>
        </w:r>
        <w:r w:rsidR="00BF3A6C">
          <w:rPr>
            <w:noProof/>
          </w:rPr>
          <w:fldChar w:fldCharType="separate"/>
        </w:r>
        <w:r w:rsidR="00BF3A6C">
          <w:rPr>
            <w:noProof/>
          </w:rPr>
          <w:t>24</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2" w:history="1">
        <w:r w:rsidR="00BF3A6C" w:rsidRPr="00C34BD6">
          <w:rPr>
            <w:rStyle w:val="Hyperlink"/>
            <w:noProof/>
          </w:rPr>
          <w:t>17.</w:t>
        </w:r>
        <w:r w:rsidR="00BF3A6C">
          <w:rPr>
            <w:rFonts w:asciiTheme="minorHAnsi" w:eastAsiaTheme="minorEastAsia" w:hAnsiTheme="minorHAnsi" w:cstheme="minorBidi"/>
            <w:noProof/>
            <w:sz w:val="22"/>
            <w:szCs w:val="22"/>
          </w:rPr>
          <w:tab/>
        </w:r>
        <w:r w:rsidR="00BF3A6C" w:rsidRPr="00C34BD6">
          <w:rPr>
            <w:rStyle w:val="Hyperlink"/>
            <w:noProof/>
          </w:rPr>
          <w:t>Accident pay</w:t>
        </w:r>
        <w:r w:rsidR="00BF3A6C">
          <w:rPr>
            <w:noProof/>
          </w:rPr>
          <w:tab/>
        </w:r>
        <w:r w:rsidR="00BF3A6C">
          <w:rPr>
            <w:noProof/>
          </w:rPr>
          <w:fldChar w:fldCharType="begin"/>
        </w:r>
        <w:r w:rsidR="00BF3A6C">
          <w:rPr>
            <w:noProof/>
          </w:rPr>
          <w:instrText xml:space="preserve"> PAGEREF _Toc27655452 \h </w:instrText>
        </w:r>
        <w:r w:rsidR="00BF3A6C">
          <w:rPr>
            <w:noProof/>
          </w:rPr>
        </w:r>
        <w:r w:rsidR="00BF3A6C">
          <w:rPr>
            <w:noProof/>
          </w:rPr>
          <w:fldChar w:fldCharType="separate"/>
        </w:r>
        <w:r w:rsidR="00BF3A6C">
          <w:rPr>
            <w:noProof/>
          </w:rPr>
          <w:t>26</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3" w:history="1">
        <w:r w:rsidR="00BF3A6C" w:rsidRPr="00C34BD6">
          <w:rPr>
            <w:rStyle w:val="Hyperlink"/>
            <w:noProof/>
          </w:rPr>
          <w:t>18.</w:t>
        </w:r>
        <w:r w:rsidR="00BF3A6C">
          <w:rPr>
            <w:rFonts w:asciiTheme="minorHAnsi" w:eastAsiaTheme="minorEastAsia" w:hAnsiTheme="minorHAnsi" w:cstheme="minorBidi"/>
            <w:noProof/>
            <w:sz w:val="22"/>
            <w:szCs w:val="22"/>
          </w:rPr>
          <w:tab/>
        </w:r>
        <w:r w:rsidR="00BF3A6C" w:rsidRPr="00C34BD6">
          <w:rPr>
            <w:rStyle w:val="Hyperlink"/>
            <w:noProof/>
          </w:rPr>
          <w:t>Payment of wages</w:t>
        </w:r>
        <w:r w:rsidR="00BF3A6C">
          <w:rPr>
            <w:noProof/>
          </w:rPr>
          <w:tab/>
        </w:r>
        <w:r w:rsidR="00BF3A6C">
          <w:rPr>
            <w:noProof/>
          </w:rPr>
          <w:fldChar w:fldCharType="begin"/>
        </w:r>
        <w:r w:rsidR="00BF3A6C">
          <w:rPr>
            <w:noProof/>
          </w:rPr>
          <w:instrText xml:space="preserve"> PAGEREF _Toc27655453 \h </w:instrText>
        </w:r>
        <w:r w:rsidR="00BF3A6C">
          <w:rPr>
            <w:noProof/>
          </w:rPr>
        </w:r>
        <w:r w:rsidR="00BF3A6C">
          <w:rPr>
            <w:noProof/>
          </w:rPr>
          <w:fldChar w:fldCharType="separate"/>
        </w:r>
        <w:r w:rsidR="00BF3A6C">
          <w:rPr>
            <w:noProof/>
          </w:rPr>
          <w:t>27</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4" w:history="1">
        <w:r w:rsidR="00BF3A6C" w:rsidRPr="00C34BD6">
          <w:rPr>
            <w:rStyle w:val="Hyperlink"/>
            <w:noProof/>
          </w:rPr>
          <w:t>19.</w:t>
        </w:r>
        <w:r w:rsidR="00BF3A6C">
          <w:rPr>
            <w:rFonts w:asciiTheme="minorHAnsi" w:eastAsiaTheme="minorEastAsia" w:hAnsiTheme="minorHAnsi" w:cstheme="minorBidi"/>
            <w:noProof/>
            <w:sz w:val="22"/>
            <w:szCs w:val="22"/>
          </w:rPr>
          <w:tab/>
        </w:r>
        <w:r w:rsidR="00BF3A6C" w:rsidRPr="00C34BD6">
          <w:rPr>
            <w:rStyle w:val="Hyperlink"/>
            <w:noProof/>
          </w:rPr>
          <w:t>Superannuation</w:t>
        </w:r>
        <w:r w:rsidR="00BF3A6C">
          <w:rPr>
            <w:noProof/>
          </w:rPr>
          <w:tab/>
        </w:r>
        <w:r w:rsidR="00BF3A6C">
          <w:rPr>
            <w:noProof/>
          </w:rPr>
          <w:fldChar w:fldCharType="begin"/>
        </w:r>
        <w:r w:rsidR="00BF3A6C">
          <w:rPr>
            <w:noProof/>
          </w:rPr>
          <w:instrText xml:space="preserve"> PAGEREF _Toc27655454 \h </w:instrText>
        </w:r>
        <w:r w:rsidR="00BF3A6C">
          <w:rPr>
            <w:noProof/>
          </w:rPr>
        </w:r>
        <w:r w:rsidR="00BF3A6C">
          <w:rPr>
            <w:noProof/>
          </w:rPr>
          <w:fldChar w:fldCharType="separate"/>
        </w:r>
        <w:r w:rsidR="00BF3A6C">
          <w:rPr>
            <w:noProof/>
          </w:rPr>
          <w:t>28</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55" w:history="1">
        <w:r w:rsidR="00BF3A6C" w:rsidRPr="00C34BD6">
          <w:rPr>
            <w:rStyle w:val="Hyperlink"/>
            <w:noProof/>
          </w:rPr>
          <w:t>Part 5— Hours of Work and Related Matters</w:t>
        </w:r>
        <w:r w:rsidR="00BF3A6C">
          <w:rPr>
            <w:noProof/>
          </w:rPr>
          <w:tab/>
        </w:r>
        <w:r w:rsidR="00BF3A6C">
          <w:rPr>
            <w:noProof/>
          </w:rPr>
          <w:fldChar w:fldCharType="begin"/>
        </w:r>
        <w:r w:rsidR="00BF3A6C">
          <w:rPr>
            <w:noProof/>
          </w:rPr>
          <w:instrText xml:space="preserve"> PAGEREF _Toc27655455 \h </w:instrText>
        </w:r>
        <w:r w:rsidR="00BF3A6C">
          <w:rPr>
            <w:noProof/>
          </w:rPr>
        </w:r>
        <w:r w:rsidR="00BF3A6C">
          <w:rPr>
            <w:noProof/>
          </w:rPr>
          <w:fldChar w:fldCharType="separate"/>
        </w:r>
        <w:r w:rsidR="00BF3A6C">
          <w:rPr>
            <w:noProof/>
          </w:rPr>
          <w:t>29</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6" w:history="1">
        <w:r w:rsidR="00BF3A6C" w:rsidRPr="00C34BD6">
          <w:rPr>
            <w:rStyle w:val="Hyperlink"/>
            <w:noProof/>
          </w:rPr>
          <w:t>20.</w:t>
        </w:r>
        <w:r w:rsidR="00BF3A6C">
          <w:rPr>
            <w:rFonts w:asciiTheme="minorHAnsi" w:eastAsiaTheme="minorEastAsia" w:hAnsiTheme="minorHAnsi" w:cstheme="minorBidi"/>
            <w:noProof/>
            <w:sz w:val="22"/>
            <w:szCs w:val="22"/>
          </w:rPr>
          <w:tab/>
        </w:r>
        <w:r w:rsidR="00BF3A6C" w:rsidRPr="00C34BD6">
          <w:rPr>
            <w:rStyle w:val="Hyperlink"/>
            <w:noProof/>
          </w:rPr>
          <w:t>Hours of work and rostering</w:t>
        </w:r>
        <w:r w:rsidR="00BF3A6C">
          <w:rPr>
            <w:noProof/>
          </w:rPr>
          <w:tab/>
        </w:r>
        <w:r w:rsidR="00BF3A6C">
          <w:rPr>
            <w:noProof/>
          </w:rPr>
          <w:fldChar w:fldCharType="begin"/>
        </w:r>
        <w:r w:rsidR="00BF3A6C">
          <w:rPr>
            <w:noProof/>
          </w:rPr>
          <w:instrText xml:space="preserve"> PAGEREF _Toc27655456 \h </w:instrText>
        </w:r>
        <w:r w:rsidR="00BF3A6C">
          <w:rPr>
            <w:noProof/>
          </w:rPr>
        </w:r>
        <w:r w:rsidR="00BF3A6C">
          <w:rPr>
            <w:noProof/>
          </w:rPr>
          <w:fldChar w:fldCharType="separate"/>
        </w:r>
        <w:r w:rsidR="00BF3A6C">
          <w:rPr>
            <w:noProof/>
          </w:rPr>
          <w:t>29</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7" w:history="1">
        <w:r w:rsidR="00BF3A6C" w:rsidRPr="00C34BD6">
          <w:rPr>
            <w:rStyle w:val="Hyperlink"/>
            <w:noProof/>
          </w:rPr>
          <w:t>21.</w:t>
        </w:r>
        <w:r w:rsidR="00BF3A6C">
          <w:rPr>
            <w:rFonts w:asciiTheme="minorHAnsi" w:eastAsiaTheme="minorEastAsia" w:hAnsiTheme="minorHAnsi" w:cstheme="minorBidi"/>
            <w:noProof/>
            <w:sz w:val="22"/>
            <w:szCs w:val="22"/>
          </w:rPr>
          <w:tab/>
        </w:r>
        <w:r w:rsidR="00BF3A6C" w:rsidRPr="00C34BD6">
          <w:rPr>
            <w:rStyle w:val="Hyperlink"/>
            <w:noProof/>
          </w:rPr>
          <w:t>Breaks</w:t>
        </w:r>
        <w:r w:rsidR="00BF3A6C">
          <w:rPr>
            <w:noProof/>
          </w:rPr>
          <w:tab/>
        </w:r>
        <w:r w:rsidR="00BF3A6C">
          <w:rPr>
            <w:noProof/>
          </w:rPr>
          <w:fldChar w:fldCharType="begin"/>
        </w:r>
        <w:r w:rsidR="00BF3A6C">
          <w:rPr>
            <w:noProof/>
          </w:rPr>
          <w:instrText xml:space="preserve"> PAGEREF _Toc27655457 \h </w:instrText>
        </w:r>
        <w:r w:rsidR="00BF3A6C">
          <w:rPr>
            <w:noProof/>
          </w:rPr>
        </w:r>
        <w:r w:rsidR="00BF3A6C">
          <w:rPr>
            <w:noProof/>
          </w:rPr>
          <w:fldChar w:fldCharType="separate"/>
        </w:r>
        <w:r w:rsidR="00BF3A6C">
          <w:rPr>
            <w:noProof/>
          </w:rPr>
          <w:t>30</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8" w:history="1">
        <w:r w:rsidR="00BF3A6C" w:rsidRPr="00C34BD6">
          <w:rPr>
            <w:rStyle w:val="Hyperlink"/>
            <w:noProof/>
          </w:rPr>
          <w:t>22.</w:t>
        </w:r>
        <w:r w:rsidR="00BF3A6C">
          <w:rPr>
            <w:rFonts w:asciiTheme="minorHAnsi" w:eastAsiaTheme="minorEastAsia" w:hAnsiTheme="minorHAnsi" w:cstheme="minorBidi"/>
            <w:noProof/>
            <w:sz w:val="22"/>
            <w:szCs w:val="22"/>
          </w:rPr>
          <w:tab/>
        </w:r>
        <w:r w:rsidR="00BF3A6C" w:rsidRPr="00C34BD6">
          <w:rPr>
            <w:rStyle w:val="Hyperlink"/>
            <w:noProof/>
          </w:rPr>
          <w:t>Overtime and penalty rates</w:t>
        </w:r>
        <w:r w:rsidR="00BF3A6C">
          <w:rPr>
            <w:noProof/>
          </w:rPr>
          <w:tab/>
        </w:r>
        <w:r w:rsidR="00BF3A6C">
          <w:rPr>
            <w:noProof/>
          </w:rPr>
          <w:fldChar w:fldCharType="begin"/>
        </w:r>
        <w:r w:rsidR="00BF3A6C">
          <w:rPr>
            <w:noProof/>
          </w:rPr>
          <w:instrText xml:space="preserve"> PAGEREF _Toc27655458 \h </w:instrText>
        </w:r>
        <w:r w:rsidR="00BF3A6C">
          <w:rPr>
            <w:noProof/>
          </w:rPr>
        </w:r>
        <w:r w:rsidR="00BF3A6C">
          <w:rPr>
            <w:noProof/>
          </w:rPr>
          <w:fldChar w:fldCharType="separate"/>
        </w:r>
        <w:r w:rsidR="00BF3A6C">
          <w:rPr>
            <w:noProof/>
          </w:rPr>
          <w:t>30</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59" w:history="1">
        <w:r w:rsidR="00BF3A6C" w:rsidRPr="00C34BD6">
          <w:rPr>
            <w:rStyle w:val="Hyperlink"/>
            <w:noProof/>
          </w:rPr>
          <w:t>22A.</w:t>
        </w:r>
        <w:r w:rsidR="00BF3A6C">
          <w:rPr>
            <w:rFonts w:asciiTheme="minorHAnsi" w:eastAsiaTheme="minorEastAsia" w:hAnsiTheme="minorHAnsi" w:cstheme="minorBidi"/>
            <w:noProof/>
            <w:sz w:val="22"/>
            <w:szCs w:val="22"/>
          </w:rPr>
          <w:tab/>
        </w:r>
        <w:r w:rsidR="00BF3A6C" w:rsidRPr="00C34BD6">
          <w:rPr>
            <w:rStyle w:val="Hyperlink"/>
            <w:noProof/>
          </w:rPr>
          <w:t>Requests for flexible working arrangements</w:t>
        </w:r>
        <w:r w:rsidR="00BF3A6C">
          <w:rPr>
            <w:noProof/>
          </w:rPr>
          <w:tab/>
        </w:r>
        <w:r w:rsidR="00BF3A6C">
          <w:rPr>
            <w:noProof/>
          </w:rPr>
          <w:fldChar w:fldCharType="begin"/>
        </w:r>
        <w:r w:rsidR="00BF3A6C">
          <w:rPr>
            <w:noProof/>
          </w:rPr>
          <w:instrText xml:space="preserve"> PAGEREF _Toc27655459 \h </w:instrText>
        </w:r>
        <w:r w:rsidR="00BF3A6C">
          <w:rPr>
            <w:noProof/>
          </w:rPr>
        </w:r>
        <w:r w:rsidR="00BF3A6C">
          <w:rPr>
            <w:noProof/>
          </w:rPr>
          <w:fldChar w:fldCharType="separate"/>
        </w:r>
        <w:r w:rsidR="00BF3A6C">
          <w:rPr>
            <w:noProof/>
          </w:rPr>
          <w:t>31</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60" w:history="1">
        <w:r w:rsidR="00BF3A6C" w:rsidRPr="00C34BD6">
          <w:rPr>
            <w:rStyle w:val="Hyperlink"/>
            <w:noProof/>
          </w:rPr>
          <w:t>Part 6— Leave and Public Holidays</w:t>
        </w:r>
        <w:r w:rsidR="00BF3A6C">
          <w:rPr>
            <w:noProof/>
          </w:rPr>
          <w:tab/>
        </w:r>
        <w:r w:rsidR="00BF3A6C">
          <w:rPr>
            <w:noProof/>
          </w:rPr>
          <w:fldChar w:fldCharType="begin"/>
        </w:r>
        <w:r w:rsidR="00BF3A6C">
          <w:rPr>
            <w:noProof/>
          </w:rPr>
          <w:instrText xml:space="preserve"> PAGEREF _Toc27655460 \h </w:instrText>
        </w:r>
        <w:r w:rsidR="00BF3A6C">
          <w:rPr>
            <w:noProof/>
          </w:rPr>
        </w:r>
        <w:r w:rsidR="00BF3A6C">
          <w:rPr>
            <w:noProof/>
          </w:rPr>
          <w:fldChar w:fldCharType="separate"/>
        </w:r>
        <w:r w:rsidR="00BF3A6C">
          <w:rPr>
            <w:noProof/>
          </w:rPr>
          <w:t>33</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61" w:history="1">
        <w:r w:rsidR="00BF3A6C" w:rsidRPr="00C34BD6">
          <w:rPr>
            <w:rStyle w:val="Hyperlink"/>
            <w:noProof/>
          </w:rPr>
          <w:t>23.</w:t>
        </w:r>
        <w:r w:rsidR="00BF3A6C">
          <w:rPr>
            <w:rFonts w:asciiTheme="minorHAnsi" w:eastAsiaTheme="minorEastAsia" w:hAnsiTheme="minorHAnsi" w:cstheme="minorBidi"/>
            <w:noProof/>
            <w:sz w:val="22"/>
            <w:szCs w:val="22"/>
          </w:rPr>
          <w:tab/>
        </w:r>
        <w:r w:rsidR="00BF3A6C" w:rsidRPr="00C34BD6">
          <w:rPr>
            <w:rStyle w:val="Hyperlink"/>
            <w:noProof/>
          </w:rPr>
          <w:t>Annual leave</w:t>
        </w:r>
        <w:r w:rsidR="00BF3A6C">
          <w:rPr>
            <w:noProof/>
          </w:rPr>
          <w:tab/>
        </w:r>
        <w:r w:rsidR="00BF3A6C">
          <w:rPr>
            <w:noProof/>
          </w:rPr>
          <w:fldChar w:fldCharType="begin"/>
        </w:r>
        <w:r w:rsidR="00BF3A6C">
          <w:rPr>
            <w:noProof/>
          </w:rPr>
          <w:instrText xml:space="preserve"> PAGEREF _Toc27655461 \h </w:instrText>
        </w:r>
        <w:r w:rsidR="00BF3A6C">
          <w:rPr>
            <w:noProof/>
          </w:rPr>
        </w:r>
        <w:r w:rsidR="00BF3A6C">
          <w:rPr>
            <w:noProof/>
          </w:rPr>
          <w:fldChar w:fldCharType="separate"/>
        </w:r>
        <w:r w:rsidR="00BF3A6C">
          <w:rPr>
            <w:noProof/>
          </w:rPr>
          <w:t>33</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62" w:history="1">
        <w:r w:rsidR="00BF3A6C" w:rsidRPr="00C34BD6">
          <w:rPr>
            <w:rStyle w:val="Hyperlink"/>
            <w:noProof/>
          </w:rPr>
          <w:t>24.</w:t>
        </w:r>
        <w:r w:rsidR="00BF3A6C">
          <w:rPr>
            <w:rFonts w:asciiTheme="minorHAnsi" w:eastAsiaTheme="minorEastAsia" w:hAnsiTheme="minorHAnsi" w:cstheme="minorBidi"/>
            <w:noProof/>
            <w:sz w:val="22"/>
            <w:szCs w:val="22"/>
          </w:rPr>
          <w:tab/>
        </w:r>
        <w:r w:rsidR="00BF3A6C" w:rsidRPr="00C34BD6">
          <w:rPr>
            <w:rStyle w:val="Hyperlink"/>
            <w:noProof/>
          </w:rPr>
          <w:t>Personal/carer’s leave and compassionate leave</w:t>
        </w:r>
        <w:r w:rsidR="00BF3A6C">
          <w:rPr>
            <w:noProof/>
          </w:rPr>
          <w:tab/>
        </w:r>
        <w:r w:rsidR="00BF3A6C">
          <w:rPr>
            <w:noProof/>
          </w:rPr>
          <w:fldChar w:fldCharType="begin"/>
        </w:r>
        <w:r w:rsidR="00BF3A6C">
          <w:rPr>
            <w:noProof/>
          </w:rPr>
          <w:instrText xml:space="preserve"> PAGEREF _Toc27655462 \h </w:instrText>
        </w:r>
        <w:r w:rsidR="00BF3A6C">
          <w:rPr>
            <w:noProof/>
          </w:rPr>
        </w:r>
        <w:r w:rsidR="00BF3A6C">
          <w:rPr>
            <w:noProof/>
          </w:rPr>
          <w:fldChar w:fldCharType="separate"/>
        </w:r>
        <w:r w:rsidR="00BF3A6C">
          <w:rPr>
            <w:noProof/>
          </w:rPr>
          <w:t>35</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63" w:history="1">
        <w:r w:rsidR="00BF3A6C" w:rsidRPr="00C34BD6">
          <w:rPr>
            <w:rStyle w:val="Hyperlink"/>
            <w:noProof/>
          </w:rPr>
          <w:t>25.</w:t>
        </w:r>
        <w:r w:rsidR="00BF3A6C">
          <w:rPr>
            <w:rFonts w:asciiTheme="minorHAnsi" w:eastAsiaTheme="minorEastAsia" w:hAnsiTheme="minorHAnsi" w:cstheme="minorBidi"/>
            <w:noProof/>
            <w:sz w:val="22"/>
            <w:szCs w:val="22"/>
          </w:rPr>
          <w:tab/>
        </w:r>
        <w:r w:rsidR="00BF3A6C" w:rsidRPr="00C34BD6">
          <w:rPr>
            <w:rStyle w:val="Hyperlink"/>
            <w:noProof/>
          </w:rPr>
          <w:t>Community service leave</w:t>
        </w:r>
        <w:r w:rsidR="00BF3A6C">
          <w:rPr>
            <w:noProof/>
          </w:rPr>
          <w:tab/>
        </w:r>
        <w:r w:rsidR="00BF3A6C">
          <w:rPr>
            <w:noProof/>
          </w:rPr>
          <w:fldChar w:fldCharType="begin"/>
        </w:r>
        <w:r w:rsidR="00BF3A6C">
          <w:rPr>
            <w:noProof/>
          </w:rPr>
          <w:instrText xml:space="preserve"> PAGEREF _Toc27655463 \h </w:instrText>
        </w:r>
        <w:r w:rsidR="00BF3A6C">
          <w:rPr>
            <w:noProof/>
          </w:rPr>
        </w:r>
        <w:r w:rsidR="00BF3A6C">
          <w:rPr>
            <w:noProof/>
          </w:rPr>
          <w:fldChar w:fldCharType="separate"/>
        </w:r>
        <w:r w:rsidR="00BF3A6C">
          <w:rPr>
            <w:noProof/>
          </w:rPr>
          <w:t>35</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64" w:history="1">
        <w:r w:rsidR="00BF3A6C" w:rsidRPr="00C34BD6">
          <w:rPr>
            <w:rStyle w:val="Hyperlink"/>
            <w:noProof/>
          </w:rPr>
          <w:t>26.</w:t>
        </w:r>
        <w:r w:rsidR="00BF3A6C">
          <w:rPr>
            <w:rFonts w:asciiTheme="minorHAnsi" w:eastAsiaTheme="minorEastAsia" w:hAnsiTheme="minorHAnsi" w:cstheme="minorBidi"/>
            <w:noProof/>
            <w:sz w:val="22"/>
            <w:szCs w:val="22"/>
          </w:rPr>
          <w:tab/>
        </w:r>
        <w:r w:rsidR="00BF3A6C" w:rsidRPr="00C34BD6">
          <w:rPr>
            <w:rStyle w:val="Hyperlink"/>
            <w:noProof/>
          </w:rPr>
          <w:t>Public holidays</w:t>
        </w:r>
        <w:r w:rsidR="00BF3A6C">
          <w:rPr>
            <w:noProof/>
          </w:rPr>
          <w:tab/>
        </w:r>
        <w:r w:rsidR="00BF3A6C">
          <w:rPr>
            <w:noProof/>
          </w:rPr>
          <w:fldChar w:fldCharType="begin"/>
        </w:r>
        <w:r w:rsidR="00BF3A6C">
          <w:rPr>
            <w:noProof/>
          </w:rPr>
          <w:instrText xml:space="preserve"> PAGEREF _Toc27655464 \h </w:instrText>
        </w:r>
        <w:r w:rsidR="00BF3A6C">
          <w:rPr>
            <w:noProof/>
          </w:rPr>
        </w:r>
        <w:r w:rsidR="00BF3A6C">
          <w:rPr>
            <w:noProof/>
          </w:rPr>
          <w:fldChar w:fldCharType="separate"/>
        </w:r>
        <w:r w:rsidR="00BF3A6C">
          <w:rPr>
            <w:noProof/>
          </w:rPr>
          <w:t>35</w:t>
        </w:r>
        <w:r w:rsidR="00BF3A6C">
          <w:rPr>
            <w:noProof/>
          </w:rPr>
          <w:fldChar w:fldCharType="end"/>
        </w:r>
      </w:hyperlink>
    </w:p>
    <w:p w:rsidR="00BF3A6C" w:rsidRDefault="00901F60">
      <w:pPr>
        <w:pStyle w:val="TOC2"/>
        <w:rPr>
          <w:rFonts w:asciiTheme="minorHAnsi" w:eastAsiaTheme="minorEastAsia" w:hAnsiTheme="minorHAnsi" w:cstheme="minorBidi"/>
          <w:noProof/>
          <w:sz w:val="22"/>
          <w:szCs w:val="22"/>
        </w:rPr>
      </w:pPr>
      <w:hyperlink w:anchor="_Toc27655465" w:history="1">
        <w:r w:rsidR="00BF3A6C" w:rsidRPr="00C34BD6">
          <w:rPr>
            <w:rStyle w:val="Hyperlink"/>
            <w:noProof/>
          </w:rPr>
          <w:t>27.</w:t>
        </w:r>
        <w:r w:rsidR="00BF3A6C">
          <w:rPr>
            <w:rFonts w:asciiTheme="minorHAnsi" w:eastAsiaTheme="minorEastAsia" w:hAnsiTheme="minorHAnsi" w:cstheme="minorBidi"/>
            <w:noProof/>
            <w:sz w:val="22"/>
            <w:szCs w:val="22"/>
          </w:rPr>
          <w:tab/>
        </w:r>
        <w:r w:rsidR="00BF3A6C" w:rsidRPr="00C34BD6">
          <w:rPr>
            <w:rStyle w:val="Hyperlink"/>
            <w:noProof/>
          </w:rPr>
          <w:t>Leave to deal with Family and Domestic Violence</w:t>
        </w:r>
        <w:r w:rsidR="00BF3A6C">
          <w:rPr>
            <w:noProof/>
          </w:rPr>
          <w:tab/>
        </w:r>
        <w:r w:rsidR="00BF3A6C">
          <w:rPr>
            <w:noProof/>
          </w:rPr>
          <w:fldChar w:fldCharType="begin"/>
        </w:r>
        <w:r w:rsidR="00BF3A6C">
          <w:rPr>
            <w:noProof/>
          </w:rPr>
          <w:instrText xml:space="preserve"> PAGEREF _Toc27655465 \h </w:instrText>
        </w:r>
        <w:r w:rsidR="00BF3A6C">
          <w:rPr>
            <w:noProof/>
          </w:rPr>
        </w:r>
        <w:r w:rsidR="00BF3A6C">
          <w:rPr>
            <w:noProof/>
          </w:rPr>
          <w:fldChar w:fldCharType="separate"/>
        </w:r>
        <w:r w:rsidR="00BF3A6C">
          <w:rPr>
            <w:noProof/>
          </w:rPr>
          <w:t>36</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66" w:history="1">
        <w:r w:rsidR="00BF3A6C" w:rsidRPr="00C34BD6">
          <w:rPr>
            <w:rStyle w:val="Hyperlink"/>
            <w:rFonts w:cs="Times New Roman"/>
            <w:noProof/>
          </w:rPr>
          <w:t>Schedule A</w:t>
        </w:r>
        <w:r w:rsidR="00BF3A6C" w:rsidRPr="00C34BD6">
          <w:rPr>
            <w:rStyle w:val="Hyperlink"/>
            <w:noProof/>
          </w:rPr>
          <w:t xml:space="preserve"> —Transitional Provisions</w:t>
        </w:r>
        <w:r w:rsidR="00BF3A6C">
          <w:rPr>
            <w:noProof/>
          </w:rPr>
          <w:tab/>
        </w:r>
        <w:r w:rsidR="00BF3A6C">
          <w:rPr>
            <w:noProof/>
          </w:rPr>
          <w:fldChar w:fldCharType="begin"/>
        </w:r>
        <w:r w:rsidR="00BF3A6C">
          <w:rPr>
            <w:noProof/>
          </w:rPr>
          <w:instrText xml:space="preserve"> PAGEREF _Toc27655466 \h </w:instrText>
        </w:r>
        <w:r w:rsidR="00BF3A6C">
          <w:rPr>
            <w:noProof/>
          </w:rPr>
        </w:r>
        <w:r w:rsidR="00BF3A6C">
          <w:rPr>
            <w:noProof/>
          </w:rPr>
          <w:fldChar w:fldCharType="separate"/>
        </w:r>
        <w:r w:rsidR="00BF3A6C">
          <w:rPr>
            <w:noProof/>
          </w:rPr>
          <w:t>38</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67" w:history="1">
        <w:r w:rsidR="00BF3A6C" w:rsidRPr="00C34BD6">
          <w:rPr>
            <w:rStyle w:val="Hyperlink"/>
            <w:rFonts w:cs="Times New Roman"/>
            <w:noProof/>
          </w:rPr>
          <w:t>Schedule B</w:t>
        </w:r>
        <w:r w:rsidR="00BF3A6C" w:rsidRPr="00C34BD6">
          <w:rPr>
            <w:rStyle w:val="Hyperlink"/>
            <w:noProof/>
          </w:rPr>
          <w:t xml:space="preserve"> —Part-day Public Holidays</w:t>
        </w:r>
        <w:r w:rsidR="00BF3A6C">
          <w:rPr>
            <w:noProof/>
          </w:rPr>
          <w:tab/>
        </w:r>
        <w:r w:rsidR="00BF3A6C">
          <w:rPr>
            <w:noProof/>
          </w:rPr>
          <w:fldChar w:fldCharType="begin"/>
        </w:r>
        <w:r w:rsidR="00BF3A6C">
          <w:rPr>
            <w:noProof/>
          </w:rPr>
          <w:instrText xml:space="preserve"> PAGEREF _Toc27655467 \h </w:instrText>
        </w:r>
        <w:r w:rsidR="00BF3A6C">
          <w:rPr>
            <w:noProof/>
          </w:rPr>
        </w:r>
        <w:r w:rsidR="00BF3A6C">
          <w:rPr>
            <w:noProof/>
          </w:rPr>
          <w:fldChar w:fldCharType="separate"/>
        </w:r>
        <w:r w:rsidR="00BF3A6C">
          <w:rPr>
            <w:noProof/>
          </w:rPr>
          <w:t>43</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68" w:history="1">
        <w:r w:rsidR="00BF3A6C" w:rsidRPr="00C34BD6">
          <w:rPr>
            <w:rStyle w:val="Hyperlink"/>
            <w:rFonts w:cs="Times New Roman"/>
            <w:noProof/>
          </w:rPr>
          <w:t>Schedule C</w:t>
        </w:r>
        <w:r w:rsidR="00BF3A6C" w:rsidRPr="00C34BD6">
          <w:rPr>
            <w:rStyle w:val="Hyperlink"/>
            <w:noProof/>
          </w:rPr>
          <w:t xml:space="preserve"> —Agreement to Take Annual Leave in Advance</w:t>
        </w:r>
        <w:r w:rsidR="00BF3A6C">
          <w:rPr>
            <w:noProof/>
          </w:rPr>
          <w:tab/>
        </w:r>
        <w:r w:rsidR="00BF3A6C">
          <w:rPr>
            <w:noProof/>
          </w:rPr>
          <w:fldChar w:fldCharType="begin"/>
        </w:r>
        <w:r w:rsidR="00BF3A6C">
          <w:rPr>
            <w:noProof/>
          </w:rPr>
          <w:instrText xml:space="preserve"> PAGEREF _Toc27655468 \h </w:instrText>
        </w:r>
        <w:r w:rsidR="00BF3A6C">
          <w:rPr>
            <w:noProof/>
          </w:rPr>
        </w:r>
        <w:r w:rsidR="00BF3A6C">
          <w:rPr>
            <w:noProof/>
          </w:rPr>
          <w:fldChar w:fldCharType="separate"/>
        </w:r>
        <w:r w:rsidR="00BF3A6C">
          <w:rPr>
            <w:noProof/>
          </w:rPr>
          <w:t>45</w:t>
        </w:r>
        <w:r w:rsidR="00BF3A6C">
          <w:rPr>
            <w:noProof/>
          </w:rPr>
          <w:fldChar w:fldCharType="end"/>
        </w:r>
      </w:hyperlink>
    </w:p>
    <w:p w:rsidR="00BF3A6C" w:rsidRDefault="00901F60">
      <w:pPr>
        <w:pStyle w:val="TOC1"/>
        <w:rPr>
          <w:rFonts w:asciiTheme="minorHAnsi" w:eastAsiaTheme="minorEastAsia" w:hAnsiTheme="minorHAnsi" w:cstheme="minorBidi"/>
          <w:b w:val="0"/>
          <w:bCs w:val="0"/>
          <w:noProof/>
          <w:sz w:val="22"/>
          <w:szCs w:val="22"/>
        </w:rPr>
      </w:pPr>
      <w:hyperlink w:anchor="_Toc27655469" w:history="1">
        <w:r w:rsidR="00BF3A6C" w:rsidRPr="00C34BD6">
          <w:rPr>
            <w:rStyle w:val="Hyperlink"/>
            <w:rFonts w:cs="Times New Roman"/>
            <w:noProof/>
          </w:rPr>
          <w:t>Schedule D</w:t>
        </w:r>
        <w:r w:rsidR="00BF3A6C" w:rsidRPr="00C34BD6">
          <w:rPr>
            <w:rStyle w:val="Hyperlink"/>
            <w:noProof/>
          </w:rPr>
          <w:t xml:space="preserve"> —Agreement to Cash Out Annual Leave</w:t>
        </w:r>
        <w:r w:rsidR="00BF3A6C">
          <w:rPr>
            <w:noProof/>
          </w:rPr>
          <w:tab/>
        </w:r>
        <w:r w:rsidR="00BF3A6C">
          <w:rPr>
            <w:noProof/>
          </w:rPr>
          <w:fldChar w:fldCharType="begin"/>
        </w:r>
        <w:r w:rsidR="00BF3A6C">
          <w:rPr>
            <w:noProof/>
          </w:rPr>
          <w:instrText xml:space="preserve"> PAGEREF _Toc27655469 \h </w:instrText>
        </w:r>
        <w:r w:rsidR="00BF3A6C">
          <w:rPr>
            <w:noProof/>
          </w:rPr>
        </w:r>
        <w:r w:rsidR="00BF3A6C">
          <w:rPr>
            <w:noProof/>
          </w:rPr>
          <w:fldChar w:fldCharType="separate"/>
        </w:r>
        <w:r w:rsidR="00BF3A6C">
          <w:rPr>
            <w:noProof/>
          </w:rPr>
          <w:t>46</w:t>
        </w:r>
        <w:r w:rsidR="00BF3A6C">
          <w:rPr>
            <w:noProof/>
          </w:rPr>
          <w:fldChar w:fldCharType="end"/>
        </w:r>
      </w:hyperlink>
    </w:p>
    <w:p w:rsidR="00A204D3" w:rsidRDefault="001D5A18" w:rsidP="00515DCC">
      <w:r>
        <w:fldChar w:fldCharType="end"/>
      </w:r>
    </w:p>
    <w:p w:rsidR="002F5A8E" w:rsidRDefault="002F5A8E" w:rsidP="00515DCC">
      <w:pPr>
        <w:sectPr w:rsidR="002F5A8E" w:rsidSect="003F3186">
          <w:headerReference w:type="even" r:id="rId32"/>
          <w:headerReference w:type="default" r:id="rId33"/>
          <w:footerReference w:type="even" r:id="rId34"/>
          <w:footerReference w:type="default" r:id="rId35"/>
          <w:footerReference w:type="first" r:id="rId36"/>
          <w:pgSz w:w="11906" w:h="16838" w:code="9"/>
          <w:pgMar w:top="992" w:right="1134" w:bottom="992" w:left="1134" w:header="709" w:footer="709" w:gutter="567"/>
          <w:pgNumType w:start="1"/>
          <w:cols w:space="708"/>
          <w:titlePg/>
          <w:docGrid w:linePitch="360"/>
        </w:sectPr>
      </w:pPr>
    </w:p>
    <w:p w:rsidR="008B264F" w:rsidRDefault="00702EB1" w:rsidP="00B00BB0">
      <w:pPr>
        <w:pStyle w:val="Partheading"/>
        <w:spacing w:before="360"/>
      </w:pPr>
      <w:bookmarkStart w:id="2" w:name="_Ref530658985"/>
      <w:bookmarkStart w:id="3" w:name="_Toc27655431"/>
      <w:bookmarkStart w:id="4" w:name="Part1"/>
      <w:r>
        <w:lastRenderedPageBreak/>
        <w:t>Application and Operation</w:t>
      </w:r>
      <w:bookmarkEnd w:id="2"/>
      <w:bookmarkEnd w:id="3"/>
    </w:p>
    <w:p w:rsidR="00B07F7A" w:rsidRDefault="00702EB1" w:rsidP="00B00BB0">
      <w:pPr>
        <w:pStyle w:val="Level1"/>
        <w:spacing w:before="360"/>
        <w:ind w:left="0" w:firstLine="0"/>
        <w:outlineLvl w:val="0"/>
      </w:pPr>
      <w:bookmarkStart w:id="5" w:name="_Toc27655432"/>
      <w:r>
        <w:t>Title</w:t>
      </w:r>
      <w:bookmarkEnd w:id="5"/>
    </w:p>
    <w:p w:rsidR="00B07F7A" w:rsidRDefault="0080547C" w:rsidP="00702EB1">
      <w:r>
        <w:t>This award is the</w:t>
      </w:r>
      <w:r w:rsidR="00702EB1">
        <w:t xml:space="preserve"> </w:t>
      </w:r>
      <w:r w:rsidR="00A8192F">
        <w:rPr>
          <w:i/>
        </w:rPr>
        <w:t>Mari</w:t>
      </w:r>
      <w:r w:rsidR="000A2271">
        <w:rPr>
          <w:i/>
        </w:rPr>
        <w:t>ne</w:t>
      </w:r>
      <w:r w:rsidR="00A8192F">
        <w:rPr>
          <w:i/>
        </w:rPr>
        <w:t xml:space="preserve"> Towage </w:t>
      </w:r>
      <w:r w:rsidR="00702EB1" w:rsidRPr="0080547C">
        <w:rPr>
          <w:i/>
        </w:rPr>
        <w:t>A</w:t>
      </w:r>
      <w:r w:rsidR="00702EB1" w:rsidRPr="00702EB1">
        <w:rPr>
          <w:i/>
        </w:rPr>
        <w:t>ward 2010</w:t>
      </w:r>
      <w:r w:rsidR="00702EB1">
        <w:t>.</w:t>
      </w:r>
    </w:p>
    <w:p w:rsidR="000F7B04" w:rsidRDefault="000F7B04" w:rsidP="002D6DA8">
      <w:pPr>
        <w:pStyle w:val="Level1"/>
        <w:spacing w:before="360"/>
        <w:ind w:left="0" w:firstLine="0"/>
        <w:outlineLvl w:val="0"/>
      </w:pPr>
      <w:bookmarkStart w:id="6" w:name="_Toc227723927"/>
      <w:bookmarkStart w:id="7" w:name="_Toc27655433"/>
      <w:r>
        <w:t xml:space="preserve">Commencement </w:t>
      </w:r>
      <w:bookmarkEnd w:id="6"/>
      <w:r>
        <w:t>and transitional</w:t>
      </w:r>
      <w:bookmarkEnd w:id="7"/>
    </w:p>
    <w:p w:rsidR="000C468F" w:rsidRPr="000C468F" w:rsidRDefault="000C468F" w:rsidP="000C468F">
      <w:pPr>
        <w:pStyle w:val="History"/>
      </w:pPr>
      <w:r>
        <w:t xml:space="preserve">[Varied by </w:t>
      </w:r>
      <w:hyperlink r:id="rId37" w:history="1">
        <w:r w:rsidRPr="00A2789B">
          <w:rPr>
            <w:rStyle w:val="Hyperlink"/>
          </w:rPr>
          <w:t>PR</w:t>
        </w:r>
        <w:r>
          <w:rPr>
            <w:rStyle w:val="Hyperlink"/>
          </w:rPr>
          <w:t>991557</w:t>
        </w:r>
      </w:hyperlink>
      <w:r w:rsidR="00051EE0">
        <w:t xml:space="preserve">, </w:t>
      </w:r>
      <w:hyperlink r:id="rId38" w:history="1">
        <w:r w:rsidR="00051EE0">
          <w:rPr>
            <w:rStyle w:val="Hyperlink"/>
          </w:rPr>
          <w:t>PR542170</w:t>
        </w:r>
      </w:hyperlink>
      <w:r>
        <w:t>]</w:t>
      </w:r>
    </w:p>
    <w:p w:rsidR="000F7B04" w:rsidRDefault="000F7B04" w:rsidP="002D6DA8">
      <w:pPr>
        <w:pStyle w:val="Level2"/>
      </w:pPr>
      <w:r>
        <w:t>This award commences on 1 January 2010.</w:t>
      </w:r>
    </w:p>
    <w:p w:rsidR="000F7B04" w:rsidRDefault="000F7B04" w:rsidP="002D6DA8">
      <w:pPr>
        <w:pStyle w:val="Level2"/>
      </w:pPr>
      <w:r w:rsidRPr="005A480B">
        <w:t>The monetary obligations imposed on employers by this award may be absorbed into overaward payments. Nothing in this award requires an employer to maintain or increase any overaward payment.</w:t>
      </w:r>
    </w:p>
    <w:p w:rsidR="000F7B04" w:rsidRDefault="000F7B04" w:rsidP="002D6DA8">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1D5A18">
        <w:fldChar w:fldCharType="begin"/>
      </w:r>
      <w:r>
        <w:instrText xml:space="preserve"> REF _Ref241904779 \w \h </w:instrText>
      </w:r>
      <w:r w:rsidR="001D5A18">
        <w:fldChar w:fldCharType="separate"/>
      </w:r>
      <w:r w:rsidR="00BF3A6C">
        <w:t>Schedule A</w:t>
      </w:r>
      <w:r w:rsidR="001D5A18">
        <w:fldChar w:fldCharType="end"/>
      </w:r>
      <w:r w:rsidRPr="005A480B">
        <w:t xml:space="preserve">. The arrangements in </w:t>
      </w:r>
      <w:r w:rsidR="001D5A18">
        <w:fldChar w:fldCharType="begin"/>
      </w:r>
      <w:r>
        <w:instrText xml:space="preserve"> REF _Ref241904779 \w \h </w:instrText>
      </w:r>
      <w:r w:rsidR="001D5A18">
        <w:fldChar w:fldCharType="separate"/>
      </w:r>
      <w:r w:rsidR="00BF3A6C">
        <w:t>Schedule A</w:t>
      </w:r>
      <w:r w:rsidR="001D5A18">
        <w:fldChar w:fldCharType="end"/>
      </w:r>
      <w:r w:rsidRPr="005A480B">
        <w:t xml:space="preserve"> deal with:</w:t>
      </w:r>
    </w:p>
    <w:p w:rsidR="000F7B04" w:rsidRPr="005A480B" w:rsidRDefault="000F7B04" w:rsidP="000F7B04">
      <w:pPr>
        <w:pStyle w:val="Bullet1"/>
      </w:pPr>
      <w:r w:rsidRPr="005A480B">
        <w:t>minimum wages and piecework rates</w:t>
      </w:r>
    </w:p>
    <w:p w:rsidR="000F7B04" w:rsidRPr="00A05F89" w:rsidRDefault="000F7B04" w:rsidP="000F7B04">
      <w:pPr>
        <w:pStyle w:val="Bullet1"/>
      </w:pPr>
      <w:r w:rsidRPr="00A05F89">
        <w:t>casual or part-time loadings</w:t>
      </w:r>
    </w:p>
    <w:p w:rsidR="000F7B04" w:rsidRDefault="000F7B04" w:rsidP="000F7B04">
      <w:pPr>
        <w:pStyle w:val="Bullet1"/>
      </w:pPr>
      <w:r w:rsidRPr="00A05F89">
        <w:t>Saturday, Sunday, public holiday, evening or other penalties</w:t>
      </w:r>
    </w:p>
    <w:p w:rsidR="000F7B04" w:rsidRDefault="000F7B04" w:rsidP="000F7B04">
      <w:pPr>
        <w:pStyle w:val="Bullet1"/>
      </w:pPr>
      <w:r w:rsidRPr="00A05F89">
        <w:t>shift allowances/penalties.</w:t>
      </w:r>
    </w:p>
    <w:p w:rsidR="00051EE0" w:rsidRDefault="00051EE0" w:rsidP="00051EE0">
      <w:pPr>
        <w:pStyle w:val="History"/>
      </w:pPr>
      <w:r>
        <w:t xml:space="preserve">[2.4 varied by </w:t>
      </w:r>
      <w:hyperlink r:id="rId39" w:history="1">
        <w:r>
          <w:rPr>
            <w:rStyle w:val="Hyperlink"/>
          </w:rPr>
          <w:t>PR542170</w:t>
        </w:r>
      </w:hyperlink>
      <w:r>
        <w:t xml:space="preserve"> ppc 04Dec13]</w:t>
      </w:r>
    </w:p>
    <w:p w:rsidR="000F7B04" w:rsidRDefault="000F7B04" w:rsidP="002D6DA8">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051EE0">
        <w:t>the Fair Work Commission</w:t>
      </w:r>
      <w:r w:rsidRPr="00A05F89">
        <w:t xml:space="preserve"> may make any order it considers appropriate to remedy the situation.</w:t>
      </w:r>
    </w:p>
    <w:p w:rsidR="00051EE0" w:rsidRDefault="00051EE0" w:rsidP="00051EE0">
      <w:pPr>
        <w:pStyle w:val="History"/>
      </w:pPr>
      <w:r>
        <w:t xml:space="preserve">[2.5 varied by </w:t>
      </w:r>
      <w:hyperlink r:id="rId40" w:history="1">
        <w:r>
          <w:rPr>
            <w:rStyle w:val="Hyperlink"/>
          </w:rPr>
          <w:t>PR542170</w:t>
        </w:r>
      </w:hyperlink>
      <w:r>
        <w:t xml:space="preserve"> ppc 04Dec13]</w:t>
      </w:r>
    </w:p>
    <w:p w:rsidR="000F7B04" w:rsidRDefault="00051EE0" w:rsidP="002D6DA8">
      <w:pPr>
        <w:pStyle w:val="Level2"/>
      </w:pPr>
      <w:r>
        <w:t>The Fair Work Commission</w:t>
      </w:r>
      <w:r w:rsidR="000F7B04" w:rsidRPr="00A05F89">
        <w:t xml:space="preserve"> may review the transitional arrangements in this award and make a determination varying the award.</w:t>
      </w:r>
    </w:p>
    <w:p w:rsidR="00051EE0" w:rsidRDefault="00051EE0" w:rsidP="00051EE0">
      <w:pPr>
        <w:pStyle w:val="History"/>
      </w:pPr>
      <w:r>
        <w:t xml:space="preserve">[2.6 varied by </w:t>
      </w:r>
      <w:hyperlink r:id="rId41" w:history="1">
        <w:r>
          <w:rPr>
            <w:rStyle w:val="Hyperlink"/>
          </w:rPr>
          <w:t>PR542170</w:t>
        </w:r>
      </w:hyperlink>
      <w:r>
        <w:t xml:space="preserve"> ppc 04Dec13]</w:t>
      </w:r>
    </w:p>
    <w:p w:rsidR="000F7B04" w:rsidRDefault="00051EE0" w:rsidP="002D6DA8">
      <w:pPr>
        <w:pStyle w:val="Level2"/>
      </w:pPr>
      <w:r>
        <w:t>The Fair Work Commission</w:t>
      </w:r>
      <w:r w:rsidR="000F7B04" w:rsidRPr="00A05F89">
        <w:t xml:space="preserve"> may review the transitional arrangements:</w:t>
      </w:r>
    </w:p>
    <w:p w:rsidR="000F7B04" w:rsidRDefault="000F7B04" w:rsidP="002D6DA8">
      <w:pPr>
        <w:pStyle w:val="Level3"/>
      </w:pPr>
      <w:r>
        <w:t>on its own initiative; or</w:t>
      </w:r>
    </w:p>
    <w:p w:rsidR="000F7B04" w:rsidRDefault="000F7B04" w:rsidP="002D6DA8">
      <w:pPr>
        <w:pStyle w:val="Level3"/>
      </w:pPr>
      <w:r w:rsidRPr="00A05F89">
        <w:t>on application by an employer, employee, organisation or outworker entity covered by the modern award; or</w:t>
      </w:r>
    </w:p>
    <w:p w:rsidR="000F7B04" w:rsidRDefault="000F7B04" w:rsidP="002D6DA8">
      <w:pPr>
        <w:pStyle w:val="Level3"/>
      </w:pPr>
      <w:r w:rsidRPr="00A05F89">
        <w:t>on application by an organisation that is entitled to represent the industrial interests of one or more employers or employees that are covered by the modern award; or</w:t>
      </w:r>
    </w:p>
    <w:p w:rsidR="0080547C" w:rsidRDefault="000F7B04" w:rsidP="000F7B04">
      <w:pPr>
        <w:pStyle w:val="Level3"/>
      </w:pPr>
      <w:r w:rsidRPr="00A05F89">
        <w:lastRenderedPageBreak/>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8" w:name="_Toc27655434"/>
      <w:r>
        <w:t>Definitions and interpretation</w:t>
      </w:r>
      <w:bookmarkEnd w:id="8"/>
    </w:p>
    <w:p w:rsidR="006E6A9F" w:rsidRDefault="006E6A9F" w:rsidP="006E6A9F">
      <w:pPr>
        <w:pStyle w:val="History"/>
      </w:pPr>
      <w:r>
        <w:t xml:space="preserve">[Varied by </w:t>
      </w:r>
      <w:hyperlink r:id="rId42" w:history="1">
        <w:r>
          <w:rPr>
            <w:rStyle w:val="Hyperlink"/>
          </w:rPr>
          <w:t>PR994461</w:t>
        </w:r>
      </w:hyperlink>
      <w:r w:rsidR="00C33172">
        <w:t xml:space="preserve">, </w:t>
      </w:r>
      <w:hyperlink r:id="rId43" w:history="1">
        <w:r w:rsidR="00277793">
          <w:rPr>
            <w:rStyle w:val="Hyperlink"/>
          </w:rPr>
          <w:t>PR997772</w:t>
        </w:r>
      </w:hyperlink>
      <w:r w:rsidR="005F51F9">
        <w:t xml:space="preserve">, </w:t>
      </w:r>
      <w:hyperlink r:id="rId44" w:history="1">
        <w:r w:rsidR="005F51F9" w:rsidRPr="005F51F9">
          <w:rPr>
            <w:rStyle w:val="Hyperlink"/>
          </w:rPr>
          <w:t>PR503669</w:t>
        </w:r>
      </w:hyperlink>
      <w:r w:rsidR="00B37D4F">
        <w:t xml:space="preserve">, </w:t>
      </w:r>
      <w:hyperlink r:id="rId45" w:history="1">
        <w:r w:rsidR="00B37D4F">
          <w:rPr>
            <w:rStyle w:val="Hyperlink"/>
          </w:rPr>
          <w:t>PR528460</w:t>
        </w:r>
      </w:hyperlink>
      <w:r w:rsidR="002351CD">
        <w:t xml:space="preserve">, </w:t>
      </w:r>
      <w:hyperlink r:id="rId46" w:history="1">
        <w:r w:rsidR="002351CD" w:rsidRPr="002351CD">
          <w:rPr>
            <w:rStyle w:val="Hyperlink"/>
          </w:rPr>
          <w:t>PR546023</w:t>
        </w:r>
      </w:hyperlink>
      <w:r w:rsidR="00C33172">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w:t>
      </w:r>
      <w:r w:rsidR="00A65463">
        <w:t xml:space="preserve">means the </w:t>
      </w:r>
      <w:r w:rsidR="00A65463" w:rsidRPr="00EB783A">
        <w:rPr>
          <w:i/>
          <w:lang w:val="en-GB"/>
        </w:rPr>
        <w:t>Fair Work Act 2009</w:t>
      </w:r>
      <w:r w:rsidR="00A65463" w:rsidRPr="00EB783A">
        <w:rPr>
          <w:i/>
        </w:rPr>
        <w:t xml:space="preserve"> </w:t>
      </w:r>
      <w:r w:rsidR="00A65463">
        <w:t>(Cth)</w:t>
      </w:r>
    </w:p>
    <w:p w:rsidR="006E6A9F" w:rsidRPr="00EF6885" w:rsidRDefault="006E6A9F" w:rsidP="006E6A9F">
      <w:pPr>
        <w:pStyle w:val="History"/>
      </w:pPr>
      <w:r w:rsidRPr="00EF6885">
        <w:t xml:space="preserve">[Definition of </w:t>
      </w:r>
      <w:r w:rsidRPr="00EF6885">
        <w:rPr>
          <w:rFonts w:cs="Arial"/>
          <w:bCs/>
          <w:szCs w:val="20"/>
        </w:rPr>
        <w:t xml:space="preserve">agreement-based transitional instrument </w:t>
      </w:r>
      <w:r w:rsidRPr="00EF6885">
        <w:t xml:space="preserve">inserted by </w:t>
      </w:r>
      <w:hyperlink r:id="rId47" w:history="1">
        <w:r>
          <w:rPr>
            <w:rStyle w:val="Hyperlink"/>
          </w:rPr>
          <w:t>PR994461</w:t>
        </w:r>
      </w:hyperlink>
      <w:r w:rsidRPr="00EF6885">
        <w:t xml:space="preserve"> </w:t>
      </w:r>
      <w:r>
        <w:t>from 01Jan10</w:t>
      </w:r>
      <w:r w:rsidRPr="00EF6885">
        <w:t>]</w:t>
      </w:r>
    </w:p>
    <w:p w:rsidR="00353142" w:rsidRPr="00353142" w:rsidRDefault="00353142" w:rsidP="00353142">
      <w:pPr>
        <w:pStyle w:val="Block1"/>
        <w:rPr>
          <w:lang w:val="en-GB"/>
        </w:rPr>
      </w:pPr>
      <w:r w:rsidRPr="00353142">
        <w:rPr>
          <w:rFonts w:cs="Arial"/>
          <w:b/>
          <w:bCs/>
          <w:szCs w:val="20"/>
        </w:rPr>
        <w:t xml:space="preserve">agreement-based transitional instrument </w:t>
      </w:r>
      <w:r w:rsidRPr="00353142">
        <w:rPr>
          <w:rFonts w:cs="Arial"/>
          <w:szCs w:val="20"/>
        </w:rPr>
        <w:t>has the meaning in the</w:t>
      </w:r>
      <w:r w:rsidRPr="00353142">
        <w:rPr>
          <w:rFonts w:ascii="Arial" w:hAnsi="Arial" w:cs="Arial"/>
          <w:i/>
          <w:sz w:val="20"/>
          <w:szCs w:val="20"/>
        </w:rPr>
        <w:t xml:space="preserve"> </w:t>
      </w:r>
      <w:r w:rsidRPr="00353142">
        <w:rPr>
          <w:i/>
        </w:rPr>
        <w:t xml:space="preserve">Fair Work (Transitional Provisions and Consequential Amendments) Act 2009 </w:t>
      </w:r>
      <w:r w:rsidRPr="00353142">
        <w:rPr>
          <w:lang w:val="en-GB"/>
        </w:rPr>
        <w:t>(Cth)</w:t>
      </w:r>
    </w:p>
    <w:p w:rsidR="00A65463" w:rsidRDefault="00A65463" w:rsidP="00A65463">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4A6DC0" w:rsidRDefault="004A6DC0" w:rsidP="004A6DC0">
      <w:pPr>
        <w:pStyle w:val="Block1"/>
      </w:pPr>
      <w:r w:rsidRPr="001B48C6">
        <w:rPr>
          <w:b/>
          <w:bCs/>
        </w:rPr>
        <w:t xml:space="preserve">contract towage </w:t>
      </w:r>
      <w:r w:rsidRPr="001B48C6">
        <w:t xml:space="preserve">means when a tug is towing a vessel from one location to another location, where that tow or other services of a non-emergency nature has been contracted for and pre-planned by the employer </w:t>
      </w:r>
    </w:p>
    <w:p w:rsidR="002351CD" w:rsidRDefault="002351CD" w:rsidP="002351CD">
      <w:pPr>
        <w:pStyle w:val="History"/>
      </w:pPr>
      <w:r>
        <w:t xml:space="preserve">[Definition of </w:t>
      </w:r>
      <w:r w:rsidRPr="002351CD">
        <w:rPr>
          <w:b/>
        </w:rPr>
        <w:t>default fund employee</w:t>
      </w:r>
      <w:r>
        <w:t xml:space="preserve"> inserted by </w:t>
      </w:r>
      <w:hyperlink r:id="rId48" w:history="1">
        <w:r w:rsidRPr="002351CD">
          <w:rPr>
            <w:rStyle w:val="Hyperlink"/>
          </w:rPr>
          <w:t>PR546023</w:t>
        </w:r>
      </w:hyperlink>
      <w:r>
        <w:t xml:space="preserve"> ppc 01Jan14]</w:t>
      </w:r>
    </w:p>
    <w:p w:rsidR="002351CD" w:rsidRDefault="002351CD" w:rsidP="002351CD">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2351CD" w:rsidRDefault="002351CD" w:rsidP="002351CD">
      <w:pPr>
        <w:pStyle w:val="History"/>
      </w:pPr>
      <w:r>
        <w:t xml:space="preserve">[Definition of </w:t>
      </w:r>
      <w:r w:rsidRPr="002351CD">
        <w:rPr>
          <w:b/>
        </w:rPr>
        <w:t>def</w:t>
      </w:r>
      <w:r>
        <w:rPr>
          <w:b/>
        </w:rPr>
        <w:t>ined benefit member</w:t>
      </w:r>
      <w:r>
        <w:t xml:space="preserve"> inserted by </w:t>
      </w:r>
      <w:hyperlink r:id="rId49" w:history="1">
        <w:r w:rsidRPr="002351CD">
          <w:rPr>
            <w:rStyle w:val="Hyperlink"/>
          </w:rPr>
          <w:t>PR546023</w:t>
        </w:r>
      </w:hyperlink>
      <w:r>
        <w:t xml:space="preserve"> ppc 01Jan14]</w:t>
      </w:r>
    </w:p>
    <w:p w:rsidR="002351CD" w:rsidRPr="002351CD" w:rsidRDefault="002351CD" w:rsidP="002351CD">
      <w:pPr>
        <w:pStyle w:val="Block1"/>
      </w:pPr>
      <w:r w:rsidRPr="00A24264">
        <w:rPr>
          <w:b/>
        </w:rPr>
        <w:t>defined benefit member</w:t>
      </w:r>
      <w:r>
        <w:t xml:space="preserve"> has the meaning given by the </w:t>
      </w:r>
      <w:r>
        <w:rPr>
          <w:i/>
        </w:rPr>
        <w:t>Superannuation Guarantee (Administration) Act 1992</w:t>
      </w:r>
      <w:r>
        <w:t xml:space="preserve"> (Cth)</w:t>
      </w:r>
    </w:p>
    <w:p w:rsidR="00522D70" w:rsidRPr="00273F87" w:rsidRDefault="00522D70" w:rsidP="00522D70">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0" w:history="1">
        <w:r w:rsidRPr="005F51F9">
          <w:rPr>
            <w:rStyle w:val="Hyperlink"/>
          </w:rPr>
          <w:t>PR503669</w:t>
        </w:r>
      </w:hyperlink>
      <w:r>
        <w:t xml:space="preserve"> ppc 01Jan11</w:t>
      </w:r>
      <w:r w:rsidRPr="00EF6885">
        <w:t>]</w:t>
      </w:r>
    </w:p>
    <w:p w:rsidR="00522D70" w:rsidRDefault="00522D70" w:rsidP="00522D7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522D70" w:rsidRPr="00273F87" w:rsidRDefault="00522D70" w:rsidP="00522D7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r w:rsidRPr="005F51F9">
          <w:rPr>
            <w:rStyle w:val="Hyperlink"/>
          </w:rPr>
          <w:t>PR503669</w:t>
        </w:r>
      </w:hyperlink>
      <w:r>
        <w:t xml:space="preserve"> ppc 01Jan11</w:t>
      </w:r>
      <w:r w:rsidRPr="00EF6885">
        <w:t>]</w:t>
      </w:r>
    </w:p>
    <w:p w:rsidR="00522D70" w:rsidRPr="005F51F9" w:rsidRDefault="00522D70" w:rsidP="00522D70">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C33172" w:rsidRPr="0069059B" w:rsidRDefault="00C33172" w:rsidP="00522D70">
      <w:pPr>
        <w:pStyle w:val="History"/>
      </w:pPr>
      <w:r w:rsidRPr="00EF6885">
        <w:t xml:space="preserve">[Definition of </w:t>
      </w:r>
      <w:r w:rsidRPr="00EF6885">
        <w:rPr>
          <w:b/>
        </w:rPr>
        <w:t>employee</w:t>
      </w:r>
      <w:r w:rsidRPr="00EF6885">
        <w:t xml:space="preserve"> substituted by </w:t>
      </w:r>
      <w:hyperlink r:id="rId52" w:history="1">
        <w:r w:rsidR="00277793">
          <w:rPr>
            <w:rStyle w:val="Hyperlink"/>
          </w:rPr>
          <w:t>PR997772</w:t>
        </w:r>
      </w:hyperlink>
      <w:r>
        <w:t xml:space="preserve"> from 01Jan10</w:t>
      </w:r>
      <w:r w:rsidRPr="00EF6885">
        <w:t>]</w:t>
      </w:r>
    </w:p>
    <w:p w:rsidR="00C33172" w:rsidRDefault="00C33172" w:rsidP="00C33172">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C33172" w:rsidRPr="0069059B" w:rsidRDefault="00C33172" w:rsidP="00C33172">
      <w:pPr>
        <w:pStyle w:val="History"/>
      </w:pPr>
      <w:r w:rsidRPr="00EF6885">
        <w:t xml:space="preserve">[Definition of </w:t>
      </w:r>
      <w:r w:rsidRPr="00EF6885">
        <w:rPr>
          <w:b/>
        </w:rPr>
        <w:t>employer</w:t>
      </w:r>
      <w:r w:rsidRPr="00EF6885">
        <w:t xml:space="preserve"> substituted by </w:t>
      </w:r>
      <w:hyperlink r:id="rId53" w:history="1">
        <w:r w:rsidR="00277793">
          <w:rPr>
            <w:rStyle w:val="Hyperlink"/>
          </w:rPr>
          <w:t>PR997772</w:t>
        </w:r>
      </w:hyperlink>
      <w:r>
        <w:t xml:space="preserve"> from 01Jan10</w:t>
      </w:r>
      <w:r w:rsidRPr="00EF6885">
        <w:t>]</w:t>
      </w:r>
    </w:p>
    <w:p w:rsidR="00C33172" w:rsidRDefault="00C33172" w:rsidP="00C33172">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Default="00C0692D" w:rsidP="00C0692D">
      <w:pPr>
        <w:pStyle w:val="Block1"/>
        <w:rPr>
          <w:lang w:val="en-GB"/>
        </w:rPr>
      </w:pPr>
      <w:r w:rsidRPr="00C0692D">
        <w:rPr>
          <w:b/>
        </w:rPr>
        <w:t>enterprise</w:t>
      </w:r>
      <w:r w:rsidRPr="00C0692D">
        <w:t xml:space="preserve"> </w:t>
      </w:r>
      <w:r w:rsidR="00A65463" w:rsidRPr="00371574">
        <w:rPr>
          <w:b/>
          <w:lang w:val="en-GB"/>
        </w:rPr>
        <w:t xml:space="preserve">award-based instrument </w:t>
      </w:r>
      <w:r w:rsidR="00A65463" w:rsidRPr="00371574">
        <w:rPr>
          <w:lang w:val="en-GB"/>
        </w:rPr>
        <w:t xml:space="preserve">has the meaning in the </w:t>
      </w:r>
      <w:r w:rsidR="00A65463" w:rsidRPr="00371574">
        <w:rPr>
          <w:i/>
          <w:iCs/>
        </w:rPr>
        <w:t>Fair Work (Transitional Provisions and Consequential Amendments) Act 2009</w:t>
      </w:r>
      <w:r w:rsidR="00A65463" w:rsidRPr="00371574">
        <w:rPr>
          <w:lang w:val="en-GB"/>
        </w:rPr>
        <w:t xml:space="preserve"> (Cth)</w:t>
      </w:r>
    </w:p>
    <w:p w:rsidR="002351CD" w:rsidRDefault="002351CD" w:rsidP="002351CD">
      <w:pPr>
        <w:pStyle w:val="History"/>
      </w:pPr>
      <w:r>
        <w:lastRenderedPageBreak/>
        <w:t xml:space="preserve">[Definition of </w:t>
      </w:r>
      <w:r>
        <w:rPr>
          <w:b/>
        </w:rPr>
        <w:t>exempt public sector superannuation scheme</w:t>
      </w:r>
      <w:r>
        <w:t xml:space="preserve"> inserted by </w:t>
      </w:r>
      <w:hyperlink r:id="rId54" w:history="1">
        <w:r w:rsidRPr="002351CD">
          <w:rPr>
            <w:rStyle w:val="Hyperlink"/>
          </w:rPr>
          <w:t>PR546023</w:t>
        </w:r>
      </w:hyperlink>
      <w:r>
        <w:t xml:space="preserve"> ppc 01Jan14]</w:t>
      </w:r>
    </w:p>
    <w:p w:rsidR="002351CD" w:rsidRPr="002351CD" w:rsidRDefault="002351CD" w:rsidP="002351CD">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4A6DC0" w:rsidRDefault="004A6DC0" w:rsidP="00662953">
      <w:pPr>
        <w:pStyle w:val="Block1"/>
      </w:pPr>
      <w:r>
        <w:rPr>
          <w:b/>
          <w:bCs/>
        </w:rPr>
        <w:t xml:space="preserve">free running voyage </w:t>
      </w:r>
      <w:r>
        <w:t xml:space="preserve">and </w:t>
      </w:r>
      <w:r>
        <w:rPr>
          <w:b/>
          <w:bCs/>
        </w:rPr>
        <w:t xml:space="preserve">delivery voyage </w:t>
      </w:r>
      <w:r>
        <w:t>means when a tug proceeds from one port to another either interstate or intrastate and is not engaged in towing between ports or on a nominated voyage. In addition, this definition will apply to a tug proceeding from its home port to another port to commence a contract tow or when returning to its home port on completion of a contract tow</w:t>
      </w:r>
    </w:p>
    <w:p w:rsidR="004A6DC0" w:rsidRDefault="004A6DC0" w:rsidP="004A6DC0">
      <w:pPr>
        <w:pStyle w:val="Block1"/>
      </w:pPr>
      <w:r>
        <w:rPr>
          <w:b/>
          <w:bCs/>
        </w:rPr>
        <w:t xml:space="preserve">hourly rate </w:t>
      </w:r>
      <w:r>
        <w:t>means 1/</w:t>
      </w:r>
      <w:r w:rsidR="00ED68C5">
        <w:t>35</w:t>
      </w:r>
      <w:r>
        <w:t>th of the</w:t>
      </w:r>
      <w:r w:rsidR="00E0477F">
        <w:t xml:space="preserve"> minimum weekly </w:t>
      </w:r>
      <w:r>
        <w:t xml:space="preserve">rate </w:t>
      </w:r>
    </w:p>
    <w:p w:rsidR="002351CD" w:rsidRDefault="002351CD" w:rsidP="002351CD">
      <w:pPr>
        <w:pStyle w:val="History"/>
      </w:pPr>
      <w:r>
        <w:t xml:space="preserve">[Definition of </w:t>
      </w:r>
      <w:r>
        <w:rPr>
          <w:b/>
        </w:rPr>
        <w:t>MySuper product</w:t>
      </w:r>
      <w:r>
        <w:t xml:space="preserve"> inserted by </w:t>
      </w:r>
      <w:hyperlink r:id="rId55" w:history="1">
        <w:r w:rsidRPr="002351CD">
          <w:rPr>
            <w:rStyle w:val="Hyperlink"/>
          </w:rPr>
          <w:t>PR546023</w:t>
        </w:r>
      </w:hyperlink>
      <w:r>
        <w:t xml:space="preserve"> ppc 01Jan14]</w:t>
      </w:r>
    </w:p>
    <w:p w:rsidR="002351CD" w:rsidRPr="002351CD" w:rsidRDefault="002351CD" w:rsidP="002351CD">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C0692D" w:rsidRDefault="00C0692D" w:rsidP="00C0692D">
      <w:pPr>
        <w:pStyle w:val="Block1"/>
      </w:pPr>
      <w:r w:rsidRPr="00C0692D">
        <w:rPr>
          <w:b/>
        </w:rPr>
        <w:t>NES</w:t>
      </w:r>
      <w:r>
        <w:t xml:space="preserve"> </w:t>
      </w:r>
      <w:r w:rsidR="00A65463" w:rsidRPr="00371574">
        <w:rPr>
          <w:lang w:val="en-GB"/>
        </w:rPr>
        <w:t xml:space="preserve">means the National Employment Standards as contained in </w:t>
      </w:r>
      <w:hyperlink r:id="rId56" w:history="1">
        <w:r w:rsidR="00A65463" w:rsidRPr="00371574">
          <w:rPr>
            <w:rStyle w:val="Hyperlink"/>
            <w:lang w:val="en-GB"/>
          </w:rPr>
          <w:t>sections 59 to 131</w:t>
        </w:r>
      </w:hyperlink>
      <w:r w:rsidR="00A65463" w:rsidRPr="00371574">
        <w:rPr>
          <w:lang w:val="en-GB"/>
        </w:rPr>
        <w:t xml:space="preserve"> of the </w:t>
      </w:r>
      <w:r w:rsidR="00A65463" w:rsidRPr="00371574">
        <w:rPr>
          <w:i/>
          <w:lang w:val="en-GB"/>
        </w:rPr>
        <w:t xml:space="preserve">Fair Work Act 2009 </w:t>
      </w:r>
      <w:r w:rsidR="00A65463" w:rsidRPr="00371574">
        <w:rPr>
          <w:lang w:val="en-GB"/>
        </w:rPr>
        <w:t>(Cth)</w:t>
      </w:r>
    </w:p>
    <w:p w:rsidR="004A6DC0" w:rsidRDefault="004A6DC0" w:rsidP="004A6DC0">
      <w:pPr>
        <w:pStyle w:val="Block1"/>
      </w:pPr>
      <w:r>
        <w:rPr>
          <w:b/>
          <w:bCs/>
        </w:rPr>
        <w:t xml:space="preserve">officer </w:t>
      </w:r>
      <w:r>
        <w:t xml:space="preserve">means a master, a </w:t>
      </w:r>
      <w:r w:rsidR="006E6A9F">
        <w:t>mate or engineer of a tug</w:t>
      </w:r>
    </w:p>
    <w:p w:rsidR="006E6A9F" w:rsidRPr="006E6A9F" w:rsidRDefault="006E6A9F" w:rsidP="006E6A9F">
      <w:pPr>
        <w:pStyle w:val="History"/>
      </w:pPr>
      <w:r w:rsidRPr="00EF6885">
        <w:t xml:space="preserve">[Definition of on-hire inserted by </w:t>
      </w:r>
      <w:hyperlink r:id="rId57" w:history="1">
        <w:r>
          <w:rPr>
            <w:rStyle w:val="Hyperlink"/>
          </w:rPr>
          <w:t>PR994461</w:t>
        </w:r>
      </w:hyperlink>
      <w:r w:rsidRPr="00EF6885">
        <w:t xml:space="preserve"> </w:t>
      </w:r>
      <w:r>
        <w:t>from 01Jan10</w:t>
      </w:r>
      <w:r w:rsidRPr="00EF6885">
        <w:t>]</w:t>
      </w:r>
    </w:p>
    <w:p w:rsidR="00353142" w:rsidRPr="00353142" w:rsidRDefault="00353142" w:rsidP="00353142">
      <w:pPr>
        <w:pStyle w:val="Block1"/>
      </w:pPr>
      <w:r w:rsidRPr="00353142">
        <w:rPr>
          <w:b/>
          <w:bCs/>
        </w:rPr>
        <w:t xml:space="preserve">on-hire </w:t>
      </w:r>
      <w:r w:rsidRPr="00353142">
        <w:t>means the on-hire of an employee by their employer to a client, where such employee works under the general guidance and instruction of the client or a representative of the client</w:t>
      </w:r>
    </w:p>
    <w:p w:rsidR="004A6DC0" w:rsidRDefault="004A6DC0" w:rsidP="004A6DC0">
      <w:pPr>
        <w:pStyle w:val="Block1"/>
      </w:pPr>
      <w:r>
        <w:rPr>
          <w:b/>
          <w:bCs/>
        </w:rPr>
        <w:t xml:space="preserve">outside work </w:t>
      </w:r>
      <w:r>
        <w:t>means work on a tug which proceeds to sea on a special voyage outside the limits of bays, rivers or regulated port boundaries</w:t>
      </w:r>
      <w:r w:rsidR="00577AC1">
        <w:t xml:space="preserve"> or </w:t>
      </w:r>
      <w:r>
        <w:t xml:space="preserve">limits but within Australian territorial waters </w:t>
      </w:r>
    </w:p>
    <w:p w:rsidR="004A6DC0" w:rsidRDefault="004A6DC0" w:rsidP="004A6DC0">
      <w:pPr>
        <w:pStyle w:val="Block1"/>
      </w:pPr>
      <w:r>
        <w:rPr>
          <w:b/>
          <w:bCs/>
        </w:rPr>
        <w:t xml:space="preserve">special voyage </w:t>
      </w:r>
      <w:r>
        <w:t xml:space="preserve">means a voyage for which it is necessary to set watches and will include a free running voyage and delivery voyage, contract towage or emergency operations, but does not include a nominated voyage </w:t>
      </w:r>
    </w:p>
    <w:p w:rsidR="001B48C6" w:rsidRDefault="00662953" w:rsidP="001B48C6">
      <w:pPr>
        <w:pStyle w:val="Block1"/>
      </w:pPr>
      <w:r w:rsidRPr="0051770C">
        <w:rPr>
          <w:b/>
        </w:rPr>
        <w:t>standard rate</w:t>
      </w:r>
      <w:r w:rsidRPr="0051770C">
        <w:t xml:space="preserve"> means the minimum </w:t>
      </w:r>
      <w:r w:rsidR="00ED68C5">
        <w:t xml:space="preserve">weekly </w:t>
      </w:r>
      <w:r w:rsidR="00E0477F">
        <w:t>rate</w:t>
      </w:r>
      <w:r w:rsidRPr="0051770C">
        <w:t xml:space="preserve"> for</w:t>
      </w:r>
      <w:r w:rsidR="001B48C6" w:rsidRPr="0051770C">
        <w:t xml:space="preserve"> the classification of Rating</w:t>
      </w:r>
      <w:r w:rsidRPr="0051770C">
        <w:t xml:space="preserve"> in clause </w:t>
      </w:r>
      <w:r w:rsidR="008734D9">
        <w:fldChar w:fldCharType="begin"/>
      </w:r>
      <w:r w:rsidR="008734D9">
        <w:instrText xml:space="preserve"> REF _Ref228773231 \w \h  \* MERGEFORMAT </w:instrText>
      </w:r>
      <w:r w:rsidR="008734D9">
        <w:fldChar w:fldCharType="separate"/>
      </w:r>
      <w:r w:rsidR="00BF3A6C">
        <w:t>13.1</w:t>
      </w:r>
      <w:r w:rsidR="008734D9">
        <w:fldChar w:fldCharType="end"/>
      </w:r>
    </w:p>
    <w:p w:rsidR="00B37D4F" w:rsidRPr="006E6A9F" w:rsidRDefault="00B37D4F" w:rsidP="00B37D4F">
      <w:pPr>
        <w:pStyle w:val="History"/>
      </w:pPr>
      <w:r w:rsidRPr="00EF6885">
        <w:t xml:space="preserve">[Definition of </w:t>
      </w:r>
      <w:r>
        <w:t>tonnage/power units inserted</w:t>
      </w:r>
      <w:r w:rsidRPr="00EF6885">
        <w:t xml:space="preserve"> by </w:t>
      </w:r>
      <w:hyperlink r:id="rId58" w:history="1">
        <w:r>
          <w:rPr>
            <w:rStyle w:val="Hyperlink"/>
          </w:rPr>
          <w:t>PR528460</w:t>
        </w:r>
      </w:hyperlink>
      <w:r w:rsidRPr="00EF6885">
        <w:t xml:space="preserve"> </w:t>
      </w:r>
      <w:r>
        <w:t>from 24Sept12</w:t>
      </w:r>
      <w:r w:rsidRPr="00EF6885">
        <w:t>]</w:t>
      </w:r>
    </w:p>
    <w:p w:rsidR="00353142" w:rsidRDefault="00747B26" w:rsidP="001B48C6">
      <w:pPr>
        <w:pStyle w:val="Block1"/>
      </w:pPr>
      <w:r>
        <w:rPr>
          <w:b/>
          <w:bCs/>
        </w:rPr>
        <w:t>tonnage</w:t>
      </w:r>
      <w:r w:rsidR="00B37D4F">
        <w:rPr>
          <w:b/>
          <w:bCs/>
        </w:rPr>
        <w:t>/power units</w:t>
      </w:r>
      <w:r w:rsidR="001B48C6">
        <w:rPr>
          <w:b/>
          <w:bCs/>
        </w:rPr>
        <w:t xml:space="preserve"> </w:t>
      </w:r>
      <w:r w:rsidR="001B48C6">
        <w:t>means the sum of the gross registered tonnage figure of a tug and of the brake horse power figure of the main engine</w:t>
      </w:r>
      <w:r>
        <w:t>(s)</w:t>
      </w:r>
      <w:r w:rsidR="001B48C6">
        <w:t xml:space="preserve"> only of the tug (including super charged power where applicable)</w:t>
      </w:r>
    </w:p>
    <w:p w:rsidR="006E6A9F" w:rsidRPr="006E6A9F" w:rsidRDefault="006E6A9F" w:rsidP="006E6A9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9" w:history="1">
        <w:r>
          <w:rPr>
            <w:rStyle w:val="Hyperlink"/>
          </w:rPr>
          <w:t>PR994461</w:t>
        </w:r>
      </w:hyperlink>
      <w:r w:rsidRPr="00EF6885">
        <w:t xml:space="preserve"> </w:t>
      </w:r>
      <w:r>
        <w:t>from 01Jan10]</w:t>
      </w:r>
    </w:p>
    <w:p w:rsidR="001B48C6" w:rsidRDefault="00353142" w:rsidP="001B48C6">
      <w:pPr>
        <w:pStyle w:val="Block1"/>
      </w:pPr>
      <w:r w:rsidRPr="00353142">
        <w:rPr>
          <w:rFonts w:cs="Arial"/>
          <w:b/>
          <w:bCs/>
          <w:szCs w:val="20"/>
          <w:lang w:val="en-GB"/>
        </w:rPr>
        <w:t>transitional minimum wage instrument</w:t>
      </w:r>
      <w:r w:rsidRPr="00353142">
        <w:rPr>
          <w:rFonts w:cs="Arial"/>
          <w:szCs w:val="20"/>
          <w:lang w:val="en-GB"/>
        </w:rPr>
        <w:t xml:space="preserve"> </w:t>
      </w:r>
      <w:r w:rsidRPr="00353142">
        <w:rPr>
          <w:rFonts w:cs="Arial"/>
          <w:szCs w:val="20"/>
        </w:rPr>
        <w:t xml:space="preserve">has the meaning in the </w:t>
      </w:r>
      <w:r w:rsidRPr="00353142">
        <w:rPr>
          <w:i/>
        </w:rPr>
        <w:t>Fair Work (Transitional Provisions and Consequential Amendments) Act 2009</w:t>
      </w:r>
      <w:r w:rsidRPr="00353142">
        <w:t xml:space="preserve"> </w:t>
      </w:r>
      <w:r w:rsidRPr="00353142">
        <w:rPr>
          <w:lang w:val="en-GB"/>
        </w:rPr>
        <w:t>(Cth)</w:t>
      </w:r>
      <w:r w:rsidR="001B48C6">
        <w:t xml:space="preserve"> </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E613F2">
      <w:pPr>
        <w:pStyle w:val="Level1"/>
      </w:pPr>
      <w:bookmarkStart w:id="9" w:name="_Toc27655435"/>
      <w:bookmarkStart w:id="10" w:name="_Ref38285921"/>
      <w:bookmarkStart w:id="11" w:name="_Ref38285931"/>
      <w:r>
        <w:lastRenderedPageBreak/>
        <w:t>Coverage</w:t>
      </w:r>
      <w:bookmarkEnd w:id="9"/>
      <w:bookmarkEnd w:id="10"/>
      <w:bookmarkEnd w:id="11"/>
    </w:p>
    <w:p w:rsidR="00E613F2" w:rsidRDefault="00E613F2" w:rsidP="00E613F2">
      <w:pPr>
        <w:pStyle w:val="History"/>
      </w:pPr>
      <w:r>
        <w:t xml:space="preserve">[Varied by </w:t>
      </w:r>
      <w:hyperlink r:id="rId60" w:history="1">
        <w:r>
          <w:rPr>
            <w:rStyle w:val="Hyperlink"/>
          </w:rPr>
          <w:t>PR994461</w:t>
        </w:r>
      </w:hyperlink>
      <w:r w:rsidR="00D349A0" w:rsidRPr="00D349A0">
        <w:rPr>
          <w:rStyle w:val="Hyperlink"/>
          <w:color w:val="auto"/>
          <w:u w:val="none"/>
        </w:rPr>
        <w:t xml:space="preserve">, </w:t>
      </w:r>
      <w:hyperlink r:id="rId61" w:history="1">
        <w:r w:rsidR="00D349A0">
          <w:rPr>
            <w:rStyle w:val="Hyperlink"/>
            <w:shd w:val="clear" w:color="auto" w:fill="FFFFFF"/>
          </w:rPr>
          <w:t>PR717594</w:t>
        </w:r>
      </w:hyperlink>
      <w:r>
        <w:t>]</w:t>
      </w:r>
    </w:p>
    <w:p w:rsidR="00D349A0" w:rsidRPr="00D349A0" w:rsidRDefault="00D349A0" w:rsidP="00D349A0">
      <w:pPr>
        <w:pStyle w:val="History"/>
      </w:pPr>
      <w:r>
        <w:t xml:space="preserve">[4.1 substituted by </w:t>
      </w:r>
      <w:hyperlink r:id="rId62" w:history="1">
        <w:r>
          <w:rPr>
            <w:rStyle w:val="Hyperlink"/>
            <w:shd w:val="clear" w:color="auto" w:fill="FFFFFF"/>
          </w:rPr>
          <w:t>PR717594</w:t>
        </w:r>
      </w:hyperlink>
      <w:r w:rsidRPr="00D349A0">
        <w:rPr>
          <w:rStyle w:val="Hyperlink"/>
          <w:color w:val="auto"/>
          <w:u w:val="none"/>
        </w:rPr>
        <w:t xml:space="preserve"> ppc 01May20]</w:t>
      </w:r>
    </w:p>
    <w:p w:rsidR="00B46554" w:rsidRDefault="00D349A0" w:rsidP="00D349A0">
      <w:pPr>
        <w:pStyle w:val="Level2"/>
      </w:pPr>
      <w:r>
        <w:t xml:space="preserve">This industry award covers employers throughout Australia in respect of their operations in the marine towage industry and their employees in the classifications listed in clause </w:t>
      </w:r>
      <w:r>
        <w:fldChar w:fldCharType="begin"/>
      </w:r>
      <w:r>
        <w:instrText xml:space="preserve"> REF _Ref228773231 \r \h </w:instrText>
      </w:r>
      <w:r>
        <w:fldChar w:fldCharType="separate"/>
      </w:r>
      <w:r>
        <w:t>13.1</w:t>
      </w:r>
      <w:r>
        <w:fldChar w:fldCharType="end"/>
      </w:r>
      <w:r>
        <w:t xml:space="preserve"> to the exclusion of any other modern award. </w:t>
      </w:r>
    </w:p>
    <w:p w:rsidR="00D349A0" w:rsidRDefault="00D349A0" w:rsidP="00D349A0">
      <w:pPr>
        <w:pStyle w:val="History"/>
        <w:rPr>
          <w:rStyle w:val="Hyperlink"/>
          <w:color w:val="auto"/>
          <w:u w:val="none"/>
        </w:rPr>
      </w:pPr>
      <w:r>
        <w:t xml:space="preserve">[4.3 renumbered as 4.2 by </w:t>
      </w:r>
      <w:hyperlink r:id="rId63" w:history="1">
        <w:r>
          <w:rPr>
            <w:rStyle w:val="Hyperlink"/>
            <w:shd w:val="clear" w:color="auto" w:fill="FFFFFF"/>
          </w:rPr>
          <w:t>PR717594</w:t>
        </w:r>
      </w:hyperlink>
      <w:r w:rsidRPr="00D349A0">
        <w:rPr>
          <w:rStyle w:val="Hyperlink"/>
          <w:color w:val="auto"/>
          <w:u w:val="none"/>
        </w:rPr>
        <w:t xml:space="preserve"> ppc 01May20]</w:t>
      </w:r>
    </w:p>
    <w:p w:rsidR="00B46554" w:rsidRDefault="00B46554" w:rsidP="00B46554">
      <w:pPr>
        <w:pStyle w:val="Level2Bold"/>
      </w:pPr>
      <w:r>
        <w:t>Definition of marine towage industry</w:t>
      </w:r>
    </w:p>
    <w:p w:rsidR="001B48C6" w:rsidRDefault="00B46554" w:rsidP="00B46554">
      <w:pPr>
        <w:pStyle w:val="Block1"/>
      </w:pPr>
      <w:r w:rsidRPr="00B46554">
        <w:rPr>
          <w:b/>
        </w:rPr>
        <w:t>Marine towage industry</w:t>
      </w:r>
      <w:r>
        <w:t xml:space="preserve"> means:</w:t>
      </w:r>
    </w:p>
    <w:p w:rsidR="00B46554" w:rsidRPr="00B46554" w:rsidRDefault="00B46554" w:rsidP="00B46554">
      <w:pPr>
        <w:pStyle w:val="Level3"/>
      </w:pPr>
      <w:bookmarkStart w:id="12" w:name="_Ref228779352"/>
      <w:r>
        <w:t xml:space="preserve">any work on tug boats, in conjunction with ship-assist operations and voyages, at or about, or to or from, a port in </w:t>
      </w:r>
      <w:smartTag w:uri="urn:schemas-microsoft-com:office:smarttags" w:element="place">
        <w:smartTag w:uri="urn:schemas-microsoft-com:office:smarttags" w:element="country-region">
          <w:smartTag w:uri="urn:schemas-microsoft-com:office:smarttags" w:element="PlaceName">
            <w:r>
              <w:t>Australia</w:t>
            </w:r>
          </w:smartTag>
        </w:smartTag>
      </w:smartTag>
      <w:r>
        <w:t xml:space="preserve"> (</w:t>
      </w:r>
      <w:r w:rsidR="002129BD">
        <w:rPr>
          <w:b/>
          <w:bCs/>
        </w:rPr>
        <w:t>h</w:t>
      </w:r>
      <w:r>
        <w:rPr>
          <w:b/>
          <w:bCs/>
        </w:rPr>
        <w:t xml:space="preserve">arbour </w:t>
      </w:r>
      <w:r w:rsidR="002129BD">
        <w:rPr>
          <w:b/>
          <w:bCs/>
        </w:rPr>
        <w:t>t</w:t>
      </w:r>
      <w:r>
        <w:rPr>
          <w:b/>
          <w:bCs/>
        </w:rPr>
        <w:t xml:space="preserve">owage </w:t>
      </w:r>
      <w:r w:rsidR="002129BD">
        <w:rPr>
          <w:b/>
          <w:bCs/>
        </w:rPr>
        <w:t>o</w:t>
      </w:r>
      <w:r>
        <w:rPr>
          <w:b/>
          <w:bCs/>
        </w:rPr>
        <w:t>perations</w:t>
      </w:r>
      <w:r>
        <w:t>);</w:t>
      </w:r>
      <w:bookmarkEnd w:id="12"/>
      <w:r>
        <w:t xml:space="preserve"> </w:t>
      </w:r>
    </w:p>
    <w:p w:rsidR="00B46554" w:rsidRDefault="00B46554" w:rsidP="00B46554">
      <w:pPr>
        <w:pStyle w:val="Level3"/>
      </w:pPr>
      <w:bookmarkStart w:id="13" w:name="_Ref228779418"/>
      <w:r>
        <w:t>movement of contract cargoes by combined tug and barge (up to a maximum of 10,000 tonnes) between different ports or locations in Australia (</w:t>
      </w:r>
      <w:r w:rsidR="002129BD" w:rsidRPr="00EE1BA2">
        <w:rPr>
          <w:b/>
        </w:rPr>
        <w:t>t</w:t>
      </w:r>
      <w:r>
        <w:rPr>
          <w:b/>
          <w:bCs/>
        </w:rPr>
        <w:t xml:space="preserve">ug and </w:t>
      </w:r>
      <w:r w:rsidR="002129BD">
        <w:rPr>
          <w:b/>
          <w:bCs/>
        </w:rPr>
        <w:t>b</w:t>
      </w:r>
      <w:r>
        <w:rPr>
          <w:b/>
          <w:bCs/>
        </w:rPr>
        <w:t xml:space="preserve">arge </w:t>
      </w:r>
      <w:r w:rsidR="002129BD">
        <w:rPr>
          <w:b/>
          <w:bCs/>
        </w:rPr>
        <w:t>o</w:t>
      </w:r>
      <w:r>
        <w:rPr>
          <w:b/>
          <w:bCs/>
        </w:rPr>
        <w:t>perations</w:t>
      </w:r>
      <w:r>
        <w:t>).</w:t>
      </w:r>
      <w:bookmarkEnd w:id="13"/>
    </w:p>
    <w:p w:rsidR="00D349A0" w:rsidRDefault="00D349A0" w:rsidP="00D349A0">
      <w:pPr>
        <w:pStyle w:val="History"/>
      </w:pPr>
      <w:r>
        <w:t xml:space="preserve">[New 4.3 inserted by </w:t>
      </w:r>
      <w:hyperlink r:id="rId64" w:history="1">
        <w:r>
          <w:rPr>
            <w:rStyle w:val="Hyperlink"/>
            <w:shd w:val="clear" w:color="auto" w:fill="FFFFFF"/>
          </w:rPr>
          <w:t>PR717594</w:t>
        </w:r>
      </w:hyperlink>
      <w:r w:rsidRPr="00D349A0">
        <w:rPr>
          <w:rStyle w:val="Hyperlink"/>
          <w:color w:val="auto"/>
          <w:u w:val="none"/>
        </w:rPr>
        <w:t xml:space="preserve"> ppc 01May20]</w:t>
      </w:r>
    </w:p>
    <w:p w:rsidR="00D349A0" w:rsidRDefault="00D349A0" w:rsidP="00D349A0">
      <w:pPr>
        <w:pStyle w:val="Level2"/>
        <w:rPr>
          <w:szCs w:val="20"/>
        </w:rPr>
      </w:pPr>
      <w:r>
        <w:t xml:space="preserve">This award does not cover employers and employees wholly or substantially covered by the following awards: </w:t>
      </w:r>
    </w:p>
    <w:p w:rsidR="00D349A0" w:rsidRDefault="00D349A0" w:rsidP="00D349A0">
      <w:pPr>
        <w:pStyle w:val="Level3"/>
      </w:pPr>
      <w:r>
        <w:t xml:space="preserve">the </w:t>
      </w:r>
      <w:r w:rsidRPr="00815D2C">
        <w:rPr>
          <w:i/>
        </w:rPr>
        <w:t>Dredging Industry Award 2010</w:t>
      </w:r>
      <w:r>
        <w:t>; or</w:t>
      </w:r>
    </w:p>
    <w:p w:rsidR="00D349A0" w:rsidRDefault="00D349A0" w:rsidP="00D349A0">
      <w:pPr>
        <w:pStyle w:val="Level3"/>
      </w:pPr>
      <w:r>
        <w:t xml:space="preserve">the </w:t>
      </w:r>
      <w:r w:rsidRPr="00815D2C">
        <w:rPr>
          <w:i/>
        </w:rPr>
        <w:t>Maritime Offshore Oil and Gas Award 2020</w:t>
      </w:r>
      <w:r>
        <w:t>.</w:t>
      </w:r>
    </w:p>
    <w:p w:rsidR="00D349A0" w:rsidRPr="00D349A0" w:rsidRDefault="00D349A0" w:rsidP="00D349A0">
      <w:pPr>
        <w:pStyle w:val="History"/>
      </w:pPr>
      <w:r>
        <w:t xml:space="preserve">[New 4.4 inserted by </w:t>
      </w:r>
      <w:hyperlink r:id="rId65" w:history="1">
        <w:r>
          <w:rPr>
            <w:rStyle w:val="Hyperlink"/>
            <w:shd w:val="clear" w:color="auto" w:fill="FFFFFF"/>
          </w:rPr>
          <w:t>PR717594</w:t>
        </w:r>
      </w:hyperlink>
      <w:r w:rsidRPr="00D349A0">
        <w:rPr>
          <w:rStyle w:val="Hyperlink"/>
          <w:color w:val="auto"/>
          <w:u w:val="none"/>
        </w:rPr>
        <w:t xml:space="preserve"> ppc 01May20]</w:t>
      </w:r>
    </w:p>
    <w:p w:rsidR="00D349A0" w:rsidRDefault="00815D2C" w:rsidP="00815D2C">
      <w:pPr>
        <w:pStyle w:val="Level2"/>
      </w:pPr>
      <w:r>
        <w:t xml:space="preserve">This award does not cover employers in respect of their operations covered by the </w:t>
      </w:r>
      <w:r>
        <w:rPr>
          <w:i/>
        </w:rPr>
        <w:t>Ports, Harbours and Enclosed Water Vessels Award 2010.</w:t>
      </w:r>
    </w:p>
    <w:p w:rsidR="00D349A0" w:rsidRPr="00D349A0" w:rsidRDefault="00D349A0" w:rsidP="00D349A0">
      <w:pPr>
        <w:pStyle w:val="History"/>
      </w:pPr>
      <w:r>
        <w:t xml:space="preserve">[4.2 renumbered as 4.5 by </w:t>
      </w:r>
      <w:hyperlink r:id="rId66" w:history="1">
        <w:r>
          <w:rPr>
            <w:rStyle w:val="Hyperlink"/>
            <w:shd w:val="clear" w:color="auto" w:fill="FFFFFF"/>
          </w:rPr>
          <w:t>PR717594</w:t>
        </w:r>
      </w:hyperlink>
      <w:r w:rsidRPr="00D349A0">
        <w:rPr>
          <w:rStyle w:val="Hyperlink"/>
          <w:color w:val="auto"/>
          <w:u w:val="none"/>
        </w:rPr>
        <w:t xml:space="preserve"> ppc 01May20]</w:t>
      </w:r>
    </w:p>
    <w:p w:rsidR="00D349A0" w:rsidRDefault="00D349A0" w:rsidP="00D349A0">
      <w:pPr>
        <w:pStyle w:val="Level2"/>
      </w:pPr>
      <w:r>
        <w:t>The award does not cover maintenance contractors covered by the following awards:</w:t>
      </w:r>
    </w:p>
    <w:p w:rsidR="00D349A0" w:rsidRDefault="00D349A0" w:rsidP="00D349A0">
      <w:pPr>
        <w:pStyle w:val="Level3"/>
      </w:pPr>
      <w:r>
        <w:t xml:space="preserve">the </w:t>
      </w:r>
      <w:r>
        <w:rPr>
          <w:i/>
        </w:rPr>
        <w:t>Manufacturing and Associated Industries and Occupations Award 2010</w:t>
      </w:r>
      <w:r>
        <w:t>; or</w:t>
      </w:r>
    </w:p>
    <w:p w:rsidR="00D349A0" w:rsidRDefault="00D349A0" w:rsidP="00D349A0">
      <w:pPr>
        <w:pStyle w:val="Level3"/>
      </w:pPr>
      <w:r>
        <w:t xml:space="preserve">the </w:t>
      </w:r>
      <w:r>
        <w:rPr>
          <w:i/>
        </w:rPr>
        <w:t>Electrical, Electronic and Communications Contracting Award 2010</w:t>
      </w:r>
      <w:r>
        <w:t xml:space="preserve">. </w:t>
      </w:r>
    </w:p>
    <w:p w:rsidR="00D349A0" w:rsidRPr="00D349A0" w:rsidRDefault="00D349A0" w:rsidP="00D349A0">
      <w:pPr>
        <w:pStyle w:val="History"/>
      </w:pPr>
      <w:r>
        <w:t xml:space="preserve">[4.4 renumbered as 4.6 by </w:t>
      </w:r>
      <w:hyperlink r:id="rId67" w:history="1">
        <w:r>
          <w:rPr>
            <w:rStyle w:val="Hyperlink"/>
            <w:shd w:val="clear" w:color="auto" w:fill="FFFFFF"/>
          </w:rPr>
          <w:t>PR717594</w:t>
        </w:r>
      </w:hyperlink>
      <w:r w:rsidRPr="00D349A0">
        <w:rPr>
          <w:rStyle w:val="Hyperlink"/>
          <w:color w:val="auto"/>
          <w:u w:val="none"/>
        </w:rPr>
        <w:t xml:space="preserve"> ppc 01May20]</w:t>
      </w:r>
    </w:p>
    <w:p w:rsidR="00662953" w:rsidRDefault="00662953" w:rsidP="00662953">
      <w:pPr>
        <w:pStyle w:val="Level2"/>
      </w:pPr>
      <w:r>
        <w:t>The award does not cover an emplo</w:t>
      </w:r>
      <w:r w:rsidRPr="00747B26">
        <w:t>yee excluded from award coverage by the Act.</w:t>
      </w:r>
    </w:p>
    <w:p w:rsidR="00D349A0" w:rsidRPr="00D349A0" w:rsidRDefault="00D349A0" w:rsidP="00D349A0">
      <w:pPr>
        <w:pStyle w:val="History"/>
      </w:pPr>
      <w:r>
        <w:t xml:space="preserve">[4.5 renumbered as 4.7 by </w:t>
      </w:r>
      <w:hyperlink r:id="rId68" w:history="1">
        <w:r>
          <w:rPr>
            <w:rStyle w:val="Hyperlink"/>
            <w:shd w:val="clear" w:color="auto" w:fill="FFFFFF"/>
          </w:rPr>
          <w:t>PR717594</w:t>
        </w:r>
      </w:hyperlink>
      <w:r w:rsidRPr="00D349A0">
        <w:rPr>
          <w:rStyle w:val="Hyperlink"/>
          <w:color w:val="auto"/>
          <w:u w:val="none"/>
        </w:rPr>
        <w:t xml:space="preserve"> ppc 01May20]</w:t>
      </w:r>
    </w:p>
    <w:p w:rsidR="00662953" w:rsidRPr="00353142" w:rsidRDefault="00C85F5B"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Fair Work (Transitional Provisions and Consequential Amen</w:t>
      </w:r>
      <w:r w:rsidRPr="00353142">
        <w:rPr>
          <w:i/>
          <w:lang w:val="en-GB"/>
        </w:rPr>
        <w:t xml:space="preserve">dments) Act 2009 </w:t>
      </w:r>
      <w:r w:rsidRPr="00353142">
        <w:rPr>
          <w:lang w:val="en-GB"/>
        </w:rPr>
        <w:t>(Cth)), or employers in relation to those employees</w:t>
      </w:r>
      <w:r w:rsidRPr="00353142">
        <w:t>.</w:t>
      </w:r>
    </w:p>
    <w:p w:rsidR="00E613F2" w:rsidRDefault="00E613F2" w:rsidP="00E613F2">
      <w:pPr>
        <w:pStyle w:val="History"/>
      </w:pPr>
      <w:r>
        <w:t xml:space="preserve">[New 4.6 </w:t>
      </w:r>
      <w:r w:rsidRPr="00EF6885">
        <w:t xml:space="preserve">inserted by </w:t>
      </w:r>
      <w:hyperlink r:id="rId69" w:history="1">
        <w:r>
          <w:rPr>
            <w:rStyle w:val="Hyperlink"/>
          </w:rPr>
          <w:t>PR994461</w:t>
        </w:r>
      </w:hyperlink>
      <w:r w:rsidRPr="00EF6885">
        <w:t xml:space="preserve"> </w:t>
      </w:r>
      <w:r>
        <w:t>from 01Jan10</w:t>
      </w:r>
      <w:r w:rsidR="00D349A0">
        <w:t xml:space="preserve">; renumbered as 4.8 by </w:t>
      </w:r>
      <w:hyperlink r:id="rId70" w:history="1">
        <w:r w:rsidR="00D349A0">
          <w:rPr>
            <w:rStyle w:val="Hyperlink"/>
            <w:shd w:val="clear" w:color="auto" w:fill="FFFFFF"/>
          </w:rPr>
          <w:t>PR717594</w:t>
        </w:r>
      </w:hyperlink>
      <w:r w:rsidR="00D349A0" w:rsidRPr="00D349A0">
        <w:rPr>
          <w:rStyle w:val="Hyperlink"/>
          <w:color w:val="auto"/>
          <w:u w:val="none"/>
        </w:rPr>
        <w:t xml:space="preserve"> ppc 01May20]</w:t>
      </w:r>
    </w:p>
    <w:p w:rsidR="00353142" w:rsidRDefault="00353142" w:rsidP="00353142">
      <w:pPr>
        <w:pStyle w:val="Level2"/>
      </w:pPr>
      <w:r w:rsidRPr="00353142">
        <w:t xml:space="preserve">The award does not cover </w:t>
      </w:r>
      <w:r w:rsidRPr="00353142">
        <w:rPr>
          <w:lang w:val="en-GB"/>
        </w:rPr>
        <w:t>employees</w:t>
      </w:r>
      <w:r w:rsidRPr="00353142">
        <w:t xml:space="preserve"> who are covered by a State reference public sector modern award, or a State reference public sector transitional award (within the </w:t>
      </w:r>
      <w:r w:rsidRPr="00353142">
        <w:lastRenderedPageBreak/>
        <w:t xml:space="preserve">meaning of the </w:t>
      </w:r>
      <w:r w:rsidRPr="00353142">
        <w:rPr>
          <w:i/>
        </w:rPr>
        <w:t xml:space="preserve">Fair Work (Transitional Provisions and Consequential Amendments) Act 2009 </w:t>
      </w:r>
      <w:r w:rsidRPr="00353142">
        <w:t>(Cth)), or employers in relation to those employees.</w:t>
      </w:r>
    </w:p>
    <w:p w:rsidR="004E59ED" w:rsidRDefault="004E59ED" w:rsidP="004E59ED">
      <w:pPr>
        <w:pStyle w:val="History"/>
      </w:pPr>
      <w:r>
        <w:t>[</w:t>
      </w:r>
      <w:r w:rsidRPr="00EF6885">
        <w:t>4.</w:t>
      </w:r>
      <w:r>
        <w:t>7</w:t>
      </w:r>
      <w:r w:rsidRPr="00EF6885">
        <w:t xml:space="preserve"> inserted by </w:t>
      </w:r>
      <w:hyperlink r:id="rId71" w:history="1">
        <w:r>
          <w:rPr>
            <w:rStyle w:val="Hyperlink"/>
          </w:rPr>
          <w:t>PR994461</w:t>
        </w:r>
      </w:hyperlink>
      <w:r w:rsidRPr="00EF6885">
        <w:t xml:space="preserve"> </w:t>
      </w:r>
      <w:r>
        <w:t>from 01Jan10</w:t>
      </w:r>
      <w:r w:rsidR="00D349A0">
        <w:t xml:space="preserve">; renumbered as 4.9 by </w:t>
      </w:r>
      <w:hyperlink r:id="rId72" w:history="1">
        <w:r w:rsidR="00D349A0">
          <w:rPr>
            <w:rStyle w:val="Hyperlink"/>
            <w:shd w:val="clear" w:color="auto" w:fill="FFFFFF"/>
          </w:rPr>
          <w:t>PR717594</w:t>
        </w:r>
      </w:hyperlink>
      <w:r w:rsidR="00D349A0" w:rsidRPr="00D349A0">
        <w:rPr>
          <w:rStyle w:val="Hyperlink"/>
          <w:color w:val="auto"/>
          <w:u w:val="none"/>
        </w:rPr>
        <w:t xml:space="preserve"> ppc 01May20]</w:t>
      </w:r>
      <w:r w:rsidRPr="00EF6885">
        <w:t>]</w:t>
      </w:r>
    </w:p>
    <w:p w:rsidR="00353142" w:rsidRDefault="00353142" w:rsidP="00353142">
      <w:pPr>
        <w:pStyle w:val="Level2"/>
      </w:pPr>
      <w:r w:rsidRPr="00353142">
        <w:t xml:space="preserve">This award covers any employer which supplies labour on an on-hire basis in the industry set out in clause </w:t>
      </w:r>
      <w:r w:rsidR="001D5A18">
        <w:fldChar w:fldCharType="begin"/>
      </w:r>
      <w:r w:rsidR="002328E8">
        <w:instrText xml:space="preserve"> REF _Ref250991015 \r \h </w:instrText>
      </w:r>
      <w:r w:rsidR="001D5A18">
        <w:fldChar w:fldCharType="separate"/>
      </w:r>
      <w:r w:rsidR="00BF3A6C">
        <w:t>4.1</w:t>
      </w:r>
      <w:r w:rsidR="001D5A18">
        <w:fldChar w:fldCharType="end"/>
      </w:r>
      <w:r w:rsidRPr="00353142">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E613F2" w:rsidRPr="00E613F2" w:rsidRDefault="00E613F2" w:rsidP="00E613F2">
      <w:pPr>
        <w:pStyle w:val="History"/>
      </w:pPr>
      <w:r w:rsidRPr="00EF6885">
        <w:t>[4.</w:t>
      </w:r>
      <w:r>
        <w:t>6</w:t>
      </w:r>
      <w:r w:rsidRPr="00EF6885">
        <w:t xml:space="preserve"> renumbered as 4.</w:t>
      </w:r>
      <w:r>
        <w:t>8</w:t>
      </w:r>
      <w:r w:rsidRPr="00EF6885">
        <w:t xml:space="preserve"> by </w:t>
      </w:r>
      <w:hyperlink r:id="rId73" w:history="1">
        <w:r>
          <w:rPr>
            <w:rStyle w:val="Hyperlink"/>
          </w:rPr>
          <w:t>PR994461</w:t>
        </w:r>
      </w:hyperlink>
      <w:r w:rsidRPr="00EF6885">
        <w:t xml:space="preserve"> </w:t>
      </w:r>
      <w:r>
        <w:t>from 01Jan10</w:t>
      </w:r>
      <w:r w:rsidR="00D349A0">
        <w:t xml:space="preserve">; renumbered as 4.10 by </w:t>
      </w:r>
      <w:hyperlink r:id="rId74" w:history="1">
        <w:r w:rsidR="00D349A0">
          <w:rPr>
            <w:rStyle w:val="Hyperlink"/>
            <w:shd w:val="clear" w:color="auto" w:fill="FFFFFF"/>
          </w:rPr>
          <w:t>PR717594</w:t>
        </w:r>
      </w:hyperlink>
      <w:r w:rsidR="00D349A0" w:rsidRPr="00D349A0">
        <w:rPr>
          <w:rStyle w:val="Hyperlink"/>
          <w:color w:val="auto"/>
          <w:u w:val="none"/>
        </w:rPr>
        <w:t xml:space="preserve"> ppc 01May20]</w:t>
      </w:r>
      <w:r w:rsidRPr="00EF6885">
        <w:t>]</w:t>
      </w:r>
    </w:p>
    <w:p w:rsidR="00662953" w:rsidRPr="00747B26" w:rsidRDefault="00662953" w:rsidP="00662953">
      <w:pPr>
        <w:pStyle w:val="Level2"/>
      </w:pPr>
      <w:r w:rsidRPr="00747B26">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747B26" w:rsidRDefault="00662953" w:rsidP="00662953">
      <w:pPr>
        <w:pStyle w:val="Block1"/>
      </w:pPr>
      <w:r w:rsidRPr="00747B26">
        <w:t>NOTE: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4" w:name="_Toc27655436"/>
      <w:r>
        <w:t>Access to the a</w:t>
      </w:r>
      <w:r w:rsidRPr="00CA147B">
        <w:t>ward</w:t>
      </w:r>
      <w:r>
        <w:t xml:space="preserve"> and the </w:t>
      </w:r>
      <w:r w:rsidRPr="004F7E86">
        <w:t>National Employment Standards</w:t>
      </w:r>
      <w:bookmarkEnd w:id="14"/>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5" w:name="_Toc27655437"/>
      <w:r w:rsidRPr="006C399A">
        <w:t>The National Employment Standards and this award</w:t>
      </w:r>
      <w:bookmarkEnd w:id="15"/>
      <w:r w:rsidRPr="004F7E86">
        <w:t xml:space="preserve"> </w:t>
      </w:r>
    </w:p>
    <w:p w:rsidR="00662953" w:rsidRDefault="00662953" w:rsidP="00662953">
      <w:r w:rsidRPr="004F7E86">
        <w:t xml:space="preserve">The </w:t>
      </w:r>
      <w:hyperlink r:id="rId7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E3630" w:rsidRPr="009529DE" w:rsidRDefault="003E3630" w:rsidP="003E3630">
      <w:pPr>
        <w:pStyle w:val="Level1"/>
      </w:pPr>
      <w:bookmarkStart w:id="16" w:name="_Ref17895496"/>
      <w:bookmarkStart w:id="17" w:name="_Toc27655438"/>
      <w:r w:rsidRPr="009529DE">
        <w:t>Individual flexibility arrangements</w:t>
      </w:r>
      <w:bookmarkEnd w:id="16"/>
      <w:bookmarkEnd w:id="17"/>
    </w:p>
    <w:p w:rsidR="003E3630" w:rsidRDefault="003E3630" w:rsidP="003E3630">
      <w:pPr>
        <w:pStyle w:val="History"/>
      </w:pPr>
      <w:r>
        <w:t xml:space="preserve">[Varied by </w:t>
      </w:r>
      <w:hyperlink r:id="rId76" w:history="1">
        <w:r>
          <w:rPr>
            <w:rStyle w:val="Hyperlink"/>
          </w:rPr>
          <w:t>PR542170</w:t>
        </w:r>
      </w:hyperlink>
      <w:r w:rsidR="00295E16">
        <w:t>;</w:t>
      </w:r>
      <w:r w:rsidR="0046225F" w:rsidRPr="0046225F">
        <w:t xml:space="preserve"> </w:t>
      </w:r>
      <w:r w:rsidR="00295E16">
        <w:t xml:space="preserve">7—Award flexibility renamed and substituted by </w:t>
      </w:r>
      <w:hyperlink r:id="rId77" w:history="1">
        <w:r w:rsidR="0061078A" w:rsidRPr="008C53B9">
          <w:rPr>
            <w:rStyle w:val="Hyperlink"/>
          </w:rPr>
          <w:t>PR711483</w:t>
        </w:r>
      </w:hyperlink>
      <w:r w:rsidR="00295E16">
        <w:t xml:space="preserve"> ppc 30Aug19</w:t>
      </w:r>
      <w:r>
        <w:t>]</w:t>
      </w:r>
    </w:p>
    <w:p w:rsidR="003E3630" w:rsidRPr="009529DE" w:rsidRDefault="003E3630" w:rsidP="003E3630">
      <w:pPr>
        <w:pStyle w:val="Level2"/>
      </w:pPr>
      <w:r w:rsidRPr="009529DE">
        <w:t>Despite anything else in this award, an employer and an individual employee may agree to vary the application of the terms of this award relating to any of the following in order to meet the genuine needs of both the employee and the employer:</w:t>
      </w:r>
    </w:p>
    <w:p w:rsidR="003E3630" w:rsidRPr="009529DE" w:rsidRDefault="003E3630" w:rsidP="003E3630">
      <w:pPr>
        <w:pStyle w:val="Level3"/>
      </w:pPr>
      <w:r w:rsidRPr="009529DE">
        <w:t>arrangements for when work is performed; or</w:t>
      </w:r>
    </w:p>
    <w:p w:rsidR="003E3630" w:rsidRPr="009529DE" w:rsidRDefault="003E3630" w:rsidP="003E3630">
      <w:pPr>
        <w:pStyle w:val="Level3"/>
      </w:pPr>
      <w:r w:rsidRPr="009529DE">
        <w:t>overtime rates; or</w:t>
      </w:r>
    </w:p>
    <w:p w:rsidR="003E3630" w:rsidRPr="009529DE" w:rsidRDefault="003E3630" w:rsidP="003E3630">
      <w:pPr>
        <w:pStyle w:val="Level3"/>
      </w:pPr>
      <w:r w:rsidRPr="009529DE">
        <w:t>penalty rates; or</w:t>
      </w:r>
    </w:p>
    <w:p w:rsidR="003E3630" w:rsidRPr="009529DE" w:rsidRDefault="003E3630" w:rsidP="003E3630">
      <w:pPr>
        <w:pStyle w:val="Level3"/>
      </w:pPr>
      <w:r w:rsidRPr="009529DE">
        <w:t>allowances; or</w:t>
      </w:r>
    </w:p>
    <w:p w:rsidR="003E3630" w:rsidRPr="009529DE" w:rsidRDefault="003E3630" w:rsidP="003E3630">
      <w:pPr>
        <w:pStyle w:val="Level3"/>
      </w:pPr>
      <w:r w:rsidRPr="009529DE">
        <w:t>annual leave loading.</w:t>
      </w:r>
    </w:p>
    <w:p w:rsidR="003E3630" w:rsidRPr="009529DE" w:rsidRDefault="003E3630" w:rsidP="003E3630">
      <w:pPr>
        <w:pStyle w:val="Level2"/>
      </w:pPr>
      <w:r w:rsidRPr="009529DE">
        <w:t>An agreement must be one that is genuinely made by the employer and the individual employee without coercion or duress.</w:t>
      </w:r>
    </w:p>
    <w:p w:rsidR="003E3630" w:rsidRPr="009529DE" w:rsidRDefault="003E3630" w:rsidP="003E3630">
      <w:pPr>
        <w:pStyle w:val="Level2"/>
      </w:pPr>
      <w:r w:rsidRPr="009529DE">
        <w:lastRenderedPageBreak/>
        <w:t>An agreement may only be made after the individual employee has commenced employment with the employer.</w:t>
      </w:r>
    </w:p>
    <w:p w:rsidR="003E3630" w:rsidRPr="009529DE" w:rsidRDefault="003E3630" w:rsidP="003E3630">
      <w:pPr>
        <w:pStyle w:val="Level2"/>
      </w:pPr>
      <w:r w:rsidRPr="009529DE">
        <w:t>An employer who wishes to initiate the making of an agreement must:</w:t>
      </w:r>
    </w:p>
    <w:p w:rsidR="003E3630" w:rsidRPr="009529DE" w:rsidRDefault="003E3630" w:rsidP="003E3630">
      <w:pPr>
        <w:pStyle w:val="Level3"/>
      </w:pPr>
      <w:r w:rsidRPr="009529DE">
        <w:t>give the employee a written proposal; and</w:t>
      </w:r>
    </w:p>
    <w:p w:rsidR="003E3630" w:rsidRPr="009529DE" w:rsidRDefault="003E3630" w:rsidP="003E3630">
      <w:pPr>
        <w:pStyle w:val="Level3"/>
      </w:pPr>
      <w:r w:rsidRPr="009529DE">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3E3630" w:rsidRPr="009529DE" w:rsidRDefault="003E3630" w:rsidP="003E3630">
      <w:pPr>
        <w:pStyle w:val="Level2"/>
      </w:pPr>
      <w:r w:rsidRPr="009529DE">
        <w:t>An agreement must result in the employee being better off overall at the time the agreement is made than if the agreement had not been made.</w:t>
      </w:r>
    </w:p>
    <w:p w:rsidR="003E3630" w:rsidRPr="009529DE" w:rsidRDefault="003E3630" w:rsidP="003E3630">
      <w:pPr>
        <w:pStyle w:val="Level2"/>
      </w:pPr>
      <w:r w:rsidRPr="009529DE">
        <w:t>An agreement must do all of the following:</w:t>
      </w:r>
    </w:p>
    <w:p w:rsidR="003E3630" w:rsidRPr="009529DE" w:rsidRDefault="003E3630" w:rsidP="003E3630">
      <w:pPr>
        <w:pStyle w:val="Level3"/>
      </w:pPr>
      <w:r w:rsidRPr="009529DE">
        <w:t>state the names of the employer and the employee; and</w:t>
      </w:r>
    </w:p>
    <w:p w:rsidR="003E3630" w:rsidRPr="009529DE" w:rsidRDefault="003E3630" w:rsidP="003E3630">
      <w:pPr>
        <w:pStyle w:val="Level3"/>
      </w:pPr>
      <w:r w:rsidRPr="009529DE">
        <w:t>identify the award term, or award terms, the application of which is to be varied; and</w:t>
      </w:r>
    </w:p>
    <w:p w:rsidR="003E3630" w:rsidRPr="009529DE" w:rsidRDefault="003E3630" w:rsidP="003E3630">
      <w:pPr>
        <w:pStyle w:val="Level3"/>
      </w:pPr>
      <w:r w:rsidRPr="009529DE">
        <w:t>set out how the application of the award term, or each award term, is varied; and</w:t>
      </w:r>
    </w:p>
    <w:p w:rsidR="003E3630" w:rsidRPr="009529DE" w:rsidRDefault="003E3630" w:rsidP="003E3630">
      <w:pPr>
        <w:pStyle w:val="Level3"/>
      </w:pPr>
      <w:r w:rsidRPr="009529DE">
        <w:t>set out how the agreement results in the employee being better off overall at the time the agreement is made than if the agreement had not been made; and</w:t>
      </w:r>
    </w:p>
    <w:p w:rsidR="003E3630" w:rsidRPr="009529DE" w:rsidRDefault="003E3630" w:rsidP="003E3630">
      <w:pPr>
        <w:pStyle w:val="Level3"/>
      </w:pPr>
      <w:r w:rsidRPr="009529DE">
        <w:t>state the date the agreement is to start.</w:t>
      </w:r>
    </w:p>
    <w:p w:rsidR="003E3630" w:rsidRPr="009529DE" w:rsidRDefault="003E3630" w:rsidP="003E3630">
      <w:pPr>
        <w:pStyle w:val="Level2"/>
      </w:pPr>
      <w:r w:rsidRPr="009529DE">
        <w:t>An agreement must be:</w:t>
      </w:r>
    </w:p>
    <w:p w:rsidR="003E3630" w:rsidRPr="009529DE" w:rsidRDefault="003E3630" w:rsidP="003E3630">
      <w:pPr>
        <w:pStyle w:val="Level3"/>
      </w:pPr>
      <w:r w:rsidRPr="009529DE">
        <w:t>in writing; and</w:t>
      </w:r>
    </w:p>
    <w:p w:rsidR="003E3630" w:rsidRPr="009529DE" w:rsidRDefault="003E3630" w:rsidP="003E3630">
      <w:pPr>
        <w:pStyle w:val="Level3"/>
      </w:pPr>
      <w:bookmarkStart w:id="18" w:name="_Ref17896275"/>
      <w:r w:rsidRPr="009529DE">
        <w:t>signed by the employer and the employee and, if the employee is under 18 years of age, by the employee’s parent or guardian.</w:t>
      </w:r>
      <w:bookmarkEnd w:id="18"/>
    </w:p>
    <w:p w:rsidR="003E3630" w:rsidRPr="009529DE" w:rsidRDefault="003E3630" w:rsidP="003E3630">
      <w:pPr>
        <w:pStyle w:val="Level2"/>
      </w:pPr>
      <w:r w:rsidRPr="009529DE">
        <w:t xml:space="preserve">Except as provided in clause </w:t>
      </w:r>
      <w:r w:rsidR="00A96CA5">
        <w:rPr>
          <w:noProof/>
        </w:rPr>
        <w:fldChar w:fldCharType="begin"/>
      </w:r>
      <w:r w:rsidR="00A96CA5">
        <w:instrText xml:space="preserve"> REF _Ref17896275 \w \h </w:instrText>
      </w:r>
      <w:r w:rsidR="00A96CA5">
        <w:rPr>
          <w:noProof/>
        </w:rPr>
      </w:r>
      <w:r w:rsidR="00A96CA5">
        <w:rPr>
          <w:noProof/>
        </w:rPr>
        <w:fldChar w:fldCharType="separate"/>
      </w:r>
      <w:r w:rsidR="00BF3A6C">
        <w:t>7.7(b)</w:t>
      </w:r>
      <w:r w:rsidR="00A96CA5">
        <w:rPr>
          <w:noProof/>
        </w:rPr>
        <w:fldChar w:fldCharType="end"/>
      </w:r>
      <w:r w:rsidRPr="009529DE">
        <w:t>, an agreement must not require the approval or consent of a person other than the employer and the employee.</w:t>
      </w:r>
    </w:p>
    <w:p w:rsidR="003E3630" w:rsidRPr="009529DE" w:rsidRDefault="003E3630" w:rsidP="003E3630">
      <w:pPr>
        <w:pStyle w:val="Level2"/>
      </w:pPr>
      <w:r w:rsidRPr="009529DE">
        <w:t>The employer must keep the agreement as a time and wages record and give a copy to the employee.</w:t>
      </w:r>
    </w:p>
    <w:p w:rsidR="003E3630" w:rsidRPr="009529DE" w:rsidRDefault="003E3630" w:rsidP="003E3630">
      <w:pPr>
        <w:pStyle w:val="Level2"/>
      </w:pPr>
      <w:r w:rsidRPr="009529DE">
        <w:t>The employer and the employee must genuinely agree, without duress or coercion to any variation of an award provided for by an agreement.</w:t>
      </w:r>
    </w:p>
    <w:p w:rsidR="003E3630" w:rsidRPr="009529DE" w:rsidRDefault="003E3630" w:rsidP="003E3630">
      <w:pPr>
        <w:pStyle w:val="Level2"/>
        <w:keepNext/>
      </w:pPr>
      <w:r w:rsidRPr="009529DE">
        <w:t>An agreement may be terminated:</w:t>
      </w:r>
    </w:p>
    <w:p w:rsidR="003E3630" w:rsidRPr="009529DE" w:rsidRDefault="003E3630" w:rsidP="003E3630">
      <w:pPr>
        <w:pStyle w:val="Level3"/>
      </w:pPr>
      <w:r w:rsidRPr="009529DE">
        <w:t>at any time, by written agreement between the employer and the employee; or</w:t>
      </w:r>
    </w:p>
    <w:p w:rsidR="003E3630" w:rsidRPr="009529DE" w:rsidRDefault="003E3630" w:rsidP="003E3630">
      <w:pPr>
        <w:pStyle w:val="Level3"/>
      </w:pPr>
      <w:bookmarkStart w:id="19" w:name="_Ref17896291"/>
      <w:r w:rsidRPr="009529DE">
        <w:t>by the employer or employee giving 13 weeks’ written notice to the other party (reduced to 4 weeks if the agreement was entered into before the first full pay period starting on or after 4 December 2013).</w:t>
      </w:r>
      <w:bookmarkEnd w:id="19"/>
    </w:p>
    <w:p w:rsidR="003E3630" w:rsidRPr="009529DE" w:rsidRDefault="003E3630" w:rsidP="009F52BE">
      <w:pPr>
        <w:pStyle w:val="Block1"/>
      </w:pPr>
      <w:r>
        <w:t>NOTE</w:t>
      </w:r>
      <w:r w:rsidRPr="009529DE">
        <w:t>: If an employer and employee agree to an arrangement that purports to be an individual flexibility arrangement under this award term and the arrangement does not meet a requirement set out in</w:t>
      </w:r>
      <w:r>
        <w:t xml:space="preserve"> section </w:t>
      </w:r>
      <w:r w:rsidRPr="009529DE">
        <w:t xml:space="preserve">144 then the employee or the employer may </w:t>
      </w:r>
      <w:r w:rsidRPr="009529DE">
        <w:lastRenderedPageBreak/>
        <w:t>terminate the arrangement by giving written notice of not more than 28 days (see</w:t>
      </w:r>
      <w:r>
        <w:t xml:space="preserve"> section </w:t>
      </w:r>
      <w:r w:rsidRPr="009529DE">
        <w:t xml:space="preserve">145 of the </w:t>
      </w:r>
      <w:hyperlink r:id="rId78" w:history="1">
        <w:r w:rsidRPr="009529DE">
          <w:rPr>
            <w:rStyle w:val="Hyperlink"/>
          </w:rPr>
          <w:t>Act</w:t>
        </w:r>
      </w:hyperlink>
      <w:r w:rsidRPr="009529DE">
        <w:t>).</w:t>
      </w:r>
    </w:p>
    <w:p w:rsidR="003E3630" w:rsidRPr="009529DE" w:rsidRDefault="003E3630" w:rsidP="003E3630">
      <w:pPr>
        <w:pStyle w:val="Level2"/>
      </w:pPr>
      <w:r w:rsidRPr="009529DE">
        <w:t xml:space="preserve">An agreement terminated as mentioned in clause </w:t>
      </w:r>
      <w:r w:rsidR="00A96CA5">
        <w:rPr>
          <w:noProof/>
        </w:rPr>
        <w:fldChar w:fldCharType="begin"/>
      </w:r>
      <w:r w:rsidR="00A96CA5">
        <w:instrText xml:space="preserve"> REF _Ref17896291 \w \h </w:instrText>
      </w:r>
      <w:r w:rsidR="00A96CA5">
        <w:rPr>
          <w:noProof/>
        </w:rPr>
      </w:r>
      <w:r w:rsidR="00A96CA5">
        <w:rPr>
          <w:noProof/>
        </w:rPr>
        <w:fldChar w:fldCharType="separate"/>
      </w:r>
      <w:r w:rsidR="00BF3A6C">
        <w:t>7.11(b)</w:t>
      </w:r>
      <w:r w:rsidR="00A96CA5">
        <w:rPr>
          <w:noProof/>
        </w:rPr>
        <w:fldChar w:fldCharType="end"/>
      </w:r>
      <w:r w:rsidRPr="009529DE">
        <w:t xml:space="preserve"> ceases to have effect at the end of the period of notice required under that clause.</w:t>
      </w:r>
    </w:p>
    <w:p w:rsidR="003E3630" w:rsidRPr="009529DE" w:rsidRDefault="003E3630" w:rsidP="003E3630">
      <w:pPr>
        <w:pStyle w:val="Level2"/>
      </w:pPr>
      <w:r w:rsidRPr="009529DE">
        <w:t xml:space="preserve">The right to make an agreement under clause </w:t>
      </w:r>
      <w:r w:rsidR="00A96CA5">
        <w:rPr>
          <w:noProof/>
        </w:rPr>
        <w:fldChar w:fldCharType="begin"/>
      </w:r>
      <w:r w:rsidR="00A96CA5">
        <w:instrText xml:space="preserve"> REF _Ref17895496 \w \h </w:instrText>
      </w:r>
      <w:r w:rsidR="00A96CA5">
        <w:rPr>
          <w:noProof/>
        </w:rPr>
      </w:r>
      <w:r w:rsidR="00A96CA5">
        <w:rPr>
          <w:noProof/>
        </w:rPr>
        <w:fldChar w:fldCharType="separate"/>
      </w:r>
      <w:r w:rsidR="00BF3A6C">
        <w:t>7</w:t>
      </w:r>
      <w:r w:rsidR="00A96CA5">
        <w:rPr>
          <w:noProof/>
        </w:rPr>
        <w:fldChar w:fldCharType="end"/>
      </w:r>
      <w:r w:rsidRPr="009529DE">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20" w:name="_Toc27655439"/>
      <w:bookmarkStart w:id="21" w:name="Part2"/>
      <w:bookmarkEnd w:id="4"/>
      <w:r w:rsidRPr="00747C67">
        <w:t>Consultation and Dispute Resolution</w:t>
      </w:r>
      <w:bookmarkEnd w:id="20"/>
    </w:p>
    <w:p w:rsidR="00295E16" w:rsidRPr="009529DE" w:rsidRDefault="00295E16" w:rsidP="003C6BAF">
      <w:pPr>
        <w:pStyle w:val="Level1"/>
      </w:pPr>
      <w:bookmarkStart w:id="22" w:name="_Ref17895590"/>
      <w:bookmarkStart w:id="23" w:name="_Toc27655440"/>
      <w:r w:rsidRPr="009529DE">
        <w:t>Consultation about major workplace change</w:t>
      </w:r>
      <w:bookmarkEnd w:id="22"/>
      <w:bookmarkEnd w:id="23"/>
    </w:p>
    <w:p w:rsidR="00295E16" w:rsidRPr="009529DE" w:rsidRDefault="00295E16" w:rsidP="008C53B9">
      <w:pPr>
        <w:pStyle w:val="History"/>
      </w:pPr>
      <w:r>
        <w:t xml:space="preserve">[8—Consultation regarding major workplace change renamed and substituted by </w:t>
      </w:r>
      <w:hyperlink r:id="rId79" w:history="1">
        <w:r w:rsidRPr="00986C09">
          <w:rPr>
            <w:rStyle w:val="Hyperlink"/>
          </w:rPr>
          <w:t>PR546288</w:t>
        </w:r>
      </w:hyperlink>
      <w:r w:rsidR="00E05353">
        <w:t>,</w:t>
      </w:r>
      <w:r w:rsidR="0061078A" w:rsidRPr="0061078A">
        <w:t xml:space="preserve"> </w:t>
      </w:r>
      <w:r w:rsidR="00D1328B">
        <w:t xml:space="preserve">8—Consultation renamed and substituted by </w:t>
      </w:r>
      <w:hyperlink r:id="rId80" w:history="1">
        <w:r w:rsidR="0061078A" w:rsidRPr="008C53B9">
          <w:rPr>
            <w:rStyle w:val="Hyperlink"/>
          </w:rPr>
          <w:t>PR711483</w:t>
        </w:r>
      </w:hyperlink>
      <w:r w:rsidR="008C53B9">
        <w:t xml:space="preserve"> ppc 30Aug19]</w:t>
      </w:r>
    </w:p>
    <w:p w:rsidR="00295E16" w:rsidRPr="009529DE" w:rsidRDefault="00295E16" w:rsidP="00295E16">
      <w:pPr>
        <w:pStyle w:val="Level2"/>
      </w:pPr>
      <w:r w:rsidRPr="009529DE">
        <w:t>If an employer makes a definite decision to make major changes in production, program, organisation, structure or technology that are likely to have significant effects on employees, the employer must:</w:t>
      </w:r>
    </w:p>
    <w:p w:rsidR="00295E16" w:rsidRPr="009529DE" w:rsidRDefault="00295E16" w:rsidP="00295E16">
      <w:pPr>
        <w:pStyle w:val="Level3"/>
      </w:pPr>
      <w:r w:rsidRPr="009529DE">
        <w:t>give notice of the changes to all employees who may be affected by them and their representatives (if any); and</w:t>
      </w:r>
    </w:p>
    <w:p w:rsidR="00295E16" w:rsidRPr="009529DE" w:rsidRDefault="00295E16" w:rsidP="00295E16">
      <w:pPr>
        <w:pStyle w:val="Level3"/>
      </w:pPr>
      <w:bookmarkStart w:id="24" w:name="_Ref17896406"/>
      <w:r w:rsidRPr="009529DE">
        <w:t>discuss with affected employees and their representatives (if any):</w:t>
      </w:r>
      <w:bookmarkEnd w:id="24"/>
    </w:p>
    <w:p w:rsidR="00295E16" w:rsidRPr="009529DE" w:rsidRDefault="00295E16" w:rsidP="00295E16">
      <w:pPr>
        <w:pStyle w:val="Level4"/>
      </w:pPr>
      <w:r w:rsidRPr="009529DE">
        <w:t>the introduction of the changes; and</w:t>
      </w:r>
    </w:p>
    <w:p w:rsidR="00295E16" w:rsidRPr="009529DE" w:rsidRDefault="00295E16" w:rsidP="00295E16">
      <w:pPr>
        <w:pStyle w:val="Level4"/>
      </w:pPr>
      <w:r w:rsidRPr="009529DE">
        <w:t>their likely effect on employees; and</w:t>
      </w:r>
    </w:p>
    <w:p w:rsidR="00295E16" w:rsidRPr="009529DE" w:rsidRDefault="00295E16" w:rsidP="00295E16">
      <w:pPr>
        <w:pStyle w:val="Level4"/>
      </w:pPr>
      <w:r w:rsidRPr="009529DE">
        <w:t>measures to avoid or reduce the adverse effects of the changes on employees; and</w:t>
      </w:r>
    </w:p>
    <w:p w:rsidR="00295E16" w:rsidRPr="009529DE" w:rsidRDefault="00295E16" w:rsidP="00295E16">
      <w:pPr>
        <w:pStyle w:val="Level3"/>
      </w:pPr>
      <w:r w:rsidRPr="009529DE">
        <w:t>commence discussions as soon as practicable after a definite decision has been made.</w:t>
      </w:r>
    </w:p>
    <w:p w:rsidR="00295E16" w:rsidRPr="009529DE" w:rsidRDefault="00295E16" w:rsidP="00295E16">
      <w:pPr>
        <w:pStyle w:val="Level2"/>
      </w:pPr>
      <w:bookmarkStart w:id="25" w:name="_Ref17896431"/>
      <w:r w:rsidRPr="009529DE">
        <w:t xml:space="preserve">For the purposes of the discussion under clause </w:t>
      </w:r>
      <w:r w:rsidR="00A96CA5">
        <w:rPr>
          <w:noProof/>
        </w:rPr>
        <w:fldChar w:fldCharType="begin"/>
      </w:r>
      <w:r w:rsidR="00A96CA5">
        <w:instrText xml:space="preserve"> REF _Ref17896406 \w \h </w:instrText>
      </w:r>
      <w:r w:rsidR="00A96CA5">
        <w:rPr>
          <w:noProof/>
        </w:rPr>
      </w:r>
      <w:r w:rsidR="00A96CA5">
        <w:rPr>
          <w:noProof/>
        </w:rPr>
        <w:fldChar w:fldCharType="separate"/>
      </w:r>
      <w:r w:rsidR="00BF3A6C">
        <w:t>8.1(b)</w:t>
      </w:r>
      <w:r w:rsidR="00A96CA5">
        <w:rPr>
          <w:noProof/>
        </w:rPr>
        <w:fldChar w:fldCharType="end"/>
      </w:r>
      <w:r w:rsidRPr="009529DE">
        <w:t>, the employer must give in writing to the affected employees and their representatives (if any) all relevant information about the changes including:</w:t>
      </w:r>
      <w:bookmarkEnd w:id="25"/>
    </w:p>
    <w:p w:rsidR="00295E16" w:rsidRPr="009529DE" w:rsidRDefault="00295E16" w:rsidP="00295E16">
      <w:pPr>
        <w:pStyle w:val="Level3"/>
      </w:pPr>
      <w:r w:rsidRPr="009529DE">
        <w:t>their nature; and</w:t>
      </w:r>
    </w:p>
    <w:p w:rsidR="00295E16" w:rsidRPr="009529DE" w:rsidRDefault="00295E16" w:rsidP="00295E16">
      <w:pPr>
        <w:pStyle w:val="Level3"/>
      </w:pPr>
      <w:r w:rsidRPr="009529DE">
        <w:t>their expected effect on employees; and</w:t>
      </w:r>
    </w:p>
    <w:p w:rsidR="00295E16" w:rsidRPr="009529DE" w:rsidRDefault="00295E16" w:rsidP="00295E16">
      <w:pPr>
        <w:pStyle w:val="Level3"/>
      </w:pPr>
      <w:r w:rsidRPr="009529DE">
        <w:t>any other matters likely to affect employees.</w:t>
      </w:r>
    </w:p>
    <w:p w:rsidR="00295E16" w:rsidRPr="009529DE" w:rsidRDefault="00295E16" w:rsidP="00295E16">
      <w:pPr>
        <w:pStyle w:val="Level2"/>
      </w:pPr>
      <w:r w:rsidRPr="009529DE">
        <w:t xml:space="preserve">Clause </w:t>
      </w:r>
      <w:r w:rsidR="00A96CA5">
        <w:rPr>
          <w:noProof/>
        </w:rPr>
        <w:fldChar w:fldCharType="begin"/>
      </w:r>
      <w:r w:rsidR="00A96CA5">
        <w:instrText xml:space="preserve"> REF _Ref17896431 \w \h </w:instrText>
      </w:r>
      <w:r w:rsidR="00A96CA5">
        <w:rPr>
          <w:noProof/>
        </w:rPr>
      </w:r>
      <w:r w:rsidR="00A96CA5">
        <w:rPr>
          <w:noProof/>
        </w:rPr>
        <w:fldChar w:fldCharType="separate"/>
      </w:r>
      <w:r w:rsidR="00BF3A6C">
        <w:t>8.2</w:t>
      </w:r>
      <w:r w:rsidR="00A96CA5">
        <w:rPr>
          <w:noProof/>
        </w:rPr>
        <w:fldChar w:fldCharType="end"/>
      </w:r>
      <w:r w:rsidRPr="009529DE">
        <w:t xml:space="preserve"> does not require an employer to disclose any confidential information if its disclosure would be contrary to the employer’s interests.</w:t>
      </w:r>
    </w:p>
    <w:p w:rsidR="00295E16" w:rsidRPr="009529DE" w:rsidRDefault="00295E16" w:rsidP="00295E16">
      <w:pPr>
        <w:pStyle w:val="Level2"/>
      </w:pPr>
      <w:r w:rsidRPr="009529DE">
        <w:t xml:space="preserve">The employer must promptly consider any matters raised by the employees or their representatives about the changes in the course of the discussion under clause </w:t>
      </w:r>
      <w:r w:rsidR="00A96CA5">
        <w:rPr>
          <w:noProof/>
        </w:rPr>
        <w:fldChar w:fldCharType="begin"/>
      </w:r>
      <w:r w:rsidR="00A96CA5">
        <w:instrText xml:space="preserve"> REF _Ref17896406 \w \h </w:instrText>
      </w:r>
      <w:r w:rsidR="00A96CA5">
        <w:rPr>
          <w:noProof/>
        </w:rPr>
      </w:r>
      <w:r w:rsidR="00A96CA5">
        <w:rPr>
          <w:noProof/>
        </w:rPr>
        <w:fldChar w:fldCharType="separate"/>
      </w:r>
      <w:r w:rsidR="00BF3A6C">
        <w:t>8.1(b)</w:t>
      </w:r>
      <w:r w:rsidR="00A96CA5">
        <w:rPr>
          <w:noProof/>
        </w:rPr>
        <w:fldChar w:fldCharType="end"/>
      </w:r>
      <w:r w:rsidR="00A96CA5">
        <w:rPr>
          <w:noProof/>
        </w:rPr>
        <w:t>.</w:t>
      </w:r>
    </w:p>
    <w:p w:rsidR="00295E16" w:rsidRPr="009529DE" w:rsidRDefault="00295E16" w:rsidP="00295E16">
      <w:pPr>
        <w:pStyle w:val="Level2"/>
      </w:pPr>
      <w:bookmarkStart w:id="26" w:name="_Ref17896498"/>
      <w:r w:rsidRPr="009529DE">
        <w:t xml:space="preserve">In clause </w:t>
      </w:r>
      <w:r w:rsidR="00A96CA5">
        <w:rPr>
          <w:noProof/>
        </w:rPr>
        <w:fldChar w:fldCharType="begin"/>
      </w:r>
      <w:r w:rsidR="00A96CA5">
        <w:instrText xml:space="preserve"> REF _Ref17895590 \w \h </w:instrText>
      </w:r>
      <w:r w:rsidR="00A96CA5">
        <w:rPr>
          <w:noProof/>
        </w:rPr>
      </w:r>
      <w:r w:rsidR="00A96CA5">
        <w:rPr>
          <w:noProof/>
        </w:rPr>
        <w:fldChar w:fldCharType="separate"/>
      </w:r>
      <w:r w:rsidR="00BF3A6C">
        <w:t>8</w:t>
      </w:r>
      <w:r w:rsidR="00A96CA5">
        <w:rPr>
          <w:noProof/>
        </w:rPr>
        <w:fldChar w:fldCharType="end"/>
      </w:r>
      <w:r w:rsidRPr="009529DE">
        <w:t>:</w:t>
      </w:r>
      <w:bookmarkEnd w:id="26"/>
    </w:p>
    <w:p w:rsidR="00295E16" w:rsidRPr="009529DE" w:rsidRDefault="00295E16" w:rsidP="008C53B9">
      <w:pPr>
        <w:pStyle w:val="Block1"/>
      </w:pPr>
      <w:r w:rsidRPr="009529DE">
        <w:rPr>
          <w:b/>
        </w:rPr>
        <w:t>significant effects</w:t>
      </w:r>
      <w:r w:rsidRPr="009529DE">
        <w:t>, on employees, includes any of the following:</w:t>
      </w:r>
    </w:p>
    <w:p w:rsidR="00295E16" w:rsidRPr="009529DE" w:rsidRDefault="00295E16" w:rsidP="00295E16">
      <w:pPr>
        <w:pStyle w:val="Level3"/>
      </w:pPr>
      <w:r w:rsidRPr="009529DE">
        <w:lastRenderedPageBreak/>
        <w:t>termination of employment; or</w:t>
      </w:r>
    </w:p>
    <w:p w:rsidR="00295E16" w:rsidRPr="009529DE" w:rsidRDefault="00295E16" w:rsidP="00295E16">
      <w:pPr>
        <w:pStyle w:val="Level3"/>
      </w:pPr>
      <w:r w:rsidRPr="009529DE">
        <w:t>major changes in the composition, operation or size of the employer’s workforce or in the skills required; or</w:t>
      </w:r>
    </w:p>
    <w:p w:rsidR="00295E16" w:rsidRPr="009529DE" w:rsidRDefault="00295E16" w:rsidP="00295E16">
      <w:pPr>
        <w:pStyle w:val="Level3"/>
      </w:pPr>
      <w:r w:rsidRPr="009529DE">
        <w:t>loss of, or reduction in, job or promotion opportunities; or</w:t>
      </w:r>
    </w:p>
    <w:p w:rsidR="00295E16" w:rsidRPr="009529DE" w:rsidRDefault="00295E16" w:rsidP="00295E16">
      <w:pPr>
        <w:pStyle w:val="Level3"/>
      </w:pPr>
      <w:r w:rsidRPr="009529DE">
        <w:t>loss of, or reduction in, job tenure; or</w:t>
      </w:r>
    </w:p>
    <w:p w:rsidR="00295E16" w:rsidRPr="009529DE" w:rsidRDefault="00295E16" w:rsidP="00295E16">
      <w:pPr>
        <w:pStyle w:val="Level3"/>
      </w:pPr>
      <w:r w:rsidRPr="009529DE">
        <w:t>alteration of hours of work; or</w:t>
      </w:r>
    </w:p>
    <w:p w:rsidR="00295E16" w:rsidRPr="009529DE" w:rsidRDefault="00295E16" w:rsidP="00295E16">
      <w:pPr>
        <w:pStyle w:val="Level3"/>
      </w:pPr>
      <w:r w:rsidRPr="009529DE">
        <w:t>the need for employees to be retrained or transferred to other work or locations; or</w:t>
      </w:r>
    </w:p>
    <w:p w:rsidR="00295E16" w:rsidRPr="009529DE" w:rsidRDefault="00295E16" w:rsidP="00295E16">
      <w:pPr>
        <w:pStyle w:val="Level3"/>
      </w:pPr>
      <w:r w:rsidRPr="009529DE">
        <w:t>job restructuring.</w:t>
      </w:r>
    </w:p>
    <w:p w:rsidR="00295E16" w:rsidRDefault="00295E16" w:rsidP="00295E16">
      <w:pPr>
        <w:pStyle w:val="Level2"/>
      </w:pPr>
      <w:r w:rsidRPr="009529DE">
        <w:t xml:space="preserve">Where this award makes provision for alteration of any of the matters defined at clause </w:t>
      </w:r>
      <w:r w:rsidR="00A96CA5">
        <w:rPr>
          <w:noProof/>
        </w:rPr>
        <w:fldChar w:fldCharType="begin"/>
      </w:r>
      <w:r w:rsidR="00A96CA5">
        <w:instrText xml:space="preserve"> REF _Ref17896498 \w \h </w:instrText>
      </w:r>
      <w:r w:rsidR="00A96CA5">
        <w:rPr>
          <w:noProof/>
        </w:rPr>
      </w:r>
      <w:r w:rsidR="00A96CA5">
        <w:rPr>
          <w:noProof/>
        </w:rPr>
        <w:fldChar w:fldCharType="separate"/>
      </w:r>
      <w:r w:rsidR="00BF3A6C">
        <w:t>8.5</w:t>
      </w:r>
      <w:r w:rsidR="00A96CA5">
        <w:rPr>
          <w:noProof/>
        </w:rPr>
        <w:fldChar w:fldCharType="end"/>
      </w:r>
      <w:r w:rsidRPr="009529DE">
        <w:t>, such alteration is taken not to have significant effect.</w:t>
      </w:r>
    </w:p>
    <w:p w:rsidR="00EC5116" w:rsidRDefault="00EC5116" w:rsidP="00B9151C">
      <w:pPr>
        <w:pStyle w:val="Level1"/>
        <w:numPr>
          <w:ilvl w:val="0"/>
          <w:numId w:val="0"/>
        </w:numPr>
        <w:ind w:left="993" w:hanging="851"/>
      </w:pPr>
      <w:bookmarkStart w:id="27" w:name="_Toc27655441"/>
      <w:r w:rsidRPr="009529DE">
        <w:rPr>
          <w:noProof/>
        </w:rPr>
        <w:t>8A</w:t>
      </w:r>
      <w:r w:rsidRPr="009529DE">
        <w:t>.</w:t>
      </w:r>
      <w:r w:rsidRPr="009529DE">
        <w:tab/>
        <w:t>Consultation about changes to rosters or hours of work</w:t>
      </w:r>
      <w:bookmarkEnd w:id="27"/>
    </w:p>
    <w:p w:rsidR="00926204" w:rsidRPr="00926204" w:rsidRDefault="00956E82" w:rsidP="00D413E7">
      <w:pPr>
        <w:pStyle w:val="History"/>
      </w:pPr>
      <w:r>
        <w:t>[</w:t>
      </w:r>
      <w:r w:rsidR="001661E2">
        <w:t>8A i</w:t>
      </w:r>
      <w:r w:rsidR="00926204">
        <w:t xml:space="preserve">nserted by </w:t>
      </w:r>
      <w:hyperlink r:id="rId81" w:history="1">
        <w:r w:rsidR="0061078A" w:rsidRPr="008C53B9">
          <w:rPr>
            <w:rStyle w:val="Hyperlink"/>
          </w:rPr>
          <w:t>PR711483</w:t>
        </w:r>
      </w:hyperlink>
      <w:r w:rsidR="00926204">
        <w:t xml:space="preserve"> ppc 30Aug19</w:t>
      </w:r>
      <w:r>
        <w:t>]</w:t>
      </w:r>
    </w:p>
    <w:p w:rsidR="00EC5116" w:rsidRPr="009529DE" w:rsidRDefault="00EC5116" w:rsidP="00B9151C">
      <w:pPr>
        <w:pStyle w:val="Level2"/>
        <w:numPr>
          <w:ilvl w:val="0"/>
          <w:numId w:val="0"/>
        </w:numPr>
        <w:ind w:left="851" w:hanging="851"/>
      </w:pPr>
      <w:r w:rsidRPr="009529DE">
        <w:rPr>
          <w:b/>
          <w:noProof/>
        </w:rPr>
        <w:t>8A</w:t>
      </w:r>
      <w:r w:rsidRPr="009529DE">
        <w:rPr>
          <w:b/>
        </w:rPr>
        <w:t>.1</w:t>
      </w:r>
      <w:r w:rsidRPr="009529DE">
        <w:tab/>
        <w:t xml:space="preserve">Clause </w:t>
      </w:r>
      <w:r w:rsidRPr="009529DE">
        <w:rPr>
          <w:noProof/>
        </w:rPr>
        <w:t>8A</w:t>
      </w:r>
      <w:r w:rsidRPr="009529DE">
        <w:t xml:space="preserve"> applies if an employer proposes to change the regular roster or ordinary hours of work of an employee, other than an employee whose working hours are irregular, sporadic or unpredictable.</w:t>
      </w:r>
    </w:p>
    <w:p w:rsidR="00EC5116" w:rsidRPr="009529DE" w:rsidRDefault="00EC5116" w:rsidP="00B9151C">
      <w:pPr>
        <w:pStyle w:val="Level2"/>
        <w:numPr>
          <w:ilvl w:val="0"/>
          <w:numId w:val="0"/>
        </w:numPr>
        <w:ind w:left="851" w:hanging="851"/>
      </w:pPr>
      <w:r w:rsidRPr="009529DE">
        <w:rPr>
          <w:b/>
          <w:noProof/>
        </w:rPr>
        <w:t>8A</w:t>
      </w:r>
      <w:r w:rsidRPr="009529DE">
        <w:rPr>
          <w:b/>
        </w:rPr>
        <w:t>.2</w:t>
      </w:r>
      <w:r w:rsidRPr="009529DE">
        <w:tab/>
        <w:t>The employer must consult with any employees affected by the proposed change and their representatives (if any).</w:t>
      </w:r>
    </w:p>
    <w:p w:rsidR="00EC5116" w:rsidRPr="009529DE" w:rsidRDefault="00EC5116" w:rsidP="00B9151C">
      <w:pPr>
        <w:pStyle w:val="Level2"/>
        <w:numPr>
          <w:ilvl w:val="0"/>
          <w:numId w:val="0"/>
        </w:numPr>
        <w:ind w:left="851" w:hanging="851"/>
      </w:pPr>
      <w:r w:rsidRPr="009529DE">
        <w:rPr>
          <w:b/>
          <w:noProof/>
        </w:rPr>
        <w:t>8A</w:t>
      </w:r>
      <w:r w:rsidRPr="009529DE">
        <w:rPr>
          <w:b/>
        </w:rPr>
        <w:t>.3</w:t>
      </w:r>
      <w:r w:rsidRPr="009529DE">
        <w:tab/>
        <w:t>For the purpose of the consultation, the employer must:</w:t>
      </w:r>
    </w:p>
    <w:p w:rsidR="00EC5116" w:rsidRPr="009529DE" w:rsidRDefault="00EC5116" w:rsidP="00B9151C">
      <w:pPr>
        <w:pStyle w:val="Level3"/>
        <w:numPr>
          <w:ilvl w:val="0"/>
          <w:numId w:val="0"/>
        </w:numPr>
        <w:ind w:left="1418" w:hanging="567"/>
      </w:pPr>
      <w:r w:rsidRPr="009529DE">
        <w:rPr>
          <w:b/>
        </w:rPr>
        <w:t>(a)</w:t>
      </w:r>
      <w:r w:rsidRPr="009529DE">
        <w:tab/>
        <w:t xml:space="preserve">provide to the employees and representatives mentioned in clause </w:t>
      </w:r>
      <w:r w:rsidRPr="009529DE">
        <w:rPr>
          <w:noProof/>
        </w:rPr>
        <w:t>8A</w:t>
      </w:r>
      <w:r w:rsidRPr="009529DE">
        <w:t>.2 information about the proposed change (for example, information about the nature of the change and when it is to begin); and</w:t>
      </w:r>
    </w:p>
    <w:p w:rsidR="00EC5116" w:rsidRPr="009529DE" w:rsidRDefault="00EC5116" w:rsidP="00B9151C">
      <w:pPr>
        <w:pStyle w:val="Level3"/>
        <w:numPr>
          <w:ilvl w:val="0"/>
          <w:numId w:val="0"/>
        </w:numPr>
        <w:ind w:left="1418" w:hanging="567"/>
      </w:pPr>
      <w:r w:rsidRPr="009529DE">
        <w:rPr>
          <w:b/>
        </w:rPr>
        <w:t>(b)</w:t>
      </w:r>
      <w:r w:rsidRPr="009529DE">
        <w:tab/>
        <w:t>invite the employees to give their views about the impact of the proposed change on them (including any impact on their family or caring responsibilities) and also invite their representative (if any) to give their views about that impact.</w:t>
      </w:r>
    </w:p>
    <w:p w:rsidR="00EC5116" w:rsidRPr="009529DE" w:rsidRDefault="00EC5116" w:rsidP="00B9151C">
      <w:pPr>
        <w:pStyle w:val="Level2"/>
        <w:numPr>
          <w:ilvl w:val="0"/>
          <w:numId w:val="0"/>
        </w:numPr>
        <w:ind w:left="851" w:hanging="851"/>
      </w:pPr>
      <w:r w:rsidRPr="009529DE">
        <w:rPr>
          <w:b/>
          <w:noProof/>
        </w:rPr>
        <w:t>8A</w:t>
      </w:r>
      <w:r w:rsidRPr="009529DE">
        <w:rPr>
          <w:b/>
        </w:rPr>
        <w:t>.4</w:t>
      </w:r>
      <w:r w:rsidRPr="009529DE">
        <w:tab/>
        <w:t xml:space="preserve">The employer must consider any views given under clause </w:t>
      </w:r>
      <w:r w:rsidRPr="009529DE">
        <w:rPr>
          <w:noProof/>
        </w:rPr>
        <w:t>8A</w:t>
      </w:r>
      <w:r w:rsidRPr="009529DE">
        <w:t>.3(b).</w:t>
      </w:r>
    </w:p>
    <w:p w:rsidR="00EC5116" w:rsidRDefault="00EC5116" w:rsidP="00B9151C">
      <w:pPr>
        <w:pStyle w:val="Level2"/>
        <w:numPr>
          <w:ilvl w:val="0"/>
          <w:numId w:val="0"/>
        </w:numPr>
        <w:ind w:left="851" w:hanging="851"/>
      </w:pPr>
      <w:r w:rsidRPr="009529DE">
        <w:rPr>
          <w:b/>
          <w:noProof/>
        </w:rPr>
        <w:t>8A</w:t>
      </w:r>
      <w:r w:rsidRPr="009529DE">
        <w:rPr>
          <w:b/>
        </w:rPr>
        <w:t>.5</w:t>
      </w:r>
      <w:r w:rsidRPr="009529DE">
        <w:tab/>
        <w:t xml:space="preserve">Clause </w:t>
      </w:r>
      <w:r w:rsidRPr="009529DE">
        <w:rPr>
          <w:noProof/>
        </w:rPr>
        <w:t>8A</w:t>
      </w:r>
      <w:r w:rsidRPr="009529DE">
        <w:t xml:space="preserve"> is to be read in conjunction with any other provisions of this award concerning the scheduling of work or the giving of notice.</w:t>
      </w:r>
    </w:p>
    <w:p w:rsidR="00DF6C75" w:rsidRPr="009529DE" w:rsidRDefault="00DF6C75" w:rsidP="00BC7926">
      <w:pPr>
        <w:pStyle w:val="Level1"/>
      </w:pPr>
      <w:bookmarkStart w:id="28" w:name="_Ref17895709"/>
      <w:bookmarkStart w:id="29" w:name="_Toc27655442"/>
      <w:r w:rsidRPr="009529DE">
        <w:t>Dispute resolution</w:t>
      </w:r>
      <w:bookmarkEnd w:id="28"/>
      <w:bookmarkEnd w:id="29"/>
    </w:p>
    <w:p w:rsidR="00DF6C75" w:rsidRDefault="00DF6C75" w:rsidP="00DF6C75">
      <w:pPr>
        <w:pStyle w:val="History"/>
      </w:pPr>
      <w:r>
        <w:t xml:space="preserve">[Varied by </w:t>
      </w:r>
      <w:hyperlink r:id="rId82" w:history="1">
        <w:r>
          <w:rPr>
            <w:rStyle w:val="Hyperlink"/>
          </w:rPr>
          <w:t>PR542170</w:t>
        </w:r>
      </w:hyperlink>
      <w:r w:rsidR="00371F9B" w:rsidRPr="00EC7DBA">
        <w:t>; substituted</w:t>
      </w:r>
      <w:r w:rsidR="00371F9B" w:rsidRPr="00371F9B">
        <w:t xml:space="preserve"> by</w:t>
      </w:r>
      <w:r w:rsidR="00371F9B">
        <w:t xml:space="preserve"> </w:t>
      </w:r>
      <w:hyperlink r:id="rId83" w:history="1">
        <w:r w:rsidR="0061078A" w:rsidRPr="008C53B9">
          <w:rPr>
            <w:rStyle w:val="Hyperlink"/>
          </w:rPr>
          <w:t>PR711483</w:t>
        </w:r>
      </w:hyperlink>
      <w:r w:rsidR="00371F9B">
        <w:t xml:space="preserve"> ppc 30Aug19]</w:t>
      </w:r>
    </w:p>
    <w:p w:rsidR="00DF6C75" w:rsidRPr="009529DE" w:rsidRDefault="00DF6C75" w:rsidP="00DF6C75">
      <w:pPr>
        <w:pStyle w:val="Level2"/>
        <w:rPr>
          <w:sz w:val="22"/>
          <w:szCs w:val="22"/>
        </w:rPr>
      </w:pPr>
      <w:r w:rsidRPr="009529DE">
        <w:t xml:space="preserve">Clause </w:t>
      </w:r>
      <w:r w:rsidR="00A96CA5">
        <w:rPr>
          <w:noProof/>
        </w:rPr>
        <w:fldChar w:fldCharType="begin"/>
      </w:r>
      <w:r w:rsidR="00A96CA5">
        <w:instrText xml:space="preserve"> REF _Ref17895709 \w \h </w:instrText>
      </w:r>
      <w:r w:rsidR="00A96CA5">
        <w:rPr>
          <w:noProof/>
        </w:rPr>
      </w:r>
      <w:r w:rsidR="00A96CA5">
        <w:rPr>
          <w:noProof/>
        </w:rPr>
        <w:fldChar w:fldCharType="separate"/>
      </w:r>
      <w:r w:rsidR="00BF3A6C">
        <w:t>9</w:t>
      </w:r>
      <w:r w:rsidR="00A96CA5">
        <w:rPr>
          <w:noProof/>
        </w:rPr>
        <w:fldChar w:fldCharType="end"/>
      </w:r>
      <w:r w:rsidRPr="009529DE">
        <w:t xml:space="preserve"> sets out the procedures to be followed if a dispute arises about a </w:t>
      </w:r>
      <w:r w:rsidRPr="009529DE">
        <w:rPr>
          <w:color w:val="000000"/>
        </w:rPr>
        <w:t xml:space="preserve">matter under this award or in relation </w:t>
      </w:r>
      <w:r w:rsidRPr="009529DE">
        <w:t xml:space="preserve">to </w:t>
      </w:r>
      <w:r w:rsidRPr="009529DE">
        <w:rPr>
          <w:sz w:val="22"/>
          <w:szCs w:val="22"/>
        </w:rPr>
        <w:t xml:space="preserve">the </w:t>
      </w:r>
      <w:hyperlink r:id="rId84" w:history="1">
        <w:r w:rsidRPr="00894574">
          <w:rPr>
            <w:rStyle w:val="Hyperlink"/>
          </w:rPr>
          <w:t>NES</w:t>
        </w:r>
      </w:hyperlink>
      <w:r w:rsidRPr="009529DE">
        <w:rPr>
          <w:sz w:val="22"/>
          <w:szCs w:val="22"/>
        </w:rPr>
        <w:t>.</w:t>
      </w:r>
    </w:p>
    <w:p w:rsidR="00DF6C75" w:rsidRPr="009529DE" w:rsidRDefault="00DF6C75" w:rsidP="00DF6C75">
      <w:pPr>
        <w:pStyle w:val="Level2"/>
      </w:pPr>
      <w:bookmarkStart w:id="30" w:name="_Ref17896591"/>
      <w:r w:rsidRPr="009529DE">
        <w:lastRenderedPageBreak/>
        <w:t>The parties to the dispute must first try to resolve the dispute at the workplace through discussion between the employee or employees concerned and the relevant supervisor.</w:t>
      </w:r>
      <w:bookmarkEnd w:id="30"/>
    </w:p>
    <w:p w:rsidR="00DF6C75" w:rsidRPr="009529DE" w:rsidRDefault="00DF6C75" w:rsidP="00DF6C75">
      <w:pPr>
        <w:pStyle w:val="Level2"/>
      </w:pPr>
      <w:bookmarkStart w:id="31" w:name="_Ref17896611"/>
      <w:r w:rsidRPr="009529DE">
        <w:t xml:space="preserve">If the dispute is not resolved through discussion as mentioned in clause </w:t>
      </w:r>
      <w:r w:rsidR="00A96CA5">
        <w:rPr>
          <w:noProof/>
        </w:rPr>
        <w:fldChar w:fldCharType="begin"/>
      </w:r>
      <w:r w:rsidR="00A96CA5">
        <w:instrText xml:space="preserve"> REF _Ref17896591 \w \h </w:instrText>
      </w:r>
      <w:r w:rsidR="00A96CA5">
        <w:rPr>
          <w:noProof/>
        </w:rPr>
      </w:r>
      <w:r w:rsidR="00A96CA5">
        <w:rPr>
          <w:noProof/>
        </w:rPr>
        <w:fldChar w:fldCharType="separate"/>
      </w:r>
      <w:r w:rsidR="00BF3A6C">
        <w:t>9.2</w:t>
      </w:r>
      <w:r w:rsidR="00A96CA5">
        <w:rPr>
          <w:noProof/>
        </w:rPr>
        <w:fldChar w:fldCharType="end"/>
      </w:r>
      <w:r w:rsidRPr="009529DE">
        <w:t>, the parties to the dispute must then try to resolve it in a timely manner at the workplace through discussion between the employee or employees concerned and more senior levels of management, as appropriate.</w:t>
      </w:r>
      <w:bookmarkEnd w:id="31"/>
    </w:p>
    <w:p w:rsidR="00DF6C75" w:rsidRPr="009529DE" w:rsidRDefault="00DF6C75" w:rsidP="00DF6C75">
      <w:pPr>
        <w:pStyle w:val="Level2"/>
      </w:pPr>
      <w:r w:rsidRPr="009529DE">
        <w:t xml:space="preserve">If the dispute is unable to be resolved at the workplace and all appropriate steps have been taken under clauses </w:t>
      </w:r>
      <w:r w:rsidR="00A96CA5">
        <w:rPr>
          <w:noProof/>
        </w:rPr>
        <w:fldChar w:fldCharType="begin"/>
      </w:r>
      <w:r w:rsidR="00A96CA5">
        <w:instrText xml:space="preserve"> REF _Ref17896591 \w \h </w:instrText>
      </w:r>
      <w:r w:rsidR="00A96CA5">
        <w:rPr>
          <w:noProof/>
        </w:rPr>
      </w:r>
      <w:r w:rsidR="00A96CA5">
        <w:rPr>
          <w:noProof/>
        </w:rPr>
        <w:fldChar w:fldCharType="separate"/>
      </w:r>
      <w:r w:rsidR="00BF3A6C">
        <w:t>9.2</w:t>
      </w:r>
      <w:r w:rsidR="00A96CA5">
        <w:rPr>
          <w:noProof/>
        </w:rPr>
        <w:fldChar w:fldCharType="end"/>
      </w:r>
      <w:r w:rsidR="00A96CA5">
        <w:rPr>
          <w:noProof/>
        </w:rPr>
        <w:t xml:space="preserve"> </w:t>
      </w:r>
      <w:r w:rsidRPr="009529DE">
        <w:t xml:space="preserve">and </w:t>
      </w:r>
      <w:r w:rsidR="00A96CA5">
        <w:rPr>
          <w:noProof/>
        </w:rPr>
        <w:fldChar w:fldCharType="begin"/>
      </w:r>
      <w:r w:rsidR="00A96CA5">
        <w:instrText xml:space="preserve"> REF _Ref17896611 \w \h </w:instrText>
      </w:r>
      <w:r w:rsidR="00A96CA5">
        <w:rPr>
          <w:noProof/>
        </w:rPr>
      </w:r>
      <w:r w:rsidR="00A96CA5">
        <w:rPr>
          <w:noProof/>
        </w:rPr>
        <w:fldChar w:fldCharType="separate"/>
      </w:r>
      <w:r w:rsidR="00BF3A6C">
        <w:t>9.3</w:t>
      </w:r>
      <w:r w:rsidR="00A96CA5">
        <w:rPr>
          <w:noProof/>
        </w:rPr>
        <w:fldChar w:fldCharType="end"/>
      </w:r>
      <w:r w:rsidRPr="009529DE">
        <w:t>, a party to the dispute may refer it to the Fair Work Commission.</w:t>
      </w:r>
    </w:p>
    <w:p w:rsidR="00DF6C75" w:rsidRPr="009529DE" w:rsidRDefault="00DF6C75" w:rsidP="00DF6C75">
      <w:pPr>
        <w:pStyle w:val="Level2"/>
      </w:pPr>
      <w:r w:rsidRPr="009529DE">
        <w:t>The parties may agree on the process to be followed by the Fair Work Commission in dealing with the dispute, including mediation, conciliation and consent arbitration.</w:t>
      </w:r>
    </w:p>
    <w:p w:rsidR="00DF6C75" w:rsidRPr="009529DE" w:rsidRDefault="00DF6C75" w:rsidP="00DF6C75">
      <w:pPr>
        <w:pStyle w:val="Level2"/>
      </w:pPr>
      <w:r w:rsidRPr="009529DE">
        <w:t xml:space="preserve">If the dispute remains unresolved, the Fair Work Commission may use any method of dispute resolution that it is permitted by the </w:t>
      </w:r>
      <w:hyperlink r:id="rId85" w:history="1">
        <w:r w:rsidRPr="009529DE">
          <w:rPr>
            <w:rStyle w:val="Hyperlink"/>
          </w:rPr>
          <w:t>Act</w:t>
        </w:r>
      </w:hyperlink>
      <w:r w:rsidRPr="009529DE">
        <w:t xml:space="preserve"> to use and that it considers appropriate for resolving the dispute.</w:t>
      </w:r>
    </w:p>
    <w:p w:rsidR="00DF6C75" w:rsidRPr="009529DE" w:rsidRDefault="00DF6C75" w:rsidP="00DF6C75">
      <w:pPr>
        <w:pStyle w:val="Level2"/>
      </w:pPr>
      <w:r w:rsidRPr="009529DE">
        <w:t xml:space="preserve">A party to the dispute may appoint a person, organisation or association to support and/or represent them in any discussion or process under clause </w:t>
      </w:r>
      <w:r w:rsidR="00A96CA5">
        <w:rPr>
          <w:noProof/>
        </w:rPr>
        <w:fldChar w:fldCharType="begin"/>
      </w:r>
      <w:r w:rsidR="00A96CA5">
        <w:instrText xml:space="preserve"> REF _Ref17895709 \w \h </w:instrText>
      </w:r>
      <w:r w:rsidR="00A96CA5">
        <w:rPr>
          <w:noProof/>
        </w:rPr>
      </w:r>
      <w:r w:rsidR="00A96CA5">
        <w:rPr>
          <w:noProof/>
        </w:rPr>
        <w:fldChar w:fldCharType="separate"/>
      </w:r>
      <w:r w:rsidR="00BF3A6C">
        <w:t>9</w:t>
      </w:r>
      <w:r w:rsidR="00A96CA5">
        <w:rPr>
          <w:noProof/>
        </w:rPr>
        <w:fldChar w:fldCharType="end"/>
      </w:r>
      <w:r w:rsidRPr="009529DE">
        <w:t>.</w:t>
      </w:r>
    </w:p>
    <w:p w:rsidR="00DF6C75" w:rsidRPr="009529DE" w:rsidRDefault="00DF6C75" w:rsidP="00DF6C75">
      <w:pPr>
        <w:pStyle w:val="Level2"/>
      </w:pPr>
      <w:bookmarkStart w:id="32" w:name="_Ref17896657"/>
      <w:r w:rsidRPr="009529DE">
        <w:t xml:space="preserve">While </w:t>
      </w:r>
      <w:r w:rsidRPr="009529DE">
        <w:rPr>
          <w:color w:val="000000"/>
        </w:rPr>
        <w:t>procedures</w:t>
      </w:r>
      <w:r w:rsidRPr="009529DE">
        <w:t xml:space="preserve"> are being followed under clause </w:t>
      </w:r>
      <w:r w:rsidR="00A96CA5">
        <w:rPr>
          <w:noProof/>
        </w:rPr>
        <w:fldChar w:fldCharType="begin"/>
      </w:r>
      <w:r w:rsidR="00A96CA5">
        <w:instrText xml:space="preserve"> REF _Ref17895709 \w \h </w:instrText>
      </w:r>
      <w:r w:rsidR="00A96CA5">
        <w:rPr>
          <w:noProof/>
        </w:rPr>
      </w:r>
      <w:r w:rsidR="00A96CA5">
        <w:rPr>
          <w:noProof/>
        </w:rPr>
        <w:fldChar w:fldCharType="separate"/>
      </w:r>
      <w:r w:rsidR="00BF3A6C">
        <w:t>9</w:t>
      </w:r>
      <w:r w:rsidR="00A96CA5">
        <w:rPr>
          <w:noProof/>
        </w:rPr>
        <w:fldChar w:fldCharType="end"/>
      </w:r>
      <w:r w:rsidRPr="009529DE">
        <w:t xml:space="preserve"> in relation to a dispute:</w:t>
      </w:r>
      <w:bookmarkEnd w:id="32"/>
    </w:p>
    <w:p w:rsidR="00DF6C75" w:rsidRPr="009529DE" w:rsidRDefault="00DF6C75" w:rsidP="00DF6C75">
      <w:pPr>
        <w:pStyle w:val="Level3"/>
      </w:pPr>
      <w:r w:rsidRPr="009529DE">
        <w:t xml:space="preserve">work must continue in accordance with this award and the </w:t>
      </w:r>
      <w:hyperlink r:id="rId86" w:history="1">
        <w:r w:rsidRPr="009529DE">
          <w:rPr>
            <w:rStyle w:val="Hyperlink"/>
          </w:rPr>
          <w:t>Act</w:t>
        </w:r>
      </w:hyperlink>
      <w:r w:rsidRPr="009529DE">
        <w:t>; and</w:t>
      </w:r>
    </w:p>
    <w:p w:rsidR="00DF6C75" w:rsidRPr="009529DE" w:rsidRDefault="00DF6C75" w:rsidP="00DF6C75">
      <w:pPr>
        <w:pStyle w:val="Level3"/>
      </w:pPr>
      <w:r w:rsidRPr="009529DE">
        <w:t>an employee must not unreasonably fail to comply with any direction given by the employer about performing work, whether at the same or another workplace, that is safe and appropriate for the employee to perform.</w:t>
      </w:r>
    </w:p>
    <w:p w:rsidR="00DF6C75" w:rsidRPr="00DF6C75" w:rsidRDefault="00DF6C75" w:rsidP="00DF6C75">
      <w:pPr>
        <w:pStyle w:val="Level2"/>
      </w:pPr>
      <w:r w:rsidRPr="009529DE">
        <w:t xml:space="preserve">Clause </w:t>
      </w:r>
      <w:r w:rsidR="00A96CA5">
        <w:rPr>
          <w:noProof/>
        </w:rPr>
        <w:fldChar w:fldCharType="begin"/>
      </w:r>
      <w:r w:rsidR="00A96CA5">
        <w:instrText xml:space="preserve"> REF _Ref17896657 \w \h </w:instrText>
      </w:r>
      <w:r w:rsidR="00A96CA5">
        <w:rPr>
          <w:noProof/>
        </w:rPr>
      </w:r>
      <w:r w:rsidR="00A96CA5">
        <w:rPr>
          <w:noProof/>
        </w:rPr>
        <w:fldChar w:fldCharType="separate"/>
      </w:r>
      <w:r w:rsidR="00BF3A6C">
        <w:t>9.8</w:t>
      </w:r>
      <w:r w:rsidR="00A96CA5">
        <w:rPr>
          <w:noProof/>
        </w:rPr>
        <w:fldChar w:fldCharType="end"/>
      </w:r>
      <w:r w:rsidRPr="009529DE">
        <w:t xml:space="preserve"> is </w:t>
      </w:r>
      <w:r w:rsidRPr="009529DE">
        <w:rPr>
          <w:color w:val="000000"/>
        </w:rPr>
        <w:t>subject</w:t>
      </w:r>
      <w:r w:rsidRPr="009529DE">
        <w:t xml:space="preserve"> to any applicable work health and safety legislation.</w:t>
      </w:r>
    </w:p>
    <w:p w:rsidR="00747C67" w:rsidRPr="00747C67" w:rsidRDefault="00747C67" w:rsidP="00747C67">
      <w:pPr>
        <w:pStyle w:val="Partheading"/>
      </w:pPr>
      <w:bookmarkStart w:id="33" w:name="_Toc27655443"/>
      <w:bookmarkStart w:id="34" w:name="Part3"/>
      <w:bookmarkEnd w:id="21"/>
      <w:r>
        <w:t>Types of Employment and Termination of Employment</w:t>
      </w:r>
      <w:bookmarkEnd w:id="33"/>
    </w:p>
    <w:p w:rsidR="00747C67" w:rsidRDefault="00055435" w:rsidP="00B00BB0">
      <w:pPr>
        <w:pStyle w:val="Level1"/>
        <w:spacing w:before="200"/>
        <w:jc w:val="both"/>
        <w:outlineLvl w:val="2"/>
      </w:pPr>
      <w:bookmarkStart w:id="35" w:name="_Toc208885989"/>
      <w:bookmarkStart w:id="36" w:name="_Toc208886077"/>
      <w:bookmarkStart w:id="37" w:name="_Toc208902567"/>
      <w:bookmarkStart w:id="38" w:name="_Toc208932472"/>
      <w:bookmarkStart w:id="39" w:name="_Toc208932557"/>
      <w:bookmarkStart w:id="40" w:name="_Toc208979912"/>
      <w:bookmarkStart w:id="41" w:name="_Ref525575635"/>
      <w:bookmarkStart w:id="42" w:name="_Ref525575646"/>
      <w:bookmarkStart w:id="43" w:name="_Toc27655444"/>
      <w:r>
        <w:t>Types of e</w:t>
      </w:r>
      <w:r w:rsidR="00747C67" w:rsidRPr="00747C67">
        <w:t>mployment</w:t>
      </w:r>
      <w:bookmarkEnd w:id="35"/>
      <w:bookmarkEnd w:id="36"/>
      <w:bookmarkEnd w:id="37"/>
      <w:bookmarkEnd w:id="38"/>
      <w:bookmarkEnd w:id="39"/>
      <w:bookmarkEnd w:id="40"/>
      <w:bookmarkEnd w:id="41"/>
      <w:bookmarkEnd w:id="42"/>
      <w:bookmarkEnd w:id="43"/>
    </w:p>
    <w:p w:rsidR="00180098" w:rsidRPr="00180098" w:rsidRDefault="00180098" w:rsidP="00180098">
      <w:pPr>
        <w:pStyle w:val="History"/>
      </w:pPr>
      <w:r>
        <w:t xml:space="preserve">[Varied by </w:t>
      </w:r>
      <w:hyperlink r:id="rId87" w:history="1">
        <w:r w:rsidRPr="00180098">
          <w:rPr>
            <w:rStyle w:val="Hyperlink"/>
          </w:rPr>
          <w:t>PR700582</w:t>
        </w:r>
      </w:hyperlink>
      <w:r w:rsidR="00565F5A">
        <w:t xml:space="preserve">, </w:t>
      </w:r>
      <w:hyperlink r:id="rId88" w:history="1">
        <w:r w:rsidR="00565F5A" w:rsidRPr="00443004">
          <w:rPr>
            <w:rStyle w:val="Hyperlink"/>
          </w:rPr>
          <w:t>PR700666</w:t>
        </w:r>
      </w:hyperlink>
      <w:r>
        <w:t>]</w:t>
      </w:r>
    </w:p>
    <w:p w:rsidR="00B46554" w:rsidRPr="00B46554" w:rsidRDefault="00B46554" w:rsidP="00B46554">
      <w:r>
        <w:t>An employee may be engaged on a full-time, part-time or casual basis.</w:t>
      </w:r>
    </w:p>
    <w:p w:rsidR="00B46554" w:rsidRDefault="00B46554" w:rsidP="00B46554">
      <w:pPr>
        <w:pStyle w:val="Level2Bold"/>
      </w:pPr>
      <w:r>
        <w:t>Full-time employment</w:t>
      </w:r>
    </w:p>
    <w:p w:rsidR="00B46554" w:rsidRPr="00B46554" w:rsidRDefault="00B46554" w:rsidP="00B46554">
      <w:pPr>
        <w:pStyle w:val="Block1"/>
      </w:pPr>
      <w:r>
        <w:t>A full-time employee is an employee who is engaged to work an average of 35</w:t>
      </w:r>
      <w:r w:rsidR="00D74CBB">
        <w:t> </w:t>
      </w:r>
      <w:r>
        <w:t xml:space="preserve">ordinary hours per week. </w:t>
      </w:r>
    </w:p>
    <w:p w:rsidR="00B46554" w:rsidRPr="00B46554" w:rsidRDefault="00B46554" w:rsidP="00B46554">
      <w:pPr>
        <w:pStyle w:val="Level2Bold"/>
      </w:pPr>
      <w:bookmarkStart w:id="44" w:name="_Ref228778818"/>
      <w:r>
        <w:t>Part-time employment</w:t>
      </w:r>
      <w:bookmarkEnd w:id="44"/>
      <w:r>
        <w:t xml:space="preserve"> </w:t>
      </w:r>
    </w:p>
    <w:p w:rsidR="00B46554" w:rsidRDefault="00B46554" w:rsidP="00B46554">
      <w:pPr>
        <w:pStyle w:val="Level3"/>
      </w:pPr>
      <w:r>
        <w:t xml:space="preserve">A part-time employee is an employee who: </w:t>
      </w:r>
    </w:p>
    <w:p w:rsidR="00B46554" w:rsidRDefault="00B46554" w:rsidP="00B46554">
      <w:pPr>
        <w:pStyle w:val="Level4"/>
      </w:pPr>
      <w:r>
        <w:t xml:space="preserve">is engaged to work ordinary hours which are less than the average number of ordinary hours of a </w:t>
      </w:r>
      <w:r w:rsidR="00E8638D">
        <w:t>full-time</w:t>
      </w:r>
      <w:r>
        <w:t xml:space="preserve"> employee; and </w:t>
      </w:r>
    </w:p>
    <w:p w:rsidR="00B46554" w:rsidRPr="00B46554" w:rsidRDefault="00B46554" w:rsidP="00B46554">
      <w:pPr>
        <w:pStyle w:val="Level4"/>
      </w:pPr>
      <w:r>
        <w:t xml:space="preserve">receives, on a pro rata basis, equivalent pay and conditions to those of full-time employees who do the same kind of work. </w:t>
      </w:r>
    </w:p>
    <w:p w:rsidR="00B46554" w:rsidRPr="00577AC1" w:rsidRDefault="00B46554" w:rsidP="00B46554">
      <w:pPr>
        <w:pStyle w:val="Level3"/>
      </w:pPr>
      <w:r>
        <w:lastRenderedPageBreak/>
        <w:t xml:space="preserve">For each ordinary hour worked, a part-time employee </w:t>
      </w:r>
      <w:r w:rsidRPr="00577AC1">
        <w:t>will be paid not less than the hourly rate of pay for the relevant classification in</w:t>
      </w:r>
      <w:r w:rsidR="0051770C" w:rsidRPr="00577AC1">
        <w:t xml:space="preserve"> clause </w:t>
      </w:r>
      <w:r w:rsidR="008734D9">
        <w:fldChar w:fldCharType="begin"/>
      </w:r>
      <w:r w:rsidR="008734D9">
        <w:instrText xml:space="preserve"> REF _Ref228773231 \r \h  \* MERGEFORMAT </w:instrText>
      </w:r>
      <w:r w:rsidR="008734D9">
        <w:fldChar w:fldCharType="separate"/>
      </w:r>
      <w:r w:rsidR="00BF3A6C">
        <w:t>13.1</w:t>
      </w:r>
      <w:r w:rsidR="008734D9">
        <w:fldChar w:fldCharType="end"/>
      </w:r>
      <w:r w:rsidR="0051770C" w:rsidRPr="00577AC1">
        <w:t>.</w:t>
      </w:r>
    </w:p>
    <w:p w:rsidR="00B46554" w:rsidRDefault="00B46554" w:rsidP="00B46554">
      <w:pPr>
        <w:pStyle w:val="Level3"/>
      </w:pPr>
      <w:r>
        <w:t xml:space="preserve">Before an employee commences part-time employment, an employer must inform the employee in writing of any rostered periods of duty to be worked by the employee. </w:t>
      </w:r>
    </w:p>
    <w:p w:rsidR="00B46554" w:rsidRPr="00962DD9" w:rsidRDefault="00B46554" w:rsidP="00962DD9">
      <w:pPr>
        <w:pStyle w:val="Level3"/>
      </w:pPr>
      <w:r>
        <w:t xml:space="preserve">Any agreed variation of the rostered periods of duty must be recorded in writing. </w:t>
      </w:r>
    </w:p>
    <w:p w:rsidR="00B46554" w:rsidRDefault="00B46554" w:rsidP="00B46554">
      <w:pPr>
        <w:pStyle w:val="Level2Bold"/>
      </w:pPr>
      <w:r>
        <w:t xml:space="preserve">Casual employment </w:t>
      </w:r>
    </w:p>
    <w:p w:rsidR="00565F5A" w:rsidRPr="00565F5A" w:rsidRDefault="00565F5A" w:rsidP="00565F5A">
      <w:pPr>
        <w:pStyle w:val="History"/>
      </w:pPr>
      <w:r>
        <w:t>[</w:t>
      </w:r>
      <w:r w:rsidR="007B44F5">
        <w:t>Preamble</w:t>
      </w:r>
      <w:r>
        <w:t xml:space="preserve"> renumbered as 10.3(a) </w:t>
      </w:r>
      <w:r w:rsidR="00EE0AD6">
        <w:t xml:space="preserve">by </w:t>
      </w:r>
      <w:hyperlink r:id="rId89" w:history="1">
        <w:r w:rsidR="00EE0AD6" w:rsidRPr="00443004">
          <w:rPr>
            <w:rStyle w:val="Hyperlink"/>
          </w:rPr>
          <w:t>PR700666</w:t>
        </w:r>
      </w:hyperlink>
      <w:r w:rsidR="00EE0AD6" w:rsidRPr="00EE0AD6">
        <w:rPr>
          <w:rStyle w:val="Hyperlink"/>
          <w:color w:val="auto"/>
          <w:u w:val="none"/>
        </w:rPr>
        <w:t xml:space="preserve"> </w:t>
      </w:r>
      <w:r>
        <w:t>ppc 01Oct18]</w:t>
      </w:r>
    </w:p>
    <w:p w:rsidR="00962DD9" w:rsidRDefault="00B46554" w:rsidP="00565F5A">
      <w:pPr>
        <w:pStyle w:val="Level3"/>
      </w:pPr>
      <w:r>
        <w:t xml:space="preserve">A casual employee is one engaged and paid as such. </w:t>
      </w:r>
    </w:p>
    <w:p w:rsidR="00565F5A" w:rsidRDefault="00753DA5" w:rsidP="00753DA5">
      <w:pPr>
        <w:pStyle w:val="History"/>
      </w:pPr>
      <w:r>
        <w:t xml:space="preserve">[10.3(b) inserted by </w:t>
      </w:r>
      <w:hyperlink r:id="rId90" w:history="1">
        <w:r w:rsidRPr="00753DA5">
          <w:rPr>
            <w:rStyle w:val="Hyperlink"/>
          </w:rPr>
          <w:t>PR700666</w:t>
        </w:r>
      </w:hyperlink>
      <w:r>
        <w:t xml:space="preserve"> ppc 01Oct18]</w:t>
      </w:r>
    </w:p>
    <w:p w:rsidR="00565F5A" w:rsidRPr="00565F5A" w:rsidRDefault="00753DA5" w:rsidP="00565F5A">
      <w:pPr>
        <w:pStyle w:val="Level3"/>
      </w:pPr>
      <w:r w:rsidRPr="00753DA5">
        <w:t>A casual employee must be engaged and paid for at least 2 consecutive hours of work on each occasion they are required to attend work.</w:t>
      </w:r>
    </w:p>
    <w:p w:rsidR="00B424A3" w:rsidRDefault="00B424A3" w:rsidP="00B424A3">
      <w:pPr>
        <w:pStyle w:val="Level2Bold"/>
      </w:pPr>
      <w:r>
        <w:t>Right to request casual conversion</w:t>
      </w:r>
    </w:p>
    <w:p w:rsidR="00B424A3" w:rsidRDefault="00180098" w:rsidP="00180098">
      <w:pPr>
        <w:pStyle w:val="History"/>
      </w:pPr>
      <w:r>
        <w:t xml:space="preserve">[10.4 inserted by </w:t>
      </w:r>
      <w:hyperlink r:id="rId91" w:history="1">
        <w:r w:rsidRPr="00180098">
          <w:rPr>
            <w:rStyle w:val="Hyperlink"/>
          </w:rPr>
          <w:t>PR700582</w:t>
        </w:r>
      </w:hyperlink>
      <w:r>
        <w:t xml:space="preserve"> ppc</w:t>
      </w:r>
      <w:r w:rsidR="001F57F6">
        <w:t xml:space="preserve"> </w:t>
      </w:r>
      <w:r>
        <w:t>01Oct18]</w:t>
      </w:r>
    </w:p>
    <w:p w:rsidR="00B424A3" w:rsidRDefault="00B424A3" w:rsidP="00B424A3">
      <w:pPr>
        <w:pStyle w:val="Level3"/>
      </w:pPr>
      <w:r>
        <w:t>A person engaged by a particular employer as a regular casual employee may request that their employment be converted to full-time or part-time employment.</w:t>
      </w:r>
    </w:p>
    <w:p w:rsidR="00B424A3" w:rsidRDefault="00B424A3" w:rsidP="00B424A3">
      <w:pPr>
        <w:pStyle w:val="Level3"/>
      </w:pPr>
      <w:bookmarkStart w:id="45" w:name="_Ref525575338"/>
      <w:r>
        <w:t xml:space="preserve">A </w:t>
      </w:r>
      <w:r w:rsidRPr="00180098">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5"/>
      <w:r>
        <w:t xml:space="preserve"> </w:t>
      </w:r>
    </w:p>
    <w:p w:rsidR="00B424A3" w:rsidRDefault="00B424A3" w:rsidP="00B424A3">
      <w:pPr>
        <w:pStyle w:val="Level3"/>
      </w:pPr>
      <w:r>
        <w:t>A regular casual employee who has worked equivalent full-time hours over the preceding period of 12 months’ casual employment may request to have their employment converted to full-time employment.</w:t>
      </w:r>
    </w:p>
    <w:p w:rsidR="00B424A3" w:rsidRDefault="00B424A3" w:rsidP="00B424A3">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B424A3" w:rsidRDefault="00B424A3" w:rsidP="00B424A3">
      <w:pPr>
        <w:pStyle w:val="Level3"/>
      </w:pPr>
      <w:r>
        <w:t>Any request under this subclause must be in writing and provided to the employer.</w:t>
      </w:r>
    </w:p>
    <w:p w:rsidR="00B424A3" w:rsidRDefault="00B424A3" w:rsidP="00B424A3">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B424A3" w:rsidRDefault="00B424A3" w:rsidP="00B424A3">
      <w:pPr>
        <w:pStyle w:val="Level3"/>
      </w:pPr>
      <w:r>
        <w:t>Reasonable grounds for refusal include that:</w:t>
      </w:r>
    </w:p>
    <w:p w:rsidR="00B424A3" w:rsidRDefault="00B424A3" w:rsidP="00B424A3">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rsidR="00180098">
        <w:fldChar w:fldCharType="begin"/>
      </w:r>
      <w:r w:rsidR="00180098">
        <w:instrText xml:space="preserve"> REF _Ref525575338 \r \h </w:instrText>
      </w:r>
      <w:r w:rsidR="00180098">
        <w:fldChar w:fldCharType="separate"/>
      </w:r>
      <w:r w:rsidR="00BF3A6C">
        <w:t>(b)</w:t>
      </w:r>
      <w:r w:rsidR="00180098">
        <w:fldChar w:fldCharType="end"/>
      </w:r>
      <w:r>
        <w:t>;</w:t>
      </w:r>
    </w:p>
    <w:p w:rsidR="00B424A3" w:rsidRDefault="00B424A3" w:rsidP="00B424A3">
      <w:pPr>
        <w:pStyle w:val="Level4"/>
      </w:pPr>
      <w:r>
        <w:t xml:space="preserve">it is known or reasonably foreseeable that the regular casual employee’s position will cease to exist within the next 12 months; </w:t>
      </w:r>
    </w:p>
    <w:p w:rsidR="00B424A3" w:rsidRDefault="00B424A3" w:rsidP="00B424A3">
      <w:pPr>
        <w:pStyle w:val="Level4"/>
      </w:pPr>
      <w:r>
        <w:t>it is known or reasonably foreseeable that the hours of work which the regular casual employee is required to perform will be significantly reduced in the next 12 months; or</w:t>
      </w:r>
    </w:p>
    <w:p w:rsidR="00B424A3" w:rsidRDefault="00B424A3" w:rsidP="00B424A3">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424A3" w:rsidRDefault="00B424A3" w:rsidP="00B424A3">
      <w:pPr>
        <w:pStyle w:val="Level3"/>
      </w:pPr>
      <w:r>
        <w:t>For any ground of refusal to be reasonable, it must be based on facts which are known or reasonably foreseeable.</w:t>
      </w:r>
    </w:p>
    <w:p w:rsidR="00B424A3" w:rsidRDefault="00B424A3" w:rsidP="00B424A3">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C205E9">
        <w:fldChar w:fldCharType="begin"/>
      </w:r>
      <w:r w:rsidR="00C205E9">
        <w:instrText xml:space="preserve"> REF _Ref17895709 \r \h </w:instrText>
      </w:r>
      <w:r w:rsidR="00C205E9">
        <w:fldChar w:fldCharType="separate"/>
      </w:r>
      <w:r w:rsidR="00BF3A6C">
        <w:t>9</w:t>
      </w:r>
      <w:r w:rsidR="00C205E9">
        <w:fldChar w:fldCharType="end"/>
      </w:r>
      <w:r>
        <w:t>. Under that procedure, the employee or the employer may refer the matter to the Fair Work Commission if the dispute cannot be resolved at the workplace level.</w:t>
      </w:r>
    </w:p>
    <w:p w:rsidR="00B424A3" w:rsidRDefault="00B424A3" w:rsidP="00B424A3">
      <w:pPr>
        <w:pStyle w:val="Level3"/>
      </w:pPr>
      <w:r>
        <w:t>Where it is agreed that a casual employee will have their employment converted to full-time or part-time employment as provided for in this clause, the employer and employee must discuss and record in writing:</w:t>
      </w:r>
    </w:p>
    <w:p w:rsidR="00B424A3" w:rsidRDefault="00B424A3" w:rsidP="00B424A3">
      <w:pPr>
        <w:pStyle w:val="Level4"/>
      </w:pPr>
      <w:r>
        <w:t>the form of employment to which the employee will convert – that is, full-time or part-time employment; and</w:t>
      </w:r>
    </w:p>
    <w:p w:rsidR="00B424A3" w:rsidRDefault="00B424A3" w:rsidP="00B424A3">
      <w:pPr>
        <w:pStyle w:val="Level4"/>
      </w:pPr>
      <w:r>
        <w:t xml:space="preserve">if it is agreed that the employee will become a part-time employee, the matters referred to in clause </w:t>
      </w:r>
      <w:r w:rsidR="00180098">
        <w:fldChar w:fldCharType="begin"/>
      </w:r>
      <w:r w:rsidR="00180098">
        <w:instrText xml:space="preserve"> REF _Ref228778818 \r \h </w:instrText>
      </w:r>
      <w:r w:rsidR="00180098">
        <w:fldChar w:fldCharType="separate"/>
      </w:r>
      <w:r w:rsidR="00BF3A6C">
        <w:t>10.2</w:t>
      </w:r>
      <w:r w:rsidR="00180098">
        <w:fldChar w:fldCharType="end"/>
      </w:r>
      <w:r>
        <w:t>.</w:t>
      </w:r>
    </w:p>
    <w:p w:rsidR="00B424A3" w:rsidRDefault="00B424A3" w:rsidP="00B424A3">
      <w:pPr>
        <w:pStyle w:val="Level3"/>
      </w:pPr>
      <w:r>
        <w:t>The conversion will take effect from the start of the next pay cycle following such agreement being reached unless otherwise agreed.</w:t>
      </w:r>
    </w:p>
    <w:p w:rsidR="00B424A3" w:rsidRDefault="00B424A3" w:rsidP="00B424A3">
      <w:pPr>
        <w:pStyle w:val="Level3"/>
      </w:pPr>
      <w:r>
        <w:t>Once a casual employee has converted to full-time or part-time employment, the employee may only revert to casual employment with the written agreement of the employer.</w:t>
      </w:r>
    </w:p>
    <w:p w:rsidR="00B424A3" w:rsidRDefault="00B424A3" w:rsidP="00B424A3">
      <w:pPr>
        <w:pStyle w:val="Level3"/>
      </w:pPr>
      <w:r>
        <w:t>A casual employee must not be engaged and re-engaged (which includes a refusal to re-engage), or have their hours reduced or varied, in order to avoid any right or obligation under this clause.</w:t>
      </w:r>
    </w:p>
    <w:p w:rsidR="00B424A3" w:rsidRDefault="00B424A3" w:rsidP="00B424A3">
      <w:pPr>
        <w:pStyle w:val="Level3"/>
      </w:pPr>
      <w:r>
        <w:t>Nothing in this clause obliges a regular casual employee to convert to full-time or part-time employment, nor permits an employer to require a regular casual employee to so convert.</w:t>
      </w:r>
    </w:p>
    <w:p w:rsidR="00B424A3" w:rsidRDefault="00B424A3" w:rsidP="00B424A3">
      <w:pPr>
        <w:pStyle w:val="Level3"/>
      </w:pPr>
      <w:r>
        <w:t>Nothing in this clause requires an employer to increase the hours of a regular casual employee seeking conversion to full-time or part-time employment.</w:t>
      </w:r>
    </w:p>
    <w:p w:rsidR="00B424A3" w:rsidRDefault="00B424A3" w:rsidP="00B424A3">
      <w:pPr>
        <w:pStyle w:val="Level3"/>
      </w:pPr>
      <w:bookmarkStart w:id="46" w:name="_Ref525575236"/>
      <w:r>
        <w:lastRenderedPageBreak/>
        <w:t>An employer must provide a casual employee, whether a regular casual employee or not, with a copy of the provisions of this subclause within the first 12 months of the employee’s first engagement to perform work. In respect of casual emp</w:t>
      </w:r>
      <w:r w:rsidR="00180098">
        <w:t>loyees already employed as at 1 October </w:t>
      </w:r>
      <w:r>
        <w:t>2018, an employer must provide such employees with a copy of the provisions of this subclause by 1</w:t>
      </w:r>
      <w:r w:rsidR="00180098">
        <w:t> January </w:t>
      </w:r>
      <w:r>
        <w:t>2019.</w:t>
      </w:r>
      <w:bookmarkEnd w:id="46"/>
      <w:r>
        <w:t xml:space="preserve"> </w:t>
      </w:r>
    </w:p>
    <w:p w:rsidR="00EC7DBA" w:rsidRDefault="00B424A3" w:rsidP="00EC7DBA">
      <w:pPr>
        <w:pStyle w:val="Level3"/>
      </w:pPr>
      <w:r>
        <w:t xml:space="preserve">A casual employee’s right to request to convert is not affected if the employer fails to comply with the notice requirements in paragraph </w:t>
      </w:r>
      <w:r>
        <w:fldChar w:fldCharType="begin"/>
      </w:r>
      <w:r>
        <w:instrText xml:space="preserve"> REF _Ref525575236 \r \h </w:instrText>
      </w:r>
      <w:r>
        <w:fldChar w:fldCharType="separate"/>
      </w:r>
      <w:r w:rsidR="00BF3A6C">
        <w:t>(p)</w:t>
      </w:r>
      <w:r>
        <w:fldChar w:fldCharType="end"/>
      </w:r>
      <w:r>
        <w:t>.</w:t>
      </w:r>
    </w:p>
    <w:p w:rsidR="00EC7DBA" w:rsidRPr="009529DE" w:rsidRDefault="00EC7DBA" w:rsidP="00EC7DBA">
      <w:pPr>
        <w:pStyle w:val="Level1"/>
      </w:pPr>
      <w:bookmarkStart w:id="47" w:name="_Ref17895783"/>
      <w:bookmarkStart w:id="48" w:name="_Toc27655445"/>
      <w:r w:rsidRPr="009529DE">
        <w:t>Termination of employment</w:t>
      </w:r>
      <w:bookmarkEnd w:id="47"/>
      <w:bookmarkEnd w:id="48"/>
    </w:p>
    <w:p w:rsidR="00EC7DBA" w:rsidRPr="009529DE" w:rsidRDefault="00EC7DBA" w:rsidP="00EC7DBA">
      <w:pPr>
        <w:pStyle w:val="History"/>
      </w:pPr>
      <w:r>
        <w:t xml:space="preserve">[Varied by </w:t>
      </w:r>
      <w:hyperlink r:id="rId92" w:history="1">
        <w:r>
          <w:rPr>
            <w:rStyle w:val="Hyperlink"/>
          </w:rPr>
          <w:t>PR567223</w:t>
        </w:r>
      </w:hyperlink>
      <w:r w:rsidR="0087766A">
        <w:t xml:space="preserve">; substituted by </w:t>
      </w:r>
      <w:hyperlink r:id="rId93" w:history="1">
        <w:hyperlink r:id="rId94" w:history="1">
          <w:r w:rsidR="0061078A" w:rsidRPr="008C53B9">
            <w:rPr>
              <w:rStyle w:val="Hyperlink"/>
            </w:rPr>
            <w:t>PR711483</w:t>
          </w:r>
        </w:hyperlink>
      </w:hyperlink>
      <w:r w:rsidR="0087766A">
        <w:t xml:space="preserve"> ppc 30Aug19]</w:t>
      </w:r>
    </w:p>
    <w:p w:rsidR="00EC7DBA" w:rsidRPr="009529DE" w:rsidRDefault="00EC7DBA" w:rsidP="00EC7DBA">
      <w:pPr>
        <w:rPr>
          <w:rFonts w:eastAsia="Calibri"/>
        </w:rPr>
      </w:pPr>
      <w:r>
        <w:rPr>
          <w:rFonts w:eastAsia="Calibri"/>
        </w:rPr>
        <w:t>NOTE</w:t>
      </w:r>
      <w:r w:rsidRPr="009529DE">
        <w:rPr>
          <w:rFonts w:eastAsia="Calibri"/>
        </w:rPr>
        <w:t xml:space="preserve">: Sections 117 and 123 of the </w:t>
      </w:r>
      <w:hyperlink r:id="rId95" w:history="1">
        <w:r w:rsidRPr="009529DE">
          <w:rPr>
            <w:rStyle w:val="Hyperlink"/>
          </w:rPr>
          <w:t>Act</w:t>
        </w:r>
      </w:hyperlink>
      <w:r w:rsidRPr="009529DE">
        <w:t xml:space="preserve"> </w:t>
      </w:r>
      <w:r w:rsidRPr="009529DE">
        <w:rPr>
          <w:rFonts w:eastAsia="Calibri"/>
        </w:rPr>
        <w:t xml:space="preserve">set out requirements for notice of termination by an employer under the </w:t>
      </w:r>
      <w:hyperlink r:id="rId96" w:history="1">
        <w:r w:rsidRPr="00894574">
          <w:rPr>
            <w:rStyle w:val="Hyperlink"/>
          </w:rPr>
          <w:t>NES</w:t>
        </w:r>
      </w:hyperlink>
      <w:r w:rsidRPr="009529DE">
        <w:rPr>
          <w:rFonts w:eastAsia="Calibri"/>
        </w:rPr>
        <w:t xml:space="preserve">. Clause </w:t>
      </w:r>
      <w:r w:rsidR="00A96CA5">
        <w:rPr>
          <w:rFonts w:eastAsia="Calibri"/>
        </w:rPr>
        <w:fldChar w:fldCharType="begin"/>
      </w:r>
      <w:r w:rsidR="00A96CA5">
        <w:rPr>
          <w:rFonts w:eastAsia="Calibri"/>
        </w:rPr>
        <w:instrText xml:space="preserve"> REF _Ref17896748 \w \h </w:instrText>
      </w:r>
      <w:r w:rsidR="00A96CA5">
        <w:rPr>
          <w:rFonts w:eastAsia="Calibri"/>
        </w:rPr>
      </w:r>
      <w:r w:rsidR="00A96CA5">
        <w:rPr>
          <w:rFonts w:eastAsia="Calibri"/>
        </w:rPr>
        <w:fldChar w:fldCharType="separate"/>
      </w:r>
      <w:r w:rsidR="00BF3A6C">
        <w:rPr>
          <w:rFonts w:eastAsia="Calibri"/>
        </w:rPr>
        <w:t>11.1</w:t>
      </w:r>
      <w:r w:rsidR="00A96CA5">
        <w:rPr>
          <w:rFonts w:eastAsia="Calibri"/>
        </w:rPr>
        <w:fldChar w:fldCharType="end"/>
      </w:r>
      <w:r w:rsidRPr="009529DE">
        <w:rPr>
          <w:rFonts w:eastAsia="Calibri"/>
        </w:rPr>
        <w:t xml:space="preserve"> requires an employer to give a greater minimum period of notice than that generally required under the </w:t>
      </w:r>
      <w:hyperlink r:id="rId97" w:history="1">
        <w:r w:rsidRPr="00894574">
          <w:rPr>
            <w:rStyle w:val="Hyperlink"/>
          </w:rPr>
          <w:t>NES</w:t>
        </w:r>
      </w:hyperlink>
      <w:r w:rsidRPr="009529DE">
        <w:rPr>
          <w:rFonts w:eastAsia="Calibri"/>
        </w:rPr>
        <w:t>.</w:t>
      </w:r>
    </w:p>
    <w:p w:rsidR="00EC7DBA" w:rsidRPr="009529DE" w:rsidRDefault="00EC7DBA" w:rsidP="00EC7DBA">
      <w:pPr>
        <w:pStyle w:val="Level2Bold"/>
      </w:pPr>
      <w:bookmarkStart w:id="49" w:name="_Ref17896748"/>
      <w:r w:rsidRPr="009529DE">
        <w:t xml:space="preserve">Notice of </w:t>
      </w:r>
      <w:r w:rsidRPr="009529DE">
        <w:rPr>
          <w:szCs w:val="24"/>
        </w:rPr>
        <w:t>termination</w:t>
      </w:r>
      <w:r w:rsidRPr="009529DE">
        <w:t xml:space="preserve"> by employer—permanent employees</w:t>
      </w:r>
      <w:bookmarkEnd w:id="49"/>
      <w:r w:rsidRPr="009529DE">
        <w:t xml:space="preserve"> </w:t>
      </w:r>
    </w:p>
    <w:p w:rsidR="00EC7DBA" w:rsidRPr="009529DE" w:rsidRDefault="00EC7DBA" w:rsidP="00EC7DBA">
      <w:pPr>
        <w:pStyle w:val="Level3"/>
      </w:pPr>
      <w:bookmarkStart w:id="50" w:name="_Ref17896880"/>
      <w:r w:rsidRPr="009529DE">
        <w:t xml:space="preserve">Despite the terms of the </w:t>
      </w:r>
      <w:hyperlink r:id="rId98" w:history="1">
        <w:r w:rsidRPr="00894574">
          <w:rPr>
            <w:rStyle w:val="Hyperlink"/>
          </w:rPr>
          <w:t>NES</w:t>
        </w:r>
      </w:hyperlink>
      <w:r w:rsidRPr="009529DE">
        <w:t>, in order to terminate the employment of an officer the employer must give to the employee the following written notice:</w:t>
      </w:r>
      <w:bookmarkEnd w:id="50"/>
      <w:r w:rsidRPr="009529DE">
        <w:t xml:space="preserve"> </w:t>
      </w:r>
    </w:p>
    <w:tbl>
      <w:tblPr>
        <w:tblW w:w="0" w:type="auto"/>
        <w:tblInd w:w="1418" w:type="dxa"/>
        <w:tblCellMar>
          <w:left w:w="0" w:type="dxa"/>
          <w:right w:w="170" w:type="dxa"/>
        </w:tblCellMar>
        <w:tblLook w:val="01E0" w:firstRow="1" w:lastRow="1" w:firstColumn="1" w:lastColumn="1" w:noHBand="0" w:noVBand="0"/>
      </w:tblPr>
      <w:tblGrid>
        <w:gridCol w:w="4140"/>
        <w:gridCol w:w="2880"/>
      </w:tblGrid>
      <w:tr w:rsidR="00EC7DBA" w:rsidRPr="009529DE" w:rsidTr="00E05353">
        <w:trPr>
          <w:cantSplit/>
          <w:tblHeader/>
        </w:trPr>
        <w:tc>
          <w:tcPr>
            <w:tcW w:w="4140" w:type="dxa"/>
          </w:tcPr>
          <w:p w:rsidR="00EC7DBA" w:rsidRPr="009529DE" w:rsidRDefault="00EC7DBA" w:rsidP="00E05353">
            <w:pPr>
              <w:spacing w:before="120"/>
              <w:jc w:val="left"/>
              <w:rPr>
                <w:b/>
              </w:rPr>
            </w:pPr>
            <w:r w:rsidRPr="009529DE">
              <w:rPr>
                <w:b/>
              </w:rPr>
              <w:t>Period of continuous service</w:t>
            </w:r>
          </w:p>
        </w:tc>
        <w:tc>
          <w:tcPr>
            <w:tcW w:w="2880" w:type="dxa"/>
          </w:tcPr>
          <w:p w:rsidR="00EC7DBA" w:rsidRPr="009529DE" w:rsidRDefault="00EC7DBA" w:rsidP="00E05353">
            <w:pPr>
              <w:spacing w:before="120"/>
              <w:jc w:val="left"/>
              <w:rPr>
                <w:b/>
              </w:rPr>
            </w:pPr>
            <w:r w:rsidRPr="009529DE">
              <w:rPr>
                <w:b/>
              </w:rPr>
              <w:t>Period of notice</w:t>
            </w:r>
          </w:p>
        </w:tc>
      </w:tr>
      <w:tr w:rsidR="00EC7DBA" w:rsidRPr="009529DE" w:rsidTr="00E05353">
        <w:tc>
          <w:tcPr>
            <w:tcW w:w="4140" w:type="dxa"/>
          </w:tcPr>
          <w:p w:rsidR="00EC7DBA" w:rsidRPr="009529DE" w:rsidRDefault="00EC7DBA" w:rsidP="00E05353">
            <w:pPr>
              <w:spacing w:before="120"/>
              <w:jc w:val="left"/>
            </w:pPr>
            <w:r w:rsidRPr="009529DE">
              <w:t>1 year or less</w:t>
            </w:r>
          </w:p>
        </w:tc>
        <w:tc>
          <w:tcPr>
            <w:tcW w:w="2880" w:type="dxa"/>
          </w:tcPr>
          <w:p w:rsidR="00EC7DBA" w:rsidRPr="009529DE" w:rsidRDefault="00EC7DBA" w:rsidP="00E05353">
            <w:pPr>
              <w:spacing w:before="120"/>
              <w:jc w:val="left"/>
            </w:pPr>
            <w:r w:rsidRPr="009529DE">
              <w:t>2 weeks</w:t>
            </w:r>
          </w:p>
        </w:tc>
      </w:tr>
      <w:tr w:rsidR="00EC7DBA" w:rsidRPr="009529DE" w:rsidTr="00E05353">
        <w:tc>
          <w:tcPr>
            <w:tcW w:w="4140" w:type="dxa"/>
          </w:tcPr>
          <w:p w:rsidR="00EC7DBA" w:rsidRPr="009529DE" w:rsidRDefault="00EC7DBA" w:rsidP="00E05353">
            <w:pPr>
              <w:spacing w:before="120"/>
              <w:jc w:val="left"/>
            </w:pPr>
            <w:r w:rsidRPr="009529DE">
              <w:t>More than 1 year but less than 4 years</w:t>
            </w:r>
          </w:p>
        </w:tc>
        <w:tc>
          <w:tcPr>
            <w:tcW w:w="2880" w:type="dxa"/>
          </w:tcPr>
          <w:p w:rsidR="00EC7DBA" w:rsidRPr="009529DE" w:rsidRDefault="00EC7DBA" w:rsidP="00E05353">
            <w:pPr>
              <w:spacing w:before="120"/>
              <w:jc w:val="left"/>
            </w:pPr>
            <w:r w:rsidRPr="009529DE">
              <w:t>6 weeks</w:t>
            </w:r>
          </w:p>
        </w:tc>
      </w:tr>
      <w:tr w:rsidR="00EC7DBA" w:rsidRPr="009529DE" w:rsidTr="00E05353">
        <w:tc>
          <w:tcPr>
            <w:tcW w:w="4140" w:type="dxa"/>
          </w:tcPr>
          <w:p w:rsidR="00EC7DBA" w:rsidRPr="009529DE" w:rsidRDefault="00EC7DBA" w:rsidP="00E05353">
            <w:pPr>
              <w:spacing w:before="120"/>
              <w:jc w:val="left"/>
            </w:pPr>
            <w:r w:rsidRPr="009529DE">
              <w:t>More than 4 years</w:t>
            </w:r>
          </w:p>
        </w:tc>
        <w:tc>
          <w:tcPr>
            <w:tcW w:w="2880" w:type="dxa"/>
          </w:tcPr>
          <w:p w:rsidR="00EC7DBA" w:rsidRPr="009529DE" w:rsidRDefault="00EC7DBA" w:rsidP="00E05353">
            <w:pPr>
              <w:spacing w:before="120"/>
              <w:jc w:val="left"/>
            </w:pPr>
            <w:r w:rsidRPr="009529DE">
              <w:t>8 weeks</w:t>
            </w:r>
          </w:p>
        </w:tc>
      </w:tr>
    </w:tbl>
    <w:p w:rsidR="00EC7DBA" w:rsidRPr="009529DE" w:rsidRDefault="00EC7DBA" w:rsidP="00EC7DBA">
      <w:pPr>
        <w:pStyle w:val="Level3"/>
      </w:pPr>
      <w:r w:rsidRPr="009529DE">
        <w:t xml:space="preserve">Payment instead of the notice prescribed in paragraph </w:t>
      </w:r>
      <w:r w:rsidR="00A96CA5">
        <w:fldChar w:fldCharType="begin"/>
      </w:r>
      <w:r w:rsidR="00A96CA5">
        <w:instrText xml:space="preserve"> REF _Ref17896880 \n \h </w:instrText>
      </w:r>
      <w:r w:rsidR="00A96CA5">
        <w:fldChar w:fldCharType="separate"/>
      </w:r>
      <w:r w:rsidR="00BF3A6C">
        <w:t>(a)</w:t>
      </w:r>
      <w:r w:rsidR="00A96CA5">
        <w:fldChar w:fldCharType="end"/>
      </w:r>
      <w:r w:rsidRPr="009529DE">
        <w:t xml:space="preserve"> may be made.</w:t>
      </w:r>
    </w:p>
    <w:p w:rsidR="00EC7DBA" w:rsidRPr="009529DE" w:rsidRDefault="00EC7DBA" w:rsidP="00EC7DBA">
      <w:pPr>
        <w:pStyle w:val="Level3"/>
      </w:pPr>
      <w:r w:rsidRPr="009529DE">
        <w:t xml:space="preserve">An employer may terminate an employee’s employment by giving part of the notice prescribed in paragraph </w:t>
      </w:r>
      <w:r w:rsidR="00A96CA5">
        <w:fldChar w:fldCharType="begin"/>
      </w:r>
      <w:r w:rsidR="00A96CA5">
        <w:instrText xml:space="preserve"> REF _Ref17896880 \r \h </w:instrText>
      </w:r>
      <w:r w:rsidR="00A96CA5">
        <w:fldChar w:fldCharType="separate"/>
      </w:r>
      <w:r w:rsidR="00BF3A6C">
        <w:t>(a)</w:t>
      </w:r>
      <w:r w:rsidR="00A96CA5">
        <w:fldChar w:fldCharType="end"/>
      </w:r>
      <w:r w:rsidRPr="009529DE">
        <w:t xml:space="preserve"> and part payment instead of notice.</w:t>
      </w:r>
    </w:p>
    <w:p w:rsidR="00EC7DBA" w:rsidRPr="009529DE" w:rsidRDefault="00EC7DBA" w:rsidP="00EC7DBA">
      <w:pPr>
        <w:pStyle w:val="Level3"/>
      </w:pPr>
      <w:r w:rsidRPr="009529DE">
        <w:t xml:space="preserve">In calculating any payment instead of notice, the wages an employee would have received in respect of ordinary time the employee would have worked during the period of notice if the employee’s employment had not been terminated must be used. </w:t>
      </w:r>
    </w:p>
    <w:p w:rsidR="00EC7DBA" w:rsidRPr="009529DE" w:rsidRDefault="00EC7DBA" w:rsidP="00286091">
      <w:pPr>
        <w:pStyle w:val="Level2Bold"/>
      </w:pPr>
      <w:bookmarkStart w:id="51" w:name="_Ref17896805"/>
      <w:r w:rsidRPr="009529DE">
        <w:t>Job search entitlement</w:t>
      </w:r>
      <w:bookmarkEnd w:id="51"/>
    </w:p>
    <w:p w:rsidR="00EC7DBA" w:rsidRPr="009529DE" w:rsidRDefault="00EC7DBA" w:rsidP="00EC7DBA">
      <w:pPr>
        <w:pStyle w:val="Block1"/>
      </w:pPr>
      <w:r w:rsidRPr="009529DE">
        <w:t>Where an employer has given notice of termination to an employee, the employee must be allowed time off without loss of pay of up to one day for the purpose of seeking other employment.</w:t>
      </w:r>
    </w:p>
    <w:p w:rsidR="00EC7DBA" w:rsidRPr="009529DE" w:rsidRDefault="00EC7DBA" w:rsidP="00EC7DBA">
      <w:pPr>
        <w:pStyle w:val="Level2"/>
      </w:pPr>
      <w:bookmarkStart w:id="52" w:name="_Ref17897204"/>
      <w:r w:rsidRPr="009529DE">
        <w:t xml:space="preserve">The time off under clause </w:t>
      </w:r>
      <w:r w:rsidR="00A96CA5">
        <w:fldChar w:fldCharType="begin"/>
      </w:r>
      <w:r w:rsidR="00A96CA5">
        <w:instrText xml:space="preserve"> REF _Ref17896805 \w \h </w:instrText>
      </w:r>
      <w:r w:rsidR="00A96CA5">
        <w:fldChar w:fldCharType="separate"/>
      </w:r>
      <w:r w:rsidR="00BF3A6C">
        <w:t>11.2</w:t>
      </w:r>
      <w:r w:rsidR="00A96CA5">
        <w:fldChar w:fldCharType="end"/>
      </w:r>
      <w:r w:rsidRPr="009529DE">
        <w:rPr>
          <w:noProof/>
        </w:rPr>
        <w:t xml:space="preserve"> </w:t>
      </w:r>
      <w:r w:rsidRPr="009529DE">
        <w:t>is to be taken at times that are convenient to the employee after consultation with the employer.</w:t>
      </w:r>
      <w:bookmarkEnd w:id="52"/>
    </w:p>
    <w:p w:rsidR="00EC7DBA" w:rsidRPr="00EC7DBA" w:rsidRDefault="00EC7DBA" w:rsidP="00EC7DBA">
      <w:pPr>
        <w:pStyle w:val="Level2"/>
        <w:rPr>
          <w:b/>
        </w:rPr>
      </w:pPr>
      <w:r w:rsidRPr="009529DE">
        <w:rPr>
          <w:b/>
        </w:rPr>
        <w:t>Return to place of engagement</w:t>
      </w:r>
    </w:p>
    <w:p w:rsidR="00EC7DBA" w:rsidRPr="009529DE" w:rsidRDefault="00EC7DBA" w:rsidP="00EC7DBA">
      <w:pPr>
        <w:pStyle w:val="Block1"/>
      </w:pPr>
      <w:r w:rsidRPr="009529DE">
        <w:t>If the employment of an employee is terminated by the employer elsewhere than at the employee’s home port or place of engagement for any reason other than misconduct, the employer will be responsible for conveying the employee to the employee’s home port or place of engagement.</w:t>
      </w:r>
    </w:p>
    <w:p w:rsidR="00EC7DBA" w:rsidRPr="009529DE" w:rsidRDefault="00EC7DBA" w:rsidP="00286091">
      <w:pPr>
        <w:pStyle w:val="Level2Bold"/>
      </w:pPr>
      <w:r w:rsidRPr="009529DE">
        <w:lastRenderedPageBreak/>
        <w:t>Termination without notice</w:t>
      </w:r>
    </w:p>
    <w:p w:rsidR="00EC7DBA" w:rsidRPr="009529DE" w:rsidRDefault="00EC7DBA" w:rsidP="00EC7DBA">
      <w:pPr>
        <w:pStyle w:val="Block1"/>
      </w:pPr>
      <w:r w:rsidRPr="009529DE">
        <w:t>Despite the above provisions, an employer may terminate an employee’s employment without notice, or payment instead of notice, for serious misconduct.</w:t>
      </w:r>
    </w:p>
    <w:p w:rsidR="00EC7DBA" w:rsidRPr="00EC7DBA" w:rsidRDefault="00EC7DBA" w:rsidP="00EC7DBA">
      <w:pPr>
        <w:pStyle w:val="Level2"/>
        <w:rPr>
          <w:b/>
        </w:rPr>
      </w:pPr>
      <w:bookmarkStart w:id="53" w:name="_Ref17896821"/>
      <w:r w:rsidRPr="009529DE">
        <w:rPr>
          <w:b/>
        </w:rPr>
        <w:t>Notice of termination by employee—permanent employee</w:t>
      </w:r>
      <w:bookmarkEnd w:id="53"/>
    </w:p>
    <w:p w:rsidR="00EC7DBA" w:rsidRPr="009529DE" w:rsidRDefault="00EC7DBA" w:rsidP="00EC7DBA">
      <w:pPr>
        <w:pStyle w:val="Level3"/>
      </w:pPr>
      <w:r w:rsidRPr="009529DE">
        <w:t xml:space="preserve">Clause </w:t>
      </w:r>
      <w:r w:rsidR="00A96CA5">
        <w:fldChar w:fldCharType="begin"/>
      </w:r>
      <w:r w:rsidR="00A96CA5">
        <w:instrText xml:space="preserve"> REF _Ref17896821 \w \h </w:instrText>
      </w:r>
      <w:r w:rsidR="00A96CA5">
        <w:fldChar w:fldCharType="separate"/>
      </w:r>
      <w:r w:rsidR="00BF3A6C">
        <w:t>11.6</w:t>
      </w:r>
      <w:r w:rsidR="00A96CA5">
        <w:fldChar w:fldCharType="end"/>
      </w:r>
      <w:r w:rsidRPr="009529DE">
        <w:t xml:space="preserve"> applies to all employees except those identified in sections 123(1) and 123(3) of the </w:t>
      </w:r>
      <w:hyperlink r:id="rId99" w:history="1">
        <w:r w:rsidRPr="009529DE">
          <w:rPr>
            <w:rStyle w:val="Hyperlink"/>
          </w:rPr>
          <w:t>Act</w:t>
        </w:r>
      </w:hyperlink>
      <w:r w:rsidRPr="009529DE">
        <w:t>.</w:t>
      </w:r>
    </w:p>
    <w:p w:rsidR="00EC7DBA" w:rsidRPr="009529DE" w:rsidRDefault="00EC7DBA" w:rsidP="00EC7DBA">
      <w:pPr>
        <w:pStyle w:val="Level3"/>
      </w:pPr>
      <w:bookmarkStart w:id="54" w:name="_Ref17897078"/>
      <w:r w:rsidRPr="009529DE">
        <w:t>An employee may terminate their employment by giving the employer the following notice in writing:</w:t>
      </w:r>
      <w:bookmarkEnd w:id="54"/>
    </w:p>
    <w:p w:rsidR="00EC7DBA" w:rsidRPr="009529DE" w:rsidRDefault="00EC7DBA" w:rsidP="00EC7DBA">
      <w:pPr>
        <w:pStyle w:val="Level4"/>
      </w:pPr>
      <w:r w:rsidRPr="009529DE">
        <w:t>in the case of officers, 2 weeks’ notice; or</w:t>
      </w:r>
    </w:p>
    <w:p w:rsidR="00EC7DBA" w:rsidRPr="009529DE" w:rsidRDefault="00EC7DBA" w:rsidP="00EC7DBA">
      <w:pPr>
        <w:pStyle w:val="Level4"/>
      </w:pPr>
      <w:bookmarkStart w:id="55" w:name="_Ref17896916"/>
      <w:r w:rsidRPr="009529DE">
        <w:t>in the case of ratings, one week’s notice.</w:t>
      </w:r>
      <w:bookmarkEnd w:id="55"/>
      <w:r w:rsidRPr="009529DE">
        <w:t xml:space="preserve"> </w:t>
      </w:r>
    </w:p>
    <w:p w:rsidR="00EC7DBA" w:rsidRPr="009529DE" w:rsidRDefault="00EC7DBA" w:rsidP="00EC7DBA">
      <w:pPr>
        <w:pStyle w:val="Level3"/>
      </w:pPr>
      <w:bookmarkStart w:id="56" w:name="_Ref17897024"/>
      <w:r w:rsidRPr="009529DE">
        <w:t xml:space="preserve">If an employee does not give the period of notice required under paragraph </w:t>
      </w:r>
      <w:r w:rsidR="00A96CA5">
        <w:fldChar w:fldCharType="begin"/>
      </w:r>
      <w:r w:rsidR="00A96CA5">
        <w:instrText xml:space="preserve"> REF _Ref17897078 \r \h </w:instrText>
      </w:r>
      <w:r w:rsidR="00A96CA5">
        <w:fldChar w:fldCharType="separate"/>
      </w:r>
      <w:r w:rsidR="00BF3A6C">
        <w:t>(b)</w:t>
      </w:r>
      <w:r w:rsidR="00A96CA5">
        <w:fldChar w:fldCharType="end"/>
      </w:r>
      <w:r w:rsidRPr="009529DE">
        <w:t>, then the employer may deduct from wages due to the employee under this award an amount that is no more than one week’s wages for the employee.</w:t>
      </w:r>
      <w:bookmarkEnd w:id="56"/>
    </w:p>
    <w:p w:rsidR="00EC7DBA" w:rsidRPr="009529DE" w:rsidRDefault="00EC7DBA" w:rsidP="00EC7DBA">
      <w:pPr>
        <w:pStyle w:val="Level3"/>
      </w:pPr>
      <w:r w:rsidRPr="009529DE">
        <w:t xml:space="preserve">If the employer has agreed to a shorter period of notice than that required under paragraph </w:t>
      </w:r>
      <w:r w:rsidR="00A96CA5">
        <w:fldChar w:fldCharType="begin"/>
      </w:r>
      <w:r w:rsidR="00A96CA5">
        <w:instrText xml:space="preserve"> REF _Ref17897078 \r \h </w:instrText>
      </w:r>
      <w:r w:rsidR="00A96CA5">
        <w:fldChar w:fldCharType="separate"/>
      </w:r>
      <w:r w:rsidR="00BF3A6C">
        <w:t>(b)</w:t>
      </w:r>
      <w:r w:rsidR="00A96CA5">
        <w:fldChar w:fldCharType="end"/>
      </w:r>
      <w:r w:rsidRPr="009529DE">
        <w:t xml:space="preserve">, then no deduction can be made under paragraph </w:t>
      </w:r>
      <w:r w:rsidR="00A96CA5">
        <w:fldChar w:fldCharType="begin"/>
      </w:r>
      <w:r w:rsidR="00A96CA5">
        <w:instrText xml:space="preserve"> REF _Ref17897024 \r \h </w:instrText>
      </w:r>
      <w:r w:rsidR="00A96CA5">
        <w:fldChar w:fldCharType="separate"/>
      </w:r>
      <w:r w:rsidR="00BF3A6C">
        <w:t>(c)</w:t>
      </w:r>
      <w:r w:rsidR="00A96CA5">
        <w:fldChar w:fldCharType="end"/>
      </w:r>
      <w:r w:rsidRPr="009529DE">
        <w:t>.</w:t>
      </w:r>
    </w:p>
    <w:p w:rsidR="00EC7DBA" w:rsidRPr="009529DE" w:rsidRDefault="00EC7DBA" w:rsidP="00EC7DBA">
      <w:pPr>
        <w:pStyle w:val="Level3"/>
      </w:pPr>
      <w:r w:rsidRPr="009529DE">
        <w:t xml:space="preserve">Any deduction under paragraph </w:t>
      </w:r>
      <w:r w:rsidR="00A96CA5">
        <w:fldChar w:fldCharType="begin"/>
      </w:r>
      <w:r w:rsidR="00A96CA5">
        <w:instrText xml:space="preserve"> REF _Ref17897024 \r \h </w:instrText>
      </w:r>
      <w:r w:rsidR="00A96CA5">
        <w:fldChar w:fldCharType="separate"/>
      </w:r>
      <w:r w:rsidR="00BF3A6C">
        <w:t>(c)</w:t>
      </w:r>
      <w:r w:rsidR="00A96CA5">
        <w:fldChar w:fldCharType="end"/>
      </w:r>
      <w:r w:rsidRPr="009529DE">
        <w:t xml:space="preserve"> must not be unreasonable in the circumstances.</w:t>
      </w:r>
    </w:p>
    <w:p w:rsidR="00EC7DBA" w:rsidRPr="00EC7DBA" w:rsidRDefault="00EC7DBA" w:rsidP="00EC7DBA">
      <w:pPr>
        <w:pStyle w:val="Level2"/>
        <w:rPr>
          <w:b/>
        </w:rPr>
      </w:pPr>
      <w:r w:rsidRPr="009529DE">
        <w:rPr>
          <w:b/>
        </w:rPr>
        <w:t xml:space="preserve">Casual employees </w:t>
      </w:r>
    </w:p>
    <w:p w:rsidR="00EC7DBA" w:rsidRPr="00EC7DBA" w:rsidRDefault="00EC7DBA" w:rsidP="00EC7DBA">
      <w:pPr>
        <w:pStyle w:val="Block1"/>
      </w:pPr>
      <w:r w:rsidRPr="009529DE">
        <w:t>The employment of a casual employee terminates at the end of each period of duty.</w:t>
      </w:r>
    </w:p>
    <w:p w:rsidR="00747C67" w:rsidRDefault="00747C67" w:rsidP="00747C67">
      <w:pPr>
        <w:pStyle w:val="Level1"/>
      </w:pPr>
      <w:bookmarkStart w:id="57" w:name="_Ref7000313"/>
      <w:bookmarkStart w:id="58" w:name="_Ref7000326"/>
      <w:bookmarkStart w:id="59" w:name="_Ref7000754"/>
      <w:bookmarkStart w:id="60" w:name="_Toc27655446"/>
      <w:r w:rsidRPr="00747C67">
        <w:t>Redundancy</w:t>
      </w:r>
      <w:bookmarkEnd w:id="57"/>
      <w:bookmarkEnd w:id="58"/>
      <w:bookmarkEnd w:id="59"/>
      <w:bookmarkEnd w:id="60"/>
    </w:p>
    <w:p w:rsidR="005B2DFE" w:rsidRDefault="005B2DFE" w:rsidP="005B2DFE">
      <w:pPr>
        <w:pStyle w:val="History"/>
      </w:pPr>
      <w:r>
        <w:t>[</w:t>
      </w:r>
      <w:r w:rsidR="00285AEF">
        <w:t>S</w:t>
      </w:r>
      <w:r>
        <w:t xml:space="preserve">ubstituted by </w:t>
      </w:r>
      <w:hyperlink r:id="rId100" w:history="1">
        <w:r w:rsidRPr="00E33CB4">
          <w:rPr>
            <w:rStyle w:val="Hyperlink"/>
          </w:rPr>
          <w:t>PR706983</w:t>
        </w:r>
      </w:hyperlink>
      <w:r w:rsidR="00285AEF" w:rsidRPr="00285AEF">
        <w:t>; v</w:t>
      </w:r>
      <w:r w:rsidR="00285AEF">
        <w:t xml:space="preserve">aried by </w:t>
      </w:r>
      <w:hyperlink r:id="rId101" w:history="1">
        <w:r w:rsidR="0061078A" w:rsidRPr="008C53B9">
          <w:rPr>
            <w:rStyle w:val="Hyperlink"/>
          </w:rPr>
          <w:t>PR711483</w:t>
        </w:r>
      </w:hyperlink>
      <w:r w:rsidR="00020F66">
        <w:t>]</w:t>
      </w:r>
    </w:p>
    <w:p w:rsidR="009846BA" w:rsidRPr="00E7145A" w:rsidRDefault="009846BA" w:rsidP="009846BA">
      <w:pPr>
        <w:keepNext/>
      </w:pPr>
      <w:bookmarkStart w:id="61" w:name="_Ref528226910"/>
      <w:r w:rsidRPr="00E7145A">
        <w:t xml:space="preserve">NOTE: Redundancy pay is provided for in the </w:t>
      </w:r>
      <w:hyperlink r:id="rId102" w:history="1">
        <w:r w:rsidRPr="00E7145A">
          <w:rPr>
            <w:rStyle w:val="Hyperlink"/>
          </w:rPr>
          <w:t>NES</w:t>
        </w:r>
      </w:hyperlink>
      <w:r w:rsidRPr="00E7145A">
        <w:t xml:space="preserve">. See sections 119–123 of the </w:t>
      </w:r>
      <w:hyperlink r:id="rId103" w:history="1">
        <w:r w:rsidRPr="00E7145A">
          <w:rPr>
            <w:rStyle w:val="Hyperlink"/>
          </w:rPr>
          <w:t>Act</w:t>
        </w:r>
      </w:hyperlink>
      <w:r w:rsidRPr="00E7145A">
        <w:t>.</w:t>
      </w:r>
    </w:p>
    <w:p w:rsidR="009846BA" w:rsidRPr="00E7145A" w:rsidRDefault="009846BA" w:rsidP="009846BA">
      <w:pPr>
        <w:pStyle w:val="Level2Bold"/>
      </w:pPr>
      <w:bookmarkStart w:id="62" w:name="_Ref6919596"/>
      <w:r w:rsidRPr="00E7145A">
        <w:t>Transfer to lower paid duties on redundancy</w:t>
      </w:r>
      <w:bookmarkEnd w:id="61"/>
      <w:bookmarkEnd w:id="62"/>
    </w:p>
    <w:p w:rsidR="009846BA" w:rsidRPr="008764CF" w:rsidRDefault="009846BA" w:rsidP="009846BA">
      <w:pPr>
        <w:pStyle w:val="Level3"/>
      </w:pPr>
      <w:r w:rsidRPr="008764CF">
        <w:t xml:space="preserve">Clause </w:t>
      </w:r>
      <w:r>
        <w:fldChar w:fldCharType="begin"/>
      </w:r>
      <w:r>
        <w:instrText xml:space="preserve"> REF _Ref6919596 \w \h </w:instrText>
      </w:r>
      <w:r>
        <w:fldChar w:fldCharType="separate"/>
      </w:r>
      <w:r w:rsidR="00BF3A6C">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846BA" w:rsidRPr="008764CF" w:rsidRDefault="009846BA" w:rsidP="009846BA">
      <w:pPr>
        <w:pStyle w:val="Level3"/>
      </w:pPr>
      <w:r w:rsidRPr="008764CF">
        <w:t>The employer may:</w:t>
      </w:r>
    </w:p>
    <w:p w:rsidR="009846BA" w:rsidRPr="008764CF" w:rsidRDefault="009846BA" w:rsidP="009846BA">
      <w:pPr>
        <w:pStyle w:val="Level4"/>
      </w:pPr>
      <w:r w:rsidRPr="008764CF">
        <w:t xml:space="preserve">give the employee notice of the transfer of at least the same length as the employee would be entitled to under section 117 of the </w:t>
      </w:r>
      <w:hyperlink r:id="rId104" w:history="1">
        <w:r w:rsidRPr="008764CF">
          <w:rPr>
            <w:rStyle w:val="Hyperlink"/>
          </w:rPr>
          <w:t>Act</w:t>
        </w:r>
      </w:hyperlink>
      <w:r w:rsidRPr="008764CF">
        <w:t xml:space="preserve"> as if it were a notice of termin</w:t>
      </w:r>
      <w:bookmarkStart w:id="63" w:name="_Ref499548098"/>
      <w:r>
        <w:t>ation given by the employer; or</w:t>
      </w:r>
    </w:p>
    <w:p w:rsidR="009846BA" w:rsidRPr="008764CF" w:rsidRDefault="009846BA" w:rsidP="009846BA">
      <w:pPr>
        <w:pStyle w:val="Level4"/>
      </w:pPr>
      <w:bookmarkStart w:id="64"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F3A6C">
        <w:t>(c)</w:t>
      </w:r>
      <w:r>
        <w:fldChar w:fldCharType="end"/>
      </w:r>
      <w:r w:rsidRPr="008764CF">
        <w:t>.</w:t>
      </w:r>
      <w:bookmarkEnd w:id="63"/>
      <w:bookmarkEnd w:id="64"/>
    </w:p>
    <w:p w:rsidR="009846BA" w:rsidRDefault="009846BA" w:rsidP="009846BA">
      <w:pPr>
        <w:pStyle w:val="Level3"/>
      </w:pPr>
      <w:bookmarkStart w:id="65" w:name="_Ref6919631"/>
      <w:r w:rsidRPr="008764CF">
        <w:t>If the employer acts as mentioned in paragraph</w:t>
      </w:r>
      <w:r>
        <w:t xml:space="preserve"> </w:t>
      </w:r>
      <w:r>
        <w:fldChar w:fldCharType="begin"/>
      </w:r>
      <w:r>
        <w:instrText xml:space="preserve"> REF _Ref528226924 \r \h </w:instrText>
      </w:r>
      <w:r>
        <w:fldChar w:fldCharType="separate"/>
      </w:r>
      <w:r w:rsidR="00BF3A6C">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allowances and penalty rates applicable to ordinary hours) for the hours of work the employee would have </w:t>
      </w:r>
      <w:r w:rsidRPr="008764CF">
        <w:lastRenderedPageBreak/>
        <w:t>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5"/>
    </w:p>
    <w:p w:rsidR="009846BA" w:rsidRPr="008764CF" w:rsidRDefault="009846BA" w:rsidP="009846BA">
      <w:pPr>
        <w:pStyle w:val="Level2Bold"/>
      </w:pPr>
      <w:r w:rsidRPr="002232A4">
        <w:t>Employee leaving during redundancy notice period</w:t>
      </w:r>
    </w:p>
    <w:p w:rsidR="009846BA" w:rsidRPr="008764CF" w:rsidRDefault="009846BA" w:rsidP="009846BA">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5" w:history="1">
        <w:r w:rsidRPr="008764CF">
          <w:rPr>
            <w:rStyle w:val="Hyperlink"/>
          </w:rPr>
          <w:t>Act</w:t>
        </w:r>
      </w:hyperlink>
      <w:r w:rsidRPr="008764CF">
        <w:t>.</w:t>
      </w:r>
    </w:p>
    <w:p w:rsidR="009846BA" w:rsidRPr="008764CF" w:rsidRDefault="009846BA" w:rsidP="009846BA">
      <w:pPr>
        <w:pStyle w:val="Level3"/>
      </w:pPr>
      <w:r w:rsidRPr="008764CF">
        <w:t xml:space="preserve">The employee is entitled to receive the benefits and payments they would have received under clause </w:t>
      </w:r>
      <w:r w:rsidR="005909D3">
        <w:fldChar w:fldCharType="begin"/>
      </w:r>
      <w:r w:rsidR="005909D3">
        <w:instrText xml:space="preserve"> REF _Ref7000313 \n \h </w:instrText>
      </w:r>
      <w:r w:rsidR="005909D3">
        <w:fldChar w:fldCharType="separate"/>
      </w:r>
      <w:r w:rsidR="00BF3A6C">
        <w:t>12</w:t>
      </w:r>
      <w:r w:rsidR="005909D3">
        <w:fldChar w:fldCharType="end"/>
      </w:r>
      <w:r>
        <w:t xml:space="preserve"> </w:t>
      </w:r>
      <w:r w:rsidRPr="008764CF">
        <w:t xml:space="preserve">or under </w:t>
      </w:r>
      <w:r>
        <w:t xml:space="preserve">sections 119–123 </w:t>
      </w:r>
      <w:r w:rsidRPr="008764CF">
        <w:t xml:space="preserve">of the </w:t>
      </w:r>
      <w:hyperlink r:id="rId106" w:history="1">
        <w:r w:rsidRPr="008764CF">
          <w:rPr>
            <w:rStyle w:val="Hyperlink"/>
          </w:rPr>
          <w:t>Act</w:t>
        </w:r>
      </w:hyperlink>
      <w:r w:rsidRPr="008764CF">
        <w:t xml:space="preserve"> had they remained in employment until the expiry of the notice.</w:t>
      </w:r>
    </w:p>
    <w:p w:rsidR="009846BA" w:rsidRPr="008764CF" w:rsidRDefault="009846BA" w:rsidP="009846BA">
      <w:pPr>
        <w:pStyle w:val="Level3"/>
      </w:pPr>
      <w:r w:rsidRPr="008764CF">
        <w:t>However, the employee is not entitled to be paid for any part of the period of notice remaining after the employee ceased to be employed.</w:t>
      </w:r>
    </w:p>
    <w:p w:rsidR="009846BA" w:rsidRDefault="009846BA" w:rsidP="009846BA">
      <w:pPr>
        <w:pStyle w:val="Level2Bold"/>
      </w:pPr>
      <w:r w:rsidRPr="00260D37">
        <w:t>Job search entitlement</w:t>
      </w:r>
    </w:p>
    <w:p w:rsidR="009846BA" w:rsidRPr="008764CF" w:rsidRDefault="009846BA" w:rsidP="009846BA">
      <w:pPr>
        <w:pStyle w:val="Level3"/>
      </w:pPr>
      <w:bookmarkStart w:id="66"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7" w:history="1">
        <w:r w:rsidRPr="008764CF">
          <w:rPr>
            <w:rStyle w:val="Hyperlink"/>
          </w:rPr>
          <w:t>Act</w:t>
        </w:r>
      </w:hyperlink>
      <w:r w:rsidRPr="00CE7BF6">
        <w:t xml:space="preserve"> </w:t>
      </w:r>
      <w:r w:rsidRPr="008764CF">
        <w:t>for the purpose of seeking other employment.</w:t>
      </w:r>
      <w:bookmarkEnd w:id="66"/>
    </w:p>
    <w:p w:rsidR="009846BA" w:rsidRPr="008764CF" w:rsidRDefault="009846BA" w:rsidP="009846BA">
      <w:pPr>
        <w:pStyle w:val="Level3"/>
      </w:pPr>
      <w:bookmarkStart w:id="67"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F3A6C">
        <w:t>(a)</w:t>
      </w:r>
      <w:r>
        <w:fldChar w:fldCharType="end"/>
      </w:r>
      <w:r w:rsidRPr="008764CF">
        <w:t>, the employee must, at the request of the employer, produce proof of attendance at an interview.</w:t>
      </w:r>
      <w:bookmarkEnd w:id="67"/>
    </w:p>
    <w:p w:rsidR="009846BA" w:rsidRPr="008764CF" w:rsidRDefault="009846BA" w:rsidP="009846BA">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BF3A6C">
        <w:t>(b)</w:t>
      </w:r>
      <w:r>
        <w:fldChar w:fldCharType="end"/>
      </w:r>
      <w:r>
        <w:t>.</w:t>
      </w:r>
    </w:p>
    <w:p w:rsidR="009846BA" w:rsidRDefault="009846BA" w:rsidP="009846BA">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F3A6C">
        <w:t>(b)</w:t>
      </w:r>
      <w:r>
        <w:fldChar w:fldCharType="end"/>
      </w:r>
      <w:r w:rsidRPr="008764CF">
        <w:t xml:space="preserve"> is not entitl</w:t>
      </w:r>
      <w:r>
        <w:t>ed to be paid for the time off.</w:t>
      </w:r>
    </w:p>
    <w:p w:rsidR="005E5A3D" w:rsidRPr="00020F66" w:rsidRDefault="005E5A3D" w:rsidP="005E5A3D">
      <w:pPr>
        <w:pStyle w:val="History"/>
      </w:pPr>
      <w:r>
        <w:t>[12.3</w:t>
      </w:r>
      <w:r w:rsidR="00EB33AC">
        <w:t>(e)</w:t>
      </w:r>
      <w:r>
        <w:t xml:space="preserve"> varied by </w:t>
      </w:r>
      <w:hyperlink r:id="rId108" w:history="1">
        <w:r w:rsidRPr="008C53B9">
          <w:rPr>
            <w:rStyle w:val="Hyperlink"/>
          </w:rPr>
          <w:t>PR711483</w:t>
        </w:r>
      </w:hyperlink>
      <w:r>
        <w:t xml:space="preserve"> ppc 30Aug19]</w:t>
      </w:r>
    </w:p>
    <w:p w:rsidR="009846BA" w:rsidRDefault="009846BA" w:rsidP="009846BA">
      <w:pPr>
        <w:pStyle w:val="Level3"/>
      </w:pPr>
      <w:r>
        <w:t>T</w:t>
      </w:r>
      <w:r w:rsidRPr="008764CF">
        <w:t xml:space="preserve">his entitlement applies instead of </w:t>
      </w:r>
      <w:r w:rsidRPr="00985322">
        <w:t>clause</w:t>
      </w:r>
      <w:r w:rsidR="00E566CD">
        <w:t xml:space="preserve">s </w:t>
      </w:r>
      <w:r w:rsidR="008254E2">
        <w:fldChar w:fldCharType="begin"/>
      </w:r>
      <w:r w:rsidR="008254E2">
        <w:instrText xml:space="preserve"> REF _Ref17896805 \r \h </w:instrText>
      </w:r>
      <w:r w:rsidR="008254E2">
        <w:fldChar w:fldCharType="separate"/>
      </w:r>
      <w:r w:rsidR="00BF3A6C">
        <w:t>11.2</w:t>
      </w:r>
      <w:r w:rsidR="008254E2">
        <w:fldChar w:fldCharType="end"/>
      </w:r>
      <w:r w:rsidR="008254E2">
        <w:t xml:space="preserve"> </w:t>
      </w:r>
      <w:r w:rsidR="00E566CD">
        <w:t xml:space="preserve">and </w:t>
      </w:r>
      <w:r w:rsidR="008254E2">
        <w:fldChar w:fldCharType="begin"/>
      </w:r>
      <w:r w:rsidR="008254E2">
        <w:instrText xml:space="preserve"> REF _Ref17897204 \r \h </w:instrText>
      </w:r>
      <w:r w:rsidR="008254E2">
        <w:fldChar w:fldCharType="separate"/>
      </w:r>
      <w:r w:rsidR="00BF3A6C">
        <w:t>11.3</w:t>
      </w:r>
      <w:r w:rsidR="008254E2">
        <w:fldChar w:fldCharType="end"/>
      </w:r>
      <w:r>
        <w:t>.</w:t>
      </w:r>
    </w:p>
    <w:p w:rsidR="00C47704" w:rsidRDefault="00C47704" w:rsidP="00C47704">
      <w:pPr>
        <w:pStyle w:val="Partheading"/>
      </w:pPr>
      <w:bookmarkStart w:id="68" w:name="_Toc27655447"/>
      <w:bookmarkStart w:id="69" w:name="Part4"/>
      <w:bookmarkEnd w:id="34"/>
      <w:r>
        <w:lastRenderedPageBreak/>
        <w:t>Minimum Wages and Related Matters</w:t>
      </w:r>
      <w:bookmarkEnd w:id="68"/>
    </w:p>
    <w:p w:rsidR="00C47704" w:rsidRDefault="00C47704" w:rsidP="00C47704">
      <w:pPr>
        <w:pStyle w:val="Level1"/>
      </w:pPr>
      <w:bookmarkStart w:id="70" w:name="_Ref208655928"/>
      <w:bookmarkStart w:id="71" w:name="_Toc208885994"/>
      <w:bookmarkStart w:id="72" w:name="_Toc208886082"/>
      <w:bookmarkStart w:id="73" w:name="_Toc208902572"/>
      <w:bookmarkStart w:id="74" w:name="_Toc208932477"/>
      <w:bookmarkStart w:id="75" w:name="_Toc208932562"/>
      <w:bookmarkStart w:id="76" w:name="_Toc208979917"/>
      <w:bookmarkStart w:id="77" w:name="_Toc27655448"/>
      <w:r w:rsidRPr="00C47704">
        <w:t>Minimum wages</w:t>
      </w:r>
      <w:bookmarkEnd w:id="70"/>
      <w:bookmarkEnd w:id="71"/>
      <w:bookmarkEnd w:id="72"/>
      <w:bookmarkEnd w:id="73"/>
      <w:bookmarkEnd w:id="74"/>
      <w:bookmarkEnd w:id="75"/>
      <w:bookmarkEnd w:id="76"/>
      <w:bookmarkEnd w:id="77"/>
    </w:p>
    <w:p w:rsidR="00B37D4F" w:rsidRPr="006E6A9F" w:rsidRDefault="00710700" w:rsidP="00D126A0">
      <w:pPr>
        <w:pStyle w:val="History"/>
      </w:pPr>
      <w:r>
        <w:t xml:space="preserve">[Varied by </w:t>
      </w:r>
      <w:hyperlink r:id="rId109" w:history="1">
        <w:r w:rsidRPr="00710700">
          <w:rPr>
            <w:rStyle w:val="Hyperlink"/>
          </w:rPr>
          <w:t>PR997947</w:t>
        </w:r>
      </w:hyperlink>
      <w:r w:rsidR="00796D58">
        <w:t xml:space="preserve">, </w:t>
      </w:r>
      <w:hyperlink r:id="rId110" w:history="1">
        <w:r w:rsidR="00796D58" w:rsidRPr="006D5E69">
          <w:rPr>
            <w:rStyle w:val="Hyperlink"/>
          </w:rPr>
          <w:t>PR509081</w:t>
        </w:r>
      </w:hyperlink>
      <w:r w:rsidR="005B1462">
        <w:t xml:space="preserve">, </w:t>
      </w:r>
      <w:hyperlink r:id="rId111" w:history="1">
        <w:r w:rsidR="005B1462" w:rsidRPr="007F0A2D">
          <w:rPr>
            <w:rStyle w:val="Hyperlink"/>
          </w:rPr>
          <w:t>PR522912</w:t>
        </w:r>
      </w:hyperlink>
      <w:r w:rsidR="00B37D4F">
        <w:t>,</w:t>
      </w:r>
      <w:r w:rsidR="00B37D4F" w:rsidRPr="00B37D4F">
        <w:t xml:space="preserve"> </w:t>
      </w:r>
      <w:hyperlink r:id="rId112" w:history="1">
        <w:r w:rsidR="00B37D4F">
          <w:rPr>
            <w:rStyle w:val="Hyperlink"/>
          </w:rPr>
          <w:t>PR528460</w:t>
        </w:r>
      </w:hyperlink>
      <w:r w:rsidR="00250C8F">
        <w:t xml:space="preserve">, </w:t>
      </w:r>
      <w:hyperlink r:id="rId113" w:history="1">
        <w:r w:rsidR="00AB5414">
          <w:rPr>
            <w:rStyle w:val="Hyperlink"/>
          </w:rPr>
          <w:t>PR536715</w:t>
        </w:r>
      </w:hyperlink>
      <w:r w:rsidR="006F732A">
        <w:t xml:space="preserve">, </w:t>
      </w:r>
      <w:hyperlink r:id="rId114" w:tgtFrame="_parent" w:history="1">
        <w:r w:rsidR="006F732A">
          <w:rPr>
            <w:rStyle w:val="Hyperlink"/>
            <w:szCs w:val="20"/>
          </w:rPr>
          <w:t>PR551638</w:t>
        </w:r>
      </w:hyperlink>
      <w:r w:rsidR="00765C52">
        <w:t xml:space="preserve">, </w:t>
      </w:r>
      <w:hyperlink r:id="rId115" w:history="1">
        <w:r w:rsidR="00173BB4" w:rsidRPr="00173BB4">
          <w:rPr>
            <w:rStyle w:val="Hyperlink"/>
          </w:rPr>
          <w:t>PR566723</w:t>
        </w:r>
      </w:hyperlink>
      <w:r w:rsidR="00765C52">
        <w:t xml:space="preserve">, </w:t>
      </w:r>
      <w:hyperlink r:id="rId116" w:history="1">
        <w:r w:rsidR="001C04CA" w:rsidRPr="004D0460">
          <w:rPr>
            <w:rStyle w:val="Hyperlink"/>
          </w:rPr>
          <w:t>PR579820</w:t>
        </w:r>
      </w:hyperlink>
      <w:r w:rsidR="00765C52">
        <w:t xml:space="preserve">, </w:t>
      </w:r>
      <w:hyperlink r:id="rId117" w:history="1">
        <w:r w:rsidR="00D126A0" w:rsidRPr="00D126A0">
          <w:rPr>
            <w:rStyle w:val="Hyperlink"/>
          </w:rPr>
          <w:t>PR592148</w:t>
        </w:r>
      </w:hyperlink>
      <w:r w:rsidR="00765C52">
        <w:t xml:space="preserve">, </w:t>
      </w:r>
      <w:hyperlink r:id="rId118" w:history="1">
        <w:r w:rsidR="003A6459" w:rsidRPr="003A6459">
          <w:rPr>
            <w:rStyle w:val="Hyperlink"/>
          </w:rPr>
          <w:t>PR606375</w:t>
        </w:r>
      </w:hyperlink>
      <w:r w:rsidR="002F7FE3" w:rsidRPr="002F7FE3">
        <w:rPr>
          <w:rStyle w:val="Hyperlink"/>
          <w:color w:val="auto"/>
          <w:u w:val="none"/>
        </w:rPr>
        <w:t xml:space="preserve">, </w:t>
      </w:r>
      <w:hyperlink r:id="rId119" w:history="1">
        <w:r w:rsidR="002F7FE3">
          <w:rPr>
            <w:rStyle w:val="Hyperlink"/>
            <w:lang w:val="en-US"/>
          </w:rPr>
          <w:t>PR707462</w:t>
        </w:r>
      </w:hyperlink>
      <w:r w:rsidR="00B37D4F" w:rsidRPr="00EF6885">
        <w:t>]</w:t>
      </w:r>
    </w:p>
    <w:p w:rsidR="00C25B75" w:rsidRDefault="00C25B75" w:rsidP="00C25B75">
      <w:pPr>
        <w:pStyle w:val="Level2Bold"/>
      </w:pPr>
      <w:bookmarkStart w:id="78" w:name="_Ref228773231"/>
      <w:r>
        <w:t>Minimum wages</w:t>
      </w:r>
      <w:bookmarkEnd w:id="78"/>
    </w:p>
    <w:p w:rsidR="007B05DC" w:rsidRPr="006E6A9F" w:rsidRDefault="00710700" w:rsidP="007B05DC">
      <w:pPr>
        <w:pStyle w:val="History"/>
      </w:pPr>
      <w:r>
        <w:t xml:space="preserve">[13.1 varied by </w:t>
      </w:r>
      <w:hyperlink r:id="rId120" w:history="1">
        <w:r w:rsidRPr="00710700">
          <w:rPr>
            <w:rStyle w:val="Hyperlink"/>
          </w:rPr>
          <w:t>PR997947</w:t>
        </w:r>
      </w:hyperlink>
      <w:r w:rsidR="00796D58">
        <w:t xml:space="preserve">, </w:t>
      </w:r>
      <w:hyperlink r:id="rId121" w:history="1">
        <w:r w:rsidR="00796D58" w:rsidRPr="006D5E69">
          <w:rPr>
            <w:rStyle w:val="Hyperlink"/>
          </w:rPr>
          <w:t>PR509081</w:t>
        </w:r>
      </w:hyperlink>
      <w:r w:rsidR="005B1462">
        <w:t xml:space="preserve">, </w:t>
      </w:r>
      <w:hyperlink r:id="rId122" w:history="1">
        <w:r w:rsidR="005B1462" w:rsidRPr="007F0A2D">
          <w:rPr>
            <w:rStyle w:val="Hyperlink"/>
          </w:rPr>
          <w:t>PR522912</w:t>
        </w:r>
      </w:hyperlink>
      <w:r w:rsidR="007B05DC">
        <w:t xml:space="preserve">, </w:t>
      </w:r>
      <w:hyperlink r:id="rId123" w:history="1">
        <w:r w:rsidR="007B05DC">
          <w:rPr>
            <w:rStyle w:val="Hyperlink"/>
          </w:rPr>
          <w:t>PR528460</w:t>
        </w:r>
      </w:hyperlink>
      <w:r w:rsidR="007B05DC" w:rsidRPr="00EF6885">
        <w:t xml:space="preserve"> </w:t>
      </w:r>
      <w:r w:rsidR="007B05DC">
        <w:t>from 24Sep12</w:t>
      </w:r>
      <w:r w:rsidR="00250C8F">
        <w:t xml:space="preserve">, </w:t>
      </w:r>
      <w:hyperlink r:id="rId124" w:history="1">
        <w:r w:rsidR="00AB5414">
          <w:rPr>
            <w:rStyle w:val="Hyperlink"/>
          </w:rPr>
          <w:t>PR536715</w:t>
        </w:r>
      </w:hyperlink>
      <w:r w:rsidR="006F732A">
        <w:t xml:space="preserve">, </w:t>
      </w:r>
      <w:hyperlink r:id="rId125" w:tgtFrame="_parent" w:history="1">
        <w:r w:rsidR="006F732A">
          <w:rPr>
            <w:rStyle w:val="Hyperlink"/>
            <w:szCs w:val="20"/>
          </w:rPr>
          <w:t>PR551638</w:t>
        </w:r>
      </w:hyperlink>
      <w:r w:rsidR="00765C52">
        <w:t xml:space="preserve">, </w:t>
      </w:r>
      <w:hyperlink r:id="rId126" w:history="1">
        <w:r w:rsidR="00173BB4" w:rsidRPr="00173BB4">
          <w:rPr>
            <w:rStyle w:val="Hyperlink"/>
          </w:rPr>
          <w:t>PR566723</w:t>
        </w:r>
      </w:hyperlink>
      <w:r w:rsidR="00765C52">
        <w:t xml:space="preserve">, </w:t>
      </w:r>
      <w:hyperlink r:id="rId127" w:history="1">
        <w:r w:rsidR="001C04CA" w:rsidRPr="004D0460">
          <w:rPr>
            <w:rStyle w:val="Hyperlink"/>
          </w:rPr>
          <w:t>PR579820</w:t>
        </w:r>
      </w:hyperlink>
      <w:r w:rsidR="00D126A0">
        <w:t xml:space="preserve">, </w:t>
      </w:r>
      <w:hyperlink r:id="rId128" w:history="1">
        <w:r w:rsidR="00D126A0" w:rsidRPr="00D126A0">
          <w:rPr>
            <w:rStyle w:val="Hyperlink"/>
          </w:rPr>
          <w:t>PR592148</w:t>
        </w:r>
      </w:hyperlink>
      <w:r w:rsidR="00765C52">
        <w:t xml:space="preserve">, </w:t>
      </w:r>
      <w:hyperlink r:id="rId129" w:history="1">
        <w:r w:rsidR="00352613">
          <w:rPr>
            <w:rStyle w:val="Hyperlink"/>
          </w:rPr>
          <w:t>PR606375</w:t>
        </w:r>
      </w:hyperlink>
      <w:r w:rsidR="002F7FE3" w:rsidRPr="002F7FE3">
        <w:rPr>
          <w:rStyle w:val="Hyperlink"/>
          <w:color w:val="auto"/>
          <w:u w:val="none"/>
        </w:rPr>
        <w:t>,</w:t>
      </w:r>
      <w:r w:rsidR="002F7FE3" w:rsidRPr="002F7FE3">
        <w:rPr>
          <w:lang w:val="en-US"/>
        </w:rPr>
        <w:t xml:space="preserve"> </w:t>
      </w:r>
      <w:hyperlink r:id="rId130" w:history="1">
        <w:r w:rsidR="002F7FE3">
          <w:rPr>
            <w:rStyle w:val="Hyperlink"/>
            <w:lang w:val="en-US"/>
          </w:rPr>
          <w:t>PR707462</w:t>
        </w:r>
      </w:hyperlink>
      <w:r w:rsidR="00D126A0">
        <w:t xml:space="preserve"> </w:t>
      </w:r>
      <w:r w:rsidR="00250C8F">
        <w:t>ppc 01Jul1</w:t>
      </w:r>
      <w:r w:rsidR="002F7FE3">
        <w:t>9</w:t>
      </w:r>
      <w:r w:rsidR="007B05DC" w:rsidRPr="00EF6885">
        <w:t>]</w:t>
      </w:r>
    </w:p>
    <w:p w:rsidR="00E8638D" w:rsidRPr="00E8638D" w:rsidRDefault="00C25B75" w:rsidP="00E56E15">
      <w:pPr>
        <w:pStyle w:val="Block1"/>
        <w:keepNext/>
      </w:pPr>
      <w:bookmarkStart w:id="79" w:name="_Ref228773426"/>
      <w:r>
        <w:t>The minimum wage rates for each classification will be as follows:</w:t>
      </w:r>
      <w:bookmarkEnd w:id="79"/>
      <w:r>
        <w:t xml:space="preserve"> </w:t>
      </w:r>
    </w:p>
    <w:tbl>
      <w:tblPr>
        <w:tblW w:w="0" w:type="auto"/>
        <w:tblInd w:w="851" w:type="dxa"/>
        <w:tblCellMar>
          <w:left w:w="0" w:type="dxa"/>
          <w:right w:w="170" w:type="dxa"/>
        </w:tblCellMar>
        <w:tblLook w:val="01E0" w:firstRow="1" w:lastRow="1" w:firstColumn="1" w:lastColumn="1" w:noHBand="0" w:noVBand="0"/>
      </w:tblPr>
      <w:tblGrid>
        <w:gridCol w:w="5103"/>
        <w:gridCol w:w="1417"/>
        <w:gridCol w:w="1418"/>
      </w:tblGrid>
      <w:tr w:rsidR="00C25B75" w:rsidRPr="008954EF" w:rsidTr="003A6459">
        <w:trPr>
          <w:cantSplit/>
          <w:tblHeader/>
        </w:trPr>
        <w:tc>
          <w:tcPr>
            <w:tcW w:w="5103" w:type="dxa"/>
          </w:tcPr>
          <w:p w:rsidR="00C25B75" w:rsidRPr="00E56E15" w:rsidRDefault="00C25B75" w:rsidP="00E56E15">
            <w:pPr>
              <w:pStyle w:val="AMODTable"/>
              <w:keepNext/>
              <w:rPr>
                <w:b/>
              </w:rPr>
            </w:pPr>
            <w:r w:rsidRPr="00E56E15">
              <w:rPr>
                <w:b/>
              </w:rPr>
              <w:t>Classification</w:t>
            </w:r>
          </w:p>
        </w:tc>
        <w:tc>
          <w:tcPr>
            <w:tcW w:w="2835" w:type="dxa"/>
            <w:gridSpan w:val="2"/>
          </w:tcPr>
          <w:p w:rsidR="00C25B75" w:rsidRPr="00E56E15" w:rsidRDefault="00C25B75" w:rsidP="00E56E15">
            <w:pPr>
              <w:pStyle w:val="AMODTable"/>
              <w:keepNext/>
              <w:jc w:val="center"/>
              <w:rPr>
                <w:b/>
              </w:rPr>
            </w:pPr>
            <w:r w:rsidRPr="00E56E15">
              <w:rPr>
                <w:b/>
              </w:rPr>
              <w:t>Minimum rate</w:t>
            </w:r>
          </w:p>
        </w:tc>
      </w:tr>
      <w:tr w:rsidR="00C25B75" w:rsidRPr="008954EF" w:rsidTr="003A6459">
        <w:trPr>
          <w:cantSplit/>
          <w:tblHeader/>
        </w:trPr>
        <w:tc>
          <w:tcPr>
            <w:tcW w:w="5103" w:type="dxa"/>
          </w:tcPr>
          <w:p w:rsidR="00C25B75" w:rsidRPr="00E56E15" w:rsidRDefault="00C25B75" w:rsidP="00E56E15">
            <w:pPr>
              <w:pStyle w:val="AMODTable"/>
              <w:keepNext/>
              <w:spacing w:before="0"/>
            </w:pPr>
          </w:p>
        </w:tc>
        <w:tc>
          <w:tcPr>
            <w:tcW w:w="1417" w:type="dxa"/>
          </w:tcPr>
          <w:p w:rsidR="00C25B75" w:rsidRPr="00E56E15" w:rsidRDefault="002129BD" w:rsidP="00E56E15">
            <w:pPr>
              <w:pStyle w:val="AMODTable"/>
              <w:keepNext/>
              <w:spacing w:before="0"/>
              <w:jc w:val="center"/>
              <w:rPr>
                <w:b/>
              </w:rPr>
            </w:pPr>
            <w:r w:rsidRPr="00E56E15">
              <w:rPr>
                <w:b/>
              </w:rPr>
              <w:t>D</w:t>
            </w:r>
            <w:r w:rsidR="00C25B75" w:rsidRPr="00E56E15">
              <w:rPr>
                <w:b/>
              </w:rPr>
              <w:t>aily</w:t>
            </w:r>
            <w:r w:rsidR="00AE69CC" w:rsidRPr="00E56E15">
              <w:rPr>
                <w:b/>
              </w:rPr>
              <w:br/>
              <w:t>$</w:t>
            </w:r>
          </w:p>
        </w:tc>
        <w:tc>
          <w:tcPr>
            <w:tcW w:w="1418" w:type="dxa"/>
          </w:tcPr>
          <w:p w:rsidR="00C25B75" w:rsidRPr="00E56E15" w:rsidRDefault="002129BD" w:rsidP="00E56E15">
            <w:pPr>
              <w:pStyle w:val="AMODTable"/>
              <w:keepNext/>
              <w:spacing w:before="0"/>
              <w:jc w:val="center"/>
              <w:rPr>
                <w:b/>
              </w:rPr>
            </w:pPr>
            <w:r w:rsidRPr="00E56E15">
              <w:rPr>
                <w:b/>
              </w:rPr>
              <w:t>W</w:t>
            </w:r>
            <w:r w:rsidR="00C25B75" w:rsidRPr="00E56E15">
              <w:rPr>
                <w:b/>
              </w:rPr>
              <w:t>eekly</w:t>
            </w:r>
            <w:r w:rsidR="00AE69CC" w:rsidRPr="00E56E15">
              <w:rPr>
                <w:b/>
              </w:rPr>
              <w:br/>
              <w:t>$</w:t>
            </w:r>
          </w:p>
        </w:tc>
      </w:tr>
      <w:tr w:rsidR="00CA7C02" w:rsidTr="003A6459">
        <w:tc>
          <w:tcPr>
            <w:tcW w:w="5103" w:type="dxa"/>
          </w:tcPr>
          <w:p w:rsidR="00CA7C02" w:rsidRPr="00E56E15" w:rsidRDefault="00CA7C02" w:rsidP="00E56E15">
            <w:pPr>
              <w:pStyle w:val="AMODTable"/>
              <w:keepNext/>
              <w:spacing w:before="0"/>
            </w:pPr>
            <w:r w:rsidRPr="00E56E15">
              <w:t>Rating and General Purpose Rating</w:t>
            </w:r>
          </w:p>
        </w:tc>
        <w:tc>
          <w:tcPr>
            <w:tcW w:w="1417" w:type="dxa"/>
          </w:tcPr>
          <w:p w:rsidR="00CA7C02" w:rsidRPr="00D35642" w:rsidRDefault="00CA7C02" w:rsidP="00CA7C02">
            <w:pPr>
              <w:pStyle w:val="AMODTable"/>
              <w:jc w:val="center"/>
            </w:pPr>
            <w:r w:rsidRPr="00CA7C02">
              <w:t>120.69</w:t>
            </w:r>
          </w:p>
        </w:tc>
        <w:tc>
          <w:tcPr>
            <w:tcW w:w="1418" w:type="dxa"/>
          </w:tcPr>
          <w:p w:rsidR="00CA7C02" w:rsidRPr="005F6E80" w:rsidRDefault="00CA7C02" w:rsidP="00CA7C02">
            <w:pPr>
              <w:pStyle w:val="AMODTable"/>
              <w:jc w:val="center"/>
            </w:pPr>
            <w:r w:rsidRPr="005F6E80">
              <w:t>844.80</w:t>
            </w:r>
          </w:p>
        </w:tc>
      </w:tr>
      <w:tr w:rsidR="00CA7C02" w:rsidRPr="003A6459" w:rsidTr="003A6459">
        <w:tc>
          <w:tcPr>
            <w:tcW w:w="5103" w:type="dxa"/>
          </w:tcPr>
          <w:p w:rsidR="00CA7C02" w:rsidRPr="003A6459" w:rsidRDefault="00CA7C02" w:rsidP="00E56E15">
            <w:pPr>
              <w:pStyle w:val="AMODTable"/>
              <w:rPr>
                <w:b/>
              </w:rPr>
            </w:pPr>
            <w:r w:rsidRPr="003A6459">
              <w:rPr>
                <w:b/>
              </w:rPr>
              <w:t>Category 1 (0–1850 tonnage/power units)</w:t>
            </w:r>
          </w:p>
        </w:tc>
        <w:tc>
          <w:tcPr>
            <w:tcW w:w="1417" w:type="dxa"/>
          </w:tcPr>
          <w:p w:rsidR="00CA7C02" w:rsidRPr="00D35642" w:rsidRDefault="00CA7C02" w:rsidP="00CA7C02">
            <w:pPr>
              <w:pStyle w:val="AMODTable"/>
              <w:jc w:val="center"/>
            </w:pPr>
          </w:p>
        </w:tc>
        <w:tc>
          <w:tcPr>
            <w:tcW w:w="1418" w:type="dxa"/>
          </w:tcPr>
          <w:p w:rsidR="00CA7C02" w:rsidRPr="005F6E80" w:rsidRDefault="00CA7C02" w:rsidP="00CA7C02">
            <w:pPr>
              <w:pStyle w:val="AMODTable"/>
              <w:jc w:val="center"/>
            </w:pPr>
          </w:p>
        </w:tc>
      </w:tr>
      <w:tr w:rsidR="00CA7C02" w:rsidTr="003A6459">
        <w:tc>
          <w:tcPr>
            <w:tcW w:w="5103" w:type="dxa"/>
          </w:tcPr>
          <w:p w:rsidR="00CA7C02" w:rsidRPr="00E56E15" w:rsidRDefault="00CA7C02" w:rsidP="00E56E15">
            <w:pPr>
              <w:pStyle w:val="AMODTable"/>
            </w:pPr>
            <w:r w:rsidRPr="00E56E15">
              <w:t>Mate</w:t>
            </w:r>
          </w:p>
        </w:tc>
        <w:tc>
          <w:tcPr>
            <w:tcW w:w="1417" w:type="dxa"/>
          </w:tcPr>
          <w:p w:rsidR="00CA7C02" w:rsidRPr="002C6D43" w:rsidRDefault="00CA7C02" w:rsidP="00CA7C02">
            <w:pPr>
              <w:pStyle w:val="AMODTable"/>
              <w:jc w:val="center"/>
            </w:pPr>
            <w:r w:rsidRPr="002C6D43">
              <w:t>137.13</w:t>
            </w:r>
          </w:p>
        </w:tc>
        <w:tc>
          <w:tcPr>
            <w:tcW w:w="1418" w:type="dxa"/>
          </w:tcPr>
          <w:p w:rsidR="00CA7C02" w:rsidRPr="005F6E80" w:rsidRDefault="00CA7C02" w:rsidP="00CA7C02">
            <w:pPr>
              <w:pStyle w:val="AMODTable"/>
              <w:jc w:val="center"/>
            </w:pPr>
            <w:r w:rsidRPr="005F6E80">
              <w:t>959.90</w:t>
            </w:r>
          </w:p>
        </w:tc>
      </w:tr>
      <w:tr w:rsidR="00CA7C02" w:rsidTr="003A6459">
        <w:tc>
          <w:tcPr>
            <w:tcW w:w="5103" w:type="dxa"/>
          </w:tcPr>
          <w:p w:rsidR="00CA7C02" w:rsidRPr="00E56E15" w:rsidRDefault="00CA7C02" w:rsidP="00E56E15">
            <w:pPr>
              <w:pStyle w:val="AMODTable"/>
            </w:pPr>
            <w:r w:rsidRPr="00E56E15">
              <w:t>Master and Engineer</w:t>
            </w:r>
          </w:p>
        </w:tc>
        <w:tc>
          <w:tcPr>
            <w:tcW w:w="1417" w:type="dxa"/>
          </w:tcPr>
          <w:p w:rsidR="00CA7C02" w:rsidRDefault="00CA7C02" w:rsidP="00CA7C02">
            <w:pPr>
              <w:pStyle w:val="AMODTable"/>
              <w:jc w:val="center"/>
            </w:pPr>
            <w:r w:rsidRPr="002C6D43">
              <w:t>164.57</w:t>
            </w:r>
          </w:p>
        </w:tc>
        <w:tc>
          <w:tcPr>
            <w:tcW w:w="1418" w:type="dxa"/>
          </w:tcPr>
          <w:p w:rsidR="00CA7C02" w:rsidRPr="005F6E80" w:rsidRDefault="00CA7C02" w:rsidP="00CA7C02">
            <w:pPr>
              <w:pStyle w:val="AMODTable"/>
              <w:jc w:val="center"/>
            </w:pPr>
            <w:r w:rsidRPr="005F6E80">
              <w:t>1152.00</w:t>
            </w:r>
          </w:p>
        </w:tc>
      </w:tr>
      <w:tr w:rsidR="00CA7C02" w:rsidRPr="003A6459" w:rsidTr="003A6459">
        <w:tc>
          <w:tcPr>
            <w:tcW w:w="5103" w:type="dxa"/>
          </w:tcPr>
          <w:p w:rsidR="00CA7C02" w:rsidRPr="003A6459" w:rsidRDefault="00CA7C02" w:rsidP="00E56E15">
            <w:pPr>
              <w:pStyle w:val="AMODTable"/>
              <w:rPr>
                <w:b/>
              </w:rPr>
            </w:pPr>
            <w:r w:rsidRPr="003A6459">
              <w:rPr>
                <w:b/>
              </w:rPr>
              <w:t>Category 2 (1850 or more tonnage/power units)</w:t>
            </w:r>
          </w:p>
        </w:tc>
        <w:tc>
          <w:tcPr>
            <w:tcW w:w="1417" w:type="dxa"/>
          </w:tcPr>
          <w:p w:rsidR="00CA7C02" w:rsidRPr="00D35642" w:rsidRDefault="00CA7C02" w:rsidP="00CA7C02">
            <w:pPr>
              <w:pStyle w:val="AMODTable"/>
              <w:jc w:val="center"/>
            </w:pPr>
          </w:p>
        </w:tc>
        <w:tc>
          <w:tcPr>
            <w:tcW w:w="1418" w:type="dxa"/>
          </w:tcPr>
          <w:p w:rsidR="00CA7C02" w:rsidRPr="005F6E80" w:rsidRDefault="00CA7C02" w:rsidP="00CA7C02">
            <w:pPr>
              <w:pStyle w:val="AMODTable"/>
              <w:jc w:val="center"/>
            </w:pPr>
          </w:p>
        </w:tc>
      </w:tr>
      <w:tr w:rsidR="00CA7C02" w:rsidTr="003A6459">
        <w:tc>
          <w:tcPr>
            <w:tcW w:w="5103" w:type="dxa"/>
          </w:tcPr>
          <w:p w:rsidR="00CA7C02" w:rsidRPr="00E56E15" w:rsidRDefault="00CA7C02" w:rsidP="00E56E15">
            <w:pPr>
              <w:pStyle w:val="AMODTable"/>
            </w:pPr>
            <w:r w:rsidRPr="00E56E15">
              <w:t>Mate</w:t>
            </w:r>
          </w:p>
        </w:tc>
        <w:tc>
          <w:tcPr>
            <w:tcW w:w="1417" w:type="dxa"/>
          </w:tcPr>
          <w:p w:rsidR="00CA7C02" w:rsidRPr="00C70075" w:rsidRDefault="00CA7C02" w:rsidP="00CA7C02">
            <w:pPr>
              <w:pStyle w:val="AMODTable"/>
              <w:jc w:val="center"/>
            </w:pPr>
            <w:r w:rsidRPr="00C70075">
              <w:t>143.24</w:t>
            </w:r>
          </w:p>
        </w:tc>
        <w:tc>
          <w:tcPr>
            <w:tcW w:w="1418" w:type="dxa"/>
          </w:tcPr>
          <w:p w:rsidR="00CA7C02" w:rsidRPr="005F6E80" w:rsidRDefault="00CA7C02" w:rsidP="00CA7C02">
            <w:pPr>
              <w:pStyle w:val="AMODTable"/>
              <w:jc w:val="center"/>
            </w:pPr>
            <w:r w:rsidRPr="005F6E80">
              <w:t>1002.70</w:t>
            </w:r>
          </w:p>
        </w:tc>
      </w:tr>
      <w:tr w:rsidR="00CA7C02" w:rsidTr="003A6459">
        <w:tc>
          <w:tcPr>
            <w:tcW w:w="5103" w:type="dxa"/>
          </w:tcPr>
          <w:p w:rsidR="00CA7C02" w:rsidRPr="00E56E15" w:rsidRDefault="00CA7C02" w:rsidP="00E56E15">
            <w:pPr>
              <w:pStyle w:val="AMODTable"/>
            </w:pPr>
            <w:r w:rsidRPr="00E56E15">
              <w:t>Master and Engineer</w:t>
            </w:r>
          </w:p>
        </w:tc>
        <w:tc>
          <w:tcPr>
            <w:tcW w:w="1417" w:type="dxa"/>
          </w:tcPr>
          <w:p w:rsidR="00CA7C02" w:rsidRDefault="00CA7C02" w:rsidP="00CA7C02">
            <w:pPr>
              <w:pStyle w:val="AMODTable"/>
              <w:jc w:val="center"/>
            </w:pPr>
            <w:r w:rsidRPr="00C70075">
              <w:t>173.49</w:t>
            </w:r>
          </w:p>
        </w:tc>
        <w:tc>
          <w:tcPr>
            <w:tcW w:w="1418" w:type="dxa"/>
          </w:tcPr>
          <w:p w:rsidR="00CA7C02" w:rsidRDefault="00CA7C02" w:rsidP="00CA7C02">
            <w:pPr>
              <w:pStyle w:val="AMODTable"/>
              <w:jc w:val="center"/>
            </w:pPr>
            <w:r w:rsidRPr="005F6E80">
              <w:t>1214.40</w:t>
            </w:r>
          </w:p>
        </w:tc>
      </w:tr>
    </w:tbl>
    <w:p w:rsidR="00801C5F" w:rsidRPr="00801C5F" w:rsidRDefault="00801C5F" w:rsidP="004C34DB">
      <w:pPr>
        <w:pStyle w:val="Level2Bold"/>
      </w:pPr>
      <w:bookmarkStart w:id="80" w:name="_Ref228773251"/>
      <w:bookmarkStart w:id="81" w:name="_Ref229374694"/>
      <w:r>
        <w:t xml:space="preserve">Option for </w:t>
      </w:r>
      <w:r w:rsidR="00DC4792">
        <w:t>a</w:t>
      </w:r>
      <w:r>
        <w:t xml:space="preserve">ggregate </w:t>
      </w:r>
      <w:r w:rsidR="00DC4792">
        <w:t>w</w:t>
      </w:r>
      <w:r>
        <w:t xml:space="preserve">age or </w:t>
      </w:r>
      <w:r w:rsidR="00DC4792">
        <w:t>a</w:t>
      </w:r>
      <w:r>
        <w:t xml:space="preserve">nnual </w:t>
      </w:r>
      <w:r w:rsidR="00871C0C">
        <w:t>salary—full</w:t>
      </w:r>
      <w:r w:rsidR="00DC4792">
        <w:t>-time and part-time employees</w:t>
      </w:r>
      <w:bookmarkEnd w:id="80"/>
      <w:bookmarkEnd w:id="81"/>
    </w:p>
    <w:p w:rsidR="00801C5F" w:rsidRDefault="00801C5F" w:rsidP="002129BD">
      <w:pPr>
        <w:pStyle w:val="Level3"/>
      </w:pPr>
      <w:r>
        <w:t xml:space="preserve">As an alternative to being paid the minimum wage rate plus overtime and penalty payments (in accordance with </w:t>
      </w:r>
      <w:r w:rsidRPr="0051770C">
        <w:t>clause</w:t>
      </w:r>
      <w:r w:rsidR="0051770C">
        <w:t xml:space="preserve">s </w:t>
      </w:r>
      <w:r w:rsidR="008734D9">
        <w:fldChar w:fldCharType="begin"/>
      </w:r>
      <w:r w:rsidR="008734D9">
        <w:instrText xml:space="preserve"> REF _Ref208803257 \w \h  \* MERGEFORMAT </w:instrText>
      </w:r>
      <w:r w:rsidR="008734D9">
        <w:fldChar w:fldCharType="separate"/>
      </w:r>
      <w:r w:rsidR="00BF3A6C">
        <w:t>22</w:t>
      </w:r>
      <w:r w:rsidR="008734D9">
        <w:fldChar w:fldCharType="end"/>
      </w:r>
      <w:r w:rsidR="0051770C">
        <w:t xml:space="preserve"> and</w:t>
      </w:r>
      <w:r w:rsidRPr="0051770C">
        <w:t xml:space="preserve"> </w:t>
      </w:r>
      <w:r w:rsidR="008734D9">
        <w:fldChar w:fldCharType="begin"/>
      </w:r>
      <w:r w:rsidR="008734D9">
        <w:instrText xml:space="preserve"> REF _Ref228779590 \w \h  \* MERGEFORMAT </w:instrText>
      </w:r>
      <w:r w:rsidR="008734D9">
        <w:fldChar w:fldCharType="separate"/>
      </w:r>
      <w:r w:rsidR="00BF3A6C">
        <w:t>26.2</w:t>
      </w:r>
      <w:r w:rsidR="008734D9">
        <w:fldChar w:fldCharType="end"/>
      </w:r>
      <w:r w:rsidRPr="0051770C">
        <w:t>), an employer may agree to pay an aggregate wage or annual salary provided</w:t>
      </w:r>
      <w:r>
        <w:t xml:space="preserve"> the employer obtains the agreement of a majority of its employees who are covered by this award. </w:t>
      </w:r>
    </w:p>
    <w:p w:rsidR="00801C5F" w:rsidRDefault="00801C5F" w:rsidP="002129BD">
      <w:pPr>
        <w:pStyle w:val="Level3"/>
      </w:pPr>
      <w:r>
        <w:t xml:space="preserve">The aggregate wage or annual salary paid by the employer to employees must be based on a rate equivalent to an aggregate wage or annual salary of at least 40% above the minimum wage rate prescribed in clause </w:t>
      </w:r>
      <w:r w:rsidR="001D5A18">
        <w:fldChar w:fldCharType="begin"/>
      </w:r>
      <w:r>
        <w:instrText xml:space="preserve"> REF _Ref228773231 \w \h </w:instrText>
      </w:r>
      <w:r w:rsidR="001D5A18">
        <w:fldChar w:fldCharType="separate"/>
      </w:r>
      <w:r w:rsidR="00BF3A6C">
        <w:t>13.1</w:t>
      </w:r>
      <w:r w:rsidR="001D5A18">
        <w:fldChar w:fldCharType="end"/>
      </w:r>
      <w:r>
        <w:t xml:space="preserve">. </w:t>
      </w:r>
    </w:p>
    <w:p w:rsidR="00801C5F" w:rsidRDefault="00801C5F" w:rsidP="002129BD">
      <w:pPr>
        <w:pStyle w:val="Level3"/>
      </w:pPr>
      <w:r>
        <w:t xml:space="preserve">An employer will not be required to pay overtime and penalty payments provided that the aggregate wage or annual salary paid over the year was sufficient to cover what the employee would have been entitled to if the minimum wage rate plus overtime and penalty payments (as identified above) had been paid in that year. </w:t>
      </w:r>
    </w:p>
    <w:p w:rsidR="00801C5F" w:rsidRDefault="00801C5F" w:rsidP="002129BD">
      <w:pPr>
        <w:pStyle w:val="Level3"/>
      </w:pPr>
      <w:r>
        <w:t xml:space="preserve">Where payment is adopted in accordance with this clause </w:t>
      </w:r>
      <w:r w:rsidR="001D5A18">
        <w:fldChar w:fldCharType="begin"/>
      </w:r>
      <w:r w:rsidR="00E8638D">
        <w:instrText xml:space="preserve"> REF _Ref229374694 \w \h </w:instrText>
      </w:r>
      <w:r w:rsidR="001D5A18">
        <w:fldChar w:fldCharType="separate"/>
      </w:r>
      <w:r w:rsidR="00BF3A6C">
        <w:t>13.2</w:t>
      </w:r>
      <w:r w:rsidR="001D5A18">
        <w:fldChar w:fldCharType="end"/>
      </w:r>
      <w:r>
        <w:t xml:space="preserve">, the employer will keep a daily record of the hours worked by the employees which will show the daily date and start and finishing times of the employees. The record will be countersigned by the employee fortnightly, and will be kept at the place of employment for six years. </w:t>
      </w:r>
    </w:p>
    <w:p w:rsidR="00801C5F" w:rsidRPr="00801C5F" w:rsidRDefault="00801C5F" w:rsidP="00801C5F">
      <w:pPr>
        <w:pStyle w:val="Level2Bold"/>
      </w:pPr>
      <w:bookmarkStart w:id="82" w:name="_Ref228773736"/>
      <w:r>
        <w:t>Casual rates of pay</w:t>
      </w:r>
      <w:bookmarkEnd w:id="82"/>
      <w:r>
        <w:t xml:space="preserve"> </w:t>
      </w:r>
    </w:p>
    <w:p w:rsidR="00801C5F" w:rsidRDefault="00801C5F" w:rsidP="00801C5F">
      <w:pPr>
        <w:pStyle w:val="Level3"/>
      </w:pPr>
      <w:r>
        <w:t>For each hour worked, a casual employee will be paid no less than the hourly rate of pay for</w:t>
      </w:r>
      <w:r w:rsidR="001A059F">
        <w:t xml:space="preserve"> their</w:t>
      </w:r>
      <w:r>
        <w:t xml:space="preserve"> classification in clause </w:t>
      </w:r>
      <w:r w:rsidR="001D5A18">
        <w:fldChar w:fldCharType="begin"/>
      </w:r>
      <w:r w:rsidR="00E8638D">
        <w:instrText xml:space="preserve"> REF _Ref228773231 \w \h </w:instrText>
      </w:r>
      <w:r w:rsidR="001D5A18">
        <w:fldChar w:fldCharType="separate"/>
      </w:r>
      <w:r w:rsidR="00BF3A6C">
        <w:t>13.1</w:t>
      </w:r>
      <w:r w:rsidR="001D5A18">
        <w:fldChar w:fldCharType="end"/>
      </w:r>
      <w:r w:rsidR="004C0340">
        <w:t>, plus a casual loading of 25%.</w:t>
      </w:r>
    </w:p>
    <w:p w:rsidR="00801C5F" w:rsidRPr="00801C5F" w:rsidRDefault="00801C5F" w:rsidP="00801C5F">
      <w:pPr>
        <w:pStyle w:val="Level3"/>
        <w:rPr>
          <w:sz w:val="23"/>
          <w:szCs w:val="23"/>
        </w:rPr>
      </w:pPr>
      <w:r>
        <w:rPr>
          <w:sz w:val="23"/>
          <w:szCs w:val="23"/>
        </w:rPr>
        <w:lastRenderedPageBreak/>
        <w:t>The casual loadin</w:t>
      </w:r>
      <w:r w:rsidRPr="00801C5F">
        <w:t xml:space="preserve">g is paid </w:t>
      </w:r>
      <w:r w:rsidR="00A52582">
        <w:t>instead</w:t>
      </w:r>
      <w:r w:rsidRPr="00801C5F">
        <w:t xml:space="preserve"> of </w:t>
      </w:r>
      <w:r w:rsidR="004E0A74">
        <w:t xml:space="preserve">annual </w:t>
      </w:r>
      <w:r w:rsidRPr="00801C5F">
        <w:t>leave, personal/carer</w:t>
      </w:r>
      <w:r w:rsidR="001640F6">
        <w:t>’</w:t>
      </w:r>
      <w:r w:rsidRPr="00801C5F">
        <w:t>s leave, notice of termination, redundancy benefits and</w:t>
      </w:r>
      <w:r>
        <w:rPr>
          <w:sz w:val="23"/>
          <w:szCs w:val="23"/>
        </w:rPr>
        <w:t xml:space="preserve"> the other attributes of full-time or part</w:t>
      </w:r>
      <w:r w:rsidR="004C0340">
        <w:rPr>
          <w:sz w:val="23"/>
          <w:szCs w:val="23"/>
        </w:rPr>
        <w:noBreakHyphen/>
      </w:r>
      <w:r>
        <w:rPr>
          <w:sz w:val="23"/>
          <w:szCs w:val="23"/>
        </w:rPr>
        <w:t xml:space="preserve">time employment. </w:t>
      </w:r>
    </w:p>
    <w:p w:rsidR="00801C5F" w:rsidRPr="00801C5F" w:rsidRDefault="00801C5F" w:rsidP="00801C5F">
      <w:pPr>
        <w:pStyle w:val="Level2Bold"/>
      </w:pPr>
      <w:bookmarkStart w:id="83" w:name="_Ref228773485"/>
      <w:r>
        <w:t xml:space="preserve">Special </w:t>
      </w:r>
      <w:r w:rsidR="00275C17">
        <w:t>v</w:t>
      </w:r>
      <w:r>
        <w:t xml:space="preserve">oyages in </w:t>
      </w:r>
      <w:r w:rsidR="004E0A74">
        <w:t>h</w:t>
      </w:r>
      <w:r>
        <w:t xml:space="preserve">arbour </w:t>
      </w:r>
      <w:r w:rsidR="004E0A74">
        <w:t>t</w:t>
      </w:r>
      <w:r>
        <w:t xml:space="preserve">owage </w:t>
      </w:r>
      <w:r w:rsidR="004E0A74">
        <w:t>o</w:t>
      </w:r>
      <w:r>
        <w:t>peration</w:t>
      </w:r>
      <w:r w:rsidR="00871C0C">
        <w:t xml:space="preserve">s—rates </w:t>
      </w:r>
      <w:r>
        <w:t xml:space="preserve">of </w:t>
      </w:r>
      <w:r w:rsidR="00275C17">
        <w:t>p</w:t>
      </w:r>
      <w:r>
        <w:t>ay</w:t>
      </w:r>
      <w:bookmarkEnd w:id="83"/>
      <w:r>
        <w:t xml:space="preserve"> </w:t>
      </w:r>
    </w:p>
    <w:p w:rsidR="00801C5F" w:rsidRPr="00CF3C4B" w:rsidRDefault="00801C5F" w:rsidP="00CF3C4B">
      <w:pPr>
        <w:pStyle w:val="Level3Bold"/>
      </w:pPr>
      <w:r>
        <w:t xml:space="preserve">Application </w:t>
      </w:r>
    </w:p>
    <w:p w:rsidR="00801C5F" w:rsidRPr="00CF3C4B" w:rsidRDefault="00CD23EF" w:rsidP="00CF3C4B">
      <w:pPr>
        <w:pStyle w:val="Level4"/>
      </w:pPr>
      <w:r>
        <w:t>C</w:t>
      </w:r>
      <w:r w:rsidR="00801C5F">
        <w:t xml:space="preserve">lause </w:t>
      </w:r>
      <w:r w:rsidR="001D5A18">
        <w:fldChar w:fldCharType="begin"/>
      </w:r>
      <w:r w:rsidR="00801C5F">
        <w:instrText xml:space="preserve"> REF _Ref228773485 \w \h </w:instrText>
      </w:r>
      <w:r w:rsidR="001D5A18">
        <w:fldChar w:fldCharType="separate"/>
      </w:r>
      <w:r w:rsidR="00BF3A6C">
        <w:t>13.4</w:t>
      </w:r>
      <w:r w:rsidR="001D5A18">
        <w:fldChar w:fldCharType="end"/>
      </w:r>
      <w:r w:rsidR="00801C5F">
        <w:t xml:space="preserve"> applies to employers operating in, and employees working in, </w:t>
      </w:r>
      <w:r w:rsidR="004E0A74">
        <w:t>h</w:t>
      </w:r>
      <w:r w:rsidR="00801C5F">
        <w:t xml:space="preserve">arbour </w:t>
      </w:r>
      <w:r w:rsidR="004E0A74">
        <w:t>t</w:t>
      </w:r>
      <w:r w:rsidR="00801C5F">
        <w:t xml:space="preserve">owage </w:t>
      </w:r>
      <w:r w:rsidR="004E0A74">
        <w:t>o</w:t>
      </w:r>
      <w:r w:rsidR="00801C5F">
        <w:t xml:space="preserve">perations. </w:t>
      </w:r>
    </w:p>
    <w:p w:rsidR="00801C5F" w:rsidRPr="00CF3C4B" w:rsidRDefault="00CD23EF" w:rsidP="00CF3C4B">
      <w:pPr>
        <w:pStyle w:val="Level4"/>
      </w:pPr>
      <w:r>
        <w:t>C</w:t>
      </w:r>
      <w:r w:rsidR="00801C5F">
        <w:t xml:space="preserve">lause </w:t>
      </w:r>
      <w:r w:rsidR="001D5A18">
        <w:fldChar w:fldCharType="begin"/>
      </w:r>
      <w:r w:rsidR="00801C5F">
        <w:instrText xml:space="preserve"> REF _Ref228773485 \w \h </w:instrText>
      </w:r>
      <w:r w:rsidR="001D5A18">
        <w:fldChar w:fldCharType="separate"/>
      </w:r>
      <w:r w:rsidR="00BF3A6C">
        <w:t>13.4</w:t>
      </w:r>
      <w:r w:rsidR="001D5A18">
        <w:fldChar w:fldCharType="end"/>
      </w:r>
      <w:r w:rsidR="00801C5F">
        <w:t xml:space="preserve"> does not apply to an employee who is regularly or continuously engaged on outside work. </w:t>
      </w:r>
    </w:p>
    <w:p w:rsidR="00801C5F" w:rsidRPr="00CF3C4B" w:rsidRDefault="00801C5F" w:rsidP="00CF3C4B">
      <w:pPr>
        <w:pStyle w:val="Level4"/>
      </w:pPr>
      <w:r>
        <w:t xml:space="preserve">The payments in clause </w:t>
      </w:r>
      <w:r w:rsidR="001D5A18">
        <w:fldChar w:fldCharType="begin"/>
      </w:r>
      <w:r>
        <w:instrText xml:space="preserve"> REF _Ref228773565 \w \h </w:instrText>
      </w:r>
      <w:r w:rsidR="001D5A18">
        <w:fldChar w:fldCharType="separate"/>
      </w:r>
      <w:r w:rsidR="00BF3A6C">
        <w:t>13.4(b)</w:t>
      </w:r>
      <w:r w:rsidR="001D5A18">
        <w:fldChar w:fldCharType="end"/>
      </w:r>
      <w:r>
        <w:t xml:space="preserve"> are payable </w:t>
      </w:r>
      <w:r w:rsidR="00A52582">
        <w:t>instead</w:t>
      </w:r>
      <w:r>
        <w:t xml:space="preserve"> of the daily minimum wage rate specified in clause </w:t>
      </w:r>
      <w:r w:rsidR="001D5A18">
        <w:fldChar w:fldCharType="begin"/>
      </w:r>
      <w:r>
        <w:instrText xml:space="preserve"> REF _Ref228773231 \w \h </w:instrText>
      </w:r>
      <w:r w:rsidR="001D5A18">
        <w:fldChar w:fldCharType="separate"/>
      </w:r>
      <w:r w:rsidR="00BF3A6C">
        <w:t>13.1</w:t>
      </w:r>
      <w:r w:rsidR="001D5A18">
        <w:fldChar w:fldCharType="end"/>
      </w:r>
      <w:r>
        <w:t xml:space="preserve"> (including clause </w:t>
      </w:r>
      <w:r w:rsidR="001D5A18">
        <w:fldChar w:fldCharType="begin"/>
      </w:r>
      <w:r w:rsidR="003F7415">
        <w:instrText xml:space="preserve"> REF _Ref229374694 \w \h </w:instrText>
      </w:r>
      <w:r w:rsidR="001D5A18">
        <w:fldChar w:fldCharType="separate"/>
      </w:r>
      <w:r w:rsidR="00BF3A6C">
        <w:t>13.2</w:t>
      </w:r>
      <w:r w:rsidR="001D5A18">
        <w:fldChar w:fldCharType="end"/>
      </w:r>
      <w:r w:rsidR="003F7415">
        <w:t>)</w:t>
      </w:r>
      <w:r>
        <w:t xml:space="preserve">, and the payments and penalties for working overtime </w:t>
      </w:r>
      <w:r w:rsidRPr="0051770C">
        <w:t xml:space="preserve">under clause </w:t>
      </w:r>
      <w:r w:rsidR="008734D9">
        <w:fldChar w:fldCharType="begin"/>
      </w:r>
      <w:r w:rsidR="008734D9">
        <w:instrText xml:space="preserve"> REF _Ref228778226 \w \h  \* MERGEFORMAT </w:instrText>
      </w:r>
      <w:r w:rsidR="008734D9">
        <w:fldChar w:fldCharType="separate"/>
      </w:r>
      <w:r w:rsidR="00BF3A6C">
        <w:t>20.2</w:t>
      </w:r>
      <w:r w:rsidR="008734D9">
        <w:fldChar w:fldCharType="end"/>
      </w:r>
      <w:r w:rsidRPr="0051770C">
        <w:t>;</w:t>
      </w:r>
      <w:r>
        <w:t xml:space="preserve"> </w:t>
      </w:r>
    </w:p>
    <w:p w:rsidR="00801C5F" w:rsidRPr="00801C5F" w:rsidRDefault="00801C5F" w:rsidP="00801C5F">
      <w:pPr>
        <w:pStyle w:val="Level4"/>
      </w:pPr>
      <w:r>
        <w:t xml:space="preserve">The payments in clause </w:t>
      </w:r>
      <w:r w:rsidR="001D5A18">
        <w:fldChar w:fldCharType="begin"/>
      </w:r>
      <w:r>
        <w:instrText xml:space="preserve"> REF _Ref228773565 \w \h </w:instrText>
      </w:r>
      <w:r w:rsidR="001D5A18">
        <w:fldChar w:fldCharType="separate"/>
      </w:r>
      <w:r w:rsidR="00BF3A6C">
        <w:t>13.4(b)</w:t>
      </w:r>
      <w:r w:rsidR="001D5A18">
        <w:fldChar w:fldCharType="end"/>
      </w:r>
      <w:r>
        <w:t xml:space="preserve"> do not apply to employees on a nominated voyage. </w:t>
      </w:r>
    </w:p>
    <w:p w:rsidR="00801C5F" w:rsidRDefault="00801C5F" w:rsidP="00801C5F">
      <w:pPr>
        <w:pStyle w:val="Level3Bold"/>
      </w:pPr>
      <w:bookmarkStart w:id="84" w:name="_Ref228773565"/>
      <w:r>
        <w:t xml:space="preserve">Payment for </w:t>
      </w:r>
      <w:r w:rsidR="00275C17">
        <w:t>s</w:t>
      </w:r>
      <w:r>
        <w:t xml:space="preserve">pecial </w:t>
      </w:r>
      <w:r w:rsidR="00275C17">
        <w:t>v</w:t>
      </w:r>
      <w:r>
        <w:t>oyages</w:t>
      </w:r>
      <w:bookmarkEnd w:id="84"/>
      <w:r>
        <w:t xml:space="preserve"> </w:t>
      </w:r>
    </w:p>
    <w:p w:rsidR="00840E38" w:rsidRPr="00840E38" w:rsidRDefault="00840E38" w:rsidP="00840E38">
      <w:pPr>
        <w:pStyle w:val="History"/>
      </w:pPr>
      <w:r>
        <w:t xml:space="preserve">[13.4(b)(i) varied by </w:t>
      </w:r>
      <w:hyperlink r:id="rId131" w:history="1">
        <w:r w:rsidRPr="00710700">
          <w:rPr>
            <w:rStyle w:val="Hyperlink"/>
          </w:rPr>
          <w:t>PR997947</w:t>
        </w:r>
      </w:hyperlink>
      <w:r w:rsidR="00796D58">
        <w:t xml:space="preserve">, </w:t>
      </w:r>
      <w:hyperlink r:id="rId132" w:history="1">
        <w:r w:rsidR="00796D58" w:rsidRPr="006D5E69">
          <w:rPr>
            <w:rStyle w:val="Hyperlink"/>
          </w:rPr>
          <w:t>PR509081</w:t>
        </w:r>
      </w:hyperlink>
      <w:r w:rsidR="001A72ED">
        <w:t xml:space="preserve">, </w:t>
      </w:r>
      <w:hyperlink r:id="rId133" w:history="1">
        <w:r w:rsidR="001A72ED" w:rsidRPr="007F0A2D">
          <w:rPr>
            <w:rStyle w:val="Hyperlink"/>
          </w:rPr>
          <w:t>PR522912</w:t>
        </w:r>
      </w:hyperlink>
      <w:r w:rsidR="00250C8F">
        <w:t xml:space="preserve">, </w:t>
      </w:r>
      <w:hyperlink r:id="rId134" w:history="1">
        <w:r w:rsidR="00AB5414">
          <w:rPr>
            <w:rStyle w:val="Hyperlink"/>
          </w:rPr>
          <w:t>PR536715</w:t>
        </w:r>
      </w:hyperlink>
      <w:r w:rsidR="006F732A">
        <w:t xml:space="preserve">, </w:t>
      </w:r>
      <w:hyperlink r:id="rId135" w:tgtFrame="_parent" w:history="1">
        <w:r w:rsidR="006F732A">
          <w:rPr>
            <w:rStyle w:val="Hyperlink"/>
            <w:szCs w:val="20"/>
          </w:rPr>
          <w:t>PR551638</w:t>
        </w:r>
      </w:hyperlink>
      <w:r w:rsidR="000B1BEE">
        <w:t xml:space="preserve">, </w:t>
      </w:r>
      <w:hyperlink r:id="rId136" w:history="1">
        <w:r w:rsidR="000B1BEE" w:rsidRPr="00173BB4">
          <w:rPr>
            <w:rStyle w:val="Hyperlink"/>
          </w:rPr>
          <w:t>PR566723</w:t>
        </w:r>
      </w:hyperlink>
      <w:r w:rsidR="00765C52">
        <w:t xml:space="preserve">, </w:t>
      </w:r>
      <w:hyperlink r:id="rId137" w:history="1">
        <w:r w:rsidR="001C04CA" w:rsidRPr="004D0460">
          <w:rPr>
            <w:rStyle w:val="Hyperlink"/>
          </w:rPr>
          <w:t>PR579820</w:t>
        </w:r>
      </w:hyperlink>
      <w:r w:rsidR="00765C52">
        <w:t xml:space="preserve">, </w:t>
      </w:r>
      <w:hyperlink r:id="rId138" w:history="1">
        <w:r w:rsidR="006246EA" w:rsidRPr="00D126A0">
          <w:rPr>
            <w:rStyle w:val="Hyperlink"/>
          </w:rPr>
          <w:t>PR592148</w:t>
        </w:r>
      </w:hyperlink>
      <w:r w:rsidR="00765C52">
        <w:t xml:space="preserve">, </w:t>
      </w:r>
      <w:hyperlink r:id="rId139" w:history="1">
        <w:r w:rsidR="00352613">
          <w:rPr>
            <w:rStyle w:val="Hyperlink"/>
          </w:rPr>
          <w:t>PR606375</w:t>
        </w:r>
      </w:hyperlink>
      <w:r w:rsidR="005340A7" w:rsidRPr="005340A7">
        <w:rPr>
          <w:rStyle w:val="Hyperlink"/>
          <w:color w:val="auto"/>
          <w:u w:val="none"/>
        </w:rPr>
        <w:t xml:space="preserve">, </w:t>
      </w:r>
      <w:hyperlink r:id="rId140" w:history="1">
        <w:r w:rsidR="005340A7">
          <w:rPr>
            <w:rStyle w:val="Hyperlink"/>
            <w:lang w:val="en-US"/>
          </w:rPr>
          <w:t>PR707462</w:t>
        </w:r>
      </w:hyperlink>
      <w:r w:rsidR="006246EA">
        <w:t xml:space="preserve"> ppc 01Jul1</w:t>
      </w:r>
      <w:r w:rsidR="005340A7">
        <w:t>9</w:t>
      </w:r>
      <w:r>
        <w:t>]</w:t>
      </w:r>
    </w:p>
    <w:p w:rsidR="00801C5F" w:rsidRDefault="00801C5F" w:rsidP="00801C5F">
      <w:pPr>
        <w:pStyle w:val="Level4"/>
      </w:pPr>
      <w:bookmarkStart w:id="85" w:name="_Ref228773683"/>
      <w:r>
        <w:t xml:space="preserve">For any day (including Saturdays, Sundays and </w:t>
      </w:r>
      <w:r w:rsidR="00275C17">
        <w:t>p</w:t>
      </w:r>
      <w:r>
        <w:t xml:space="preserve">ublic holidays) on which an employee is engaged on outside work an employee will be entitled to the amount set out in the table below for </w:t>
      </w:r>
      <w:r w:rsidR="00275C17">
        <w:t>their</w:t>
      </w:r>
      <w:r>
        <w:t xml:space="preserve"> classification.</w:t>
      </w:r>
      <w:bookmarkEnd w:id="85"/>
      <w:r>
        <w:t xml:space="preserve"> </w:t>
      </w:r>
    </w:p>
    <w:tbl>
      <w:tblPr>
        <w:tblW w:w="0" w:type="auto"/>
        <w:tblInd w:w="1980" w:type="dxa"/>
        <w:tblLayout w:type="fixed"/>
        <w:tblCellMar>
          <w:left w:w="0" w:type="dxa"/>
          <w:right w:w="170" w:type="dxa"/>
        </w:tblCellMar>
        <w:tblLook w:val="01E0" w:firstRow="1" w:lastRow="1" w:firstColumn="1" w:lastColumn="1" w:noHBand="0" w:noVBand="0"/>
      </w:tblPr>
      <w:tblGrid>
        <w:gridCol w:w="4824"/>
        <w:gridCol w:w="1560"/>
      </w:tblGrid>
      <w:tr w:rsidR="007A1D8C" w:rsidRPr="005724F6" w:rsidTr="005724F6">
        <w:trPr>
          <w:cantSplit/>
          <w:tblHeader/>
        </w:trPr>
        <w:tc>
          <w:tcPr>
            <w:tcW w:w="4824" w:type="dxa"/>
          </w:tcPr>
          <w:p w:rsidR="007A1D8C" w:rsidRPr="00242AF6" w:rsidRDefault="007A1D8C" w:rsidP="00242AF6">
            <w:pPr>
              <w:pStyle w:val="AMODTable"/>
              <w:rPr>
                <w:b/>
              </w:rPr>
            </w:pPr>
            <w:r w:rsidRPr="00242AF6">
              <w:rPr>
                <w:b/>
              </w:rPr>
              <w:t xml:space="preserve">Voyage / Rank </w:t>
            </w:r>
          </w:p>
        </w:tc>
        <w:tc>
          <w:tcPr>
            <w:tcW w:w="1560" w:type="dxa"/>
          </w:tcPr>
          <w:p w:rsidR="007A1D8C" w:rsidRPr="00242AF6" w:rsidRDefault="007A1D8C" w:rsidP="00242AF6">
            <w:pPr>
              <w:pStyle w:val="AMODTable"/>
              <w:jc w:val="center"/>
              <w:rPr>
                <w:b/>
              </w:rPr>
            </w:pPr>
            <w:r w:rsidRPr="00242AF6">
              <w:rPr>
                <w:b/>
              </w:rPr>
              <w:t>Minimum</w:t>
            </w:r>
            <w:r w:rsidR="00E9740A" w:rsidRPr="00242AF6">
              <w:rPr>
                <w:b/>
              </w:rPr>
              <w:br/>
              <w:t>$</w:t>
            </w:r>
          </w:p>
        </w:tc>
      </w:tr>
      <w:tr w:rsidR="006F732A" w:rsidRPr="003A6459" w:rsidTr="005724F6">
        <w:tc>
          <w:tcPr>
            <w:tcW w:w="4824" w:type="dxa"/>
          </w:tcPr>
          <w:p w:rsidR="006F732A" w:rsidRPr="003A6459" w:rsidRDefault="006F732A" w:rsidP="00242AF6">
            <w:pPr>
              <w:pStyle w:val="AMODTable"/>
              <w:rPr>
                <w:b/>
              </w:rPr>
            </w:pPr>
            <w:r w:rsidRPr="003A6459">
              <w:rPr>
                <w:b/>
              </w:rPr>
              <w:t>Free Running Voyage and Delivery Voyage</w:t>
            </w:r>
          </w:p>
        </w:tc>
        <w:tc>
          <w:tcPr>
            <w:tcW w:w="1560" w:type="dxa"/>
          </w:tcPr>
          <w:p w:rsidR="006F732A" w:rsidRPr="003A6459" w:rsidRDefault="006F732A" w:rsidP="00242AF6">
            <w:pPr>
              <w:pStyle w:val="AMODTable"/>
              <w:jc w:val="center"/>
            </w:pPr>
          </w:p>
        </w:tc>
      </w:tr>
      <w:tr w:rsidR="005340A7" w:rsidTr="001C04CA">
        <w:tc>
          <w:tcPr>
            <w:tcW w:w="4824" w:type="dxa"/>
          </w:tcPr>
          <w:p w:rsidR="005340A7" w:rsidRDefault="005340A7" w:rsidP="00242AF6">
            <w:pPr>
              <w:pStyle w:val="AMODTable"/>
            </w:pPr>
            <w:r>
              <w:t>General Purpose Rating</w:t>
            </w:r>
          </w:p>
        </w:tc>
        <w:tc>
          <w:tcPr>
            <w:tcW w:w="1560" w:type="dxa"/>
          </w:tcPr>
          <w:p w:rsidR="005340A7" w:rsidRPr="006763D7" w:rsidRDefault="005340A7" w:rsidP="005340A7">
            <w:pPr>
              <w:pStyle w:val="AMODTable"/>
              <w:jc w:val="center"/>
            </w:pPr>
            <w:r w:rsidRPr="006763D7">
              <w:t>473.98</w:t>
            </w:r>
          </w:p>
        </w:tc>
      </w:tr>
      <w:tr w:rsidR="005340A7" w:rsidTr="001C04CA">
        <w:tc>
          <w:tcPr>
            <w:tcW w:w="4824" w:type="dxa"/>
          </w:tcPr>
          <w:p w:rsidR="005340A7" w:rsidRDefault="005340A7" w:rsidP="00242AF6">
            <w:pPr>
              <w:pStyle w:val="AMODTable"/>
            </w:pPr>
            <w:r>
              <w:t>Mate (Casual or Tug Mate)</w:t>
            </w:r>
          </w:p>
        </w:tc>
        <w:tc>
          <w:tcPr>
            <w:tcW w:w="1560" w:type="dxa"/>
          </w:tcPr>
          <w:p w:rsidR="005340A7" w:rsidRPr="006763D7" w:rsidRDefault="005340A7" w:rsidP="005340A7">
            <w:pPr>
              <w:pStyle w:val="AMODTable"/>
              <w:jc w:val="center"/>
            </w:pPr>
            <w:r w:rsidRPr="006763D7">
              <w:t>565.60</w:t>
            </w:r>
          </w:p>
        </w:tc>
      </w:tr>
      <w:tr w:rsidR="005340A7" w:rsidTr="001C04CA">
        <w:tc>
          <w:tcPr>
            <w:tcW w:w="4824" w:type="dxa"/>
          </w:tcPr>
          <w:p w:rsidR="005340A7" w:rsidRDefault="005340A7" w:rsidP="00242AF6">
            <w:pPr>
              <w:pStyle w:val="AMODTable"/>
            </w:pPr>
            <w:r>
              <w:t>Mate (Permanent Tug Master) and Engineer</w:t>
            </w:r>
          </w:p>
        </w:tc>
        <w:tc>
          <w:tcPr>
            <w:tcW w:w="1560" w:type="dxa"/>
          </w:tcPr>
          <w:p w:rsidR="005340A7" w:rsidRPr="006763D7" w:rsidRDefault="005340A7" w:rsidP="005340A7">
            <w:pPr>
              <w:pStyle w:val="AMODTable"/>
              <w:jc w:val="center"/>
            </w:pPr>
            <w:r w:rsidRPr="006763D7">
              <w:t>691.41</w:t>
            </w:r>
          </w:p>
        </w:tc>
      </w:tr>
      <w:tr w:rsidR="005340A7" w:rsidTr="001C04CA">
        <w:tc>
          <w:tcPr>
            <w:tcW w:w="4824" w:type="dxa"/>
          </w:tcPr>
          <w:p w:rsidR="005340A7" w:rsidRDefault="005340A7" w:rsidP="00242AF6">
            <w:pPr>
              <w:pStyle w:val="AMODTable"/>
            </w:pPr>
            <w:r>
              <w:t>Master and Chief Engineer</w:t>
            </w:r>
          </w:p>
        </w:tc>
        <w:tc>
          <w:tcPr>
            <w:tcW w:w="1560" w:type="dxa"/>
          </w:tcPr>
          <w:p w:rsidR="005340A7" w:rsidRPr="006763D7" w:rsidRDefault="005340A7" w:rsidP="005340A7">
            <w:pPr>
              <w:pStyle w:val="AMODTable"/>
              <w:jc w:val="center"/>
            </w:pPr>
            <w:r w:rsidRPr="006763D7">
              <w:t>733.26</w:t>
            </w:r>
          </w:p>
        </w:tc>
      </w:tr>
      <w:tr w:rsidR="005340A7" w:rsidRPr="003A6459" w:rsidTr="001C04CA">
        <w:tc>
          <w:tcPr>
            <w:tcW w:w="4824" w:type="dxa"/>
          </w:tcPr>
          <w:p w:rsidR="005340A7" w:rsidRPr="003A6459" w:rsidRDefault="005340A7" w:rsidP="00242AF6">
            <w:pPr>
              <w:pStyle w:val="AMODTable"/>
              <w:rPr>
                <w:b/>
              </w:rPr>
            </w:pPr>
            <w:r w:rsidRPr="003A6459">
              <w:rPr>
                <w:b/>
              </w:rPr>
              <w:t>Contract Towage</w:t>
            </w:r>
          </w:p>
        </w:tc>
        <w:tc>
          <w:tcPr>
            <w:tcW w:w="1560" w:type="dxa"/>
          </w:tcPr>
          <w:p w:rsidR="005340A7" w:rsidRPr="006763D7" w:rsidRDefault="005340A7" w:rsidP="005340A7">
            <w:pPr>
              <w:pStyle w:val="AMODTable"/>
              <w:jc w:val="center"/>
            </w:pPr>
          </w:p>
        </w:tc>
      </w:tr>
      <w:tr w:rsidR="005340A7" w:rsidTr="001C04CA">
        <w:tc>
          <w:tcPr>
            <w:tcW w:w="4824" w:type="dxa"/>
          </w:tcPr>
          <w:p w:rsidR="005340A7" w:rsidRDefault="005340A7" w:rsidP="00242AF6">
            <w:pPr>
              <w:pStyle w:val="AMODTable"/>
            </w:pPr>
            <w:r>
              <w:t>General Purpose Rating</w:t>
            </w:r>
          </w:p>
        </w:tc>
        <w:tc>
          <w:tcPr>
            <w:tcW w:w="1560" w:type="dxa"/>
          </w:tcPr>
          <w:p w:rsidR="005340A7" w:rsidRPr="006763D7" w:rsidRDefault="005340A7" w:rsidP="005340A7">
            <w:pPr>
              <w:pStyle w:val="AMODTable"/>
              <w:jc w:val="center"/>
            </w:pPr>
            <w:r w:rsidRPr="006763D7">
              <w:t>634.76</w:t>
            </w:r>
          </w:p>
        </w:tc>
      </w:tr>
      <w:tr w:rsidR="005340A7" w:rsidTr="001C04CA">
        <w:tc>
          <w:tcPr>
            <w:tcW w:w="4824" w:type="dxa"/>
          </w:tcPr>
          <w:p w:rsidR="005340A7" w:rsidRDefault="005340A7" w:rsidP="00242AF6">
            <w:pPr>
              <w:pStyle w:val="AMODTable"/>
            </w:pPr>
            <w:r>
              <w:t>Mate (Casual or Tug Mate)</w:t>
            </w:r>
          </w:p>
        </w:tc>
        <w:tc>
          <w:tcPr>
            <w:tcW w:w="1560" w:type="dxa"/>
          </w:tcPr>
          <w:p w:rsidR="005340A7" w:rsidRPr="006763D7" w:rsidRDefault="005340A7" w:rsidP="005340A7">
            <w:pPr>
              <w:pStyle w:val="AMODTable"/>
              <w:jc w:val="center"/>
            </w:pPr>
            <w:r w:rsidRPr="006763D7">
              <w:t>726.49</w:t>
            </w:r>
          </w:p>
        </w:tc>
      </w:tr>
      <w:tr w:rsidR="005340A7" w:rsidTr="001C04CA">
        <w:tc>
          <w:tcPr>
            <w:tcW w:w="4824" w:type="dxa"/>
          </w:tcPr>
          <w:p w:rsidR="005340A7" w:rsidRDefault="005340A7" w:rsidP="00242AF6">
            <w:pPr>
              <w:pStyle w:val="AMODTable"/>
            </w:pPr>
            <w:r>
              <w:t>Mate (Permanent Tug Master) and Engineer</w:t>
            </w:r>
          </w:p>
        </w:tc>
        <w:tc>
          <w:tcPr>
            <w:tcW w:w="1560" w:type="dxa"/>
          </w:tcPr>
          <w:p w:rsidR="005340A7" w:rsidRPr="006763D7" w:rsidRDefault="005340A7" w:rsidP="005340A7">
            <w:pPr>
              <w:pStyle w:val="AMODTable"/>
              <w:jc w:val="center"/>
            </w:pPr>
            <w:r w:rsidRPr="006763D7">
              <w:t>852.04</w:t>
            </w:r>
          </w:p>
        </w:tc>
      </w:tr>
      <w:tr w:rsidR="005340A7" w:rsidTr="001C04CA">
        <w:tc>
          <w:tcPr>
            <w:tcW w:w="4824" w:type="dxa"/>
          </w:tcPr>
          <w:p w:rsidR="005340A7" w:rsidRDefault="005340A7" w:rsidP="00242AF6">
            <w:pPr>
              <w:pStyle w:val="AMODTable"/>
            </w:pPr>
            <w:r>
              <w:t>Master and Chief Engineer</w:t>
            </w:r>
          </w:p>
        </w:tc>
        <w:tc>
          <w:tcPr>
            <w:tcW w:w="1560" w:type="dxa"/>
          </w:tcPr>
          <w:p w:rsidR="005340A7" w:rsidRPr="006763D7" w:rsidRDefault="005340A7" w:rsidP="005340A7">
            <w:pPr>
              <w:pStyle w:val="AMODTable"/>
              <w:jc w:val="center"/>
            </w:pPr>
            <w:r w:rsidRPr="006763D7">
              <w:t>890.12</w:t>
            </w:r>
          </w:p>
        </w:tc>
      </w:tr>
      <w:tr w:rsidR="005340A7" w:rsidRPr="003A6459" w:rsidTr="001C04CA">
        <w:tc>
          <w:tcPr>
            <w:tcW w:w="4824" w:type="dxa"/>
          </w:tcPr>
          <w:p w:rsidR="005340A7" w:rsidRPr="003A6459" w:rsidRDefault="005340A7" w:rsidP="00242AF6">
            <w:pPr>
              <w:pStyle w:val="AMODTable"/>
              <w:rPr>
                <w:b/>
              </w:rPr>
            </w:pPr>
            <w:r w:rsidRPr="003A6459">
              <w:rPr>
                <w:b/>
              </w:rPr>
              <w:t>Emergency Towage Operations</w:t>
            </w:r>
          </w:p>
        </w:tc>
        <w:tc>
          <w:tcPr>
            <w:tcW w:w="1560" w:type="dxa"/>
          </w:tcPr>
          <w:p w:rsidR="005340A7" w:rsidRPr="006763D7" w:rsidRDefault="005340A7" w:rsidP="005340A7">
            <w:pPr>
              <w:pStyle w:val="AMODTable"/>
              <w:jc w:val="center"/>
            </w:pPr>
          </w:p>
        </w:tc>
      </w:tr>
      <w:tr w:rsidR="005340A7" w:rsidTr="001C04CA">
        <w:tc>
          <w:tcPr>
            <w:tcW w:w="4824" w:type="dxa"/>
          </w:tcPr>
          <w:p w:rsidR="005340A7" w:rsidRDefault="005340A7" w:rsidP="00242AF6">
            <w:pPr>
              <w:pStyle w:val="AMODTable"/>
            </w:pPr>
            <w:r>
              <w:t>General Purpose Rating</w:t>
            </w:r>
          </w:p>
        </w:tc>
        <w:tc>
          <w:tcPr>
            <w:tcW w:w="1560" w:type="dxa"/>
          </w:tcPr>
          <w:p w:rsidR="005340A7" w:rsidRPr="006763D7" w:rsidRDefault="005340A7" w:rsidP="005340A7">
            <w:pPr>
              <w:pStyle w:val="AMODTable"/>
              <w:jc w:val="center"/>
            </w:pPr>
            <w:r w:rsidRPr="006763D7">
              <w:t>795.51</w:t>
            </w:r>
          </w:p>
        </w:tc>
      </w:tr>
      <w:tr w:rsidR="005340A7" w:rsidTr="001C04CA">
        <w:tc>
          <w:tcPr>
            <w:tcW w:w="4824" w:type="dxa"/>
          </w:tcPr>
          <w:p w:rsidR="005340A7" w:rsidRDefault="005340A7" w:rsidP="00242AF6">
            <w:pPr>
              <w:pStyle w:val="AMODTable"/>
            </w:pPr>
            <w:r>
              <w:t>Mate (Casual or Tug Mate)</w:t>
            </w:r>
          </w:p>
        </w:tc>
        <w:tc>
          <w:tcPr>
            <w:tcW w:w="1560" w:type="dxa"/>
          </w:tcPr>
          <w:p w:rsidR="005340A7" w:rsidRPr="006763D7" w:rsidRDefault="005340A7" w:rsidP="005340A7">
            <w:pPr>
              <w:pStyle w:val="AMODTable"/>
              <w:jc w:val="center"/>
            </w:pPr>
            <w:r w:rsidRPr="006763D7">
              <w:t>887.53</w:t>
            </w:r>
          </w:p>
        </w:tc>
      </w:tr>
      <w:tr w:rsidR="005340A7" w:rsidTr="001C04CA">
        <w:tc>
          <w:tcPr>
            <w:tcW w:w="4824" w:type="dxa"/>
          </w:tcPr>
          <w:p w:rsidR="005340A7" w:rsidRDefault="005340A7" w:rsidP="00242AF6">
            <w:pPr>
              <w:pStyle w:val="AMODTable"/>
            </w:pPr>
            <w:r>
              <w:t>Mate (Permanent Tug Master) and Engineer</w:t>
            </w:r>
          </w:p>
        </w:tc>
        <w:tc>
          <w:tcPr>
            <w:tcW w:w="1560" w:type="dxa"/>
          </w:tcPr>
          <w:p w:rsidR="005340A7" w:rsidRPr="006763D7" w:rsidRDefault="005340A7" w:rsidP="005340A7">
            <w:pPr>
              <w:pStyle w:val="AMODTable"/>
              <w:jc w:val="center"/>
            </w:pPr>
            <w:r w:rsidRPr="006763D7">
              <w:t>1013.85</w:t>
            </w:r>
          </w:p>
        </w:tc>
      </w:tr>
      <w:tr w:rsidR="005340A7" w:rsidTr="001C04CA">
        <w:tc>
          <w:tcPr>
            <w:tcW w:w="4824" w:type="dxa"/>
          </w:tcPr>
          <w:p w:rsidR="005340A7" w:rsidRDefault="005340A7" w:rsidP="00242AF6">
            <w:pPr>
              <w:pStyle w:val="AMODTable"/>
            </w:pPr>
            <w:r>
              <w:t>Master and Chief Engineer</w:t>
            </w:r>
          </w:p>
        </w:tc>
        <w:tc>
          <w:tcPr>
            <w:tcW w:w="1560" w:type="dxa"/>
          </w:tcPr>
          <w:p w:rsidR="005340A7" w:rsidRDefault="005340A7" w:rsidP="005340A7">
            <w:pPr>
              <w:pStyle w:val="AMODTable"/>
              <w:jc w:val="center"/>
            </w:pPr>
            <w:r w:rsidRPr="006763D7">
              <w:t>1060.50</w:t>
            </w:r>
          </w:p>
        </w:tc>
      </w:tr>
    </w:tbl>
    <w:p w:rsidR="00801C5F" w:rsidRDefault="00801C5F" w:rsidP="00801C5F">
      <w:pPr>
        <w:pStyle w:val="Level4"/>
      </w:pPr>
      <w:r>
        <w:lastRenderedPageBreak/>
        <w:t xml:space="preserve">The amounts contained in clause </w:t>
      </w:r>
      <w:r w:rsidR="001D5A18">
        <w:fldChar w:fldCharType="begin"/>
      </w:r>
      <w:r w:rsidR="00CF3C4B">
        <w:instrText xml:space="preserve"> REF _Ref228773683 \w \h </w:instrText>
      </w:r>
      <w:r w:rsidR="001D5A18">
        <w:fldChar w:fldCharType="separate"/>
      </w:r>
      <w:r w:rsidR="00BF3A6C">
        <w:t>13.4(b)(i)</w:t>
      </w:r>
      <w:r w:rsidR="001D5A18">
        <w:fldChar w:fldCharType="end"/>
      </w:r>
      <w:r>
        <w:t xml:space="preserve"> will only be payable from the time that the tug leaves the wharf to proceed to sea on any special voyage until it ties up at the wharf at the termination of such special voyage. </w:t>
      </w:r>
    </w:p>
    <w:p w:rsidR="00801C5F" w:rsidRDefault="00801C5F" w:rsidP="00801C5F">
      <w:pPr>
        <w:pStyle w:val="Level4"/>
      </w:pPr>
      <w:r>
        <w:t xml:space="preserve">The amounts contained in clause </w:t>
      </w:r>
      <w:r w:rsidR="001D5A18">
        <w:fldChar w:fldCharType="begin"/>
      </w:r>
      <w:r w:rsidR="00CF3C4B">
        <w:instrText xml:space="preserve"> REF _Ref228773683 \w \h </w:instrText>
      </w:r>
      <w:r w:rsidR="001D5A18">
        <w:fldChar w:fldCharType="separate"/>
      </w:r>
      <w:r w:rsidR="00BF3A6C">
        <w:t>13.4(b)(i)</w:t>
      </w:r>
      <w:r w:rsidR="001D5A18">
        <w:fldChar w:fldCharType="end"/>
      </w:r>
      <w:r>
        <w:t xml:space="preserve"> are all inclusive and the total amount payable to an employee for all outside work performed in each 24 hours (midnight to midnight) or part thereof. </w:t>
      </w:r>
    </w:p>
    <w:p w:rsidR="00801C5F" w:rsidRDefault="00801C5F" w:rsidP="00801C5F">
      <w:pPr>
        <w:pStyle w:val="Level4"/>
      </w:pPr>
      <w:r>
        <w:t xml:space="preserve">Free running and </w:t>
      </w:r>
      <w:r w:rsidR="003F7415">
        <w:t>c</w:t>
      </w:r>
      <w:r>
        <w:t>ontract voyages rates of pay will apply to each leg. The calculation for the first day</w:t>
      </w:r>
      <w:r w:rsidR="001640F6">
        <w:t>’</w:t>
      </w:r>
      <w:r>
        <w:t xml:space="preserve">s pay will commence when the vessel departs the wharf. The daily rate of pay will apply for the first day. If the voyage exceeds 24 hours, employees will be entitled to </w:t>
      </w:r>
      <w:r w:rsidR="00CF3C4B">
        <w:t xml:space="preserve">eight </w:t>
      </w:r>
      <w:r>
        <w:t xml:space="preserve">hours pay, at the hourly rate, for each period or part period of </w:t>
      </w:r>
      <w:r w:rsidR="00CF3C4B">
        <w:t xml:space="preserve">eight </w:t>
      </w:r>
      <w:r>
        <w:t xml:space="preserve">hours worked. </w:t>
      </w:r>
    </w:p>
    <w:p w:rsidR="00801C5F" w:rsidRPr="00CF3C4B" w:rsidRDefault="00801C5F" w:rsidP="00CF3C4B">
      <w:pPr>
        <w:pStyle w:val="Level4"/>
      </w:pPr>
      <w:r>
        <w:t xml:space="preserve">On any day on which an employee is put ashore sick or injured, </w:t>
      </w:r>
      <w:r w:rsidR="00A52582">
        <w:t>they are</w:t>
      </w:r>
      <w:r>
        <w:t xml:space="preserve"> entitled to the employee</w:t>
      </w:r>
      <w:r w:rsidR="001640F6">
        <w:t>’</w:t>
      </w:r>
      <w:r>
        <w:t xml:space="preserve">s daily minimum wage rate, for each period or part period of eight hours worked on that day. </w:t>
      </w:r>
    </w:p>
    <w:p w:rsidR="00801C5F" w:rsidRDefault="00801C5F" w:rsidP="007B5227">
      <w:pPr>
        <w:pStyle w:val="Level4"/>
      </w:pPr>
      <w:r>
        <w:t xml:space="preserve">A casual employee engaged on a special voyage will be paid the higher of: </w:t>
      </w:r>
    </w:p>
    <w:p w:rsidR="00801C5F" w:rsidRDefault="00801C5F" w:rsidP="006242FD">
      <w:pPr>
        <w:pStyle w:val="Bullet3"/>
        <w:keepNext/>
      </w:pPr>
      <w:r>
        <w:t xml:space="preserve">the casual rate of pay under clause </w:t>
      </w:r>
      <w:r w:rsidR="001D5A18">
        <w:fldChar w:fldCharType="begin"/>
      </w:r>
      <w:r w:rsidR="00CF3C4B">
        <w:instrText xml:space="preserve"> REF _Ref228773736 \w \h </w:instrText>
      </w:r>
      <w:r w:rsidR="001D5A18">
        <w:fldChar w:fldCharType="separate"/>
      </w:r>
      <w:r w:rsidR="00BF3A6C">
        <w:t>13.3</w:t>
      </w:r>
      <w:r w:rsidR="001D5A18">
        <w:fldChar w:fldCharType="end"/>
      </w:r>
      <w:r w:rsidR="00CD23EF">
        <w:t xml:space="preserve">; </w:t>
      </w:r>
      <w:r w:rsidR="00E97225">
        <w:t>or</w:t>
      </w:r>
    </w:p>
    <w:p w:rsidR="00801C5F" w:rsidRPr="00CF3C4B" w:rsidRDefault="00801C5F" w:rsidP="00CF3C4B">
      <w:pPr>
        <w:pStyle w:val="Bullet3"/>
      </w:pPr>
      <w:r>
        <w:t>the rate of pay payable to other employees of the same classification in respect of the special voyage, including any entitlement to proportionate leave. In this latter case, casual loading wi</w:t>
      </w:r>
      <w:r w:rsidR="00CF3C4B">
        <w:t>ll be absorbed in the payment.</w:t>
      </w:r>
    </w:p>
    <w:p w:rsidR="00801C5F" w:rsidRDefault="00801C5F" w:rsidP="00CF3C4B">
      <w:pPr>
        <w:pStyle w:val="Level4"/>
      </w:pPr>
      <w:r>
        <w:t>A rest period may be given in the</w:t>
      </w:r>
      <w:r w:rsidR="00275C17">
        <w:t xml:space="preserve"> </w:t>
      </w:r>
      <w:r>
        <w:t xml:space="preserve">out-port depending on the circumstances of the voyage. In the case of a voyage of seven days or more, the maximum rest period will be 24 hours. In the case of a voyage of less than seven days, the rest period will be determined by the circumstances of the voyage and by discussion between the employer and employees. </w:t>
      </w:r>
    </w:p>
    <w:p w:rsidR="0001204E" w:rsidRDefault="00C47704" w:rsidP="0001204E">
      <w:pPr>
        <w:pStyle w:val="Level1"/>
      </w:pPr>
      <w:bookmarkStart w:id="86" w:name="_Toc208885995"/>
      <w:bookmarkStart w:id="87" w:name="_Toc208886083"/>
      <w:bookmarkStart w:id="88" w:name="_Toc208902573"/>
      <w:bookmarkStart w:id="89" w:name="_Toc208932478"/>
      <w:bookmarkStart w:id="90" w:name="_Toc208932563"/>
      <w:bookmarkStart w:id="91" w:name="_Toc208979918"/>
      <w:bookmarkStart w:id="92" w:name="_Ref398297967"/>
      <w:bookmarkStart w:id="93" w:name="_Ref398297972"/>
      <w:bookmarkStart w:id="94" w:name="_Toc27655449"/>
      <w:r w:rsidRPr="00C47704">
        <w:t>Allowance</w:t>
      </w:r>
      <w:r w:rsidR="002C55B2">
        <w:t>s—</w:t>
      </w:r>
      <w:r w:rsidR="00030666">
        <w:t>H</w:t>
      </w:r>
      <w:r w:rsidR="002C55B2">
        <w:t xml:space="preserve">arbour </w:t>
      </w:r>
      <w:bookmarkEnd w:id="86"/>
      <w:bookmarkEnd w:id="87"/>
      <w:bookmarkEnd w:id="88"/>
      <w:bookmarkEnd w:id="89"/>
      <w:bookmarkEnd w:id="90"/>
      <w:bookmarkEnd w:id="91"/>
      <w:r w:rsidR="004E0A74">
        <w:t>t</w:t>
      </w:r>
      <w:r w:rsidR="00E85088">
        <w:t xml:space="preserve">owage </w:t>
      </w:r>
      <w:r w:rsidR="004E0A74">
        <w:t>o</w:t>
      </w:r>
      <w:r w:rsidR="00E85088">
        <w:t>perations</w:t>
      </w:r>
      <w:bookmarkEnd w:id="92"/>
      <w:bookmarkEnd w:id="93"/>
      <w:bookmarkEnd w:id="94"/>
    </w:p>
    <w:p w:rsidR="00857C3D" w:rsidRPr="006C7CDF" w:rsidRDefault="00857C3D" w:rsidP="00857C3D">
      <w:pPr>
        <w:pStyle w:val="note"/>
        <w:rPr>
          <w:lang w:val="en-US" w:eastAsia="en-US"/>
        </w:rPr>
      </w:pPr>
      <w:r w:rsidRPr="006C7CDF">
        <w:rPr>
          <w:lang w:val="en-US" w:eastAsia="en-US"/>
        </w:rPr>
        <w:t xml:space="preserve">To view the current monetary amounts of work-related allowances refer to the </w:t>
      </w:r>
      <w:hyperlink r:id="rId141" w:history="1">
        <w:r w:rsidRPr="006C7CDF">
          <w:rPr>
            <w:rStyle w:val="Hyperlink"/>
            <w:lang w:val="en-US" w:eastAsia="en-US"/>
          </w:rPr>
          <w:t>Allowances Sheet</w:t>
        </w:r>
      </w:hyperlink>
      <w:r w:rsidRPr="006C7CDF">
        <w:rPr>
          <w:lang w:val="en-US" w:eastAsia="en-US"/>
        </w:rPr>
        <w:t>.</w:t>
      </w:r>
    </w:p>
    <w:p w:rsidR="005D44C1" w:rsidRDefault="005D44C1" w:rsidP="005D44C1">
      <w:pPr>
        <w:pStyle w:val="History"/>
      </w:pPr>
      <w:r>
        <w:t xml:space="preserve">[Varied by </w:t>
      </w:r>
      <w:hyperlink r:id="rId142" w:history="1">
        <w:r>
          <w:rPr>
            <w:rStyle w:val="Hyperlink"/>
          </w:rPr>
          <w:t>PR994461</w:t>
        </w:r>
      </w:hyperlink>
      <w:r w:rsidR="002A763F" w:rsidRPr="00A17F9D">
        <w:t xml:space="preserve">, </w:t>
      </w:r>
      <w:hyperlink r:id="rId143" w:history="1">
        <w:r w:rsidR="002A763F" w:rsidRPr="002A763F">
          <w:rPr>
            <w:rStyle w:val="Hyperlink"/>
          </w:rPr>
          <w:t>PR998175</w:t>
        </w:r>
      </w:hyperlink>
      <w:r w:rsidR="006D5E69">
        <w:t xml:space="preserve">, </w:t>
      </w:r>
      <w:hyperlink r:id="rId144" w:history="1">
        <w:r w:rsidR="006D5E69" w:rsidRPr="006D5E69">
          <w:rPr>
            <w:rStyle w:val="Hyperlink"/>
          </w:rPr>
          <w:t>PR509203</w:t>
        </w:r>
      </w:hyperlink>
      <w:r w:rsidR="00494F49">
        <w:t>,</w:t>
      </w:r>
      <w:r w:rsidR="007F0A2D" w:rsidRPr="007F0A2D">
        <w:t xml:space="preserve"> </w:t>
      </w:r>
      <w:hyperlink r:id="rId145" w:history="1">
        <w:r w:rsidR="007F0A2D" w:rsidRPr="007F0A2D">
          <w:rPr>
            <w:rStyle w:val="Hyperlink"/>
          </w:rPr>
          <w:t>PR523033</w:t>
        </w:r>
      </w:hyperlink>
      <w:r w:rsidR="007B05DC">
        <w:t xml:space="preserve">, </w:t>
      </w:r>
      <w:hyperlink r:id="rId146" w:history="1">
        <w:r w:rsidR="007B05DC">
          <w:rPr>
            <w:rStyle w:val="Hyperlink"/>
          </w:rPr>
          <w:t>PR528460</w:t>
        </w:r>
      </w:hyperlink>
      <w:r w:rsidR="00D356D3">
        <w:t xml:space="preserve">, </w:t>
      </w:r>
      <w:hyperlink r:id="rId147" w:history="1">
        <w:r w:rsidR="00D356D3">
          <w:rPr>
            <w:rStyle w:val="Hyperlink"/>
          </w:rPr>
          <w:t>PR536836</w:t>
        </w:r>
      </w:hyperlink>
      <w:r w:rsidR="00AA08BE">
        <w:t>,</w:t>
      </w:r>
      <w:r w:rsidR="00AA08BE" w:rsidRPr="00AA08BE">
        <w:t xml:space="preserve"> </w:t>
      </w:r>
      <w:hyperlink r:id="rId148" w:history="1">
        <w:hyperlink r:id="rId149" w:tgtFrame="_parent" w:history="1">
          <w:r w:rsidR="00425ACC">
            <w:rPr>
              <w:rStyle w:val="Hyperlink"/>
            </w:rPr>
            <w:t>PR551759</w:t>
          </w:r>
        </w:hyperlink>
      </w:hyperlink>
      <w:r w:rsidR="00671654">
        <w:t xml:space="preserve">, </w:t>
      </w:r>
      <w:hyperlink r:id="rId150" w:history="1">
        <w:r w:rsidR="00671654">
          <w:rPr>
            <w:rStyle w:val="Hyperlink"/>
          </w:rPr>
          <w:t>PR566860</w:t>
        </w:r>
      </w:hyperlink>
      <w:r w:rsidR="001A21E2" w:rsidRPr="001A21E2">
        <w:rPr>
          <w:rStyle w:val="Hyperlink"/>
          <w:color w:val="000000" w:themeColor="text1"/>
          <w:u w:val="words"/>
        </w:rPr>
        <w:t>,</w:t>
      </w:r>
      <w:r w:rsidR="009A3CA8" w:rsidRPr="009A3CA8">
        <w:rPr>
          <w:rStyle w:val="Hyperlink"/>
          <w:u w:val="none"/>
        </w:rPr>
        <w:t xml:space="preserve"> </w:t>
      </w:r>
      <w:hyperlink r:id="rId151" w:history="1">
        <w:r w:rsidR="009A3CA8">
          <w:rPr>
            <w:rStyle w:val="Hyperlink"/>
          </w:rPr>
          <w:t>PR579555</w:t>
        </w:r>
      </w:hyperlink>
      <w:r w:rsidR="001A21E2" w:rsidRPr="001A21E2">
        <w:rPr>
          <w:rStyle w:val="Hyperlink"/>
          <w:color w:val="000000" w:themeColor="text1"/>
          <w:u w:val="words"/>
        </w:rPr>
        <w:t>,</w:t>
      </w:r>
      <w:r w:rsidR="007B68A8">
        <w:rPr>
          <w:rStyle w:val="Hyperlink"/>
          <w:u w:val="none"/>
        </w:rPr>
        <w:t xml:space="preserve"> </w:t>
      </w:r>
      <w:hyperlink r:id="rId152" w:history="1">
        <w:r w:rsidR="007B68A8" w:rsidRPr="007B68A8">
          <w:rPr>
            <w:rStyle w:val="Hyperlink"/>
          </w:rPr>
          <w:t>PR592310</w:t>
        </w:r>
      </w:hyperlink>
      <w:r w:rsidR="00C6114F" w:rsidRPr="00C6114F">
        <w:rPr>
          <w:rStyle w:val="Hyperlink"/>
          <w:color w:val="auto"/>
          <w:u w:val="none"/>
        </w:rPr>
        <w:t xml:space="preserve">, </w:t>
      </w:r>
      <w:hyperlink r:id="rId153" w:history="1">
        <w:r w:rsidR="003A6459" w:rsidRPr="00C6114F">
          <w:rPr>
            <w:rStyle w:val="Hyperlink"/>
          </w:rPr>
          <w:t>PR606531</w:t>
        </w:r>
      </w:hyperlink>
      <w:r w:rsidR="00685998">
        <w:t>,</w:t>
      </w:r>
      <w:r w:rsidR="00685998" w:rsidRPr="00685998">
        <w:rPr>
          <w:lang w:val="en-US"/>
        </w:rPr>
        <w:t xml:space="preserve"> </w:t>
      </w:r>
      <w:hyperlink r:id="rId154" w:history="1">
        <w:r w:rsidR="00685998" w:rsidRPr="00395764">
          <w:rPr>
            <w:rStyle w:val="Hyperlink"/>
            <w:lang w:val="en-US"/>
          </w:rPr>
          <w:t>PR704168</w:t>
        </w:r>
      </w:hyperlink>
      <w:r w:rsidR="00685998">
        <w:rPr>
          <w:lang w:val="en-US"/>
        </w:rPr>
        <w:t xml:space="preserve">, </w:t>
      </w:r>
      <w:hyperlink r:id="rId155" w:history="1">
        <w:r w:rsidR="00685998" w:rsidRPr="00395764">
          <w:rPr>
            <w:rStyle w:val="Hyperlink"/>
          </w:rPr>
          <w:t>PR</w:t>
        </w:r>
        <w:r w:rsidR="00685998" w:rsidRPr="00395764">
          <w:rPr>
            <w:rStyle w:val="Hyperlink"/>
            <w:noProof/>
          </w:rPr>
          <w:t>707663</w:t>
        </w:r>
      </w:hyperlink>
      <w:r w:rsidR="00685998">
        <w:t>]</w:t>
      </w:r>
    </w:p>
    <w:p w:rsidR="00E85088" w:rsidRDefault="00E85088" w:rsidP="00E85088">
      <w:r>
        <w:t xml:space="preserve">The allowances in this clause only apply to employers operating in, and employees working in, </w:t>
      </w:r>
      <w:r w:rsidR="004E0A74">
        <w:t>h</w:t>
      </w:r>
      <w:r>
        <w:t xml:space="preserve">arbour </w:t>
      </w:r>
      <w:r w:rsidR="004E0A74">
        <w:t>towage o</w:t>
      </w:r>
      <w:r>
        <w:t>perations.</w:t>
      </w:r>
    </w:p>
    <w:p w:rsidR="00E85088" w:rsidRPr="00E85088" w:rsidRDefault="00E85088" w:rsidP="00E85088">
      <w:pPr>
        <w:pStyle w:val="Level2Bold"/>
      </w:pPr>
      <w:r>
        <w:t xml:space="preserve">Allowances for disabilities associated with the performance of particular tasks or work in particular conditions or locations </w:t>
      </w:r>
    </w:p>
    <w:p w:rsidR="00E85088" w:rsidRPr="00E85088" w:rsidRDefault="00E85088" w:rsidP="00E85088">
      <w:pPr>
        <w:pStyle w:val="Level3Bold"/>
      </w:pPr>
      <w:bookmarkStart w:id="95" w:name="_Ref228779386"/>
      <w:r>
        <w:t>Nominated voyages allowance</w:t>
      </w:r>
      <w:bookmarkEnd w:id="95"/>
      <w:r>
        <w:t xml:space="preserve"> </w:t>
      </w:r>
    </w:p>
    <w:p w:rsidR="00E85088" w:rsidRPr="00E85088" w:rsidRDefault="00E85088" w:rsidP="00E85088">
      <w:pPr>
        <w:pStyle w:val="Level4"/>
      </w:pPr>
      <w:r w:rsidRPr="004E0A74">
        <w:t xml:space="preserve">A </w:t>
      </w:r>
      <w:r w:rsidRPr="002C55B2">
        <w:rPr>
          <w:b/>
        </w:rPr>
        <w:t>nominated voyage</w:t>
      </w:r>
      <w:r w:rsidRPr="004E0A74">
        <w:t xml:space="preserve"> means</w:t>
      </w:r>
      <w:r>
        <w:t xml:space="preserve"> an intrastate tug voyage from one port to another that is undertaken for operational reasons, to cover towage requirements in the other port. </w:t>
      </w:r>
    </w:p>
    <w:p w:rsidR="00E85088" w:rsidRDefault="00E85088" w:rsidP="00E85088">
      <w:pPr>
        <w:pStyle w:val="Level4"/>
      </w:pPr>
      <w:r>
        <w:lastRenderedPageBreak/>
        <w:t xml:space="preserve">For each hour during which an employee is engaged on a nominated voyage, the employee will be paid an allowance equal to 2.46% of the </w:t>
      </w:r>
      <w:hyperlink w:anchor="standard_rate" w:history="1">
        <w:r w:rsidRPr="00614E51">
          <w:rPr>
            <w:rStyle w:val="Hyperlink"/>
          </w:rPr>
          <w:t>standard rate</w:t>
        </w:r>
      </w:hyperlink>
      <w:r>
        <w:t xml:space="preserve">. </w:t>
      </w:r>
    </w:p>
    <w:p w:rsidR="00E85088" w:rsidRDefault="00E85088" w:rsidP="00E85088">
      <w:pPr>
        <w:pStyle w:val="Level3Bold"/>
      </w:pPr>
      <w:r>
        <w:t xml:space="preserve">Cyclone (shipkeeping) allowance </w:t>
      </w:r>
    </w:p>
    <w:p w:rsidR="00E85088" w:rsidRDefault="00E85088" w:rsidP="00E85088">
      <w:pPr>
        <w:pStyle w:val="Block2"/>
      </w:pPr>
      <w:r>
        <w:t xml:space="preserve">For each hour (including during Saturdays, Sundays and </w:t>
      </w:r>
      <w:r w:rsidR="00275C17">
        <w:t>p</w:t>
      </w:r>
      <w:r>
        <w:t xml:space="preserve">ublic </w:t>
      </w:r>
      <w:r w:rsidR="00275C17">
        <w:t>h</w:t>
      </w:r>
      <w:r>
        <w:t xml:space="preserve">olidays) on which an employee is on board a tug in port and available for the performance of any duty during a cyclone or cyclone alert an employee will be paid an allowance equal to 1.96% of the </w:t>
      </w:r>
      <w:hyperlink w:anchor="standard_rate" w:history="1">
        <w:r w:rsidRPr="00614E51">
          <w:rPr>
            <w:rStyle w:val="Hyperlink"/>
          </w:rPr>
          <w:t>standard rate</w:t>
        </w:r>
      </w:hyperlink>
      <w:r>
        <w:t xml:space="preserve">. </w:t>
      </w:r>
    </w:p>
    <w:p w:rsidR="00E85088" w:rsidRPr="00E85088" w:rsidRDefault="00E85088" w:rsidP="00E85088">
      <w:pPr>
        <w:pStyle w:val="Level3Bold"/>
      </w:pPr>
      <w:bookmarkStart w:id="96" w:name="_Ref228774581"/>
      <w:r>
        <w:t>Emergency maintenance allowance</w:t>
      </w:r>
      <w:bookmarkEnd w:id="96"/>
      <w:r>
        <w:t xml:space="preserve"> </w:t>
      </w:r>
    </w:p>
    <w:p w:rsidR="00E85088" w:rsidRDefault="00E85088" w:rsidP="00E85088">
      <w:pPr>
        <w:pStyle w:val="Level4"/>
      </w:pPr>
      <w:r>
        <w:t xml:space="preserve">In this clause </w:t>
      </w:r>
      <w:r w:rsidR="001D5A18">
        <w:fldChar w:fldCharType="begin"/>
      </w:r>
      <w:r>
        <w:instrText xml:space="preserve"> REF _Ref228774581 \w \h </w:instrText>
      </w:r>
      <w:r w:rsidR="001D5A18">
        <w:fldChar w:fldCharType="separate"/>
      </w:r>
      <w:r w:rsidR="00BF3A6C">
        <w:t>14.1(c)</w:t>
      </w:r>
      <w:r w:rsidR="001D5A18">
        <w:fldChar w:fldCharType="end"/>
      </w:r>
      <w:r>
        <w:t xml:space="preserve">, </w:t>
      </w:r>
      <w:r w:rsidRPr="002C55B2">
        <w:rPr>
          <w:b/>
        </w:rPr>
        <w:t>emergency maintenance</w:t>
      </w:r>
      <w:r w:rsidRPr="004E0A74">
        <w:t xml:space="preserve"> means</w:t>
      </w:r>
      <w:r>
        <w:t xml:space="preserve"> work which is necessary to reinstate into service a tug which would otherwise be out of service. </w:t>
      </w:r>
    </w:p>
    <w:p w:rsidR="007B05DC" w:rsidRPr="007B05DC" w:rsidRDefault="007B05DC" w:rsidP="007B05DC">
      <w:pPr>
        <w:pStyle w:val="History"/>
      </w:pPr>
      <w:r>
        <w:t xml:space="preserve">[14.1(c)(ii) varied by </w:t>
      </w:r>
      <w:hyperlink r:id="rId156" w:history="1">
        <w:r>
          <w:rPr>
            <w:rStyle w:val="Hyperlink"/>
          </w:rPr>
          <w:t>PR528460</w:t>
        </w:r>
      </w:hyperlink>
      <w:r w:rsidRPr="00EF6885">
        <w:t xml:space="preserve"> </w:t>
      </w:r>
      <w:r>
        <w:t>from 24Sep12]</w:t>
      </w:r>
    </w:p>
    <w:p w:rsidR="00E85088" w:rsidRPr="00531EEA" w:rsidRDefault="00E85088" w:rsidP="000F7D67">
      <w:pPr>
        <w:pStyle w:val="Level4"/>
      </w:pPr>
      <w:r>
        <w:t xml:space="preserve">An employee who at the request of the employer is </w:t>
      </w:r>
      <w:r w:rsidRPr="00531EEA">
        <w:t>required to perform emergency maintenance work on board a tug outside the span of ordinary hours, will be paid an allowance as set out in the table below.</w:t>
      </w:r>
    </w:p>
    <w:tbl>
      <w:tblPr>
        <w:tblW w:w="7273" w:type="dxa"/>
        <w:tblInd w:w="1980" w:type="dxa"/>
        <w:tblCellMar>
          <w:left w:w="0" w:type="dxa"/>
          <w:right w:w="170" w:type="dxa"/>
        </w:tblCellMar>
        <w:tblLook w:val="01E0" w:firstRow="1" w:lastRow="1" w:firstColumn="1" w:lastColumn="1" w:noHBand="0" w:noVBand="0"/>
      </w:tblPr>
      <w:tblGrid>
        <w:gridCol w:w="3240"/>
        <w:gridCol w:w="4033"/>
      </w:tblGrid>
      <w:tr w:rsidR="00E85088" w:rsidRPr="008954EF" w:rsidTr="008954EF">
        <w:trPr>
          <w:cantSplit/>
          <w:tblHeader/>
        </w:trPr>
        <w:tc>
          <w:tcPr>
            <w:tcW w:w="3240" w:type="dxa"/>
          </w:tcPr>
          <w:p w:rsidR="00E85088" w:rsidRPr="008954EF" w:rsidRDefault="00E85088" w:rsidP="008954EF">
            <w:pPr>
              <w:pStyle w:val="AMODTable"/>
              <w:keepNext/>
              <w:rPr>
                <w:b/>
              </w:rPr>
            </w:pPr>
            <w:r w:rsidRPr="008954EF">
              <w:rPr>
                <w:b/>
              </w:rPr>
              <w:t>Category</w:t>
            </w:r>
          </w:p>
        </w:tc>
        <w:tc>
          <w:tcPr>
            <w:tcW w:w="4033" w:type="dxa"/>
          </w:tcPr>
          <w:p w:rsidR="00E85088" w:rsidRPr="008954EF" w:rsidRDefault="00CD23EF" w:rsidP="008954EF">
            <w:pPr>
              <w:pStyle w:val="AMODTable"/>
              <w:keepNext/>
              <w:jc w:val="center"/>
              <w:rPr>
                <w:b/>
              </w:rPr>
            </w:pPr>
            <w:r w:rsidRPr="008954EF">
              <w:rPr>
                <w:b/>
              </w:rPr>
              <w:t>%</w:t>
            </w:r>
            <w:r w:rsidR="00E85088" w:rsidRPr="008954EF">
              <w:rPr>
                <w:b/>
              </w:rPr>
              <w:t xml:space="preserve"> of </w:t>
            </w:r>
            <w:hyperlink w:anchor="standard_rate" w:history="1">
              <w:r w:rsidR="00E85088" w:rsidRPr="00614E51">
                <w:rPr>
                  <w:rStyle w:val="Hyperlink"/>
                  <w:b/>
                </w:rPr>
                <w:t>standard rate</w:t>
              </w:r>
            </w:hyperlink>
            <w:r w:rsidR="00E85088" w:rsidRPr="008954EF">
              <w:rPr>
                <w:b/>
              </w:rPr>
              <w:t xml:space="preserve"> </w:t>
            </w:r>
            <w:r w:rsidRPr="008954EF">
              <w:rPr>
                <w:b/>
              </w:rPr>
              <w:br/>
            </w:r>
            <w:r w:rsidR="00E85088" w:rsidRPr="008954EF">
              <w:rPr>
                <w:b/>
              </w:rPr>
              <w:t>per hour</w:t>
            </w:r>
          </w:p>
        </w:tc>
      </w:tr>
      <w:tr w:rsidR="00E85088" w:rsidRPr="00531EEA" w:rsidTr="008954EF">
        <w:tc>
          <w:tcPr>
            <w:tcW w:w="3240" w:type="dxa"/>
          </w:tcPr>
          <w:p w:rsidR="00E85088" w:rsidRPr="00577AC1" w:rsidRDefault="00E85088" w:rsidP="00D771E1">
            <w:pPr>
              <w:pStyle w:val="AMODTable"/>
            </w:pPr>
            <w:r w:rsidRPr="00577AC1">
              <w:t>General Purpose Rating</w:t>
            </w:r>
          </w:p>
        </w:tc>
        <w:tc>
          <w:tcPr>
            <w:tcW w:w="4033" w:type="dxa"/>
          </w:tcPr>
          <w:p w:rsidR="00E85088" w:rsidRPr="00531EEA" w:rsidRDefault="00E85088" w:rsidP="00B83801">
            <w:pPr>
              <w:pStyle w:val="AMODTable"/>
              <w:tabs>
                <w:tab w:val="decimal" w:pos="310"/>
              </w:tabs>
              <w:jc w:val="center"/>
            </w:pPr>
            <w:r w:rsidRPr="00531EEA">
              <w:t>6.62</w:t>
            </w:r>
          </w:p>
        </w:tc>
      </w:tr>
      <w:tr w:rsidR="00E85088" w:rsidRPr="00531EEA" w:rsidTr="008954EF">
        <w:tc>
          <w:tcPr>
            <w:tcW w:w="3240" w:type="dxa"/>
          </w:tcPr>
          <w:p w:rsidR="00E85088" w:rsidRPr="008954EF" w:rsidRDefault="00E85088" w:rsidP="008954EF">
            <w:pPr>
              <w:pStyle w:val="AMODTable"/>
              <w:keepNext/>
              <w:rPr>
                <w:b/>
                <w:i/>
              </w:rPr>
            </w:pPr>
            <w:r w:rsidRPr="008954EF">
              <w:rPr>
                <w:b/>
                <w:i/>
              </w:rPr>
              <w:t>Category 1</w:t>
            </w:r>
            <w:r w:rsidR="003F7415" w:rsidRPr="008954EF">
              <w:rPr>
                <w:b/>
                <w:i/>
              </w:rPr>
              <w:t xml:space="preserve"> (</w:t>
            </w:r>
            <w:r w:rsidR="00D771E1" w:rsidRPr="008954EF">
              <w:rPr>
                <w:b/>
                <w:i/>
              </w:rPr>
              <w:t>0</w:t>
            </w:r>
            <w:r w:rsidR="007B48FB" w:rsidRPr="008954EF">
              <w:rPr>
                <w:b/>
              </w:rPr>
              <w:t>–</w:t>
            </w:r>
            <w:r w:rsidR="002C55B2" w:rsidRPr="008954EF">
              <w:rPr>
                <w:b/>
                <w:i/>
              </w:rPr>
              <w:t>1850</w:t>
            </w:r>
            <w:r w:rsidR="003F7415" w:rsidRPr="008954EF">
              <w:rPr>
                <w:b/>
                <w:i/>
              </w:rPr>
              <w:t xml:space="preserve"> tonnage</w:t>
            </w:r>
            <w:r w:rsidR="007B05DC">
              <w:rPr>
                <w:b/>
                <w:i/>
              </w:rPr>
              <w:t>/power units</w:t>
            </w:r>
            <w:r w:rsidR="003F7415" w:rsidRPr="008954EF">
              <w:rPr>
                <w:b/>
                <w:i/>
              </w:rPr>
              <w:t>)</w:t>
            </w:r>
          </w:p>
        </w:tc>
        <w:tc>
          <w:tcPr>
            <w:tcW w:w="4033" w:type="dxa"/>
          </w:tcPr>
          <w:p w:rsidR="00E85088" w:rsidRPr="00531EEA" w:rsidRDefault="00E85088" w:rsidP="00B83801">
            <w:pPr>
              <w:pStyle w:val="AMODTable"/>
              <w:tabs>
                <w:tab w:val="decimal" w:pos="310"/>
              </w:tabs>
              <w:jc w:val="center"/>
            </w:pPr>
          </w:p>
        </w:tc>
      </w:tr>
      <w:tr w:rsidR="00E85088" w:rsidRPr="00531EEA" w:rsidTr="008954EF">
        <w:tc>
          <w:tcPr>
            <w:tcW w:w="3240" w:type="dxa"/>
          </w:tcPr>
          <w:p w:rsidR="00E85088" w:rsidRPr="00577AC1" w:rsidRDefault="00E85088" w:rsidP="00D771E1">
            <w:pPr>
              <w:pStyle w:val="AMODTable"/>
            </w:pPr>
            <w:r w:rsidRPr="00577AC1">
              <w:t>Mate</w:t>
            </w:r>
          </w:p>
        </w:tc>
        <w:tc>
          <w:tcPr>
            <w:tcW w:w="4033" w:type="dxa"/>
          </w:tcPr>
          <w:p w:rsidR="00E85088" w:rsidRPr="00531EEA" w:rsidRDefault="00E85088" w:rsidP="00B83801">
            <w:pPr>
              <w:pStyle w:val="AMODTable"/>
              <w:tabs>
                <w:tab w:val="decimal" w:pos="310"/>
              </w:tabs>
              <w:jc w:val="center"/>
            </w:pPr>
            <w:r w:rsidRPr="00531EEA">
              <w:t>8.25</w:t>
            </w:r>
          </w:p>
        </w:tc>
      </w:tr>
      <w:tr w:rsidR="006A0DE2" w:rsidRPr="00531EEA" w:rsidTr="008954EF">
        <w:tc>
          <w:tcPr>
            <w:tcW w:w="3240" w:type="dxa"/>
          </w:tcPr>
          <w:p w:rsidR="006A0DE2" w:rsidRPr="00577AC1" w:rsidRDefault="006A0DE2" w:rsidP="00D771E1">
            <w:pPr>
              <w:pStyle w:val="AMODTable"/>
            </w:pPr>
            <w:r w:rsidRPr="00577AC1">
              <w:t>Master and Engineer</w:t>
            </w:r>
          </w:p>
        </w:tc>
        <w:tc>
          <w:tcPr>
            <w:tcW w:w="4033" w:type="dxa"/>
          </w:tcPr>
          <w:p w:rsidR="006A0DE2" w:rsidRPr="00531EEA" w:rsidRDefault="006A0DE2" w:rsidP="00B83801">
            <w:pPr>
              <w:pStyle w:val="AMODTable"/>
              <w:tabs>
                <w:tab w:val="decimal" w:pos="310"/>
              </w:tabs>
              <w:jc w:val="center"/>
            </w:pPr>
            <w:r w:rsidRPr="00531EEA">
              <w:t>10.51</w:t>
            </w:r>
          </w:p>
        </w:tc>
      </w:tr>
      <w:tr w:rsidR="006A0DE2" w:rsidRPr="00531EEA" w:rsidTr="008954EF">
        <w:tc>
          <w:tcPr>
            <w:tcW w:w="3240" w:type="dxa"/>
          </w:tcPr>
          <w:p w:rsidR="006A0DE2" w:rsidRPr="008954EF" w:rsidRDefault="006A0DE2" w:rsidP="008954EF">
            <w:pPr>
              <w:pStyle w:val="AMODTable"/>
              <w:keepNext/>
              <w:rPr>
                <w:b/>
                <w:i/>
              </w:rPr>
            </w:pPr>
            <w:r w:rsidRPr="008954EF">
              <w:rPr>
                <w:b/>
                <w:i/>
              </w:rPr>
              <w:t xml:space="preserve">Category 2 </w:t>
            </w:r>
            <w:r w:rsidR="00213754" w:rsidRPr="008954EF">
              <w:rPr>
                <w:b/>
                <w:i/>
              </w:rPr>
              <w:br/>
            </w:r>
            <w:r w:rsidRPr="008954EF">
              <w:rPr>
                <w:b/>
                <w:i/>
              </w:rPr>
              <w:t>(1850 or more tonnage</w:t>
            </w:r>
            <w:r w:rsidR="007B05DC">
              <w:rPr>
                <w:b/>
                <w:i/>
              </w:rPr>
              <w:t>/power units</w:t>
            </w:r>
            <w:r w:rsidRPr="008954EF">
              <w:rPr>
                <w:b/>
                <w:i/>
              </w:rPr>
              <w:t>)</w:t>
            </w:r>
          </w:p>
        </w:tc>
        <w:tc>
          <w:tcPr>
            <w:tcW w:w="4033" w:type="dxa"/>
          </w:tcPr>
          <w:p w:rsidR="006A0DE2" w:rsidRPr="00531EEA" w:rsidRDefault="006A0DE2" w:rsidP="00B83801">
            <w:pPr>
              <w:pStyle w:val="AMODTable"/>
              <w:tabs>
                <w:tab w:val="decimal" w:pos="310"/>
              </w:tabs>
              <w:jc w:val="center"/>
            </w:pPr>
          </w:p>
        </w:tc>
      </w:tr>
      <w:tr w:rsidR="006A0DE2" w:rsidRPr="00531EEA" w:rsidTr="008954EF">
        <w:tc>
          <w:tcPr>
            <w:tcW w:w="3240" w:type="dxa"/>
          </w:tcPr>
          <w:p w:rsidR="006A0DE2" w:rsidRPr="00531EEA" w:rsidRDefault="006A0DE2" w:rsidP="00D771E1">
            <w:pPr>
              <w:pStyle w:val="AMODTable"/>
            </w:pPr>
            <w:r w:rsidRPr="00531EEA">
              <w:t>Mate</w:t>
            </w:r>
          </w:p>
        </w:tc>
        <w:tc>
          <w:tcPr>
            <w:tcW w:w="4033" w:type="dxa"/>
          </w:tcPr>
          <w:p w:rsidR="006A0DE2" w:rsidRPr="00531EEA" w:rsidRDefault="006A0DE2" w:rsidP="00B83801">
            <w:pPr>
              <w:pStyle w:val="AMODTable"/>
              <w:tabs>
                <w:tab w:val="decimal" w:pos="310"/>
              </w:tabs>
              <w:jc w:val="center"/>
            </w:pPr>
            <w:r w:rsidRPr="00531EEA">
              <w:t>7.60</w:t>
            </w:r>
          </w:p>
        </w:tc>
      </w:tr>
      <w:tr w:rsidR="006A0DE2" w:rsidRPr="00531EEA" w:rsidTr="008954EF">
        <w:tc>
          <w:tcPr>
            <w:tcW w:w="3240" w:type="dxa"/>
          </w:tcPr>
          <w:p w:rsidR="006A0DE2" w:rsidRPr="00531EEA" w:rsidRDefault="006A0DE2" w:rsidP="00D771E1">
            <w:pPr>
              <w:pStyle w:val="AMODTable"/>
            </w:pPr>
            <w:r w:rsidRPr="00531EEA">
              <w:t>Master and Engineer</w:t>
            </w:r>
          </w:p>
        </w:tc>
        <w:tc>
          <w:tcPr>
            <w:tcW w:w="4033" w:type="dxa"/>
          </w:tcPr>
          <w:p w:rsidR="006A0DE2" w:rsidRPr="00531EEA" w:rsidRDefault="006A0DE2" w:rsidP="00B83801">
            <w:pPr>
              <w:pStyle w:val="AMODTable"/>
              <w:tabs>
                <w:tab w:val="decimal" w:pos="310"/>
              </w:tabs>
              <w:jc w:val="center"/>
            </w:pPr>
            <w:r w:rsidRPr="00531EEA">
              <w:t>10.96</w:t>
            </w:r>
          </w:p>
        </w:tc>
      </w:tr>
    </w:tbl>
    <w:p w:rsidR="00E85088" w:rsidRPr="00531EEA" w:rsidRDefault="00E85088" w:rsidP="00E85088">
      <w:pPr>
        <w:pStyle w:val="Level3Bold"/>
      </w:pPr>
      <w:bookmarkStart w:id="97" w:name="_Ref228774903"/>
      <w:r w:rsidRPr="00531EEA">
        <w:t>Area and port-based allowances</w:t>
      </w:r>
      <w:bookmarkEnd w:id="97"/>
      <w:r w:rsidRPr="00531EEA">
        <w:t xml:space="preserve"> </w:t>
      </w:r>
    </w:p>
    <w:p w:rsidR="00E85088" w:rsidRPr="00531EEA" w:rsidRDefault="00E85088" w:rsidP="00E85088">
      <w:pPr>
        <w:pStyle w:val="Level4"/>
      </w:pPr>
      <w:r w:rsidRPr="00531EEA">
        <w:t xml:space="preserve">In this clause </w:t>
      </w:r>
      <w:r w:rsidR="008734D9">
        <w:fldChar w:fldCharType="begin"/>
      </w:r>
      <w:r w:rsidR="008734D9">
        <w:instrText xml:space="preserve"> REF _Ref228774903 \w \h  \* MERGEFORMAT </w:instrText>
      </w:r>
      <w:r w:rsidR="008734D9">
        <w:fldChar w:fldCharType="separate"/>
      </w:r>
      <w:r w:rsidR="00BF3A6C">
        <w:t>14.1(d)</w:t>
      </w:r>
      <w:r w:rsidR="008734D9">
        <w:fldChar w:fldCharType="end"/>
      </w:r>
      <w:r w:rsidRPr="00531EEA">
        <w:t xml:space="preserve">, an </w:t>
      </w:r>
      <w:r w:rsidR="00906A5C" w:rsidRPr="00531EEA">
        <w:t>a</w:t>
      </w:r>
      <w:r w:rsidRPr="00531EEA">
        <w:t xml:space="preserve">rea and </w:t>
      </w:r>
      <w:r w:rsidR="00906A5C" w:rsidRPr="00531EEA">
        <w:t>p</w:t>
      </w:r>
      <w:r w:rsidRPr="00531EEA">
        <w:t xml:space="preserve">ort-based </w:t>
      </w:r>
      <w:r w:rsidR="00906A5C" w:rsidRPr="00531EEA">
        <w:t>a</w:t>
      </w:r>
      <w:r w:rsidRPr="00531EEA">
        <w:t xml:space="preserve">llowance refers to the following allowances prescribed in the </w:t>
      </w:r>
      <w:r w:rsidRPr="00531EEA">
        <w:rPr>
          <w:i/>
        </w:rPr>
        <w:t>Tugboat Industry Award 1999</w:t>
      </w:r>
      <w:r w:rsidRPr="00531EEA">
        <w:t xml:space="preserve">, made under </w:t>
      </w:r>
      <w:r w:rsidR="00B474E6">
        <w:t xml:space="preserve">the </w:t>
      </w:r>
      <w:r w:rsidR="00B474E6" w:rsidRPr="001D2619">
        <w:rPr>
          <w:i/>
        </w:rPr>
        <w:t>Workplace Relations Act 1996</w:t>
      </w:r>
      <w:r w:rsidR="00B70177">
        <w:rPr>
          <w:i/>
        </w:rPr>
        <w:t xml:space="preserve"> </w:t>
      </w:r>
      <w:r w:rsidR="00B70177">
        <w:t>(Cth)</w:t>
      </w:r>
      <w:r w:rsidRPr="00531EEA">
        <w:t xml:space="preserve">: </w:t>
      </w:r>
    </w:p>
    <w:p w:rsidR="00E85088" w:rsidRPr="00531EEA" w:rsidRDefault="00906A5C" w:rsidP="00906A5C">
      <w:pPr>
        <w:pStyle w:val="Bullet3"/>
      </w:pPr>
      <w:r w:rsidRPr="00531EEA">
        <w:t>p</w:t>
      </w:r>
      <w:r w:rsidR="00E85088" w:rsidRPr="00531EEA">
        <w:t xml:space="preserve">ayments for work outside port limits; </w:t>
      </w:r>
    </w:p>
    <w:p w:rsidR="00E85088" w:rsidRPr="00531EEA" w:rsidRDefault="00906A5C" w:rsidP="00906A5C">
      <w:pPr>
        <w:pStyle w:val="Bullet3"/>
      </w:pPr>
      <w:r w:rsidRPr="00531EEA">
        <w:t>a</w:t>
      </w:r>
      <w:r w:rsidR="00E85088" w:rsidRPr="00531EEA">
        <w:t xml:space="preserve">rea and </w:t>
      </w:r>
      <w:r w:rsidR="00275C17" w:rsidRPr="00531EEA">
        <w:t>p</w:t>
      </w:r>
      <w:r w:rsidR="00E85088" w:rsidRPr="00531EEA">
        <w:t xml:space="preserve">ort </w:t>
      </w:r>
      <w:r w:rsidR="00275C17" w:rsidRPr="00531EEA">
        <w:t>a</w:t>
      </w:r>
      <w:r w:rsidR="00E85088" w:rsidRPr="00531EEA">
        <w:t xml:space="preserve">llowances; </w:t>
      </w:r>
      <w:r w:rsidRPr="00531EEA">
        <w:t>and</w:t>
      </w:r>
    </w:p>
    <w:p w:rsidR="00E85088" w:rsidRPr="00531EEA" w:rsidRDefault="00906A5C" w:rsidP="00906A5C">
      <w:pPr>
        <w:pStyle w:val="Bullet3"/>
      </w:pPr>
      <w:r w:rsidRPr="00531EEA">
        <w:t>resumption of duty allowance.</w:t>
      </w:r>
    </w:p>
    <w:p w:rsidR="00E85088" w:rsidRPr="00531EEA" w:rsidRDefault="00E85088" w:rsidP="00906A5C">
      <w:pPr>
        <w:pStyle w:val="Level4"/>
      </w:pPr>
      <w:r w:rsidRPr="00531EEA">
        <w:t xml:space="preserve">An employee is entitled to payment of an </w:t>
      </w:r>
      <w:r w:rsidR="00906A5C" w:rsidRPr="00531EEA">
        <w:t>a</w:t>
      </w:r>
      <w:r w:rsidRPr="00531EEA">
        <w:t xml:space="preserve">rea and </w:t>
      </w:r>
      <w:r w:rsidR="00906A5C" w:rsidRPr="00531EEA">
        <w:t>p</w:t>
      </w:r>
      <w:r w:rsidRPr="00531EEA">
        <w:t xml:space="preserve">ort-based </w:t>
      </w:r>
      <w:r w:rsidR="00906A5C" w:rsidRPr="00531EEA">
        <w:t>a</w:t>
      </w:r>
      <w:r w:rsidRPr="00531EEA">
        <w:t xml:space="preserve">llowance in accordance with the terms of the </w:t>
      </w:r>
      <w:r w:rsidRPr="00531EEA">
        <w:rPr>
          <w:i/>
        </w:rPr>
        <w:t>Tugboat Industry Award 1999</w:t>
      </w:r>
      <w:r w:rsidRPr="00531EEA">
        <w:t xml:space="preserve">, made under </w:t>
      </w:r>
      <w:r w:rsidR="00B474E6">
        <w:t xml:space="preserve">the </w:t>
      </w:r>
      <w:r w:rsidR="00B474E6" w:rsidRPr="001D2619">
        <w:rPr>
          <w:i/>
        </w:rPr>
        <w:t xml:space="preserve">Workplace Relations Act </w:t>
      </w:r>
      <w:r w:rsidR="00B70177" w:rsidRPr="001D2619">
        <w:rPr>
          <w:i/>
        </w:rPr>
        <w:t>1996</w:t>
      </w:r>
      <w:r w:rsidR="00B70177">
        <w:rPr>
          <w:i/>
        </w:rPr>
        <w:t xml:space="preserve"> </w:t>
      </w:r>
      <w:r w:rsidR="00B70177">
        <w:t>(Cth):</w:t>
      </w:r>
      <w:r w:rsidRPr="00531EEA">
        <w:t xml:space="preserve"> </w:t>
      </w:r>
    </w:p>
    <w:p w:rsidR="00E85088" w:rsidRPr="00531EEA" w:rsidRDefault="00E85088" w:rsidP="00906A5C">
      <w:pPr>
        <w:pStyle w:val="Bullet3"/>
      </w:pPr>
      <w:r w:rsidRPr="00531EEA">
        <w:lastRenderedPageBreak/>
        <w:t xml:space="preserve">that would have applied to the employee immediately prior to 1 January 2010, if the employee had at that time been in their current circumstances of employment and no agreement made under </w:t>
      </w:r>
      <w:r w:rsidR="00B474E6">
        <w:t xml:space="preserve">the </w:t>
      </w:r>
      <w:r w:rsidR="00B474E6" w:rsidRPr="001D2619">
        <w:rPr>
          <w:i/>
        </w:rPr>
        <w:t xml:space="preserve">Workplace Relations Act </w:t>
      </w:r>
      <w:r w:rsidR="00B70177" w:rsidRPr="001D2619">
        <w:rPr>
          <w:i/>
        </w:rPr>
        <w:t>1996</w:t>
      </w:r>
      <w:r w:rsidR="00B70177">
        <w:rPr>
          <w:i/>
        </w:rPr>
        <w:t xml:space="preserve"> </w:t>
      </w:r>
      <w:r w:rsidR="00B70177">
        <w:t xml:space="preserve">(Cth) </w:t>
      </w:r>
      <w:r w:rsidRPr="00531EEA">
        <w:t xml:space="preserve">had applied to the employee; and </w:t>
      </w:r>
    </w:p>
    <w:p w:rsidR="00E85088" w:rsidRPr="00531EEA" w:rsidRDefault="00E85088" w:rsidP="00906A5C">
      <w:pPr>
        <w:pStyle w:val="Bullet3"/>
      </w:pPr>
      <w:r w:rsidRPr="00531EEA">
        <w:t xml:space="preserve">that would have entitled the employee to payment of the </w:t>
      </w:r>
      <w:r w:rsidR="00906A5C" w:rsidRPr="00531EEA">
        <w:t>a</w:t>
      </w:r>
      <w:r w:rsidRPr="00531EEA">
        <w:t xml:space="preserve">rea and </w:t>
      </w:r>
      <w:r w:rsidR="00906A5C" w:rsidRPr="00531EEA">
        <w:t>p</w:t>
      </w:r>
      <w:r w:rsidR="00B474E6">
        <w:t>ort</w:t>
      </w:r>
      <w:r w:rsidR="00B474E6">
        <w:noBreakHyphen/>
      </w:r>
      <w:r w:rsidRPr="00531EEA">
        <w:t xml:space="preserve">based allowance under clauses 9.5, 9.8, 12.10 and 12.11 of that award. </w:t>
      </w:r>
    </w:p>
    <w:p w:rsidR="00E85088" w:rsidRPr="00531EEA" w:rsidRDefault="00CD23EF" w:rsidP="00906A5C">
      <w:pPr>
        <w:pStyle w:val="Level4"/>
      </w:pPr>
      <w:r>
        <w:t>C</w:t>
      </w:r>
      <w:r w:rsidR="00E85088" w:rsidRPr="00531EEA">
        <w:t>lause</w:t>
      </w:r>
      <w:r w:rsidR="00275C17" w:rsidRPr="00531EEA">
        <w:t xml:space="preserve"> </w:t>
      </w:r>
      <w:r w:rsidR="008734D9">
        <w:fldChar w:fldCharType="begin"/>
      </w:r>
      <w:r w:rsidR="008734D9">
        <w:instrText xml:space="preserve"> REF _Ref228774903 \w \h  \* MERGEFORMAT </w:instrText>
      </w:r>
      <w:r w:rsidR="008734D9">
        <w:fldChar w:fldCharType="separate"/>
      </w:r>
      <w:r w:rsidR="00BF3A6C">
        <w:t>14.1(d)</w:t>
      </w:r>
      <w:r w:rsidR="008734D9">
        <w:fldChar w:fldCharType="end"/>
      </w:r>
      <w:r w:rsidR="00E85088" w:rsidRPr="00531EEA">
        <w:t xml:space="preserve"> ceases to operate on 31 December 2014. </w:t>
      </w:r>
    </w:p>
    <w:p w:rsidR="00E85088" w:rsidRPr="00531EEA" w:rsidRDefault="00E85088" w:rsidP="00906A5C">
      <w:pPr>
        <w:pStyle w:val="Level2Bold"/>
      </w:pPr>
      <w:bookmarkStart w:id="98" w:name="_Ref228775877"/>
      <w:r w:rsidRPr="00531EEA">
        <w:t>Reimbursement and expense related allowances</w:t>
      </w:r>
      <w:bookmarkEnd w:id="98"/>
      <w:r w:rsidRPr="00531EEA">
        <w:t xml:space="preserve"> </w:t>
      </w:r>
    </w:p>
    <w:p w:rsidR="00E85088" w:rsidRPr="00531EEA" w:rsidRDefault="00E85088" w:rsidP="00906A5C">
      <w:pPr>
        <w:pStyle w:val="Level3Bold"/>
      </w:pPr>
      <w:bookmarkStart w:id="99" w:name="_Ref228777246"/>
      <w:r w:rsidRPr="00531EEA">
        <w:t>Industrial and protective clothing</w:t>
      </w:r>
      <w:bookmarkEnd w:id="99"/>
      <w:r w:rsidRPr="00531EEA">
        <w:t xml:space="preserve"> </w:t>
      </w:r>
    </w:p>
    <w:p w:rsidR="00E85088" w:rsidRPr="00531EEA" w:rsidRDefault="00E85088" w:rsidP="00906A5C">
      <w:pPr>
        <w:pStyle w:val="Level4"/>
      </w:pPr>
      <w:r w:rsidRPr="00531EEA">
        <w:t xml:space="preserve">For each employee covered by this award who is required to wear industrial or protective clothing and equipment as stipulated by a relevant law or by the employer, the employer must reimburse the employee for the full cost of purchasing the industrial or protective clothing and equipment. The provisions of this subclause do not apply where the industrial or protective clothing and equipment is, or has been, paid for or provided by the employer and the employer replaces items on a fair wear and tear basis. </w:t>
      </w:r>
    </w:p>
    <w:p w:rsidR="00E85088" w:rsidRPr="00531EEA" w:rsidRDefault="00E85088" w:rsidP="00906A5C">
      <w:pPr>
        <w:pStyle w:val="Level4"/>
      </w:pPr>
      <w:r w:rsidRPr="00531EEA">
        <w:t xml:space="preserve">Employees will be paid an allowance of $51.60 per annum towards the purchase of sunglasses for use during work. </w:t>
      </w:r>
    </w:p>
    <w:p w:rsidR="00E85088" w:rsidRPr="00531EEA" w:rsidRDefault="00E85088" w:rsidP="00906A5C">
      <w:pPr>
        <w:pStyle w:val="Level4"/>
      </w:pPr>
      <w:r w:rsidRPr="00531EEA">
        <w:t>Employees are responsible for the safekeeping on board the vessel of ea</w:t>
      </w:r>
      <w:r w:rsidR="006242FD">
        <w:t>ch item of protective clothing.</w:t>
      </w:r>
    </w:p>
    <w:p w:rsidR="00E85088" w:rsidRPr="00531EEA" w:rsidRDefault="00E85088" w:rsidP="00906A5C">
      <w:pPr>
        <w:pStyle w:val="Level4"/>
      </w:pPr>
      <w:r w:rsidRPr="00531EEA">
        <w:t xml:space="preserve">An employer may require an employee to sign a receipt for the issue of such clothing and equipment. </w:t>
      </w:r>
    </w:p>
    <w:p w:rsidR="00E85088" w:rsidRDefault="00E85088" w:rsidP="00906A5C">
      <w:pPr>
        <w:pStyle w:val="Level3Bold"/>
      </w:pPr>
      <w:r w:rsidRPr="00531EEA">
        <w:t xml:space="preserve">Meal allowance </w:t>
      </w:r>
    </w:p>
    <w:p w:rsidR="002A763F" w:rsidRPr="002A763F" w:rsidRDefault="002A763F" w:rsidP="002A763F">
      <w:pPr>
        <w:pStyle w:val="History"/>
      </w:pPr>
      <w:r>
        <w:t xml:space="preserve">[14.2(b) </w:t>
      </w:r>
      <w:r w:rsidR="00A7437F">
        <w:t>varied</w:t>
      </w:r>
      <w:r>
        <w:t xml:space="preserve"> by </w:t>
      </w:r>
      <w:hyperlink r:id="rId157" w:history="1">
        <w:r w:rsidRPr="002A763F">
          <w:rPr>
            <w:rStyle w:val="Hyperlink"/>
          </w:rPr>
          <w:t>PR998175</w:t>
        </w:r>
      </w:hyperlink>
      <w:r w:rsidR="006D5E69">
        <w:t xml:space="preserve">, </w:t>
      </w:r>
      <w:hyperlink r:id="rId158" w:history="1">
        <w:r w:rsidR="006D5E69" w:rsidRPr="006D5E69">
          <w:rPr>
            <w:rStyle w:val="Hyperlink"/>
          </w:rPr>
          <w:t>PR509203</w:t>
        </w:r>
      </w:hyperlink>
      <w:r w:rsidR="00EF6091">
        <w:t>,</w:t>
      </w:r>
      <w:r w:rsidR="007F0A2D">
        <w:t xml:space="preserve"> </w:t>
      </w:r>
      <w:hyperlink r:id="rId159" w:history="1">
        <w:r w:rsidR="007F0A2D" w:rsidRPr="007F0A2D">
          <w:rPr>
            <w:rStyle w:val="Hyperlink"/>
          </w:rPr>
          <w:t>PR523033</w:t>
        </w:r>
      </w:hyperlink>
      <w:r w:rsidR="00D356D3">
        <w:t xml:space="preserve">, </w:t>
      </w:r>
      <w:hyperlink r:id="rId160" w:history="1">
        <w:r w:rsidR="00D356D3">
          <w:rPr>
            <w:rStyle w:val="Hyperlink"/>
          </w:rPr>
          <w:t>PR536836</w:t>
        </w:r>
      </w:hyperlink>
      <w:r w:rsidR="00AA08BE">
        <w:t>,</w:t>
      </w:r>
      <w:hyperlink r:id="rId161" w:history="1">
        <w:r w:rsidR="00425ACC" w:rsidRPr="00425ACC">
          <w:t xml:space="preserve"> </w:t>
        </w:r>
        <w:hyperlink r:id="rId162" w:tgtFrame="_parent" w:history="1">
          <w:r w:rsidR="00425ACC">
            <w:rPr>
              <w:rStyle w:val="Hyperlink"/>
            </w:rPr>
            <w:t>PR551759</w:t>
          </w:r>
        </w:hyperlink>
      </w:hyperlink>
      <w:r w:rsidR="00671654">
        <w:t xml:space="preserve">, </w:t>
      </w:r>
      <w:hyperlink r:id="rId163" w:history="1">
        <w:r w:rsidR="00671654">
          <w:rPr>
            <w:rStyle w:val="Hyperlink"/>
          </w:rPr>
          <w:t>PR566860</w:t>
        </w:r>
      </w:hyperlink>
      <w:r w:rsidR="003449D9">
        <w:rPr>
          <w:lang w:val="en-US"/>
        </w:rPr>
        <w:t xml:space="preserve">, </w:t>
      </w:r>
      <w:hyperlink r:id="rId164" w:history="1">
        <w:r w:rsidR="009A3CA8">
          <w:rPr>
            <w:rStyle w:val="Hyperlink"/>
          </w:rPr>
          <w:t>PR579555</w:t>
        </w:r>
      </w:hyperlink>
      <w:r w:rsidR="003449D9">
        <w:rPr>
          <w:lang w:val="en-US"/>
        </w:rPr>
        <w:t xml:space="preserve">, </w:t>
      </w:r>
      <w:hyperlink r:id="rId165" w:history="1">
        <w:r w:rsidR="007B68A8" w:rsidRPr="007B68A8">
          <w:rPr>
            <w:rStyle w:val="Hyperlink"/>
          </w:rPr>
          <w:t>PR592310</w:t>
        </w:r>
      </w:hyperlink>
      <w:r w:rsidR="00034226">
        <w:t xml:space="preserve">, </w:t>
      </w:r>
      <w:hyperlink r:id="rId166" w:history="1">
        <w:r w:rsidR="003A6459" w:rsidRPr="00C6114F">
          <w:rPr>
            <w:rStyle w:val="Hyperlink"/>
          </w:rPr>
          <w:t>PR606531</w:t>
        </w:r>
      </w:hyperlink>
      <w:r w:rsidR="00B17C41">
        <w:t xml:space="preserve">, </w:t>
      </w:r>
      <w:hyperlink r:id="rId167" w:history="1">
        <w:r w:rsidR="00B17C41" w:rsidRPr="00395764">
          <w:rPr>
            <w:rStyle w:val="Hyperlink"/>
            <w:lang w:val="en-US"/>
          </w:rPr>
          <w:t>PR704168</w:t>
        </w:r>
      </w:hyperlink>
      <w:r w:rsidR="00B17C41">
        <w:rPr>
          <w:lang w:val="en-US"/>
        </w:rPr>
        <w:t xml:space="preserve">, </w:t>
      </w:r>
      <w:hyperlink r:id="rId168" w:history="1">
        <w:r w:rsidR="00B17C41" w:rsidRPr="00395764">
          <w:rPr>
            <w:rStyle w:val="Hyperlink"/>
          </w:rPr>
          <w:t>PR</w:t>
        </w:r>
        <w:r w:rsidR="00B17C41" w:rsidRPr="00395764">
          <w:rPr>
            <w:rStyle w:val="Hyperlink"/>
            <w:noProof/>
          </w:rPr>
          <w:t>707663</w:t>
        </w:r>
      </w:hyperlink>
      <w:r w:rsidR="00B17C41">
        <w:t xml:space="preserve"> ppc 01Jul19</w:t>
      </w:r>
      <w:r w:rsidR="00AA08BE">
        <w:t>]</w:t>
      </w:r>
    </w:p>
    <w:p w:rsidR="00E85088" w:rsidRPr="00531EEA" w:rsidRDefault="00E85088" w:rsidP="00906A5C">
      <w:pPr>
        <w:pStyle w:val="Block2"/>
      </w:pPr>
      <w:r w:rsidRPr="00531EEA">
        <w:t>Each employee will re</w:t>
      </w:r>
      <w:r w:rsidR="007F0A2D">
        <w:t>ceive a meal allo</w:t>
      </w:r>
      <w:r w:rsidR="00A92EE1">
        <w:t>wance of $</w:t>
      </w:r>
      <w:r w:rsidR="00B17C41">
        <w:t xml:space="preserve">14.73 </w:t>
      </w:r>
      <w:r w:rsidRPr="00531EEA">
        <w:t xml:space="preserve">for each day worked, provided that an allowance is not required to be paid if the employer provides a meal or meal-making facilities. </w:t>
      </w:r>
    </w:p>
    <w:p w:rsidR="00E85088" w:rsidRDefault="00E85088" w:rsidP="00906A5C">
      <w:pPr>
        <w:pStyle w:val="Level3Bold"/>
      </w:pPr>
      <w:r w:rsidRPr="00531EEA">
        <w:t xml:space="preserve">Telephone allowance </w:t>
      </w:r>
    </w:p>
    <w:p w:rsidR="002A763F" w:rsidRPr="002A763F" w:rsidRDefault="002A763F" w:rsidP="002A763F">
      <w:pPr>
        <w:pStyle w:val="History"/>
      </w:pPr>
      <w:r>
        <w:t xml:space="preserve">[14.2(c)(i) </w:t>
      </w:r>
      <w:r w:rsidR="00EF6091">
        <w:t>varied</w:t>
      </w:r>
      <w:r>
        <w:t xml:space="preserve"> by </w:t>
      </w:r>
      <w:hyperlink r:id="rId169" w:history="1">
        <w:r w:rsidRPr="002A763F">
          <w:rPr>
            <w:rStyle w:val="Hyperlink"/>
          </w:rPr>
          <w:t>PR998175</w:t>
        </w:r>
      </w:hyperlink>
      <w:r w:rsidR="00EF6091">
        <w:t xml:space="preserve">, </w:t>
      </w:r>
      <w:hyperlink r:id="rId170" w:history="1">
        <w:r w:rsidR="00EF6091" w:rsidRPr="007F0A2D">
          <w:rPr>
            <w:rStyle w:val="Hyperlink"/>
          </w:rPr>
          <w:t>PR523033</w:t>
        </w:r>
      </w:hyperlink>
      <w:r w:rsidR="00D356D3">
        <w:t xml:space="preserve">, </w:t>
      </w:r>
      <w:hyperlink r:id="rId171" w:history="1">
        <w:r w:rsidR="00D356D3">
          <w:rPr>
            <w:rStyle w:val="Hyperlink"/>
          </w:rPr>
          <w:t>PR536836</w:t>
        </w:r>
      </w:hyperlink>
      <w:r w:rsidR="00AA08BE">
        <w:t>,</w:t>
      </w:r>
      <w:hyperlink r:id="rId172" w:history="1">
        <w:r w:rsidR="00425ACC" w:rsidRPr="00425ACC">
          <w:t xml:space="preserve"> </w:t>
        </w:r>
        <w:hyperlink r:id="rId173" w:tgtFrame="_parent" w:history="1">
          <w:r w:rsidR="00425ACC">
            <w:rPr>
              <w:rStyle w:val="Hyperlink"/>
            </w:rPr>
            <w:t>PR551759</w:t>
          </w:r>
        </w:hyperlink>
      </w:hyperlink>
      <w:r w:rsidR="00AA08BE">
        <w:t xml:space="preserve"> ppc 01Jul14]</w:t>
      </w:r>
    </w:p>
    <w:p w:rsidR="00E85088" w:rsidRPr="00531EEA" w:rsidRDefault="00E85088" w:rsidP="00906A5C">
      <w:pPr>
        <w:pStyle w:val="Level4"/>
      </w:pPr>
      <w:r w:rsidRPr="00531EEA">
        <w:t>An employee who is required by their employer to telephone for orders will be entitled to</w:t>
      </w:r>
      <w:r w:rsidR="001B20EE">
        <w:t xml:space="preserve"> be reimbursed an amount of $</w:t>
      </w:r>
      <w:r w:rsidR="00AA08BE">
        <w:t>166.03</w:t>
      </w:r>
      <w:r w:rsidR="00D356D3">
        <w:t xml:space="preserve"> </w:t>
      </w:r>
      <w:r w:rsidRPr="00531EEA">
        <w:t xml:space="preserve">per annum. </w:t>
      </w:r>
    </w:p>
    <w:p w:rsidR="00E85088" w:rsidRPr="00531EEA" w:rsidRDefault="00E85088" w:rsidP="00906A5C">
      <w:pPr>
        <w:pStyle w:val="Level4"/>
      </w:pPr>
      <w:r w:rsidRPr="00531EEA">
        <w:t>The employer will reimburse full installation costs of a new service and pay transfer costs on one occasion during an employee</w:t>
      </w:r>
      <w:r w:rsidR="001640F6">
        <w:t>’</w:t>
      </w:r>
      <w:r w:rsidRPr="00531EEA">
        <w:t xml:space="preserve">s period of service. </w:t>
      </w:r>
    </w:p>
    <w:p w:rsidR="00E85088" w:rsidRPr="00531EEA" w:rsidRDefault="00E85088" w:rsidP="00906A5C">
      <w:pPr>
        <w:pStyle w:val="Level3Bold"/>
      </w:pPr>
      <w:bookmarkStart w:id="100" w:name="_Ref228777237"/>
      <w:r w:rsidRPr="00531EEA">
        <w:t>Loss of personal effects allowance</w:t>
      </w:r>
      <w:bookmarkEnd w:id="100"/>
      <w:r w:rsidRPr="00531EEA">
        <w:t xml:space="preserve"> </w:t>
      </w:r>
    </w:p>
    <w:p w:rsidR="00906A5C" w:rsidRPr="00531EEA" w:rsidRDefault="00E85088" w:rsidP="00906A5C">
      <w:pPr>
        <w:pStyle w:val="Block2"/>
        <w:rPr>
          <w:color w:val="000000"/>
        </w:rPr>
      </w:pPr>
      <w:r w:rsidRPr="00531EEA">
        <w:t xml:space="preserve">If by fire, explosion, foundering, shipwreck, collision or stranding, an employee sustains damage to or loss of </w:t>
      </w:r>
      <w:r w:rsidR="00A52582" w:rsidRPr="00531EEA">
        <w:t>their</w:t>
      </w:r>
      <w:r w:rsidRPr="00531EEA">
        <w:t xml:space="preserve"> personal effects or equipment, the </w:t>
      </w:r>
      <w:r w:rsidRPr="00531EEA">
        <w:lastRenderedPageBreak/>
        <w:t xml:space="preserve">employer will compensate the employee for such damage or loss by a </w:t>
      </w:r>
      <w:r w:rsidR="00906A5C" w:rsidRPr="00531EEA">
        <w:rPr>
          <w:color w:val="000000"/>
        </w:rPr>
        <w:t xml:space="preserve">payment equivalent to the value thereof to a maximum of $1754 (or $2799 if the damage or loss occurs on outside work). The maximum payable for any one article is limited to $466.80. </w:t>
      </w:r>
    </w:p>
    <w:p w:rsidR="00906A5C" w:rsidRDefault="00906A5C" w:rsidP="00906A5C">
      <w:pPr>
        <w:pStyle w:val="Level3Bold"/>
      </w:pPr>
      <w:r w:rsidRPr="00531EEA">
        <w:t xml:space="preserve">Insurance allowance </w:t>
      </w:r>
    </w:p>
    <w:p w:rsidR="00906A5C" w:rsidRPr="00531EEA" w:rsidRDefault="00906A5C" w:rsidP="00906A5C">
      <w:pPr>
        <w:pStyle w:val="Level4Bold"/>
      </w:pPr>
      <w:r w:rsidRPr="00531EEA">
        <w:t xml:space="preserve">Outside work </w:t>
      </w:r>
    </w:p>
    <w:p w:rsidR="00906A5C" w:rsidRPr="00531EEA" w:rsidRDefault="00906A5C" w:rsidP="00906A5C">
      <w:pPr>
        <w:pStyle w:val="Block3"/>
      </w:pPr>
      <w:r w:rsidRPr="00531EEA">
        <w:t>An employee who is engaged on outside work by an employer (other than an employee regularly or continuously engaged on outside work) is entitled to be paid by the employer an annual allowance equal to the annual premium paid by the employee to obtain a policy of insurance, approved in advance by the employer, which provides a ben</w:t>
      </w:r>
      <w:r w:rsidR="002A763F">
        <w:t>efit to the employee of $</w:t>
      </w:r>
      <w:r w:rsidR="000D09A0">
        <w:t>100,000</w:t>
      </w:r>
      <w:r w:rsidRPr="00531EEA">
        <w:t xml:space="preserve"> upon </w:t>
      </w:r>
      <w:r w:rsidR="009C7D6D" w:rsidRPr="00531EEA">
        <w:t>their</w:t>
      </w:r>
      <w:r w:rsidRPr="00531EEA">
        <w:t xml:space="preserve"> death whilst engaged on outside work. </w:t>
      </w:r>
    </w:p>
    <w:p w:rsidR="00906A5C" w:rsidRPr="00531EEA" w:rsidRDefault="00906A5C" w:rsidP="00906A5C">
      <w:pPr>
        <w:pStyle w:val="Block3"/>
      </w:pPr>
      <w:r w:rsidRPr="00531EEA">
        <w:t>This clause does not apply where the employee</w:t>
      </w:r>
      <w:r w:rsidR="001640F6">
        <w:t>’</w:t>
      </w:r>
      <w:r w:rsidRPr="00531EEA">
        <w:t>s employer maintains an insurance policy, or self-insures, in order to provide a</w:t>
      </w:r>
      <w:r w:rsidR="002A763F">
        <w:t xml:space="preserve"> benefit to the employee of $</w:t>
      </w:r>
      <w:r w:rsidR="00795DF4">
        <w:t>100,000</w:t>
      </w:r>
      <w:r w:rsidRPr="00531EEA">
        <w:t xml:space="preserve"> upon </w:t>
      </w:r>
      <w:r w:rsidR="009C7D6D" w:rsidRPr="00531EEA">
        <w:t>their</w:t>
      </w:r>
      <w:r w:rsidRPr="00531EEA">
        <w:t xml:space="preserve"> death whilst engaged on outside work. </w:t>
      </w:r>
    </w:p>
    <w:p w:rsidR="00906A5C" w:rsidRDefault="00531EEA" w:rsidP="00906A5C">
      <w:pPr>
        <w:pStyle w:val="Level4Bold"/>
      </w:pPr>
      <w:bookmarkStart w:id="101" w:name="_Ref228775255"/>
      <w:r w:rsidRPr="00531EEA">
        <w:t>Fire fighting</w:t>
      </w:r>
      <w:r w:rsidR="00906A5C" w:rsidRPr="00531EEA">
        <w:t xml:space="preserve"> insurance</w:t>
      </w:r>
      <w:bookmarkEnd w:id="101"/>
      <w:r w:rsidR="00906A5C" w:rsidRPr="00531EEA">
        <w:t xml:space="preserve"> </w:t>
      </w:r>
    </w:p>
    <w:p w:rsidR="00906A5C" w:rsidRPr="00531EEA" w:rsidRDefault="00906A5C" w:rsidP="00906A5C">
      <w:pPr>
        <w:pStyle w:val="Block3"/>
      </w:pPr>
      <w:r w:rsidRPr="00531EEA">
        <w:t xml:space="preserve">In this clause </w:t>
      </w:r>
      <w:r w:rsidR="001D5A18">
        <w:fldChar w:fldCharType="begin"/>
      </w:r>
      <w:r w:rsidR="00593990">
        <w:instrText xml:space="preserve"> REF _Ref228775255 \w \h  \* MERGEFORMAT </w:instrText>
      </w:r>
      <w:r w:rsidR="001D5A18">
        <w:fldChar w:fldCharType="separate"/>
      </w:r>
      <w:r w:rsidR="00BF3A6C">
        <w:t>14.2(e)(ii)</w:t>
      </w:r>
      <w:r w:rsidR="001D5A18">
        <w:fldChar w:fldCharType="end"/>
      </w:r>
      <w:r w:rsidRPr="00531EEA">
        <w:t xml:space="preserve">, total and permanent disability means incapacitation to the following extent: </w:t>
      </w:r>
    </w:p>
    <w:p w:rsidR="00906A5C" w:rsidRPr="00531EEA" w:rsidRDefault="00906A5C" w:rsidP="00906A5C">
      <w:pPr>
        <w:pStyle w:val="Bullet3"/>
      </w:pPr>
      <w:r w:rsidRPr="00531EEA">
        <w:t xml:space="preserve">the loss of two limbs (where limbs include the whole of one hand or the whole of one foot) or the sight of both eyes or the loss of one limb and the sight of one eye; or </w:t>
      </w:r>
    </w:p>
    <w:p w:rsidR="00906A5C" w:rsidRPr="00531EEA" w:rsidRDefault="00906A5C" w:rsidP="00906A5C">
      <w:pPr>
        <w:pStyle w:val="Bullet3"/>
      </w:pPr>
      <w:r w:rsidRPr="00531EEA">
        <w:t xml:space="preserve">after a period of six consecutive months continuous absence from </w:t>
      </w:r>
      <w:r w:rsidR="00A52582" w:rsidRPr="00531EEA">
        <w:t>their</w:t>
      </w:r>
      <w:r w:rsidRPr="00531EEA">
        <w:t xml:space="preserve"> employment on account of injury which is proved to the satisfaction of the insurer (after considering such medical or other evidence or advice as they may require from time to time) the employee is unable or unlikely ever again to be able to undertake any form of remunerative work for which </w:t>
      </w:r>
      <w:r w:rsidR="00A52582" w:rsidRPr="00531EEA">
        <w:t>they are</w:t>
      </w:r>
      <w:r w:rsidRPr="00531EEA">
        <w:t xml:space="preserve"> reasonably fitted by education or training or experience. </w:t>
      </w:r>
    </w:p>
    <w:p w:rsidR="00906A5C" w:rsidRPr="00531EEA" w:rsidRDefault="00906A5C" w:rsidP="00906A5C">
      <w:pPr>
        <w:pStyle w:val="Block3"/>
      </w:pPr>
      <w:r w:rsidRPr="00531EEA">
        <w:t xml:space="preserve">An employee who is engaged in </w:t>
      </w:r>
      <w:r w:rsidR="00531EEA" w:rsidRPr="00531EEA">
        <w:t>fire fighting</w:t>
      </w:r>
      <w:r w:rsidRPr="00531EEA">
        <w:t xml:space="preserve"> by an employer is entitled to be paid by the employer an allowance equal to the annual premium paid by the employee to obtain a policy of insurance, approved in advance by the employer, which provides a ben</w:t>
      </w:r>
      <w:r w:rsidR="002A763F">
        <w:t>efit to the employee of $</w:t>
      </w:r>
      <w:r w:rsidR="00795DF4">
        <w:t>130,000</w:t>
      </w:r>
      <w:r w:rsidRPr="00531EEA">
        <w:t xml:space="preserve"> in the case of death or total and permanent disability caused by bodily injury of the employee whilst engaged in </w:t>
      </w:r>
      <w:r w:rsidR="00531EEA" w:rsidRPr="00531EEA">
        <w:t>fire fighting</w:t>
      </w:r>
      <w:r w:rsidRPr="00531EEA">
        <w:t>. This subclause does not apply if the employee</w:t>
      </w:r>
      <w:r w:rsidR="001640F6">
        <w:t>’</w:t>
      </w:r>
      <w:r w:rsidRPr="00531EEA">
        <w:t>s employer maintains an insurance policy, or self-insures, in order to provide a benefit to the em</w:t>
      </w:r>
      <w:r w:rsidR="002A763F">
        <w:t>ployee of $</w:t>
      </w:r>
      <w:r w:rsidR="00795DF4">
        <w:t>130,000</w:t>
      </w:r>
      <w:r w:rsidRPr="00531EEA">
        <w:t xml:space="preserve"> in the case of death or total and permanent disability caused by bodily injury of the employee whilst engaged in </w:t>
      </w:r>
      <w:r w:rsidR="00531EEA" w:rsidRPr="00531EEA">
        <w:t>fire fighting</w:t>
      </w:r>
      <w:r w:rsidRPr="00531EEA">
        <w:t xml:space="preserve">. </w:t>
      </w:r>
    </w:p>
    <w:p w:rsidR="00906A5C" w:rsidRDefault="00906A5C" w:rsidP="00906A5C">
      <w:pPr>
        <w:pStyle w:val="Level3Bold"/>
      </w:pPr>
      <w:bookmarkStart w:id="102" w:name="_Ref228777161"/>
      <w:r w:rsidRPr="00531EEA">
        <w:t>Victualling and accommodation allowance in out-ports</w:t>
      </w:r>
      <w:bookmarkEnd w:id="102"/>
      <w:r w:rsidRPr="00531EEA">
        <w:t xml:space="preserve"> </w:t>
      </w:r>
    </w:p>
    <w:p w:rsidR="002A763F" w:rsidRPr="002A763F" w:rsidRDefault="00A7437F" w:rsidP="002A763F">
      <w:pPr>
        <w:pStyle w:val="History"/>
      </w:pPr>
      <w:r>
        <w:t>[14.2(f)(i) varied</w:t>
      </w:r>
      <w:r w:rsidR="002A763F">
        <w:t xml:space="preserve"> by </w:t>
      </w:r>
      <w:hyperlink r:id="rId174" w:history="1">
        <w:r w:rsidR="002A763F" w:rsidRPr="002A763F">
          <w:rPr>
            <w:rStyle w:val="Hyperlink"/>
          </w:rPr>
          <w:t>PR998175</w:t>
        </w:r>
      </w:hyperlink>
      <w:r w:rsidR="006D5E69">
        <w:t xml:space="preserve">, </w:t>
      </w:r>
      <w:hyperlink r:id="rId175" w:history="1">
        <w:r w:rsidR="006D5E69" w:rsidRPr="006D5E69">
          <w:rPr>
            <w:rStyle w:val="Hyperlink"/>
          </w:rPr>
          <w:t>PR509203</w:t>
        </w:r>
      </w:hyperlink>
      <w:r w:rsidR="00EF6091">
        <w:t xml:space="preserve">, </w:t>
      </w:r>
      <w:hyperlink r:id="rId176" w:history="1">
        <w:r w:rsidR="00EF6091" w:rsidRPr="007F0A2D">
          <w:rPr>
            <w:rStyle w:val="Hyperlink"/>
          </w:rPr>
          <w:t>PR523033</w:t>
        </w:r>
      </w:hyperlink>
      <w:r w:rsidR="00D356D3">
        <w:t xml:space="preserve">, </w:t>
      </w:r>
      <w:hyperlink r:id="rId177" w:history="1">
        <w:r w:rsidR="00D356D3">
          <w:rPr>
            <w:rStyle w:val="Hyperlink"/>
          </w:rPr>
          <w:t>PR536836</w:t>
        </w:r>
      </w:hyperlink>
      <w:r w:rsidR="00AA08BE">
        <w:t>,</w:t>
      </w:r>
      <w:hyperlink r:id="rId178" w:history="1">
        <w:r w:rsidR="00425ACC" w:rsidRPr="00425ACC">
          <w:t xml:space="preserve"> </w:t>
        </w:r>
        <w:hyperlink r:id="rId179" w:tgtFrame="_parent" w:history="1">
          <w:r w:rsidR="00425ACC">
            <w:rPr>
              <w:rStyle w:val="Hyperlink"/>
            </w:rPr>
            <w:t>PR551759</w:t>
          </w:r>
        </w:hyperlink>
      </w:hyperlink>
      <w:r w:rsidR="004A6FFE">
        <w:t xml:space="preserve">, </w:t>
      </w:r>
      <w:hyperlink r:id="rId180" w:history="1">
        <w:r w:rsidR="00671654">
          <w:rPr>
            <w:rStyle w:val="Hyperlink"/>
          </w:rPr>
          <w:t>PR566860</w:t>
        </w:r>
      </w:hyperlink>
      <w:r w:rsidR="004A6FFE">
        <w:t xml:space="preserve">, </w:t>
      </w:r>
      <w:hyperlink r:id="rId181" w:history="1">
        <w:r w:rsidR="009A3CA8">
          <w:rPr>
            <w:rStyle w:val="Hyperlink"/>
          </w:rPr>
          <w:t>PR579555</w:t>
        </w:r>
      </w:hyperlink>
      <w:r w:rsidR="004A6FFE">
        <w:t xml:space="preserve">, </w:t>
      </w:r>
      <w:hyperlink r:id="rId182" w:history="1">
        <w:r w:rsidR="007B68A8" w:rsidRPr="007B68A8">
          <w:rPr>
            <w:rStyle w:val="Hyperlink"/>
          </w:rPr>
          <w:t>PR592310</w:t>
        </w:r>
      </w:hyperlink>
      <w:r w:rsidR="00524BA2">
        <w:t xml:space="preserve">, </w:t>
      </w:r>
      <w:hyperlink r:id="rId183" w:history="1">
        <w:r w:rsidR="003A6459" w:rsidRPr="00C6114F">
          <w:rPr>
            <w:rStyle w:val="Hyperlink"/>
          </w:rPr>
          <w:t>PR606531</w:t>
        </w:r>
      </w:hyperlink>
      <w:r w:rsidR="009B4C88">
        <w:t xml:space="preserve">, </w:t>
      </w:r>
      <w:hyperlink r:id="rId184" w:history="1">
        <w:r w:rsidR="009B4C88" w:rsidRPr="00395764">
          <w:rPr>
            <w:rStyle w:val="Hyperlink"/>
            <w:lang w:val="en-US"/>
          </w:rPr>
          <w:t>PR704168</w:t>
        </w:r>
      </w:hyperlink>
      <w:r w:rsidR="009B4C88">
        <w:rPr>
          <w:lang w:val="en-US"/>
        </w:rPr>
        <w:t xml:space="preserve">, </w:t>
      </w:r>
      <w:hyperlink r:id="rId185" w:history="1">
        <w:r w:rsidR="009B4C88" w:rsidRPr="00395764">
          <w:rPr>
            <w:rStyle w:val="Hyperlink"/>
          </w:rPr>
          <w:t>PR</w:t>
        </w:r>
        <w:r w:rsidR="009B4C88" w:rsidRPr="00395764">
          <w:rPr>
            <w:rStyle w:val="Hyperlink"/>
            <w:noProof/>
          </w:rPr>
          <w:t>707663</w:t>
        </w:r>
      </w:hyperlink>
      <w:r w:rsidR="009B4C88">
        <w:t xml:space="preserve"> </w:t>
      </w:r>
      <w:r w:rsidR="00524BA2">
        <w:t>ppc 01Jul1</w:t>
      </w:r>
      <w:r w:rsidR="009B4C88">
        <w:t>9</w:t>
      </w:r>
      <w:r w:rsidR="00AA08BE">
        <w:t>]</w:t>
      </w:r>
    </w:p>
    <w:p w:rsidR="00906A5C" w:rsidRPr="00531EEA" w:rsidRDefault="00906A5C" w:rsidP="00906A5C">
      <w:pPr>
        <w:pStyle w:val="Level4"/>
      </w:pPr>
      <w:r w:rsidRPr="00531EEA">
        <w:t xml:space="preserve">Where an employee is not at </w:t>
      </w:r>
      <w:r w:rsidR="00A52582" w:rsidRPr="00531EEA">
        <w:t>their</w:t>
      </w:r>
      <w:r w:rsidRPr="00531EEA">
        <w:t xml:space="preserve"> home port and is required to eat </w:t>
      </w:r>
      <w:r w:rsidR="0074767E">
        <w:t>and</w:t>
      </w:r>
      <w:r w:rsidR="00CD23EF">
        <w:t>/</w:t>
      </w:r>
      <w:r w:rsidR="0074767E" w:rsidRPr="001A21E2">
        <w:rPr>
          <w:color w:val="000000" w:themeColor="text1"/>
        </w:rPr>
        <w:t>or</w:t>
      </w:r>
      <w:r w:rsidR="0074767E">
        <w:t xml:space="preserve"> </w:t>
      </w:r>
      <w:r w:rsidRPr="00531EEA">
        <w:t xml:space="preserve">sleep ashore the following allowances will be payable: </w:t>
      </w:r>
    </w:p>
    <w:tbl>
      <w:tblPr>
        <w:tblW w:w="0" w:type="auto"/>
        <w:tblInd w:w="1980" w:type="dxa"/>
        <w:tblCellMar>
          <w:left w:w="0" w:type="dxa"/>
          <w:right w:w="170" w:type="dxa"/>
        </w:tblCellMar>
        <w:tblLook w:val="01E0" w:firstRow="1" w:lastRow="1" w:firstColumn="1" w:lastColumn="1" w:noHBand="0" w:noVBand="0"/>
      </w:tblPr>
      <w:tblGrid>
        <w:gridCol w:w="2520"/>
        <w:gridCol w:w="2700"/>
      </w:tblGrid>
      <w:tr w:rsidR="00906A5C" w:rsidRPr="00531EEA" w:rsidTr="008954EF">
        <w:tc>
          <w:tcPr>
            <w:tcW w:w="2520" w:type="dxa"/>
          </w:tcPr>
          <w:p w:rsidR="00906A5C" w:rsidRPr="00531EEA" w:rsidRDefault="00906A5C" w:rsidP="00C20EE6">
            <w:pPr>
              <w:pStyle w:val="AMODTable"/>
            </w:pPr>
          </w:p>
        </w:tc>
        <w:tc>
          <w:tcPr>
            <w:tcW w:w="2700" w:type="dxa"/>
          </w:tcPr>
          <w:p w:rsidR="00906A5C" w:rsidRPr="008954EF" w:rsidRDefault="00906A5C" w:rsidP="008954EF">
            <w:pPr>
              <w:pStyle w:val="AMODTable"/>
              <w:jc w:val="center"/>
              <w:rPr>
                <w:b/>
              </w:rPr>
            </w:pPr>
            <w:r w:rsidRPr="008954EF">
              <w:rPr>
                <w:b/>
              </w:rPr>
              <w:t>Allowance</w:t>
            </w:r>
          </w:p>
        </w:tc>
      </w:tr>
      <w:tr w:rsidR="00906A5C" w:rsidRPr="00531EEA" w:rsidTr="008954EF">
        <w:tc>
          <w:tcPr>
            <w:tcW w:w="2520" w:type="dxa"/>
          </w:tcPr>
          <w:p w:rsidR="00906A5C" w:rsidRPr="00531EEA" w:rsidRDefault="00906A5C" w:rsidP="00C20EE6">
            <w:pPr>
              <w:pStyle w:val="AMODTable"/>
            </w:pPr>
          </w:p>
        </w:tc>
        <w:tc>
          <w:tcPr>
            <w:tcW w:w="2700" w:type="dxa"/>
          </w:tcPr>
          <w:p w:rsidR="00906A5C" w:rsidRPr="008954EF" w:rsidRDefault="00906A5C" w:rsidP="008954EF">
            <w:pPr>
              <w:pStyle w:val="AMODTable"/>
              <w:jc w:val="center"/>
              <w:rPr>
                <w:b/>
              </w:rPr>
            </w:pPr>
            <w:r w:rsidRPr="008954EF">
              <w:rPr>
                <w:b/>
              </w:rPr>
              <w:t>$</w:t>
            </w:r>
          </w:p>
        </w:tc>
      </w:tr>
      <w:tr w:rsidR="00906A5C" w:rsidRPr="00531EEA" w:rsidTr="008954EF">
        <w:tc>
          <w:tcPr>
            <w:tcW w:w="2520" w:type="dxa"/>
          </w:tcPr>
          <w:p w:rsidR="00906A5C" w:rsidRPr="00531EEA" w:rsidRDefault="00906A5C" w:rsidP="00C20EE6">
            <w:pPr>
              <w:pStyle w:val="AMODTable"/>
            </w:pPr>
            <w:r w:rsidRPr="00531EEA">
              <w:t>Breakfast</w:t>
            </w:r>
          </w:p>
        </w:tc>
        <w:tc>
          <w:tcPr>
            <w:tcW w:w="2700" w:type="dxa"/>
          </w:tcPr>
          <w:p w:rsidR="00906A5C" w:rsidRPr="00531EEA" w:rsidRDefault="00024634" w:rsidP="00EF6091">
            <w:pPr>
              <w:pStyle w:val="AMODTable"/>
              <w:tabs>
                <w:tab w:val="decimal" w:pos="288"/>
              </w:tabs>
              <w:jc w:val="center"/>
            </w:pPr>
            <w:r>
              <w:t>16.35</w:t>
            </w:r>
          </w:p>
        </w:tc>
      </w:tr>
      <w:tr w:rsidR="00906A5C" w:rsidRPr="00531EEA" w:rsidTr="008954EF">
        <w:tc>
          <w:tcPr>
            <w:tcW w:w="2520" w:type="dxa"/>
          </w:tcPr>
          <w:p w:rsidR="00906A5C" w:rsidRPr="00531EEA" w:rsidRDefault="00906A5C" w:rsidP="00C20EE6">
            <w:pPr>
              <w:pStyle w:val="AMODTable"/>
            </w:pPr>
            <w:r w:rsidRPr="00531EEA">
              <w:t>Lunch</w:t>
            </w:r>
          </w:p>
        </w:tc>
        <w:tc>
          <w:tcPr>
            <w:tcW w:w="2700" w:type="dxa"/>
          </w:tcPr>
          <w:p w:rsidR="00906A5C" w:rsidRPr="00531EEA" w:rsidRDefault="00024634" w:rsidP="00671654">
            <w:pPr>
              <w:pStyle w:val="AMODTable"/>
              <w:tabs>
                <w:tab w:val="decimal" w:pos="288"/>
              </w:tabs>
              <w:jc w:val="center"/>
            </w:pPr>
            <w:r>
              <w:t>19.15</w:t>
            </w:r>
          </w:p>
        </w:tc>
      </w:tr>
      <w:tr w:rsidR="00906A5C" w:rsidRPr="00531EEA" w:rsidTr="008954EF">
        <w:tc>
          <w:tcPr>
            <w:tcW w:w="2520" w:type="dxa"/>
          </w:tcPr>
          <w:p w:rsidR="00906A5C" w:rsidRPr="00531EEA" w:rsidRDefault="00906A5C" w:rsidP="00C20EE6">
            <w:pPr>
              <w:pStyle w:val="AMODTable"/>
            </w:pPr>
            <w:r w:rsidRPr="00531EEA">
              <w:t>Dinner</w:t>
            </w:r>
          </w:p>
        </w:tc>
        <w:tc>
          <w:tcPr>
            <w:tcW w:w="2700" w:type="dxa"/>
          </w:tcPr>
          <w:p w:rsidR="00906A5C" w:rsidRPr="00531EEA" w:rsidRDefault="00024634" w:rsidP="00671654">
            <w:pPr>
              <w:pStyle w:val="AMODTable"/>
              <w:tabs>
                <w:tab w:val="decimal" w:pos="288"/>
              </w:tabs>
              <w:jc w:val="center"/>
            </w:pPr>
            <w:r>
              <w:t>30.84</w:t>
            </w:r>
          </w:p>
        </w:tc>
      </w:tr>
      <w:tr w:rsidR="00FC0903" w:rsidRPr="00531EEA" w:rsidTr="008954EF">
        <w:tc>
          <w:tcPr>
            <w:tcW w:w="2520" w:type="dxa"/>
          </w:tcPr>
          <w:p w:rsidR="00FC0903" w:rsidRPr="00531EEA" w:rsidRDefault="00FC0903" w:rsidP="00C20EE6">
            <w:pPr>
              <w:pStyle w:val="AMODTable"/>
            </w:pPr>
            <w:r>
              <w:t>Accommodation</w:t>
            </w:r>
          </w:p>
        </w:tc>
        <w:tc>
          <w:tcPr>
            <w:tcW w:w="2700" w:type="dxa"/>
          </w:tcPr>
          <w:p w:rsidR="00FC0903" w:rsidRPr="00531EEA" w:rsidRDefault="00024634" w:rsidP="00671654">
            <w:pPr>
              <w:pStyle w:val="AMODTable"/>
              <w:tabs>
                <w:tab w:val="decimal" w:pos="288"/>
              </w:tabs>
              <w:jc w:val="center"/>
            </w:pPr>
            <w:r>
              <w:t>86.82</w:t>
            </w:r>
          </w:p>
        </w:tc>
      </w:tr>
      <w:tr w:rsidR="00906A5C" w:rsidRPr="00531EEA" w:rsidTr="008954EF">
        <w:tc>
          <w:tcPr>
            <w:tcW w:w="2520" w:type="dxa"/>
          </w:tcPr>
          <w:p w:rsidR="00906A5C" w:rsidRPr="00531EEA" w:rsidRDefault="00906A5C" w:rsidP="00C20EE6">
            <w:pPr>
              <w:pStyle w:val="AMODTable"/>
            </w:pPr>
            <w:r w:rsidRPr="00531EEA">
              <w:t>Total daily allowance</w:t>
            </w:r>
          </w:p>
        </w:tc>
        <w:tc>
          <w:tcPr>
            <w:tcW w:w="2700" w:type="dxa"/>
          </w:tcPr>
          <w:p w:rsidR="00906A5C" w:rsidRPr="00531EEA" w:rsidRDefault="00024634" w:rsidP="00671654">
            <w:pPr>
              <w:pStyle w:val="AMODTable"/>
              <w:tabs>
                <w:tab w:val="decimal" w:pos="288"/>
              </w:tabs>
              <w:jc w:val="center"/>
            </w:pPr>
            <w:r>
              <w:t>153.16</w:t>
            </w:r>
          </w:p>
        </w:tc>
      </w:tr>
    </w:tbl>
    <w:p w:rsidR="00906A5C" w:rsidRDefault="00906A5C" w:rsidP="006715DE">
      <w:pPr>
        <w:pStyle w:val="Level4"/>
        <w:keepNext/>
        <w:keepLines/>
      </w:pPr>
      <w:r w:rsidRPr="00531EEA">
        <w:t>An employee will only be entitled to the accommodation</w:t>
      </w:r>
      <w:r>
        <w:t xml:space="preserve"> allowance if: </w:t>
      </w:r>
    </w:p>
    <w:p w:rsidR="00906A5C" w:rsidRDefault="00906A5C" w:rsidP="006715DE">
      <w:pPr>
        <w:pStyle w:val="Bullet3"/>
        <w:keepNext/>
        <w:keepLines/>
      </w:pPr>
      <w:r>
        <w:t xml:space="preserve">the place at which the employee sleeps is not </w:t>
      </w:r>
      <w:r w:rsidR="00A52582">
        <w:t>their</w:t>
      </w:r>
      <w:r>
        <w:t xml:space="preserve"> usual place of residence; and </w:t>
      </w:r>
    </w:p>
    <w:p w:rsidR="00906A5C" w:rsidRPr="00906A5C" w:rsidRDefault="00906A5C" w:rsidP="006715DE">
      <w:pPr>
        <w:pStyle w:val="Bullet3"/>
        <w:keepNext/>
        <w:keepLines/>
      </w:pPr>
      <w:r>
        <w:t xml:space="preserve">the employee produces evidence to the reasonable satisfaction of the employer that the employee has properly incurred expenditure on the provision of accommodation for </w:t>
      </w:r>
      <w:r w:rsidR="001A059F">
        <w:t>them</w:t>
      </w:r>
      <w:r>
        <w:t>sel</w:t>
      </w:r>
      <w:r w:rsidR="001A059F">
        <w:t>f</w:t>
      </w:r>
      <w:r>
        <w:t xml:space="preserve"> for the night or nights in question. </w:t>
      </w:r>
    </w:p>
    <w:p w:rsidR="00906A5C" w:rsidRDefault="00906A5C" w:rsidP="00906A5C">
      <w:pPr>
        <w:pStyle w:val="Level4"/>
      </w:pPr>
      <w:r>
        <w:t>In the case of casual employees, the provisions of this clause only apply if the casual employee is engaged to perform work on a vessel at a port which is not the home port of the permanent employees in the vessel</w:t>
      </w:r>
      <w:r w:rsidR="001640F6">
        <w:t>’</w:t>
      </w:r>
      <w:r>
        <w:t xml:space="preserve">s crew. </w:t>
      </w:r>
    </w:p>
    <w:p w:rsidR="00906A5C" w:rsidRPr="00906A5C" w:rsidRDefault="00906A5C" w:rsidP="00104549">
      <w:pPr>
        <w:pStyle w:val="Level3Bold"/>
      </w:pPr>
      <w:bookmarkStart w:id="103" w:name="_Ref228775509"/>
      <w:r>
        <w:t>Travelling allowance</w:t>
      </w:r>
      <w:bookmarkEnd w:id="103"/>
      <w:r>
        <w:t xml:space="preserve"> </w:t>
      </w:r>
    </w:p>
    <w:p w:rsidR="00631038" w:rsidRPr="00631038" w:rsidRDefault="00906A5C" w:rsidP="007B5227">
      <w:pPr>
        <w:pStyle w:val="Level4"/>
        <w:rPr>
          <w:color w:val="000000"/>
          <w:sz w:val="23"/>
          <w:szCs w:val="23"/>
        </w:rPr>
      </w:pPr>
      <w:r>
        <w:t xml:space="preserve">This clause </w:t>
      </w:r>
      <w:r w:rsidR="001D5A18">
        <w:fldChar w:fldCharType="begin"/>
      </w:r>
      <w:r>
        <w:instrText xml:space="preserve"> REF _Ref228775509 \w \h </w:instrText>
      </w:r>
      <w:r w:rsidR="001D5A18">
        <w:fldChar w:fldCharType="separate"/>
      </w:r>
      <w:r w:rsidR="00BF3A6C">
        <w:t>14.2(g)</w:t>
      </w:r>
      <w:r w:rsidR="001D5A18">
        <w:fldChar w:fldCharType="end"/>
      </w:r>
      <w:r>
        <w:t xml:space="preserve"> applies where an employee is either travelling from </w:t>
      </w:r>
      <w:r w:rsidR="00631038">
        <w:t xml:space="preserve">their </w:t>
      </w:r>
      <w:r>
        <w:t xml:space="preserve">home port to another port at the direction of the employer or travelling to </w:t>
      </w:r>
      <w:r w:rsidR="00631038">
        <w:t xml:space="preserve">their </w:t>
      </w:r>
      <w:r>
        <w:t xml:space="preserve">home port from another port at the direction of the employer. </w:t>
      </w:r>
    </w:p>
    <w:p w:rsidR="00906A5C" w:rsidRDefault="00906A5C" w:rsidP="00FC0903">
      <w:pPr>
        <w:pStyle w:val="Level4"/>
      </w:pPr>
      <w:r>
        <w:t xml:space="preserve">This clause </w:t>
      </w:r>
      <w:r w:rsidR="001D5A18">
        <w:fldChar w:fldCharType="begin"/>
      </w:r>
      <w:r w:rsidR="00631038">
        <w:instrText xml:space="preserve"> REF _Ref228775509 \w \h </w:instrText>
      </w:r>
      <w:r w:rsidR="001D5A18">
        <w:fldChar w:fldCharType="separate"/>
      </w:r>
      <w:r w:rsidR="00BF3A6C">
        <w:t>14.2(g)</w:t>
      </w:r>
      <w:r w:rsidR="001D5A18">
        <w:fldChar w:fldCharType="end"/>
      </w:r>
      <w:r w:rsidR="00631038">
        <w:t xml:space="preserve"> </w:t>
      </w:r>
      <w:r>
        <w:t>does not apply if the employer provides and</w:t>
      </w:r>
      <w:r w:rsidR="00631038">
        <w:t xml:space="preserve"> or </w:t>
      </w:r>
      <w:r>
        <w:t xml:space="preserve">pays for the cost of transport. </w:t>
      </w:r>
    </w:p>
    <w:p w:rsidR="00906A5C" w:rsidRDefault="00906A5C" w:rsidP="00631038">
      <w:pPr>
        <w:pStyle w:val="Level4"/>
      </w:pPr>
      <w:r>
        <w:t xml:space="preserve">The employer will reimburse the employee for the reasonable cost of the transport required by the employer to be used. </w:t>
      </w:r>
    </w:p>
    <w:p w:rsidR="00906A5C" w:rsidRDefault="00906A5C" w:rsidP="00631038">
      <w:pPr>
        <w:pStyle w:val="Level4"/>
      </w:pPr>
      <w:r>
        <w:t xml:space="preserve">Unless the employee is in receipt of an aggregate wage or annual salary pursuant to clause </w:t>
      </w:r>
      <w:r w:rsidR="001D5A18">
        <w:fldChar w:fldCharType="begin"/>
      </w:r>
      <w:r w:rsidR="003F7415">
        <w:instrText xml:space="preserve"> REF _Ref229374694 \w \h </w:instrText>
      </w:r>
      <w:r w:rsidR="001D5A18">
        <w:fldChar w:fldCharType="separate"/>
      </w:r>
      <w:r w:rsidR="00BF3A6C">
        <w:t>13.2</w:t>
      </w:r>
      <w:r w:rsidR="001D5A18">
        <w:fldChar w:fldCharType="end"/>
      </w:r>
      <w:r>
        <w:t xml:space="preserve">, time spent travelling under this clause </w:t>
      </w:r>
      <w:r w:rsidR="001D5A18">
        <w:fldChar w:fldCharType="begin"/>
      </w:r>
      <w:r w:rsidR="00631038">
        <w:instrText xml:space="preserve"> REF _Ref228775509 \w \h </w:instrText>
      </w:r>
      <w:r w:rsidR="001D5A18">
        <w:fldChar w:fldCharType="separate"/>
      </w:r>
      <w:r w:rsidR="00BF3A6C">
        <w:t>14.2(g)</w:t>
      </w:r>
      <w:r w:rsidR="001D5A18">
        <w:fldChar w:fldCharType="end"/>
      </w:r>
      <w:r w:rsidR="00631038">
        <w:t xml:space="preserve"> </w:t>
      </w:r>
      <w:r>
        <w:t>will be consider</w:t>
      </w:r>
      <w:r w:rsidR="0074767E">
        <w:t>ed</w:t>
      </w:r>
      <w:r>
        <w:t xml:space="preserve"> as time worked. In the case of an employee who is in receipt of an aggregate wage or annual salary pursuant to clause </w:t>
      </w:r>
      <w:r w:rsidR="001D5A18">
        <w:fldChar w:fldCharType="begin"/>
      </w:r>
      <w:r w:rsidR="003F7415">
        <w:instrText xml:space="preserve"> REF _Ref229374694 \w \h </w:instrText>
      </w:r>
      <w:r w:rsidR="001D5A18">
        <w:fldChar w:fldCharType="separate"/>
      </w:r>
      <w:r w:rsidR="00BF3A6C">
        <w:t>13.2</w:t>
      </w:r>
      <w:r w:rsidR="001D5A18">
        <w:fldChar w:fldCharType="end"/>
      </w:r>
      <w:r w:rsidR="003F7415">
        <w:t>, no</w:t>
      </w:r>
      <w:r>
        <w:t xml:space="preserve"> additional payment is payable for time spent travelling. </w:t>
      </w:r>
    </w:p>
    <w:p w:rsidR="00906A5C" w:rsidRDefault="00906A5C" w:rsidP="00631038">
      <w:pPr>
        <w:pStyle w:val="Level3Bold"/>
      </w:pPr>
      <w:r>
        <w:t>Port-based travel allowance</w:t>
      </w:r>
      <w:r w:rsidR="0074767E">
        <w:t xml:space="preserve">s—transitional </w:t>
      </w:r>
      <w:r w:rsidR="00D74D57">
        <w:t>arrangements</w:t>
      </w:r>
    </w:p>
    <w:p w:rsidR="00D74D57" w:rsidRPr="00D74D57" w:rsidRDefault="00D74D57" w:rsidP="005D44C1">
      <w:pPr>
        <w:pStyle w:val="History"/>
      </w:pPr>
      <w:r>
        <w:t xml:space="preserve">[14.2(h)(i) substituted by </w:t>
      </w:r>
      <w:hyperlink r:id="rId186" w:history="1">
        <w:r w:rsidR="005D44C1">
          <w:rPr>
            <w:rStyle w:val="Hyperlink"/>
          </w:rPr>
          <w:t>PR994461</w:t>
        </w:r>
      </w:hyperlink>
      <w:r>
        <w:t xml:space="preserve"> from 01Jan10</w:t>
      </w:r>
      <w:r w:rsidR="00325F77">
        <w:t>]</w:t>
      </w:r>
    </w:p>
    <w:p w:rsidR="00906A5C" w:rsidRDefault="00906A5C" w:rsidP="00631038">
      <w:pPr>
        <w:pStyle w:val="Level4"/>
      </w:pPr>
      <w:bookmarkStart w:id="104" w:name="_Ref228775744"/>
      <w:r>
        <w:t xml:space="preserve">An employee is entitled to payment of a port-based travelling allowance in accordance with the terms of the </w:t>
      </w:r>
      <w:r w:rsidRPr="00631038">
        <w:rPr>
          <w:i/>
        </w:rPr>
        <w:t>Tugboat Industry Award 1999</w:t>
      </w:r>
      <w:r>
        <w:t xml:space="preserve">, made under </w:t>
      </w:r>
      <w:r w:rsidR="00B474E6">
        <w:t xml:space="preserve">the </w:t>
      </w:r>
      <w:r w:rsidR="00B474E6" w:rsidRPr="001D2619">
        <w:rPr>
          <w:i/>
        </w:rPr>
        <w:t xml:space="preserve">Workplace Relations Act </w:t>
      </w:r>
      <w:r w:rsidR="00B70177" w:rsidRPr="001D2619">
        <w:rPr>
          <w:i/>
        </w:rPr>
        <w:t>1996</w:t>
      </w:r>
      <w:r w:rsidR="00B70177">
        <w:rPr>
          <w:i/>
        </w:rPr>
        <w:t xml:space="preserve"> </w:t>
      </w:r>
      <w:r w:rsidR="00B70177">
        <w:t>(Cth)</w:t>
      </w:r>
      <w:r>
        <w:t>:</w:t>
      </w:r>
      <w:bookmarkEnd w:id="104"/>
    </w:p>
    <w:p w:rsidR="00631038" w:rsidRDefault="00906A5C" w:rsidP="00631038">
      <w:pPr>
        <w:pStyle w:val="Bullet3"/>
      </w:pPr>
      <w:r>
        <w:t>that would have applied to the employee immediately prior to 1 January 2010, if the employee had at that time been in their current circumstances of employment and no agreement</w:t>
      </w:r>
      <w:r w:rsidR="00CD23EF">
        <w:t xml:space="preserve">-based transitional instrument or enterprise agreement </w:t>
      </w:r>
      <w:r>
        <w:t xml:space="preserve">had applied to the employee; and </w:t>
      </w:r>
    </w:p>
    <w:p w:rsidR="00631038" w:rsidRPr="00631038" w:rsidRDefault="00631038" w:rsidP="00631038">
      <w:pPr>
        <w:pStyle w:val="Bullet3"/>
      </w:pPr>
      <w:r>
        <w:t xml:space="preserve">that would have entitled the employee to payment of the port-based travelling allowance under clauses 9.5 and 12.8 and Table 2 of that award. </w:t>
      </w:r>
    </w:p>
    <w:p w:rsidR="00631038" w:rsidRPr="00631038" w:rsidRDefault="00631038" w:rsidP="00631038">
      <w:pPr>
        <w:pStyle w:val="Level4"/>
      </w:pPr>
      <w:r>
        <w:t xml:space="preserve">This clause </w:t>
      </w:r>
      <w:r w:rsidR="001D5A18">
        <w:fldChar w:fldCharType="begin"/>
      </w:r>
      <w:r>
        <w:instrText xml:space="preserve"> REF _Ref228775744 \w \h </w:instrText>
      </w:r>
      <w:r w:rsidR="001D5A18">
        <w:fldChar w:fldCharType="separate"/>
      </w:r>
      <w:r w:rsidR="00BF3A6C">
        <w:t>14.2(h)(i)</w:t>
      </w:r>
      <w:r w:rsidR="001D5A18">
        <w:fldChar w:fldCharType="end"/>
      </w:r>
      <w:r>
        <w:t xml:space="preserve"> ceases to operate on 31 December 2014. </w:t>
      </w:r>
    </w:p>
    <w:p w:rsidR="00631038" w:rsidRPr="00631038" w:rsidRDefault="00631038" w:rsidP="00631038">
      <w:pPr>
        <w:pStyle w:val="Level4"/>
      </w:pPr>
      <w:r>
        <w:t xml:space="preserve">During this transitional period an employee is not entitled to payment of both the port-based travelling allowance and the travelling allowance under clause </w:t>
      </w:r>
      <w:r w:rsidR="001D5A18">
        <w:fldChar w:fldCharType="begin"/>
      </w:r>
      <w:r>
        <w:instrText xml:space="preserve"> REF _Ref228775509 \w \h </w:instrText>
      </w:r>
      <w:r w:rsidR="001D5A18">
        <w:fldChar w:fldCharType="separate"/>
      </w:r>
      <w:r w:rsidR="00BF3A6C">
        <w:t>14.2(g)</w:t>
      </w:r>
      <w:r w:rsidR="001D5A18">
        <w:fldChar w:fldCharType="end"/>
      </w:r>
      <w:r>
        <w:t xml:space="preserve">. The employee must be paid whichever allowance is the greater. </w:t>
      </w:r>
    </w:p>
    <w:p w:rsidR="00631038" w:rsidRPr="00631038" w:rsidRDefault="00631038" w:rsidP="00631038">
      <w:pPr>
        <w:pStyle w:val="Level3Bold"/>
      </w:pPr>
      <w:bookmarkStart w:id="105" w:name="_Ref228777222"/>
      <w:r>
        <w:t>Expenses</w:t>
      </w:r>
      <w:bookmarkEnd w:id="105"/>
      <w:r>
        <w:t xml:space="preserve"> </w:t>
      </w:r>
    </w:p>
    <w:p w:rsidR="00631038" w:rsidRDefault="00631038" w:rsidP="00631038">
      <w:pPr>
        <w:pStyle w:val="Level4"/>
      </w:pPr>
      <w:r>
        <w:t xml:space="preserve">The employer will reimburse an employee for any expenses reasonably incurred by the employee in the performance of their duties on behalf of the employer. Wherever possible, in order to be reimbursed the employee must seek the pre-approval of the employer to undertake the expense. </w:t>
      </w:r>
    </w:p>
    <w:p w:rsidR="00631038" w:rsidRDefault="00631038" w:rsidP="006119C1">
      <w:pPr>
        <w:pStyle w:val="Level4"/>
      </w:pPr>
      <w:r>
        <w:t xml:space="preserve">As well as to other matters, this clause will apply to enquiries as to casualties or as to the conduct of employees and to proceedings for any alleged breach of any maritime or port or other regulations, unless the authority conducting the enquiry or proceedings finds that such enquiry or proceedings have been occasioned by the default or misconduct of the employee or, in the event of an appeal </w:t>
      </w:r>
      <w:r w:rsidR="00196AB2">
        <w:t>there from</w:t>
      </w:r>
      <w:r>
        <w:t xml:space="preserve">, the appellate tribunal finds that such enquiry or proceedings have been occasioned by the default or misconduct of the employee. </w:t>
      </w:r>
    </w:p>
    <w:p w:rsidR="003F6975" w:rsidRDefault="003F6975" w:rsidP="003F6975">
      <w:pPr>
        <w:pStyle w:val="Level2Bold"/>
      </w:pPr>
      <w:bookmarkStart w:id="106" w:name="_Ref228777294"/>
      <w:r w:rsidRPr="00732EAF">
        <w:t>Adjustment of expense related allowances</w:t>
      </w:r>
      <w:bookmarkEnd w:id="106"/>
    </w:p>
    <w:p w:rsidR="003F6975" w:rsidRDefault="003F6975" w:rsidP="00B738F5">
      <w:pPr>
        <w:pStyle w:val="Level3"/>
      </w:pPr>
      <w:r w:rsidRPr="00732EAF">
        <w:t xml:space="preserve">At the time of any adjustment to the </w:t>
      </w:r>
      <w:hyperlink w:anchor="standard_rate" w:history="1">
        <w:r w:rsidRPr="00614E51">
          <w:rPr>
            <w:rStyle w:val="Hyperlink"/>
          </w:rPr>
          <w:t>standard rate</w:t>
        </w:r>
      </w:hyperlink>
      <w:r w:rsidRPr="00732EAF">
        <w:t>, each expense related al</w:t>
      </w:r>
      <w:r w:rsidRPr="008C40B1">
        <w:rPr>
          <w:rStyle w:val="Block1Char"/>
        </w:rPr>
        <w:t>l</w:t>
      </w:r>
      <w:r w:rsidRPr="00732EAF">
        <w:t xml:space="preserve">owance </w:t>
      </w:r>
      <w:r w:rsidR="00631038">
        <w:t xml:space="preserve">in clause </w:t>
      </w:r>
      <w:r w:rsidR="001D5A18">
        <w:fldChar w:fldCharType="begin"/>
      </w:r>
      <w:r w:rsidR="00631038">
        <w:instrText xml:space="preserve"> REF _Ref228775877 \w \h </w:instrText>
      </w:r>
      <w:r w:rsidR="001D5A18">
        <w:fldChar w:fldCharType="separate"/>
      </w:r>
      <w:r w:rsidR="00BF3A6C">
        <w:t>14.2</w:t>
      </w:r>
      <w:r w:rsidR="001D5A18">
        <w:fldChar w:fldCharType="end"/>
      </w:r>
      <w:r w:rsidR="00631038">
        <w:t xml:space="preserve"> will </w:t>
      </w:r>
      <w:r w:rsidRPr="00732EAF">
        <w:t>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5D44C1" w:rsidRDefault="005D44C1" w:rsidP="007D193C">
      <w:pPr>
        <w:pStyle w:val="History"/>
        <w:keepNext w:val="0"/>
      </w:pPr>
      <w:r>
        <w:t xml:space="preserve">[14.3(b) </w:t>
      </w:r>
      <w:r w:rsidR="00CE7783">
        <w:t>vari</w:t>
      </w:r>
      <w:r>
        <w:t xml:space="preserve">ed by </w:t>
      </w:r>
      <w:hyperlink r:id="rId187" w:history="1">
        <w:r>
          <w:rPr>
            <w:rStyle w:val="Hyperlink"/>
          </w:rPr>
          <w:t>PR994461</w:t>
        </w:r>
      </w:hyperlink>
      <w:r w:rsidR="00106B62">
        <w:t xml:space="preserve"> from</w:t>
      </w:r>
      <w:r>
        <w:t xml:space="preserve"> 01Jan10</w:t>
      </w:r>
      <w:r w:rsidR="009E64AF">
        <w:t xml:space="preserve">; </w:t>
      </w:r>
      <w:hyperlink r:id="rId188" w:history="1">
        <w:r w:rsidR="009E64AF" w:rsidRPr="007F0A2D">
          <w:rPr>
            <w:rStyle w:val="Hyperlink"/>
          </w:rPr>
          <w:t>PR523033</w:t>
        </w:r>
      </w:hyperlink>
      <w:r w:rsidR="009E64AF">
        <w:t xml:space="preserve"> ppc 01Jul12</w:t>
      </w:r>
      <w:r w:rsidR="002677BA">
        <w:t>]</w:t>
      </w:r>
    </w:p>
    <w:p w:rsidR="00531EEA" w:rsidRPr="00531EEA" w:rsidRDefault="003F6975" w:rsidP="003F7415">
      <w:pPr>
        <w:pStyle w:val="Level3"/>
      </w:pPr>
      <w:r w:rsidRPr="00732EAF">
        <w:t>The applicable index figure is the index figure published by the Australian Bureau of Statistics for the Eight Capitals Consumer Price Index (Cat No. 6401.0), as follows:</w:t>
      </w:r>
    </w:p>
    <w:tbl>
      <w:tblPr>
        <w:tblW w:w="0" w:type="auto"/>
        <w:tblInd w:w="1440" w:type="dxa"/>
        <w:tblCellMar>
          <w:left w:w="0" w:type="dxa"/>
          <w:right w:w="170" w:type="dxa"/>
        </w:tblCellMar>
        <w:tblLook w:val="01E0" w:firstRow="1" w:lastRow="1" w:firstColumn="1" w:lastColumn="1" w:noHBand="0" w:noVBand="0"/>
      </w:tblPr>
      <w:tblGrid>
        <w:gridCol w:w="3420"/>
        <w:gridCol w:w="4381"/>
      </w:tblGrid>
      <w:tr w:rsidR="00E855B9" w:rsidTr="008954EF">
        <w:trPr>
          <w:cantSplit/>
          <w:tblHeader/>
        </w:trPr>
        <w:tc>
          <w:tcPr>
            <w:tcW w:w="3420" w:type="dxa"/>
          </w:tcPr>
          <w:p w:rsidR="00E855B9" w:rsidRPr="008954EF" w:rsidRDefault="00E855B9" w:rsidP="00E855B9">
            <w:pPr>
              <w:pStyle w:val="AMODTable"/>
              <w:rPr>
                <w:b/>
              </w:rPr>
            </w:pPr>
            <w:r w:rsidRPr="008954EF">
              <w:rPr>
                <w:b/>
              </w:rPr>
              <w:t>Allowance</w:t>
            </w:r>
          </w:p>
        </w:tc>
        <w:tc>
          <w:tcPr>
            <w:tcW w:w="4381" w:type="dxa"/>
          </w:tcPr>
          <w:p w:rsidR="00E855B9" w:rsidRPr="008954EF" w:rsidRDefault="00E855B9" w:rsidP="00E855B9">
            <w:pPr>
              <w:pStyle w:val="AMODTable"/>
              <w:rPr>
                <w:b/>
              </w:rPr>
            </w:pPr>
            <w:r w:rsidRPr="008954EF">
              <w:rPr>
                <w:b/>
              </w:rPr>
              <w:t>Applicable Consumer Price Index figure</w:t>
            </w:r>
          </w:p>
        </w:tc>
      </w:tr>
      <w:tr w:rsidR="00E855B9" w:rsidTr="008954EF">
        <w:tc>
          <w:tcPr>
            <w:tcW w:w="3420" w:type="dxa"/>
          </w:tcPr>
          <w:p w:rsidR="00E855B9" w:rsidRDefault="00E855B9" w:rsidP="00E855B9">
            <w:pPr>
              <w:pStyle w:val="AMODTable"/>
            </w:pPr>
            <w:r w:rsidRPr="0070543D">
              <w:t>Meal allowance</w:t>
            </w:r>
          </w:p>
        </w:tc>
        <w:tc>
          <w:tcPr>
            <w:tcW w:w="4381" w:type="dxa"/>
          </w:tcPr>
          <w:p w:rsidR="00E855B9" w:rsidRDefault="00E855B9" w:rsidP="00631038">
            <w:pPr>
              <w:pStyle w:val="AMODTable"/>
            </w:pPr>
            <w:r w:rsidRPr="0070543D">
              <w:t>Take away and fast foods sub-group</w:t>
            </w:r>
          </w:p>
        </w:tc>
      </w:tr>
      <w:tr w:rsidR="00E855B9" w:rsidTr="008954EF">
        <w:tc>
          <w:tcPr>
            <w:tcW w:w="3420" w:type="dxa"/>
          </w:tcPr>
          <w:p w:rsidR="00E855B9" w:rsidRDefault="00631038" w:rsidP="00E855B9">
            <w:pPr>
              <w:pStyle w:val="AMODTable"/>
            </w:pPr>
            <w:r>
              <w:t>Industrial and protective clothing</w:t>
            </w:r>
          </w:p>
        </w:tc>
        <w:tc>
          <w:tcPr>
            <w:tcW w:w="4381" w:type="dxa"/>
          </w:tcPr>
          <w:p w:rsidR="00E855B9" w:rsidRPr="008C40B1" w:rsidRDefault="00631038" w:rsidP="00631038">
            <w:pPr>
              <w:pStyle w:val="AMODTable"/>
            </w:pPr>
            <w:r>
              <w:t>Clothing and footwear group</w:t>
            </w:r>
          </w:p>
        </w:tc>
      </w:tr>
      <w:tr w:rsidR="00E855B9" w:rsidTr="008954EF">
        <w:tc>
          <w:tcPr>
            <w:tcW w:w="3420" w:type="dxa"/>
          </w:tcPr>
          <w:p w:rsidR="00E855B9" w:rsidRDefault="00631038" w:rsidP="00E855B9">
            <w:pPr>
              <w:pStyle w:val="AMODTable"/>
            </w:pPr>
            <w:r>
              <w:t>Telephone allowance</w:t>
            </w:r>
          </w:p>
        </w:tc>
        <w:tc>
          <w:tcPr>
            <w:tcW w:w="4381" w:type="dxa"/>
          </w:tcPr>
          <w:p w:rsidR="00E855B9" w:rsidRDefault="00631038" w:rsidP="00631038">
            <w:pPr>
              <w:pStyle w:val="AMODTable"/>
            </w:pPr>
            <w:r>
              <w:t xml:space="preserve">Telecommunication </w:t>
            </w:r>
            <w:r w:rsidR="009E64AF">
              <w:t xml:space="preserve">equipment and services </w:t>
            </w:r>
            <w:r>
              <w:t>sub-group</w:t>
            </w:r>
          </w:p>
        </w:tc>
      </w:tr>
      <w:tr w:rsidR="00E855B9" w:rsidTr="008954EF">
        <w:tc>
          <w:tcPr>
            <w:tcW w:w="3420" w:type="dxa"/>
          </w:tcPr>
          <w:p w:rsidR="00E855B9" w:rsidRDefault="00631038" w:rsidP="00E855B9">
            <w:pPr>
              <w:pStyle w:val="AMODTable"/>
            </w:pPr>
            <w:r>
              <w:t>Loss of personal effects allowance</w:t>
            </w:r>
          </w:p>
        </w:tc>
        <w:tc>
          <w:tcPr>
            <w:tcW w:w="4381" w:type="dxa"/>
          </w:tcPr>
          <w:p w:rsidR="00E855B9" w:rsidRDefault="00631038" w:rsidP="00631038">
            <w:pPr>
              <w:pStyle w:val="AMODTable"/>
            </w:pPr>
            <w:r>
              <w:t>Household appliances</w:t>
            </w:r>
            <w:r w:rsidR="003E363D">
              <w:t>, utensils and tools</w:t>
            </w:r>
            <w:r>
              <w:t xml:space="preserve"> sub-group</w:t>
            </w:r>
          </w:p>
        </w:tc>
      </w:tr>
      <w:tr w:rsidR="00631038" w:rsidTr="008954EF">
        <w:tc>
          <w:tcPr>
            <w:tcW w:w="3420" w:type="dxa"/>
          </w:tcPr>
          <w:p w:rsidR="00631038" w:rsidRDefault="00631038" w:rsidP="00E855B9">
            <w:pPr>
              <w:pStyle w:val="AMODTable"/>
            </w:pPr>
            <w:r>
              <w:t>Victualling and accommodation allowance in out-ports</w:t>
            </w:r>
          </w:p>
        </w:tc>
        <w:tc>
          <w:tcPr>
            <w:tcW w:w="4381" w:type="dxa"/>
          </w:tcPr>
          <w:p w:rsidR="00631038" w:rsidRDefault="00FC0903" w:rsidP="00631038">
            <w:pPr>
              <w:pStyle w:val="AMODTable"/>
            </w:pPr>
            <w:r>
              <w:t>All groups</w:t>
            </w:r>
          </w:p>
        </w:tc>
      </w:tr>
    </w:tbl>
    <w:p w:rsidR="00481896" w:rsidRDefault="00481896">
      <w:r>
        <w:t>   </w:t>
      </w:r>
    </w:p>
    <w:p w:rsidR="003F6975" w:rsidRPr="0005543F" w:rsidRDefault="003F6975" w:rsidP="00FA65E7">
      <w:pPr>
        <w:pStyle w:val="Level1"/>
      </w:pPr>
      <w:bookmarkStart w:id="107" w:name="_Toc27655450"/>
      <w:r w:rsidRPr="0005543F">
        <w:t>District allowances</w:t>
      </w:r>
      <w:bookmarkEnd w:id="107"/>
    </w:p>
    <w:p w:rsidR="00325F77" w:rsidRDefault="00325F77" w:rsidP="00325F77">
      <w:pPr>
        <w:pStyle w:val="History"/>
      </w:pPr>
      <w:r>
        <w:t xml:space="preserve">[Varied by </w:t>
      </w:r>
      <w:hyperlink r:id="rId189" w:history="1">
        <w:r>
          <w:rPr>
            <w:rStyle w:val="Hyperlink"/>
          </w:rPr>
          <w:t>PR994461</w:t>
        </w:r>
      </w:hyperlink>
      <w:r w:rsidR="0005543F">
        <w:t xml:space="preserve">; deleted by </w:t>
      </w:r>
      <w:hyperlink r:id="rId190" w:history="1">
        <w:r w:rsidR="0005543F">
          <w:rPr>
            <w:rStyle w:val="Hyperlink"/>
          </w:rPr>
          <w:t>PR561478</w:t>
        </w:r>
      </w:hyperlink>
      <w:r w:rsidR="004E59ED">
        <w:t xml:space="preserve"> ppc 05Mar</w:t>
      </w:r>
      <w:r w:rsidR="0005543F">
        <w:t>15</w:t>
      </w:r>
      <w:r>
        <w:t>]</w:t>
      </w:r>
    </w:p>
    <w:p w:rsidR="00631038" w:rsidRDefault="00631038" w:rsidP="00631038">
      <w:pPr>
        <w:pStyle w:val="Level1"/>
      </w:pPr>
      <w:bookmarkStart w:id="108" w:name="_Ref228868468"/>
      <w:bookmarkStart w:id="109" w:name="_Toc27655451"/>
      <w:r w:rsidRPr="00631038">
        <w:t>Allowance</w:t>
      </w:r>
      <w:r w:rsidR="00B009FB">
        <w:t xml:space="preserve">s—Tug </w:t>
      </w:r>
      <w:r w:rsidRPr="00631038">
        <w:t xml:space="preserve">and </w:t>
      </w:r>
      <w:r w:rsidR="00FC0903">
        <w:t>b</w:t>
      </w:r>
      <w:r w:rsidRPr="00631038">
        <w:t xml:space="preserve">arge </w:t>
      </w:r>
      <w:r w:rsidR="00FC0903">
        <w:t>o</w:t>
      </w:r>
      <w:r w:rsidRPr="00631038">
        <w:t>perations</w:t>
      </w:r>
      <w:bookmarkEnd w:id="108"/>
      <w:bookmarkEnd w:id="109"/>
    </w:p>
    <w:p w:rsidR="00631038" w:rsidRPr="00631038" w:rsidRDefault="00631038" w:rsidP="00631038">
      <w:r>
        <w:t xml:space="preserve">The allowances in this clause </w:t>
      </w:r>
      <w:r w:rsidR="001D5A18">
        <w:fldChar w:fldCharType="begin"/>
      </w:r>
      <w:r w:rsidR="007C184E">
        <w:instrText xml:space="preserve"> REF _Ref228868468 \w \h </w:instrText>
      </w:r>
      <w:r w:rsidR="001D5A18">
        <w:fldChar w:fldCharType="separate"/>
      </w:r>
      <w:r w:rsidR="00BF3A6C">
        <w:t>16</w:t>
      </w:r>
      <w:r w:rsidR="001D5A18">
        <w:fldChar w:fldCharType="end"/>
      </w:r>
      <w:r>
        <w:t xml:space="preserve"> only apply to employers operating in, and employees working in, </w:t>
      </w:r>
      <w:r w:rsidR="00FC0903">
        <w:t>t</w:t>
      </w:r>
      <w:r>
        <w:t xml:space="preserve">ug and </w:t>
      </w:r>
      <w:r w:rsidR="00FC0903">
        <w:t>barge operations.</w:t>
      </w:r>
    </w:p>
    <w:p w:rsidR="00631038" w:rsidRPr="00631038" w:rsidRDefault="00631038" w:rsidP="00631038">
      <w:pPr>
        <w:pStyle w:val="Level2Bold"/>
      </w:pPr>
      <w:r>
        <w:t xml:space="preserve">Allowances for disabilities associated with the performance of particular tasks or work in particular conditions or locations </w:t>
      </w:r>
    </w:p>
    <w:p w:rsidR="00631038" w:rsidRPr="00631038" w:rsidRDefault="00631038" w:rsidP="00631038">
      <w:pPr>
        <w:pStyle w:val="Level3Bold"/>
      </w:pPr>
      <w:r>
        <w:t xml:space="preserve">Multiple tow allowance </w:t>
      </w:r>
    </w:p>
    <w:p w:rsidR="00631038" w:rsidRDefault="00631038" w:rsidP="00631038">
      <w:pPr>
        <w:pStyle w:val="Level4"/>
      </w:pPr>
      <w:r>
        <w:t>The following allowances will be paid where a vessel engages in a multiple tow for each day the vessel is at sea, in port or anchored from the time the tow is assigned until the time the vessel is be</w:t>
      </w:r>
      <w:r w:rsidR="00DF53CD">
        <w:t>rthed at its final destination.</w:t>
      </w:r>
    </w:p>
    <w:tbl>
      <w:tblPr>
        <w:tblW w:w="0" w:type="auto"/>
        <w:tblInd w:w="1980" w:type="dxa"/>
        <w:tblCellMar>
          <w:left w:w="0" w:type="dxa"/>
          <w:right w:w="170" w:type="dxa"/>
        </w:tblCellMar>
        <w:tblLook w:val="01E0" w:firstRow="1" w:lastRow="1" w:firstColumn="1" w:lastColumn="1" w:noHBand="0" w:noVBand="0"/>
      </w:tblPr>
      <w:tblGrid>
        <w:gridCol w:w="4680"/>
        <w:gridCol w:w="2581"/>
      </w:tblGrid>
      <w:tr w:rsidR="00FE0382" w:rsidRPr="00E85088" w:rsidTr="008954EF">
        <w:trPr>
          <w:cantSplit/>
          <w:tblHeader/>
        </w:trPr>
        <w:tc>
          <w:tcPr>
            <w:tcW w:w="4680" w:type="dxa"/>
          </w:tcPr>
          <w:p w:rsidR="00FE0382" w:rsidRPr="008954EF" w:rsidRDefault="00FC0903" w:rsidP="008954EF">
            <w:pPr>
              <w:pStyle w:val="AMODTable"/>
              <w:keepNext/>
              <w:rPr>
                <w:b/>
              </w:rPr>
            </w:pPr>
            <w:r w:rsidRPr="008954EF">
              <w:rPr>
                <w:b/>
              </w:rPr>
              <w:t>Classification</w:t>
            </w:r>
          </w:p>
        </w:tc>
        <w:tc>
          <w:tcPr>
            <w:tcW w:w="2581" w:type="dxa"/>
          </w:tcPr>
          <w:p w:rsidR="00FE0382" w:rsidRPr="008954EF" w:rsidRDefault="007E428E" w:rsidP="008954EF">
            <w:pPr>
              <w:pStyle w:val="AMODTable"/>
              <w:keepNext/>
              <w:jc w:val="center"/>
              <w:rPr>
                <w:b/>
              </w:rPr>
            </w:pPr>
            <w:r w:rsidRPr="008954EF">
              <w:rPr>
                <w:b/>
              </w:rPr>
              <w:t>%</w:t>
            </w:r>
            <w:r w:rsidR="00FE0382" w:rsidRPr="008954EF">
              <w:rPr>
                <w:b/>
              </w:rPr>
              <w:t xml:space="preserve"> of </w:t>
            </w:r>
            <w:hyperlink w:anchor="standard_rate" w:history="1">
              <w:r w:rsidR="00FE0382" w:rsidRPr="00614E51">
                <w:rPr>
                  <w:rStyle w:val="Hyperlink"/>
                  <w:b/>
                </w:rPr>
                <w:t>standard rate</w:t>
              </w:r>
            </w:hyperlink>
            <w:r w:rsidR="00FE0382" w:rsidRPr="008954EF">
              <w:rPr>
                <w:b/>
              </w:rPr>
              <w:t xml:space="preserve"> </w:t>
            </w:r>
            <w:r w:rsidRPr="008954EF">
              <w:rPr>
                <w:b/>
              </w:rPr>
              <w:br/>
            </w:r>
            <w:r w:rsidR="00FE0382" w:rsidRPr="008954EF">
              <w:rPr>
                <w:b/>
              </w:rPr>
              <w:t>per</w:t>
            </w:r>
            <w:r w:rsidR="00572CF8" w:rsidRPr="008954EF">
              <w:rPr>
                <w:b/>
              </w:rPr>
              <w:t xml:space="preserve"> day</w:t>
            </w:r>
          </w:p>
        </w:tc>
      </w:tr>
      <w:tr w:rsidR="007B48FB" w:rsidTr="008954EF">
        <w:tc>
          <w:tcPr>
            <w:tcW w:w="4680" w:type="dxa"/>
          </w:tcPr>
          <w:p w:rsidR="007B48FB" w:rsidRPr="00577AC1" w:rsidRDefault="007B48FB" w:rsidP="00D73D81">
            <w:pPr>
              <w:pStyle w:val="AMODTable"/>
            </w:pPr>
            <w:r w:rsidRPr="00577AC1">
              <w:t xml:space="preserve">Engineer, Mate and General Purpose </w:t>
            </w:r>
            <w:r>
              <w:t>Rating</w:t>
            </w:r>
          </w:p>
        </w:tc>
        <w:tc>
          <w:tcPr>
            <w:tcW w:w="2581" w:type="dxa"/>
          </w:tcPr>
          <w:p w:rsidR="007B48FB" w:rsidRDefault="007B48FB" w:rsidP="008954EF">
            <w:pPr>
              <w:pStyle w:val="AMODTable"/>
              <w:tabs>
                <w:tab w:val="decimal" w:pos="185"/>
              </w:tabs>
              <w:jc w:val="center"/>
            </w:pPr>
            <w:r>
              <w:t>5.91</w:t>
            </w:r>
          </w:p>
        </w:tc>
      </w:tr>
      <w:tr w:rsidR="00FE0382" w:rsidTr="008954EF">
        <w:tc>
          <w:tcPr>
            <w:tcW w:w="4680" w:type="dxa"/>
          </w:tcPr>
          <w:p w:rsidR="00FE0382" w:rsidRPr="00577AC1" w:rsidRDefault="003F7415" w:rsidP="00DF53CD">
            <w:pPr>
              <w:pStyle w:val="AMODTable"/>
            </w:pPr>
            <w:r w:rsidRPr="00577AC1">
              <w:t xml:space="preserve">Master and </w:t>
            </w:r>
            <w:r w:rsidR="00FE0382" w:rsidRPr="00577AC1">
              <w:t>Chief Engineer</w:t>
            </w:r>
          </w:p>
        </w:tc>
        <w:tc>
          <w:tcPr>
            <w:tcW w:w="2581" w:type="dxa"/>
          </w:tcPr>
          <w:p w:rsidR="00FE0382" w:rsidRDefault="00FE0382" w:rsidP="008954EF">
            <w:pPr>
              <w:pStyle w:val="AMODTable"/>
              <w:tabs>
                <w:tab w:val="decimal" w:pos="185"/>
              </w:tabs>
              <w:jc w:val="center"/>
            </w:pPr>
            <w:r>
              <w:t>11.69</w:t>
            </w:r>
          </w:p>
        </w:tc>
      </w:tr>
    </w:tbl>
    <w:p w:rsidR="00FE0382" w:rsidRDefault="00FE0382" w:rsidP="00FE0382">
      <w:pPr>
        <w:pStyle w:val="Level4"/>
      </w:pPr>
      <w:r>
        <w:t xml:space="preserve">On a changeover day the employees joining the vessel will be entitled to this allowance, which will not be payable to employees proceeding on leave. </w:t>
      </w:r>
    </w:p>
    <w:p w:rsidR="00631038" w:rsidRPr="00FE0382" w:rsidRDefault="00FE0382" w:rsidP="00FE0382">
      <w:pPr>
        <w:pStyle w:val="Level3Bold"/>
      </w:pPr>
      <w:r w:rsidRPr="00FE0382">
        <w:t>Cooking allowance</w:t>
      </w:r>
    </w:p>
    <w:tbl>
      <w:tblPr>
        <w:tblW w:w="0" w:type="auto"/>
        <w:tblInd w:w="1418" w:type="dxa"/>
        <w:tblCellMar>
          <w:left w:w="0" w:type="dxa"/>
          <w:right w:w="170" w:type="dxa"/>
        </w:tblCellMar>
        <w:tblLook w:val="01E0" w:firstRow="1" w:lastRow="1" w:firstColumn="1" w:lastColumn="1" w:noHBand="0" w:noVBand="0"/>
      </w:tblPr>
      <w:tblGrid>
        <w:gridCol w:w="4680"/>
        <w:gridCol w:w="540"/>
        <w:gridCol w:w="2041"/>
      </w:tblGrid>
      <w:tr w:rsidR="006A417B" w:rsidRPr="008954EF" w:rsidTr="008954EF">
        <w:tc>
          <w:tcPr>
            <w:tcW w:w="4680" w:type="dxa"/>
          </w:tcPr>
          <w:p w:rsidR="006A417B" w:rsidRPr="008954EF" w:rsidRDefault="00FC0903" w:rsidP="008954EF">
            <w:pPr>
              <w:pStyle w:val="AMODTable"/>
              <w:keepNext/>
              <w:rPr>
                <w:b/>
              </w:rPr>
            </w:pPr>
            <w:r w:rsidRPr="008954EF">
              <w:rPr>
                <w:b/>
              </w:rPr>
              <w:t>Classification</w:t>
            </w:r>
          </w:p>
        </w:tc>
        <w:tc>
          <w:tcPr>
            <w:tcW w:w="2581" w:type="dxa"/>
            <w:gridSpan w:val="2"/>
          </w:tcPr>
          <w:p w:rsidR="006A417B" w:rsidRPr="008954EF" w:rsidRDefault="007E428E" w:rsidP="008954EF">
            <w:pPr>
              <w:pStyle w:val="AMODTable"/>
              <w:jc w:val="center"/>
              <w:rPr>
                <w:b/>
              </w:rPr>
            </w:pPr>
            <w:r w:rsidRPr="008954EF">
              <w:rPr>
                <w:b/>
              </w:rPr>
              <w:t>%</w:t>
            </w:r>
            <w:r w:rsidR="006A417B" w:rsidRPr="008954EF">
              <w:rPr>
                <w:b/>
              </w:rPr>
              <w:t xml:space="preserve"> of </w:t>
            </w:r>
            <w:hyperlink w:anchor="standard_rate" w:history="1">
              <w:r w:rsidR="006A417B" w:rsidRPr="00614E51">
                <w:rPr>
                  <w:rStyle w:val="Hyperlink"/>
                  <w:b/>
                </w:rPr>
                <w:t>standard rate</w:t>
              </w:r>
            </w:hyperlink>
            <w:r w:rsidR="006A417B" w:rsidRPr="008954EF">
              <w:rPr>
                <w:b/>
              </w:rPr>
              <w:t xml:space="preserve"> </w:t>
            </w:r>
            <w:r w:rsidRPr="008954EF">
              <w:rPr>
                <w:b/>
              </w:rPr>
              <w:br/>
            </w:r>
            <w:r w:rsidR="006A417B" w:rsidRPr="008954EF">
              <w:rPr>
                <w:b/>
              </w:rPr>
              <w:t xml:space="preserve">per </w:t>
            </w:r>
            <w:r w:rsidR="00572CF8" w:rsidRPr="008954EF">
              <w:rPr>
                <w:b/>
              </w:rPr>
              <w:t>week</w:t>
            </w:r>
          </w:p>
        </w:tc>
      </w:tr>
      <w:tr w:rsidR="006A417B" w:rsidTr="008954EF">
        <w:tc>
          <w:tcPr>
            <w:tcW w:w="5220" w:type="dxa"/>
            <w:gridSpan w:val="2"/>
          </w:tcPr>
          <w:p w:rsidR="006A417B" w:rsidRDefault="006A417B" w:rsidP="00DF53CD">
            <w:pPr>
              <w:pStyle w:val="AMODTable"/>
            </w:pPr>
            <w:r>
              <w:t>Rating</w:t>
            </w:r>
            <w:r w:rsidR="003F7415">
              <w:t xml:space="preserve"> </w:t>
            </w:r>
            <w:r w:rsidR="003F7415" w:rsidRPr="00577AC1">
              <w:t xml:space="preserve">and </w:t>
            </w:r>
            <w:r w:rsidRPr="00577AC1">
              <w:t>General Purpose</w:t>
            </w:r>
            <w:r>
              <w:t xml:space="preserve"> </w:t>
            </w:r>
            <w:r w:rsidR="00196AB2">
              <w:t>Rating</w:t>
            </w:r>
            <w:r>
              <w:t xml:space="preserve"> acting as Cook</w:t>
            </w:r>
          </w:p>
        </w:tc>
        <w:tc>
          <w:tcPr>
            <w:tcW w:w="2041" w:type="dxa"/>
          </w:tcPr>
          <w:p w:rsidR="006A417B" w:rsidRDefault="006A417B" w:rsidP="008954EF">
            <w:pPr>
              <w:pStyle w:val="AMODTable"/>
              <w:tabs>
                <w:tab w:val="decimal" w:pos="67"/>
              </w:tabs>
              <w:jc w:val="center"/>
            </w:pPr>
            <w:r>
              <w:t>4.17</w:t>
            </w:r>
          </w:p>
        </w:tc>
      </w:tr>
    </w:tbl>
    <w:p w:rsidR="00FE0382" w:rsidRDefault="006A417B" w:rsidP="006A417B">
      <w:pPr>
        <w:pStyle w:val="Level3Bold"/>
      </w:pPr>
      <w:r w:rsidRPr="006A417B">
        <w:t>Additional skills allowance</w:t>
      </w:r>
    </w:p>
    <w:tbl>
      <w:tblPr>
        <w:tblW w:w="0" w:type="auto"/>
        <w:tblInd w:w="1418" w:type="dxa"/>
        <w:tblCellMar>
          <w:left w:w="0" w:type="dxa"/>
          <w:right w:w="170" w:type="dxa"/>
        </w:tblCellMar>
        <w:tblLook w:val="01E0" w:firstRow="1" w:lastRow="1" w:firstColumn="1" w:lastColumn="1" w:noHBand="0" w:noVBand="0"/>
      </w:tblPr>
      <w:tblGrid>
        <w:gridCol w:w="4680"/>
        <w:gridCol w:w="2581"/>
      </w:tblGrid>
      <w:tr w:rsidR="006A417B" w:rsidRPr="008954EF" w:rsidTr="008954EF">
        <w:tc>
          <w:tcPr>
            <w:tcW w:w="4680" w:type="dxa"/>
          </w:tcPr>
          <w:p w:rsidR="006A417B" w:rsidRPr="008954EF" w:rsidRDefault="00FC0903" w:rsidP="008954EF">
            <w:pPr>
              <w:pStyle w:val="AMODTable"/>
              <w:keepNext/>
              <w:rPr>
                <w:b/>
              </w:rPr>
            </w:pPr>
            <w:r w:rsidRPr="008954EF">
              <w:rPr>
                <w:b/>
              </w:rPr>
              <w:t>Classification</w:t>
            </w:r>
          </w:p>
        </w:tc>
        <w:tc>
          <w:tcPr>
            <w:tcW w:w="2581" w:type="dxa"/>
          </w:tcPr>
          <w:p w:rsidR="006A417B" w:rsidRPr="008954EF" w:rsidRDefault="007E428E" w:rsidP="008954EF">
            <w:pPr>
              <w:pStyle w:val="AMODTable"/>
              <w:keepNext/>
              <w:jc w:val="center"/>
              <w:rPr>
                <w:b/>
              </w:rPr>
            </w:pPr>
            <w:r w:rsidRPr="008954EF">
              <w:rPr>
                <w:b/>
              </w:rPr>
              <w:t>%</w:t>
            </w:r>
            <w:r w:rsidR="006A417B" w:rsidRPr="008954EF">
              <w:rPr>
                <w:b/>
              </w:rPr>
              <w:t xml:space="preserve"> of </w:t>
            </w:r>
            <w:hyperlink w:anchor="standard_rate" w:history="1">
              <w:r w:rsidR="006A417B" w:rsidRPr="00614E51">
                <w:rPr>
                  <w:rStyle w:val="Hyperlink"/>
                  <w:b/>
                </w:rPr>
                <w:t>standard rate</w:t>
              </w:r>
            </w:hyperlink>
            <w:r w:rsidR="006A417B" w:rsidRPr="008954EF">
              <w:rPr>
                <w:b/>
              </w:rPr>
              <w:t xml:space="preserve"> </w:t>
            </w:r>
            <w:r w:rsidRPr="008954EF">
              <w:rPr>
                <w:b/>
              </w:rPr>
              <w:br/>
            </w:r>
            <w:r w:rsidR="006A417B" w:rsidRPr="008954EF">
              <w:rPr>
                <w:b/>
              </w:rPr>
              <w:t xml:space="preserve">per </w:t>
            </w:r>
            <w:r w:rsidR="00572CF8" w:rsidRPr="008954EF">
              <w:rPr>
                <w:b/>
              </w:rPr>
              <w:t>week</w:t>
            </w:r>
          </w:p>
        </w:tc>
      </w:tr>
      <w:tr w:rsidR="006A417B" w:rsidTr="008954EF">
        <w:tc>
          <w:tcPr>
            <w:tcW w:w="4680" w:type="dxa"/>
          </w:tcPr>
          <w:p w:rsidR="006A417B" w:rsidRDefault="006A417B" w:rsidP="00DF53CD">
            <w:pPr>
              <w:pStyle w:val="AMODTable"/>
            </w:pPr>
            <w:r>
              <w:t>Rating</w:t>
            </w:r>
            <w:r w:rsidR="003F7415">
              <w:t xml:space="preserve"> and </w:t>
            </w:r>
            <w:r>
              <w:t xml:space="preserve">General Purpose </w:t>
            </w:r>
            <w:r w:rsidR="00196AB2">
              <w:t>Rating</w:t>
            </w:r>
            <w:r>
              <w:t xml:space="preserve"> holding qualifications as a Crane Driver, Able Seaman or Offshore Watch-keeper</w:t>
            </w:r>
          </w:p>
        </w:tc>
        <w:tc>
          <w:tcPr>
            <w:tcW w:w="2581" w:type="dxa"/>
          </w:tcPr>
          <w:p w:rsidR="006A417B" w:rsidRDefault="006A417B" w:rsidP="008954EF">
            <w:pPr>
              <w:pStyle w:val="AMODTable"/>
              <w:tabs>
                <w:tab w:val="decimal" w:pos="173"/>
              </w:tabs>
              <w:jc w:val="center"/>
            </w:pPr>
            <w:r>
              <w:t>12.51</w:t>
            </w:r>
          </w:p>
        </w:tc>
      </w:tr>
    </w:tbl>
    <w:p w:rsidR="006A417B" w:rsidRPr="006A417B" w:rsidRDefault="006A417B" w:rsidP="006A417B">
      <w:pPr>
        <w:pStyle w:val="Level2Bold"/>
      </w:pPr>
      <w:bookmarkStart w:id="110" w:name="_Ref228777320"/>
      <w:r>
        <w:t>Reimbursement and expense related allowances</w:t>
      </w:r>
      <w:bookmarkEnd w:id="110"/>
      <w:r>
        <w:t xml:space="preserve"> </w:t>
      </w:r>
    </w:p>
    <w:p w:rsidR="003F7415" w:rsidRPr="00577AC1" w:rsidRDefault="003F7415" w:rsidP="003F7415">
      <w:pPr>
        <w:pStyle w:val="Level3Bold"/>
      </w:pPr>
      <w:r w:rsidRPr="00577AC1">
        <w:t xml:space="preserve">Industrial and protective clothing </w:t>
      </w:r>
    </w:p>
    <w:p w:rsidR="003F7415" w:rsidRPr="00577AC1" w:rsidRDefault="003F7415" w:rsidP="003F7415">
      <w:pPr>
        <w:pStyle w:val="Block2"/>
      </w:pPr>
      <w:r w:rsidRPr="00577AC1">
        <w:t xml:space="preserve">Clause </w:t>
      </w:r>
      <w:r w:rsidR="008734D9">
        <w:fldChar w:fldCharType="begin"/>
      </w:r>
      <w:r w:rsidR="008734D9">
        <w:instrText xml:space="preserve"> REF _Ref228777246 \w \h  \* MERGEFORMAT </w:instrText>
      </w:r>
      <w:r w:rsidR="008734D9">
        <w:fldChar w:fldCharType="separate"/>
      </w:r>
      <w:r w:rsidR="00BF3A6C">
        <w:t>14.2(a)</w:t>
      </w:r>
      <w:r w:rsidR="008734D9">
        <w:fldChar w:fldCharType="end"/>
      </w:r>
      <w:r w:rsidRPr="00577AC1">
        <w:t xml:space="preserve"> applies. </w:t>
      </w:r>
    </w:p>
    <w:p w:rsidR="003F7415" w:rsidRPr="00577AC1" w:rsidRDefault="003F7415" w:rsidP="003F7415">
      <w:pPr>
        <w:pStyle w:val="Level3Bold"/>
      </w:pPr>
      <w:r w:rsidRPr="00577AC1">
        <w:t xml:space="preserve">Loss of personal effects allowance </w:t>
      </w:r>
    </w:p>
    <w:p w:rsidR="003F7415" w:rsidRPr="00577AC1" w:rsidRDefault="003F7415" w:rsidP="003F7415">
      <w:pPr>
        <w:pStyle w:val="Block2"/>
      </w:pPr>
      <w:r w:rsidRPr="00577AC1">
        <w:t xml:space="preserve">Clause </w:t>
      </w:r>
      <w:r w:rsidR="008734D9">
        <w:fldChar w:fldCharType="begin"/>
      </w:r>
      <w:r w:rsidR="008734D9">
        <w:instrText xml:space="preserve"> REF _Ref228777237 \w \h  \* MERGEFORMAT </w:instrText>
      </w:r>
      <w:r w:rsidR="008734D9">
        <w:fldChar w:fldCharType="separate"/>
      </w:r>
      <w:r w:rsidR="00BF3A6C">
        <w:t>14.2(d)</w:t>
      </w:r>
      <w:r w:rsidR="008734D9">
        <w:fldChar w:fldCharType="end"/>
      </w:r>
      <w:r w:rsidRPr="00577AC1">
        <w:t xml:space="preserve"> applies. </w:t>
      </w:r>
    </w:p>
    <w:p w:rsidR="006A417B" w:rsidRPr="00577AC1" w:rsidRDefault="006A417B" w:rsidP="006A417B">
      <w:pPr>
        <w:pStyle w:val="Level3Bold"/>
      </w:pPr>
      <w:r w:rsidRPr="00577AC1">
        <w:t xml:space="preserve">Meals and accommodation </w:t>
      </w:r>
    </w:p>
    <w:p w:rsidR="006A417B" w:rsidRPr="00577AC1" w:rsidRDefault="006A417B" w:rsidP="006A417B">
      <w:pPr>
        <w:pStyle w:val="Block2"/>
      </w:pPr>
      <w:r w:rsidRPr="00577AC1">
        <w:t xml:space="preserve">Clause </w:t>
      </w:r>
      <w:r w:rsidR="008734D9">
        <w:fldChar w:fldCharType="begin"/>
      </w:r>
      <w:r w:rsidR="008734D9">
        <w:instrText xml:space="preserve"> REF _Ref228777161 \w \h  \* MERGEFORMAT </w:instrText>
      </w:r>
      <w:r w:rsidR="008734D9">
        <w:fldChar w:fldCharType="separate"/>
      </w:r>
      <w:r w:rsidR="00BF3A6C">
        <w:t>14.2(f)</w:t>
      </w:r>
      <w:r w:rsidR="008734D9">
        <w:fldChar w:fldCharType="end"/>
      </w:r>
      <w:r w:rsidRPr="00577AC1">
        <w:t xml:space="preserve"> applies. </w:t>
      </w:r>
    </w:p>
    <w:p w:rsidR="006A417B" w:rsidRPr="00577AC1" w:rsidRDefault="006A417B" w:rsidP="006A417B">
      <w:pPr>
        <w:pStyle w:val="Level3Bold"/>
      </w:pPr>
      <w:r w:rsidRPr="00577AC1">
        <w:t xml:space="preserve">Travelling allowance </w:t>
      </w:r>
    </w:p>
    <w:p w:rsidR="006A417B" w:rsidRPr="00577AC1" w:rsidRDefault="006A417B" w:rsidP="006A417B">
      <w:pPr>
        <w:pStyle w:val="Block2"/>
      </w:pPr>
      <w:r w:rsidRPr="00577AC1">
        <w:t xml:space="preserve">Clause </w:t>
      </w:r>
      <w:r w:rsidR="008734D9">
        <w:fldChar w:fldCharType="begin"/>
      </w:r>
      <w:r w:rsidR="008734D9">
        <w:instrText xml:space="preserve"> REF _Ref228775509 \w \h  \* MERGEFORMAT </w:instrText>
      </w:r>
      <w:r w:rsidR="008734D9">
        <w:fldChar w:fldCharType="separate"/>
      </w:r>
      <w:r w:rsidR="00BF3A6C">
        <w:t>14.2(g)</w:t>
      </w:r>
      <w:r w:rsidR="008734D9">
        <w:fldChar w:fldCharType="end"/>
      </w:r>
      <w:r w:rsidRPr="00577AC1">
        <w:t xml:space="preserve"> applies. </w:t>
      </w:r>
    </w:p>
    <w:p w:rsidR="006A417B" w:rsidRPr="00577AC1" w:rsidRDefault="006A417B" w:rsidP="006A417B">
      <w:pPr>
        <w:pStyle w:val="Level3Bold"/>
      </w:pPr>
      <w:r w:rsidRPr="00577AC1">
        <w:t xml:space="preserve">Expenses </w:t>
      </w:r>
    </w:p>
    <w:p w:rsidR="006A417B" w:rsidRDefault="006A417B" w:rsidP="006A417B">
      <w:pPr>
        <w:pStyle w:val="Block2"/>
      </w:pPr>
      <w:r w:rsidRPr="00577AC1">
        <w:t xml:space="preserve">Clause </w:t>
      </w:r>
      <w:r w:rsidR="001D5A18">
        <w:fldChar w:fldCharType="begin"/>
      </w:r>
      <w:r w:rsidR="00593990">
        <w:instrText xml:space="preserve"> REF _Ref228777222 \w \h  \* MERGEFORMAT </w:instrText>
      </w:r>
      <w:r w:rsidR="001D5A18">
        <w:fldChar w:fldCharType="separate"/>
      </w:r>
      <w:r w:rsidR="00BF3A6C">
        <w:t>14.2(i)</w:t>
      </w:r>
      <w:r w:rsidR="001D5A18">
        <w:fldChar w:fldCharType="end"/>
      </w:r>
      <w:r w:rsidRPr="00577AC1">
        <w:t xml:space="preserve"> applies.</w:t>
      </w:r>
      <w:r>
        <w:t xml:space="preserve"> </w:t>
      </w:r>
    </w:p>
    <w:p w:rsidR="006A417B" w:rsidRDefault="006A417B" w:rsidP="006A417B">
      <w:pPr>
        <w:pStyle w:val="Level2Bold"/>
      </w:pPr>
      <w:r>
        <w:t xml:space="preserve">Method of adjusting expense related allowances </w:t>
      </w:r>
    </w:p>
    <w:p w:rsidR="006A417B" w:rsidRDefault="006A417B" w:rsidP="006A417B">
      <w:pPr>
        <w:pStyle w:val="Block1"/>
      </w:pPr>
      <w:r>
        <w:t xml:space="preserve">Clause </w:t>
      </w:r>
      <w:r w:rsidR="001D5A18">
        <w:fldChar w:fldCharType="begin"/>
      </w:r>
      <w:r>
        <w:instrText xml:space="preserve"> REF _Ref228777294 \w \h </w:instrText>
      </w:r>
      <w:r w:rsidR="001D5A18">
        <w:fldChar w:fldCharType="separate"/>
      </w:r>
      <w:r w:rsidR="00BF3A6C">
        <w:t>14.3</w:t>
      </w:r>
      <w:r w:rsidR="001D5A18">
        <w:fldChar w:fldCharType="end"/>
      </w:r>
      <w:r>
        <w:t xml:space="preserve"> applies in relation to the allowances under clause </w:t>
      </w:r>
      <w:r w:rsidR="001D5A18">
        <w:fldChar w:fldCharType="begin"/>
      </w:r>
      <w:r>
        <w:instrText xml:space="preserve"> REF _Ref228777320 \w \h </w:instrText>
      </w:r>
      <w:r w:rsidR="001D5A18">
        <w:fldChar w:fldCharType="separate"/>
      </w:r>
      <w:r w:rsidR="00BF3A6C">
        <w:t>16.2</w:t>
      </w:r>
      <w:r w:rsidR="001D5A18">
        <w:fldChar w:fldCharType="end"/>
      </w:r>
      <w:r>
        <w:t xml:space="preserve">. </w:t>
      </w:r>
    </w:p>
    <w:p w:rsidR="007F3D99" w:rsidRPr="00577AC1" w:rsidRDefault="007F3D99" w:rsidP="007F3D99">
      <w:pPr>
        <w:pStyle w:val="Level2Bold"/>
      </w:pPr>
      <w:r w:rsidRPr="00577AC1">
        <w:t>Medicals and passport</w:t>
      </w:r>
      <w:r w:rsidR="00FC0903">
        <w:t xml:space="preserve"> allowances</w:t>
      </w:r>
    </w:p>
    <w:p w:rsidR="007F3D99" w:rsidRDefault="007F3D99" w:rsidP="007F3D99">
      <w:pPr>
        <w:pStyle w:val="Block1"/>
      </w:pPr>
      <w:r w:rsidRPr="00577AC1">
        <w:t>The employer will pay an allowance to the employee equal to the cost of any medical examination, eyesight or hearing test, passport (with associated vaccinations), visas, etc., required for the purpose of revalidati</w:t>
      </w:r>
      <w:r w:rsidR="00FC0903">
        <w:t>ng</w:t>
      </w:r>
      <w:r w:rsidRPr="00577AC1">
        <w:t xml:space="preserve"> certificates of competency or as required by the employer.</w:t>
      </w:r>
    </w:p>
    <w:p w:rsidR="0066544C" w:rsidRPr="0000332E" w:rsidRDefault="0066544C" w:rsidP="0066544C">
      <w:pPr>
        <w:pStyle w:val="Level1"/>
      </w:pPr>
      <w:bookmarkStart w:id="111" w:name="_Ref433360242"/>
      <w:bookmarkStart w:id="112" w:name="_Ref433360247"/>
      <w:bookmarkStart w:id="113" w:name="_Toc27655452"/>
      <w:r w:rsidRPr="0000332E">
        <w:t>Accident pay</w:t>
      </w:r>
      <w:bookmarkEnd w:id="111"/>
      <w:bookmarkEnd w:id="112"/>
      <w:bookmarkEnd w:id="113"/>
    </w:p>
    <w:p w:rsidR="0066544C" w:rsidRDefault="0066544C" w:rsidP="0066544C">
      <w:pPr>
        <w:pStyle w:val="History"/>
        <w:keepLines/>
      </w:pPr>
      <w:r>
        <w:t xml:space="preserve">[Varied by </w:t>
      </w:r>
      <w:hyperlink r:id="rId191" w:history="1">
        <w:r>
          <w:rPr>
            <w:rStyle w:val="Hyperlink"/>
          </w:rPr>
          <w:t>PR994461</w:t>
        </w:r>
      </w:hyperlink>
      <w:r>
        <w:t xml:space="preserve">, </w:t>
      </w:r>
      <w:hyperlink r:id="rId192" w:history="1">
        <w:r w:rsidRPr="005F51F9">
          <w:rPr>
            <w:rStyle w:val="Hyperlink"/>
          </w:rPr>
          <w:t>PR503669</w:t>
        </w:r>
      </w:hyperlink>
      <w:r>
        <w:t xml:space="preserve">; deleted by </w:t>
      </w:r>
      <w:hyperlink r:id="rId193" w:history="1">
        <w:r>
          <w:rPr>
            <w:rStyle w:val="Hyperlink"/>
          </w:rPr>
          <w:t>PR561478</w:t>
        </w:r>
      </w:hyperlink>
      <w:r w:rsidR="00467ED3" w:rsidRPr="00467ED3">
        <w:rPr>
          <w:rStyle w:val="Hyperlink"/>
          <w:color w:val="000000" w:themeColor="text1"/>
          <w:u w:val="none"/>
        </w:rPr>
        <w:t>;</w:t>
      </w:r>
      <w:r w:rsidR="003F4371">
        <w:t xml:space="preserve"> new 17 inserted by </w:t>
      </w:r>
      <w:hyperlink r:id="rId194" w:history="1">
        <w:r w:rsidR="003F4371">
          <w:rPr>
            <w:rStyle w:val="Hyperlink"/>
          </w:rPr>
          <w:t>PR571837</w:t>
        </w:r>
      </w:hyperlink>
      <w:r w:rsidR="003F4371">
        <w:rPr>
          <w:rStyle w:val="Hyperlink"/>
          <w:u w:val="none"/>
        </w:rPr>
        <w:t xml:space="preserve"> </w:t>
      </w:r>
      <w:r w:rsidR="003F4371">
        <w:t>ppc 15Oct15</w:t>
      </w:r>
      <w:r>
        <w:t>]</w:t>
      </w:r>
    </w:p>
    <w:p w:rsidR="003F4371" w:rsidRDefault="003F4371" w:rsidP="003F4371">
      <w:pPr>
        <w:pStyle w:val="Level2Bold"/>
      </w:pPr>
      <w:r>
        <w:t>Definitions</w:t>
      </w:r>
    </w:p>
    <w:p w:rsidR="003F4371" w:rsidRDefault="003F4371" w:rsidP="003F4371">
      <w:pPr>
        <w:pStyle w:val="Block1"/>
      </w:pPr>
      <w:r>
        <w:t>For the purposes of this clause, the following definitions will apply:</w:t>
      </w:r>
    </w:p>
    <w:p w:rsidR="003F4371" w:rsidRDefault="003F4371" w:rsidP="003F4371">
      <w:pPr>
        <w:pStyle w:val="Level3"/>
      </w:pPr>
      <w:bookmarkStart w:id="114" w:name="_Ref433377364"/>
      <w:r w:rsidRPr="003F4371">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14"/>
    </w:p>
    <w:p w:rsidR="003F4371" w:rsidRDefault="003F4371" w:rsidP="003F4371">
      <w:pPr>
        <w:pStyle w:val="Level3"/>
      </w:pPr>
      <w:r w:rsidRPr="003F4371">
        <w:rPr>
          <w:b/>
        </w:rPr>
        <w:t>Injury</w:t>
      </w:r>
      <w:r>
        <w:t xml:space="preserve"> will be given the same meaning and application as applying under the applicable workers’ compensation legislation covering the employer.</w:t>
      </w:r>
    </w:p>
    <w:p w:rsidR="003F4371" w:rsidRDefault="003F4371" w:rsidP="003F4371">
      <w:pPr>
        <w:pStyle w:val="Level2Bold"/>
      </w:pPr>
      <w:r>
        <w:t>Entitlement to accident pay</w:t>
      </w:r>
    </w:p>
    <w:p w:rsidR="003F4371" w:rsidRDefault="003F4371" w:rsidP="003F4371">
      <w:pPr>
        <w:pStyle w:val="Block1"/>
      </w:pPr>
      <w:r>
        <w:t>The employer must pay accident pay where an employee suffers an injury and weekly payments of compensation are paid to the employee under the applicable workers’ compensation legislation for a maximum period of 52 weeks.</w:t>
      </w:r>
    </w:p>
    <w:p w:rsidR="003F4371" w:rsidRDefault="003F4371" w:rsidP="003F4371">
      <w:pPr>
        <w:pStyle w:val="Level2Bold"/>
      </w:pPr>
      <w:r>
        <w:t>Calculation of the period</w:t>
      </w:r>
    </w:p>
    <w:p w:rsidR="003F4371" w:rsidRDefault="00BC7A30" w:rsidP="00BC7A30">
      <w:pPr>
        <w:pStyle w:val="Level3"/>
      </w:pPr>
      <w:r>
        <w:t>The 52 </w:t>
      </w:r>
      <w:r w:rsidR="003F4371">
        <w:t>week period commences from the date of injury. In the event of more than one absence arising from one injury, such absences are to be cumulative in the assessment of the 52</w:t>
      </w:r>
      <w:r>
        <w:t> </w:t>
      </w:r>
      <w:r w:rsidR="003F4371">
        <w:t>week period.</w:t>
      </w:r>
    </w:p>
    <w:p w:rsidR="003F4371" w:rsidRDefault="003F4371" w:rsidP="00BC7A30">
      <w:pPr>
        <w:pStyle w:val="Level3"/>
      </w:pPr>
      <w:r>
        <w:t>The termination by the employer of the empl</w:t>
      </w:r>
      <w:r w:rsidR="00BC7A30">
        <w:t>oyee’s employment within the 52 </w:t>
      </w:r>
      <w:r>
        <w:t>week period will not affect the employee’s entitlement to accident pay.</w:t>
      </w:r>
    </w:p>
    <w:p w:rsidR="003F4371" w:rsidRDefault="003F4371" w:rsidP="00BC7A30">
      <w:pPr>
        <w:pStyle w:val="Level3"/>
      </w:pPr>
      <w:r>
        <w:t>For a period of less than one week, accident pay (as defined) will be calculated on a pro rata basis.</w:t>
      </w:r>
    </w:p>
    <w:p w:rsidR="003F4371" w:rsidRDefault="003F4371" w:rsidP="00BC7A30">
      <w:pPr>
        <w:pStyle w:val="Level2Bold"/>
      </w:pPr>
      <w:r>
        <w:t>When not entitled to payment</w:t>
      </w:r>
    </w:p>
    <w:p w:rsidR="003F4371" w:rsidRDefault="003F4371" w:rsidP="00BC7A30">
      <w:pPr>
        <w:pStyle w:val="Block1"/>
      </w:pPr>
      <w:r>
        <w:t>An employee will not be entitled to any payment under this clause in respect of any period of paid annual leave or long service leave, or for any paid public holiday.</w:t>
      </w:r>
    </w:p>
    <w:p w:rsidR="003F4371" w:rsidRDefault="003F4371" w:rsidP="00BC7A30">
      <w:pPr>
        <w:pStyle w:val="Level2Bold"/>
      </w:pPr>
      <w:r>
        <w:t>Return to work</w:t>
      </w:r>
    </w:p>
    <w:p w:rsidR="003F4371" w:rsidRDefault="003F4371" w:rsidP="00BC7A30">
      <w:pPr>
        <w:pStyle w:val="Block1"/>
      </w:pPr>
      <w:r>
        <w:t>If an employee entitled to accident pay under this clause returns to work on reduced hours or modified duties, the amount of accident pay due will be reduced by any amounts paid for the performance of such work.</w:t>
      </w:r>
    </w:p>
    <w:p w:rsidR="003F4371" w:rsidRDefault="003F4371" w:rsidP="00BC7A30">
      <w:pPr>
        <w:pStyle w:val="Level2Bold"/>
      </w:pPr>
      <w:r>
        <w:t>Redemptions</w:t>
      </w:r>
    </w:p>
    <w:p w:rsidR="003F4371" w:rsidRDefault="003F4371" w:rsidP="00BC7A30">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3F4371" w:rsidRDefault="003F4371" w:rsidP="00BC7A30">
      <w:pPr>
        <w:pStyle w:val="Level2Bold"/>
      </w:pPr>
      <w:r>
        <w:t>Damages independent of the Acts</w:t>
      </w:r>
    </w:p>
    <w:p w:rsidR="003F4371" w:rsidRDefault="003F4371" w:rsidP="00BC7A30">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3F4371" w:rsidRDefault="003F4371" w:rsidP="00BC7A30">
      <w:pPr>
        <w:pStyle w:val="Level2Bold"/>
      </w:pPr>
      <w:r>
        <w:t>Casual employees</w:t>
      </w:r>
    </w:p>
    <w:p w:rsidR="003F4371" w:rsidRDefault="003F4371" w:rsidP="00BC7A30">
      <w:pPr>
        <w:pStyle w:val="Block1"/>
      </w:pPr>
      <w:r>
        <w:t xml:space="preserve">For a casual employee, the weekly payment referred to in clause </w:t>
      </w:r>
      <w:r w:rsidR="00BC7A30">
        <w:fldChar w:fldCharType="begin"/>
      </w:r>
      <w:r w:rsidR="00BC7A30">
        <w:instrText xml:space="preserve"> REF _Ref433377364 \w \h </w:instrText>
      </w:r>
      <w:r w:rsidR="00BC7A30">
        <w:fldChar w:fldCharType="separate"/>
      </w:r>
      <w:r w:rsidR="00BF3A6C">
        <w:t>17.1(a)</w:t>
      </w:r>
      <w:r w:rsidR="00BC7A30">
        <w:fldChar w:fldCharType="end"/>
      </w:r>
      <w:r>
        <w:t xml:space="preserve"> will be calculated using the employee’s average weekly ordinary hours with the employer over the previous 12 months or, if the employee has</w:t>
      </w:r>
      <w:r w:rsidR="00BC7A30">
        <w:t xml:space="preserve"> been employed for less than 12 </w:t>
      </w:r>
      <w:r>
        <w:t>months by the employer, the employee’s average weekly ordinary hours over the period of employment with the employer. The weekly payment will include casual loading but will not include over award payments.</w:t>
      </w:r>
    </w:p>
    <w:p w:rsidR="00A53C8B" w:rsidRDefault="00A53C8B" w:rsidP="00A53C8B">
      <w:pPr>
        <w:pStyle w:val="Level1"/>
      </w:pPr>
      <w:bookmarkStart w:id="115" w:name="_Toc208885997"/>
      <w:bookmarkStart w:id="116" w:name="_Toc208886085"/>
      <w:bookmarkStart w:id="117" w:name="_Toc208902575"/>
      <w:bookmarkStart w:id="118" w:name="_Toc208932480"/>
      <w:bookmarkStart w:id="119" w:name="_Toc208932565"/>
      <w:bookmarkStart w:id="120" w:name="_Toc208979920"/>
      <w:bookmarkStart w:id="121" w:name="_Ref527304110"/>
      <w:bookmarkStart w:id="122" w:name="_Ref527304114"/>
      <w:bookmarkStart w:id="123" w:name="_Toc27655453"/>
      <w:r w:rsidRPr="00082114">
        <w:t>Payment of wages</w:t>
      </w:r>
      <w:bookmarkEnd w:id="115"/>
      <w:bookmarkEnd w:id="116"/>
      <w:bookmarkEnd w:id="117"/>
      <w:bookmarkEnd w:id="118"/>
      <w:bookmarkEnd w:id="119"/>
      <w:bookmarkEnd w:id="120"/>
      <w:bookmarkEnd w:id="121"/>
      <w:bookmarkEnd w:id="122"/>
      <w:bookmarkEnd w:id="123"/>
    </w:p>
    <w:p w:rsidR="009F5502" w:rsidRDefault="009F5502" w:rsidP="00C95859">
      <w:pPr>
        <w:pStyle w:val="History"/>
      </w:pPr>
      <w:r>
        <w:t xml:space="preserve">[Varied by </w:t>
      </w:r>
      <w:hyperlink r:id="rId195" w:history="1">
        <w:r>
          <w:rPr>
            <w:rStyle w:val="Hyperlink"/>
          </w:rPr>
          <w:t>PR610076</w:t>
        </w:r>
      </w:hyperlink>
      <w:r w:rsidRPr="009F5502">
        <w:rPr>
          <w:rStyle w:val="Hyperlink"/>
          <w:color w:val="auto"/>
          <w:u w:val="none"/>
        </w:rPr>
        <w:t>]</w:t>
      </w:r>
    </w:p>
    <w:p w:rsidR="00A53C8B" w:rsidRDefault="00A53C8B" w:rsidP="00A53C8B">
      <w:pPr>
        <w:pStyle w:val="History"/>
      </w:pPr>
      <w:r>
        <w:t xml:space="preserve">[18.1 varied by </w:t>
      </w:r>
      <w:hyperlink r:id="rId196" w:history="1">
        <w:r>
          <w:rPr>
            <w:rStyle w:val="Hyperlink"/>
          </w:rPr>
          <w:t>PR994461</w:t>
        </w:r>
      </w:hyperlink>
      <w:r w:rsidR="004E59ED">
        <w:t xml:space="preserve"> from 01Jan10</w:t>
      </w:r>
      <w:r>
        <w:t>]</w:t>
      </w:r>
    </w:p>
    <w:p w:rsidR="00A53C8B" w:rsidRPr="006A417B" w:rsidRDefault="00A53C8B" w:rsidP="00A53C8B">
      <w:pPr>
        <w:pStyle w:val="Level2"/>
      </w:pPr>
      <w:r>
        <w:t xml:space="preserve">The employer will pay the employee’s wages, penalties and allowances fortnightly in arrears by electronic funds transfer into the employee’s bank (or other recognised financial institution) account nominated by the employee. </w:t>
      </w:r>
    </w:p>
    <w:p w:rsidR="00A53C8B" w:rsidRDefault="00A53C8B" w:rsidP="00A53C8B">
      <w:pPr>
        <w:pStyle w:val="Level2"/>
      </w:pPr>
      <w:r>
        <w:t xml:space="preserve">An employer may deduct from any amount required to be paid to an employee under this clause the amount of any overpayment of wages or allowances. </w:t>
      </w:r>
    </w:p>
    <w:p w:rsidR="00C95859" w:rsidRPr="00C95859" w:rsidRDefault="00C95859" w:rsidP="00C95859">
      <w:pPr>
        <w:pStyle w:val="Level2Bold"/>
      </w:pPr>
      <w:r w:rsidRPr="00C624CC">
        <w:t>Payment on termination o</w:t>
      </w:r>
      <w:r w:rsidRPr="00C95859">
        <w:t>f employment</w:t>
      </w:r>
    </w:p>
    <w:p w:rsidR="00C95859" w:rsidRPr="00CC77C6" w:rsidRDefault="00C95859" w:rsidP="00C95859">
      <w:pPr>
        <w:pStyle w:val="History"/>
      </w:pPr>
      <w:r w:rsidRPr="00C95859">
        <w:rPr>
          <w:lang w:val="en-GB" w:eastAsia="en-US"/>
        </w:rPr>
        <w:t xml:space="preserve">[18.3 inserted by </w:t>
      </w:r>
      <w:hyperlink r:id="rId197" w:history="1">
        <w:r w:rsidRPr="00C95859">
          <w:rPr>
            <w:rStyle w:val="Hyperlink"/>
          </w:rPr>
          <w:t>PR610076</w:t>
        </w:r>
      </w:hyperlink>
      <w:r w:rsidRPr="00C95859">
        <w:rPr>
          <w:lang w:val="en-GB" w:eastAsia="en-US"/>
        </w:rPr>
        <w:t xml:space="preserve"> ppc 01Nov18]</w:t>
      </w:r>
    </w:p>
    <w:p w:rsidR="00C95859" w:rsidRPr="00C624CC" w:rsidRDefault="00C95859" w:rsidP="00C95859">
      <w:pPr>
        <w:pStyle w:val="Level3"/>
      </w:pPr>
      <w:bookmarkStart w:id="124" w:name="_Ref527120514"/>
      <w:r w:rsidRPr="00C624CC">
        <w:t>The employer must pay an employee no later than 7 days after the day on which the employee’s employment terminates:</w:t>
      </w:r>
      <w:bookmarkEnd w:id="124"/>
    </w:p>
    <w:p w:rsidR="00C95859" w:rsidRPr="00C624CC" w:rsidRDefault="00C95859" w:rsidP="00C95859">
      <w:pPr>
        <w:pStyle w:val="Level4"/>
      </w:pPr>
      <w:r w:rsidRPr="00C624CC">
        <w:t>the employee’s wages under this award for any complete or incomplete pay period up to the end of the day of termination; and</w:t>
      </w:r>
    </w:p>
    <w:p w:rsidR="00C95859" w:rsidRPr="00C624CC" w:rsidRDefault="00C95859" w:rsidP="00C95859">
      <w:pPr>
        <w:pStyle w:val="Level4"/>
      </w:pPr>
      <w:r w:rsidRPr="00C624CC">
        <w:t xml:space="preserve">all other amounts that are due to the employee under this award and </w:t>
      </w:r>
      <w:r w:rsidRPr="00C624CC">
        <w:rPr>
          <w:color w:val="000000"/>
        </w:rPr>
        <w:t xml:space="preserve">the </w:t>
      </w:r>
      <w:hyperlink r:id="rId198" w:history="1">
        <w:r w:rsidRPr="00C624CC">
          <w:rPr>
            <w:rStyle w:val="Hyperlink"/>
          </w:rPr>
          <w:t>NES</w:t>
        </w:r>
      </w:hyperlink>
      <w:r w:rsidRPr="00C624CC">
        <w:t>.</w:t>
      </w:r>
    </w:p>
    <w:p w:rsidR="00C95859" w:rsidRPr="00C624CC" w:rsidRDefault="00C95859" w:rsidP="00C95859">
      <w:pPr>
        <w:pStyle w:val="Level3"/>
      </w:pPr>
      <w:bookmarkStart w:id="125" w:name="_Ref527120541"/>
      <w:r w:rsidRPr="00C624CC">
        <w:t>The requirement to pay wages and other amounts under paragraph </w:t>
      </w:r>
      <w:r>
        <w:fldChar w:fldCharType="begin"/>
      </w:r>
      <w:r>
        <w:instrText xml:space="preserve"> REF _Ref527120514 \n \h </w:instrText>
      </w:r>
      <w:r>
        <w:fldChar w:fldCharType="separate"/>
      </w:r>
      <w:r w:rsidR="00BF3A6C">
        <w:t>(a)</w:t>
      </w:r>
      <w:r>
        <w:fldChar w:fldCharType="end"/>
      </w:r>
      <w:r w:rsidRPr="00C624CC">
        <w:t xml:space="preserve"> is subject to further order of the Commission and the employer making deductions authorised by this award or the </w:t>
      </w:r>
      <w:hyperlink r:id="rId199" w:history="1">
        <w:r w:rsidRPr="00C624CC">
          <w:rPr>
            <w:rStyle w:val="Hyperlink"/>
          </w:rPr>
          <w:t>Act</w:t>
        </w:r>
      </w:hyperlink>
      <w:r w:rsidRPr="00C624CC">
        <w:t>.</w:t>
      </w:r>
      <w:bookmarkEnd w:id="125"/>
    </w:p>
    <w:p w:rsidR="00C95859" w:rsidRPr="00C624CC" w:rsidRDefault="00C95859" w:rsidP="00C95859">
      <w:pPr>
        <w:pStyle w:val="Block1"/>
      </w:pPr>
      <w:r w:rsidRPr="00C624CC">
        <w:t xml:space="preserve">Note 1: Section 117(2) of the </w:t>
      </w:r>
      <w:hyperlink r:id="rId200"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C95859" w:rsidRPr="00C624CC" w:rsidRDefault="00C95859" w:rsidP="00C95859">
      <w:pPr>
        <w:pStyle w:val="Block1"/>
      </w:pPr>
      <w:r w:rsidRPr="00C624CC">
        <w:t>Note 2: Paragraph</w:t>
      </w:r>
      <w:r>
        <w:t> </w:t>
      </w:r>
      <w:r>
        <w:fldChar w:fldCharType="begin"/>
      </w:r>
      <w:r>
        <w:instrText xml:space="preserve"> REF _Ref527120541 \n \h </w:instrText>
      </w:r>
      <w:r>
        <w:fldChar w:fldCharType="separate"/>
      </w:r>
      <w:r w:rsidR="00BF3A6C">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1"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02" w:history="1">
        <w:r w:rsidRPr="00C624CC">
          <w:rPr>
            <w:rStyle w:val="Hyperlink"/>
          </w:rPr>
          <w:t>NES</w:t>
        </w:r>
      </w:hyperlink>
      <w:r w:rsidRPr="00C624CC">
        <w:t>.</w:t>
      </w:r>
    </w:p>
    <w:p w:rsidR="00C95859" w:rsidRDefault="00C95859" w:rsidP="00C95859">
      <w:pPr>
        <w:pStyle w:val="Block1"/>
      </w:pPr>
      <w:r w:rsidRPr="00C624CC">
        <w:t xml:space="preserve">Note 3: State and Territory long service leave laws or long service leave entitlements under s.113 of the </w:t>
      </w:r>
      <w:hyperlink r:id="rId203"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082114" w:rsidP="00082114">
      <w:pPr>
        <w:pStyle w:val="Level1"/>
      </w:pPr>
      <w:bookmarkStart w:id="126" w:name="_Toc208885998"/>
      <w:bookmarkStart w:id="127" w:name="_Toc208886086"/>
      <w:bookmarkStart w:id="128" w:name="_Toc208902576"/>
      <w:bookmarkStart w:id="129" w:name="_Toc208932481"/>
      <w:bookmarkStart w:id="130" w:name="_Toc208932566"/>
      <w:bookmarkStart w:id="131" w:name="_Toc208979921"/>
      <w:bookmarkStart w:id="132" w:name="_Toc27655454"/>
      <w:r w:rsidRPr="00082114">
        <w:t>Superannuation</w:t>
      </w:r>
      <w:bookmarkEnd w:id="126"/>
      <w:bookmarkEnd w:id="127"/>
      <w:bookmarkEnd w:id="128"/>
      <w:bookmarkEnd w:id="129"/>
      <w:bookmarkEnd w:id="130"/>
      <w:bookmarkEnd w:id="131"/>
      <w:bookmarkEnd w:id="132"/>
    </w:p>
    <w:p w:rsidR="00AD458B" w:rsidRDefault="00AD458B" w:rsidP="00AD458B">
      <w:pPr>
        <w:pStyle w:val="History"/>
      </w:pPr>
      <w:r>
        <w:t xml:space="preserve">[Varied by </w:t>
      </w:r>
      <w:hyperlink r:id="rId204" w:history="1">
        <w:r w:rsidR="000C468F" w:rsidRPr="0065062C">
          <w:rPr>
            <w:rStyle w:val="Hyperlink"/>
          </w:rPr>
          <w:t>PR990820</w:t>
        </w:r>
      </w:hyperlink>
      <w:r w:rsidR="000C468F">
        <w:t xml:space="preserve">, </w:t>
      </w:r>
      <w:hyperlink r:id="rId205" w:history="1">
        <w:r>
          <w:rPr>
            <w:rStyle w:val="Hyperlink"/>
          </w:rPr>
          <w:t>PR994461</w:t>
        </w:r>
      </w:hyperlink>
      <w:r w:rsidR="002351CD">
        <w:rPr>
          <w:u w:val="single"/>
        </w:rPr>
        <w:t>,</w:t>
      </w:r>
      <w:r w:rsidR="002351CD" w:rsidRPr="002351CD">
        <w:t xml:space="preserve"> </w:t>
      </w:r>
      <w:hyperlink r:id="rId206" w:history="1">
        <w:r w:rsidR="002351CD" w:rsidRPr="002351CD">
          <w:rPr>
            <w:rStyle w:val="Hyperlink"/>
          </w:rPr>
          <w:t>PR546023</w:t>
        </w:r>
      </w:hyperlink>
      <w:r>
        <w:t>]</w:t>
      </w:r>
    </w:p>
    <w:p w:rsidR="00082114" w:rsidRDefault="00652FDA" w:rsidP="003F6975">
      <w:pPr>
        <w:pStyle w:val="Level2Bold"/>
      </w:pPr>
      <w:bookmarkStart w:id="133" w:name="_Ref208804397"/>
      <w:r w:rsidRPr="00652FDA">
        <w:t>Superannuation legislation</w:t>
      </w:r>
      <w:bookmarkEnd w:id="133"/>
    </w:p>
    <w:p w:rsidR="00652FDA" w:rsidRDefault="003F6975" w:rsidP="002D1955">
      <w:pPr>
        <w:pStyle w:val="Level3"/>
      </w:pPr>
      <w:bookmarkStart w:id="134"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4"/>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35" w:name="_Ref208804238"/>
      <w:r w:rsidRPr="00652FDA">
        <w:t>Employer contributions</w:t>
      </w:r>
      <w:bookmarkEnd w:id="135"/>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36" w:name="_Ref208804946"/>
      <w:r w:rsidRPr="005F6FE3">
        <w:t>Voluntary employee contributions</w:t>
      </w:r>
      <w:bookmarkEnd w:id="136"/>
    </w:p>
    <w:p w:rsidR="00652FDA" w:rsidRDefault="003F6975" w:rsidP="002D1955">
      <w:pPr>
        <w:pStyle w:val="Level3"/>
      </w:pPr>
      <w:bookmarkStart w:id="137"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1D5A18">
        <w:fldChar w:fldCharType="begin"/>
      </w:r>
      <w:r>
        <w:instrText xml:space="preserve"> REF _Ref208804238 \w \h </w:instrText>
      </w:r>
      <w:r w:rsidR="001D5A18">
        <w:fldChar w:fldCharType="separate"/>
      </w:r>
      <w:r w:rsidR="00BF3A6C">
        <w:t>19.2</w:t>
      </w:r>
      <w:r w:rsidR="001D5A18">
        <w:fldChar w:fldCharType="end"/>
      </w:r>
      <w:bookmarkEnd w:id="137"/>
      <w:r w:rsidR="001800BF">
        <w:t>.</w:t>
      </w:r>
    </w:p>
    <w:p w:rsidR="005F6FE3" w:rsidRDefault="005F6FE3" w:rsidP="002D1955">
      <w:pPr>
        <w:pStyle w:val="Level3"/>
      </w:pPr>
      <w:bookmarkStart w:id="138" w:name="_Ref208804727"/>
      <w:r w:rsidRPr="005F6FE3">
        <w:t>An employee may adjust the amount the employee has authorised their employer to pay from the wages of the employee from the first of the month following the giving of three months</w:t>
      </w:r>
      <w:r w:rsidR="001640F6">
        <w:t>’</w:t>
      </w:r>
      <w:r w:rsidRPr="005F6FE3">
        <w:t xml:space="preserve"> written notice to their employer.</w:t>
      </w:r>
      <w:bookmarkEnd w:id="138"/>
    </w:p>
    <w:p w:rsidR="005F6FE3" w:rsidRDefault="001800BF" w:rsidP="002D1955">
      <w:pPr>
        <w:pStyle w:val="Level3"/>
      </w:pPr>
      <w:r w:rsidRPr="00197AC0">
        <w:t xml:space="preserve">The employer must pay the amount authorised under </w:t>
      </w:r>
      <w:r>
        <w:t xml:space="preserve">clauses </w:t>
      </w:r>
      <w:r w:rsidR="001D5A18">
        <w:fldChar w:fldCharType="begin"/>
      </w:r>
      <w:r>
        <w:instrText xml:space="preserve"> REF _Ref218392412 \w \h </w:instrText>
      </w:r>
      <w:r w:rsidR="001D5A18">
        <w:fldChar w:fldCharType="separate"/>
      </w:r>
      <w:r w:rsidR="00BF3A6C">
        <w:t>19.3(a)</w:t>
      </w:r>
      <w:r w:rsidR="001D5A18">
        <w:fldChar w:fldCharType="end"/>
      </w:r>
      <w:r>
        <w:t xml:space="preserve"> or </w:t>
      </w:r>
      <w:r w:rsidR="001D5A18">
        <w:fldChar w:fldCharType="begin"/>
      </w:r>
      <w:r>
        <w:instrText xml:space="preserve"> REF _Ref208804727 \n \h </w:instrText>
      </w:r>
      <w:r w:rsidR="001D5A18">
        <w:fldChar w:fldCharType="separate"/>
      </w:r>
      <w:r w:rsidR="00BF3A6C">
        <w:t>(b)</w:t>
      </w:r>
      <w:r w:rsidR="001D5A18">
        <w:fldChar w:fldCharType="end"/>
      </w:r>
      <w:r>
        <w:t xml:space="preserve"> no later than 28 days after the end of the month in which the deduction authorised under clauses </w:t>
      </w:r>
      <w:r w:rsidR="001D5A18">
        <w:fldChar w:fldCharType="begin"/>
      </w:r>
      <w:r>
        <w:instrText xml:space="preserve"> REF _Ref218392412 \w \h </w:instrText>
      </w:r>
      <w:r w:rsidR="001D5A18">
        <w:fldChar w:fldCharType="separate"/>
      </w:r>
      <w:r w:rsidR="00BF3A6C">
        <w:t>19.3(a)</w:t>
      </w:r>
      <w:r w:rsidR="001D5A18">
        <w:fldChar w:fldCharType="end"/>
      </w:r>
      <w:r>
        <w:t xml:space="preserve"> or </w:t>
      </w:r>
      <w:r w:rsidR="001D5A18">
        <w:fldChar w:fldCharType="begin"/>
      </w:r>
      <w:r>
        <w:instrText xml:space="preserve"> REF _Ref208804727 \n \h </w:instrText>
      </w:r>
      <w:r w:rsidR="001D5A18">
        <w:fldChar w:fldCharType="separate"/>
      </w:r>
      <w:r w:rsidR="00BF3A6C">
        <w:t>(b)</w:t>
      </w:r>
      <w:r w:rsidR="001D5A18">
        <w:fldChar w:fldCharType="end"/>
      </w:r>
      <w:r>
        <w:t xml:space="preserve"> was made.</w:t>
      </w:r>
    </w:p>
    <w:p w:rsidR="005F6FE3" w:rsidRDefault="005F6FE3" w:rsidP="003F6975">
      <w:pPr>
        <w:pStyle w:val="Level2Bold"/>
      </w:pPr>
      <w:r w:rsidRPr="005F6FE3">
        <w:t>Superannuation fund</w:t>
      </w:r>
    </w:p>
    <w:p w:rsidR="00AD458B" w:rsidRDefault="00AD458B" w:rsidP="00AD458B">
      <w:pPr>
        <w:pStyle w:val="History"/>
      </w:pPr>
      <w:r>
        <w:t xml:space="preserve">[19.4 </w:t>
      </w:r>
      <w:r w:rsidR="005C6852">
        <w:t xml:space="preserve">varied </w:t>
      </w:r>
      <w:r>
        <w:t xml:space="preserve">by </w:t>
      </w:r>
      <w:hyperlink r:id="rId207" w:history="1">
        <w:r>
          <w:rPr>
            <w:rStyle w:val="Hyperlink"/>
          </w:rPr>
          <w:t>PR994461</w:t>
        </w:r>
      </w:hyperlink>
      <w:r>
        <w:t xml:space="preserve"> from 01Jan10]</w:t>
      </w:r>
    </w:p>
    <w:p w:rsidR="003F6975" w:rsidRDefault="003F6975" w:rsidP="003F6975">
      <w:pPr>
        <w:pStyle w:val="Block1"/>
      </w:pPr>
      <w:r>
        <w:t xml:space="preserve">Unless, to comply with superannuation legislation, the employer is required to make the superannuation contributions provided for in clause </w:t>
      </w:r>
      <w:r w:rsidR="001D5A18">
        <w:fldChar w:fldCharType="begin"/>
      </w:r>
      <w:r>
        <w:instrText xml:space="preserve"> REF _Ref208804238 \w \h </w:instrText>
      </w:r>
      <w:r w:rsidR="001D5A18">
        <w:fldChar w:fldCharType="separate"/>
      </w:r>
      <w:r w:rsidR="00BF3A6C">
        <w:t>19.2</w:t>
      </w:r>
      <w:r w:rsidR="001D5A18">
        <w:fldChar w:fldCharType="end"/>
      </w:r>
      <w:r>
        <w:t xml:space="preserve"> to another superannuation fund that is chosen by the employee, the employer must make the superannuation contributions provided for in clause </w:t>
      </w:r>
      <w:r w:rsidR="001D5A18">
        <w:fldChar w:fldCharType="begin"/>
      </w:r>
      <w:r>
        <w:instrText xml:space="preserve"> REF _Ref208804238 \w \h </w:instrText>
      </w:r>
      <w:r w:rsidR="001D5A18">
        <w:fldChar w:fldCharType="separate"/>
      </w:r>
      <w:r w:rsidR="00BF3A6C">
        <w:t>19.2</w:t>
      </w:r>
      <w:r w:rsidR="001D5A18">
        <w:fldChar w:fldCharType="end"/>
      </w:r>
      <w:r>
        <w:t xml:space="preserve"> and pay the amount authorised under</w:t>
      </w:r>
      <w:r w:rsidR="00481404">
        <w:t xml:space="preserve"> clauses </w:t>
      </w:r>
      <w:r w:rsidR="001D5A18">
        <w:fldChar w:fldCharType="begin"/>
      </w:r>
      <w:r w:rsidR="001800BF">
        <w:instrText xml:space="preserve"> REF _Ref218392412 \w \h </w:instrText>
      </w:r>
      <w:r w:rsidR="001D5A18">
        <w:fldChar w:fldCharType="separate"/>
      </w:r>
      <w:r w:rsidR="00BF3A6C">
        <w:t>19.3(a)</w:t>
      </w:r>
      <w:r w:rsidR="001D5A18">
        <w:fldChar w:fldCharType="end"/>
      </w:r>
      <w:r w:rsidR="001800BF">
        <w:t xml:space="preserve"> or </w:t>
      </w:r>
      <w:r w:rsidR="001D5A18">
        <w:fldChar w:fldCharType="begin"/>
      </w:r>
      <w:r w:rsidR="001800BF">
        <w:instrText xml:space="preserve"> REF _Ref208804727 \n \h </w:instrText>
      </w:r>
      <w:r w:rsidR="001D5A18">
        <w:fldChar w:fldCharType="separate"/>
      </w:r>
      <w:r w:rsidR="00BF3A6C">
        <w:t>(b)</w:t>
      </w:r>
      <w:r w:rsidR="001D5A18">
        <w:fldChar w:fldCharType="end"/>
      </w:r>
      <w:r>
        <w:t xml:space="preserve"> to one of the following superannuation funds</w:t>
      </w:r>
      <w:r w:rsidR="002E6868">
        <w:t xml:space="preserve"> or its successor</w:t>
      </w:r>
      <w:r>
        <w:t>:</w:t>
      </w:r>
    </w:p>
    <w:p w:rsidR="00703854" w:rsidRDefault="00400504" w:rsidP="003F6975">
      <w:pPr>
        <w:pStyle w:val="Level3"/>
      </w:pPr>
      <w:r>
        <w:t xml:space="preserve">Maritime Super; </w:t>
      </w:r>
    </w:p>
    <w:p w:rsidR="00775D48" w:rsidRDefault="00775D48" w:rsidP="00775D48">
      <w:pPr>
        <w:pStyle w:val="Level3"/>
      </w:pPr>
      <w:r>
        <w:t xml:space="preserve">AMP Superannuation Savings Trust; </w:t>
      </w:r>
    </w:p>
    <w:p w:rsidR="009276B6" w:rsidRDefault="009276B6" w:rsidP="00703854">
      <w:pPr>
        <w:pStyle w:val="Level3"/>
      </w:pPr>
      <w:r>
        <w:t>Sun</w:t>
      </w:r>
      <w:r w:rsidR="006A0DE2">
        <w:t>s</w:t>
      </w:r>
      <w:r>
        <w:t>uper;</w:t>
      </w:r>
      <w:r w:rsidR="00566105">
        <w:t xml:space="preserve"> </w:t>
      </w:r>
    </w:p>
    <w:p w:rsidR="002351CD" w:rsidRPr="002351CD" w:rsidRDefault="002351CD" w:rsidP="002351CD">
      <w:pPr>
        <w:pStyle w:val="History"/>
      </w:pPr>
      <w:r>
        <w:t xml:space="preserve">[19.4(d) deleted by </w:t>
      </w:r>
      <w:hyperlink r:id="rId208" w:history="1">
        <w:r w:rsidRPr="002351CD">
          <w:rPr>
            <w:rStyle w:val="Hyperlink"/>
          </w:rPr>
          <w:t>PR546023</w:t>
        </w:r>
      </w:hyperlink>
      <w:r>
        <w:t xml:space="preserve"> ppc 01Jan14]</w:t>
      </w:r>
    </w:p>
    <w:p w:rsidR="002351CD" w:rsidRPr="002351CD" w:rsidRDefault="002351CD" w:rsidP="002351CD">
      <w:pPr>
        <w:pStyle w:val="History"/>
      </w:pPr>
      <w:r>
        <w:t xml:space="preserve">[19.4(e) renumbered as 19.4(d) and varied by </w:t>
      </w:r>
      <w:hyperlink r:id="rId209" w:history="1">
        <w:r w:rsidRPr="002351CD">
          <w:rPr>
            <w:rStyle w:val="Hyperlink"/>
          </w:rPr>
          <w:t>PR546023</w:t>
        </w:r>
      </w:hyperlink>
      <w:r>
        <w:t xml:space="preserve"> ppc 01Jan14]</w:t>
      </w:r>
    </w:p>
    <w:p w:rsidR="00DD04CA" w:rsidRDefault="003F6975" w:rsidP="00481404">
      <w:pPr>
        <w:pStyle w:val="Level3"/>
      </w:pPr>
      <w:r>
        <w:t xml:space="preserve">any superannuation fund to which the employer was making superannuation contributions for the benefit of its employees before 12 September 2008, provided the superannuation </w:t>
      </w:r>
      <w:r w:rsidR="002351CD">
        <w:t>fund is an eligible choice fund</w:t>
      </w:r>
      <w:r w:rsidR="008005BC">
        <w:t xml:space="preserve"> </w:t>
      </w:r>
      <w:r w:rsidR="008005BC" w:rsidRPr="008005BC">
        <w:t>and is a fund that offers a MySuper product or is an exempt public sector scheme</w:t>
      </w:r>
      <w:r w:rsidR="002351CD">
        <w:t>; or</w:t>
      </w:r>
    </w:p>
    <w:p w:rsidR="002351CD" w:rsidRDefault="002351CD" w:rsidP="002351CD">
      <w:pPr>
        <w:pStyle w:val="History"/>
      </w:pPr>
      <w:r>
        <w:t xml:space="preserve">[New 19.4(e) inserted by </w:t>
      </w:r>
      <w:hyperlink r:id="rId210" w:history="1">
        <w:r w:rsidRPr="002351CD">
          <w:rPr>
            <w:rStyle w:val="Hyperlink"/>
          </w:rPr>
          <w:t>PR546023</w:t>
        </w:r>
      </w:hyperlink>
      <w:r>
        <w:t xml:space="preserve"> ppc 01Jan14]</w:t>
      </w:r>
    </w:p>
    <w:p w:rsidR="002351CD" w:rsidRPr="002351CD" w:rsidRDefault="002351CD" w:rsidP="002351CD">
      <w:pPr>
        <w:pStyle w:val="Level3"/>
      </w:pPr>
      <w:r w:rsidRPr="005728EB">
        <w:t>a superannuation fund or scheme which the employee is a defined benefit member of.</w:t>
      </w:r>
    </w:p>
    <w:p w:rsidR="00082114" w:rsidRDefault="002351CD" w:rsidP="00082114">
      <w:pPr>
        <w:pStyle w:val="Partheading"/>
      </w:pPr>
      <w:bookmarkStart w:id="139" w:name="_Toc27655455"/>
      <w:bookmarkStart w:id="140" w:name="Part5"/>
      <w:bookmarkEnd w:id="69"/>
      <w:r>
        <w:t>Ho</w:t>
      </w:r>
      <w:r w:rsidR="00082114" w:rsidRPr="00082114">
        <w:t xml:space="preserve">urs of </w:t>
      </w:r>
      <w:r w:rsidR="0018386B">
        <w:t>W</w:t>
      </w:r>
      <w:r w:rsidR="00082114" w:rsidRPr="00082114">
        <w:t xml:space="preserve">ork and </w:t>
      </w:r>
      <w:r w:rsidR="0018386B" w:rsidRPr="00082114">
        <w:t>Related Matters</w:t>
      </w:r>
      <w:bookmarkEnd w:id="139"/>
    </w:p>
    <w:p w:rsidR="00082114" w:rsidRDefault="00FC0903" w:rsidP="00082114">
      <w:pPr>
        <w:pStyle w:val="Level1"/>
      </w:pPr>
      <w:bookmarkStart w:id="141" w:name="_Ref208803338"/>
      <w:bookmarkStart w:id="142" w:name="_Toc208886000"/>
      <w:bookmarkStart w:id="143" w:name="_Toc208886088"/>
      <w:bookmarkStart w:id="144" w:name="_Toc208902578"/>
      <w:bookmarkStart w:id="145" w:name="_Toc208932483"/>
      <w:bookmarkStart w:id="146" w:name="_Toc208932568"/>
      <w:bookmarkStart w:id="147" w:name="_Toc208979923"/>
      <w:bookmarkStart w:id="148" w:name="_Toc27655456"/>
      <w:r>
        <w:t>Hours of work and ros</w:t>
      </w:r>
      <w:bookmarkEnd w:id="141"/>
      <w:bookmarkEnd w:id="142"/>
      <w:bookmarkEnd w:id="143"/>
      <w:bookmarkEnd w:id="144"/>
      <w:bookmarkEnd w:id="145"/>
      <w:bookmarkEnd w:id="146"/>
      <w:bookmarkEnd w:id="147"/>
      <w:r>
        <w:t>tering</w:t>
      </w:r>
      <w:bookmarkEnd w:id="148"/>
    </w:p>
    <w:p w:rsidR="00592C82" w:rsidRDefault="00592C82" w:rsidP="00592C82">
      <w:pPr>
        <w:pStyle w:val="Level2Bold"/>
      </w:pPr>
      <w:bookmarkStart w:id="149" w:name="_Ref228778198"/>
      <w:r>
        <w:t>Ordinary hours of work</w:t>
      </w:r>
      <w:bookmarkEnd w:id="149"/>
      <w:r>
        <w:t xml:space="preserve"> </w:t>
      </w:r>
    </w:p>
    <w:p w:rsidR="00592C82" w:rsidRDefault="00592C82" w:rsidP="00592C82">
      <w:pPr>
        <w:pStyle w:val="Block1"/>
      </w:pPr>
      <w:r>
        <w:t xml:space="preserve">For the purposes of the NES, the ordinary hours of work for </w:t>
      </w:r>
      <w:r w:rsidR="00E8638D">
        <w:t>full-time</w:t>
      </w:r>
      <w:r>
        <w:t xml:space="preserve"> employees will be 35 hours per week, which may be averaged over a period of up to one year, and are given effect to in the manner provided under clause </w:t>
      </w:r>
      <w:r w:rsidR="001D5A18">
        <w:rPr>
          <w:highlight w:val="yellow"/>
        </w:rPr>
        <w:fldChar w:fldCharType="begin"/>
      </w:r>
      <w:r w:rsidR="0051770C">
        <w:instrText xml:space="preserve"> REF _Ref228779710 \w \h </w:instrText>
      </w:r>
      <w:r w:rsidR="001D5A18">
        <w:rPr>
          <w:highlight w:val="yellow"/>
        </w:rPr>
      </w:r>
      <w:r w:rsidR="001D5A18">
        <w:rPr>
          <w:highlight w:val="yellow"/>
        </w:rPr>
        <w:fldChar w:fldCharType="separate"/>
      </w:r>
      <w:r w:rsidR="00BF3A6C">
        <w:t>23.2(c)(iv)</w:t>
      </w:r>
      <w:r w:rsidR="001D5A18">
        <w:rPr>
          <w:highlight w:val="yellow"/>
        </w:rPr>
        <w:fldChar w:fldCharType="end"/>
      </w:r>
      <w:r w:rsidR="0051770C">
        <w:t>.</w:t>
      </w:r>
    </w:p>
    <w:p w:rsidR="00592C82" w:rsidRDefault="00592C82" w:rsidP="00592C82">
      <w:pPr>
        <w:pStyle w:val="Level2Bold"/>
      </w:pPr>
      <w:bookmarkStart w:id="150" w:name="_Ref228778226"/>
      <w:r>
        <w:t>Span</w:t>
      </w:r>
      <w:r w:rsidRPr="00592C82">
        <w:t xml:space="preserve"> </w:t>
      </w:r>
      <w:r>
        <w:t>of hours</w:t>
      </w:r>
      <w:bookmarkEnd w:id="150"/>
      <w:r>
        <w:t xml:space="preserve"> </w:t>
      </w:r>
    </w:p>
    <w:p w:rsidR="00592C82" w:rsidRDefault="00592C82" w:rsidP="00592C82">
      <w:pPr>
        <w:pStyle w:val="Block1"/>
      </w:pPr>
      <w:r>
        <w:t xml:space="preserve">The span of hours in which ordinary hours may be worked will be between the hours of </w:t>
      </w:r>
      <w:r w:rsidR="00B40215">
        <w:t xml:space="preserve">0700 and 1700. </w:t>
      </w:r>
      <w:r>
        <w:t xml:space="preserve">An employer may agree with a majority of affected employees in a port to alter this spread of hours. </w:t>
      </w:r>
    </w:p>
    <w:p w:rsidR="00592C82" w:rsidRPr="00592C82" w:rsidRDefault="00592C82" w:rsidP="00592C82">
      <w:pPr>
        <w:pStyle w:val="Level2Bold"/>
      </w:pPr>
      <w:r>
        <w:t xml:space="preserve">Maximum </w:t>
      </w:r>
      <w:r w:rsidR="008023CD">
        <w:t>h</w:t>
      </w:r>
      <w:r>
        <w:t xml:space="preserve">ours of </w:t>
      </w:r>
      <w:r w:rsidR="008023CD">
        <w:t>w</w:t>
      </w:r>
      <w:r>
        <w:t xml:space="preserve">ork </w:t>
      </w:r>
    </w:p>
    <w:p w:rsidR="00592C82" w:rsidRPr="00592C82" w:rsidRDefault="00592C82" w:rsidP="00592C82">
      <w:pPr>
        <w:pStyle w:val="Level3"/>
      </w:pPr>
      <w:r>
        <w:t>No employee will be required to perform work continuously in excess of 16</w:t>
      </w:r>
      <w:r w:rsidR="00497E94">
        <w:t> </w:t>
      </w:r>
      <w:r>
        <w:t xml:space="preserve">hours, except as provided in </w:t>
      </w:r>
      <w:r w:rsidRPr="00AC7811">
        <w:t xml:space="preserve">clause </w:t>
      </w:r>
      <w:r w:rsidR="008734D9">
        <w:fldChar w:fldCharType="begin"/>
      </w:r>
      <w:r w:rsidR="008734D9">
        <w:instrText xml:space="preserve"> REF _Ref228778085 \w \h  \* MERGEFORMAT </w:instrText>
      </w:r>
      <w:r w:rsidR="008734D9">
        <w:fldChar w:fldCharType="separate"/>
      </w:r>
      <w:r w:rsidR="00BF3A6C">
        <w:t>20.3(b)</w:t>
      </w:r>
      <w:r w:rsidR="008734D9">
        <w:fldChar w:fldCharType="end"/>
      </w:r>
      <w:r w:rsidRPr="00AC7811">
        <w:t>. An</w:t>
      </w:r>
      <w:r>
        <w:t xml:space="preserve"> employee</w:t>
      </w:r>
      <w:r w:rsidR="001640F6">
        <w:t>’</w:t>
      </w:r>
      <w:r>
        <w:t xml:space="preserve">s continuity of work is not broken by meal breaks taken pursuant to clause </w:t>
      </w:r>
      <w:r w:rsidR="001D5A18">
        <w:rPr>
          <w:highlight w:val="yellow"/>
        </w:rPr>
        <w:fldChar w:fldCharType="begin"/>
      </w:r>
      <w:r w:rsidR="00AC7811">
        <w:instrText xml:space="preserve"> REF _Ref228778062 \w \h </w:instrText>
      </w:r>
      <w:r w:rsidR="001D5A18">
        <w:rPr>
          <w:highlight w:val="yellow"/>
        </w:rPr>
      </w:r>
      <w:r w:rsidR="001D5A18">
        <w:rPr>
          <w:highlight w:val="yellow"/>
        </w:rPr>
        <w:fldChar w:fldCharType="separate"/>
      </w:r>
      <w:r w:rsidR="00BF3A6C">
        <w:t>21</w:t>
      </w:r>
      <w:r w:rsidR="001D5A18">
        <w:rPr>
          <w:highlight w:val="yellow"/>
        </w:rPr>
        <w:fldChar w:fldCharType="end"/>
      </w:r>
      <w:r w:rsidR="008E6D2B" w:rsidRPr="008E6D2B">
        <w:t>—</w:t>
      </w:r>
      <w:r w:rsidR="001D5A18">
        <w:rPr>
          <w:highlight w:val="yellow"/>
        </w:rPr>
        <w:fldChar w:fldCharType="begin"/>
      </w:r>
      <w:r w:rsidR="008E6D2B">
        <w:rPr>
          <w:highlight w:val="yellow"/>
        </w:rPr>
        <w:instrText xml:space="preserve"> REF _Ref228778062 \h </w:instrText>
      </w:r>
      <w:r w:rsidR="001D5A18">
        <w:rPr>
          <w:highlight w:val="yellow"/>
        </w:rPr>
      </w:r>
      <w:r w:rsidR="001D5A18">
        <w:rPr>
          <w:highlight w:val="yellow"/>
        </w:rPr>
        <w:fldChar w:fldCharType="separate"/>
      </w:r>
      <w:r w:rsidR="00BF3A6C">
        <w:t>Breaks</w:t>
      </w:r>
      <w:r w:rsidR="001D5A18">
        <w:rPr>
          <w:highlight w:val="yellow"/>
        </w:rPr>
        <w:fldChar w:fldCharType="end"/>
      </w:r>
      <w:r>
        <w:t xml:space="preserve"> and any other authorised period off duty of less than four hours duration. </w:t>
      </w:r>
    </w:p>
    <w:p w:rsidR="00592C82" w:rsidRDefault="00592C82" w:rsidP="00592C82">
      <w:pPr>
        <w:pStyle w:val="Level3"/>
      </w:pPr>
      <w:bookmarkStart w:id="151" w:name="_Ref228778085"/>
      <w:r>
        <w:t>An employer may require an employee to perform work continuously in excess of 16 hours (extended hours) where:</w:t>
      </w:r>
      <w:bookmarkEnd w:id="151"/>
      <w:r>
        <w:t xml:space="preserve"> </w:t>
      </w:r>
    </w:p>
    <w:p w:rsidR="00592C82" w:rsidRDefault="00592C82" w:rsidP="00592C82">
      <w:pPr>
        <w:pStyle w:val="Level4"/>
      </w:pPr>
      <w:r>
        <w:t xml:space="preserve">it is reasonably necessary to meet operational requirements; </w:t>
      </w:r>
    </w:p>
    <w:p w:rsidR="00592C82" w:rsidRDefault="00592C82" w:rsidP="00592C82">
      <w:pPr>
        <w:pStyle w:val="Level4"/>
      </w:pPr>
      <w:r>
        <w:t xml:space="preserve">the employer endeavours to terminate the period of continuous work as soon as practicable; and </w:t>
      </w:r>
    </w:p>
    <w:p w:rsidR="00592C82" w:rsidRDefault="00592C82" w:rsidP="00592C82">
      <w:pPr>
        <w:pStyle w:val="Level4"/>
      </w:pPr>
      <w:r>
        <w:t xml:space="preserve">the employer grants the employee a rest period of no less than </w:t>
      </w:r>
      <w:r w:rsidR="00A52582">
        <w:t>10</w:t>
      </w:r>
      <w:r>
        <w:t xml:space="preserve"> hours before requiring the employee to resume duty. </w:t>
      </w:r>
    </w:p>
    <w:p w:rsidR="00592C82" w:rsidRDefault="00592C82" w:rsidP="00592C82">
      <w:pPr>
        <w:pStyle w:val="Level1"/>
      </w:pPr>
      <w:bookmarkStart w:id="152" w:name="_Ref228778062"/>
      <w:bookmarkStart w:id="153" w:name="_Toc27655457"/>
      <w:r>
        <w:t>Breaks</w:t>
      </w:r>
      <w:bookmarkEnd w:id="152"/>
      <w:bookmarkEnd w:id="153"/>
      <w:r>
        <w:t xml:space="preserve"> </w:t>
      </w:r>
    </w:p>
    <w:p w:rsidR="00592C82" w:rsidRPr="00592C82" w:rsidRDefault="00592C82" w:rsidP="00592C82">
      <w:pPr>
        <w:pStyle w:val="Level2Bold"/>
      </w:pPr>
      <w:r>
        <w:t xml:space="preserve">Meal breaks </w:t>
      </w:r>
    </w:p>
    <w:p w:rsidR="00592C82" w:rsidRPr="00592C82" w:rsidRDefault="00592C82" w:rsidP="00592C82">
      <w:pPr>
        <w:pStyle w:val="Level3"/>
      </w:pPr>
      <w:r>
        <w:t xml:space="preserve">An employee is entitled to a meal break of not less than 30 minutes after every five hours worked. </w:t>
      </w:r>
    </w:p>
    <w:p w:rsidR="00592C82" w:rsidRPr="00592C82" w:rsidRDefault="00592C82" w:rsidP="00592C82">
      <w:pPr>
        <w:pStyle w:val="Level3"/>
      </w:pPr>
      <w:r>
        <w:t>Breaks will be scheduled by the employee</w:t>
      </w:r>
      <w:r w:rsidR="001640F6">
        <w:t>’</w:t>
      </w:r>
      <w:r>
        <w:t xml:space="preserve">s supervisor based upon operational requirements so as to ensure continuity of operations. The employer will not require an employee to work more than five hours before the first meal is taken or between subsequent meal breaks if any. </w:t>
      </w:r>
    </w:p>
    <w:p w:rsidR="00592C82" w:rsidRPr="00592C82" w:rsidRDefault="00592C82" w:rsidP="00592C82">
      <w:pPr>
        <w:pStyle w:val="Level2Bold"/>
      </w:pPr>
      <w:r>
        <w:t xml:space="preserve">Minimum breaks </w:t>
      </w:r>
    </w:p>
    <w:p w:rsidR="00592C82" w:rsidRDefault="00592C82" w:rsidP="00592C82">
      <w:pPr>
        <w:pStyle w:val="Level3"/>
      </w:pPr>
      <w:r>
        <w:t xml:space="preserve">No break in duty will be of less than six hours duration from the time the employee is relieved from work. In computing a break of duty in relation to this subclause time off duty before the ordinary finishing time of the day up to 1600 hours will not count except on Saturdays, Sunday and public holidays. </w:t>
      </w:r>
    </w:p>
    <w:p w:rsidR="00082114" w:rsidRDefault="00592C82" w:rsidP="00592C82">
      <w:pPr>
        <w:pStyle w:val="Level3"/>
      </w:pPr>
      <w:r>
        <w:t xml:space="preserve">An employee who is required to resume duty after the ordinary finishing time of the day, when possible, will be given details of the work expected to be done up to and including the ordinary starting time the next day. </w:t>
      </w:r>
    </w:p>
    <w:p w:rsidR="00AC7811" w:rsidRDefault="00082114" w:rsidP="00AC7811">
      <w:pPr>
        <w:pStyle w:val="Level1"/>
      </w:pPr>
      <w:bookmarkStart w:id="154" w:name="_Ref208803257"/>
      <w:bookmarkStart w:id="155" w:name="_Ref208803353"/>
      <w:bookmarkStart w:id="156" w:name="_Toc208886002"/>
      <w:bookmarkStart w:id="157" w:name="_Toc208886090"/>
      <w:bookmarkStart w:id="158" w:name="_Toc208902580"/>
      <w:bookmarkStart w:id="159" w:name="_Toc208932485"/>
      <w:bookmarkStart w:id="160" w:name="_Toc208932570"/>
      <w:bookmarkStart w:id="161" w:name="_Toc208979925"/>
      <w:bookmarkStart w:id="162" w:name="_Toc27655458"/>
      <w:r w:rsidRPr="00082114">
        <w:t>Overtime and penalty rates</w:t>
      </w:r>
      <w:bookmarkEnd w:id="154"/>
      <w:bookmarkEnd w:id="155"/>
      <w:bookmarkEnd w:id="156"/>
      <w:bookmarkEnd w:id="157"/>
      <w:bookmarkEnd w:id="158"/>
      <w:bookmarkEnd w:id="159"/>
      <w:bookmarkEnd w:id="160"/>
      <w:bookmarkEnd w:id="161"/>
      <w:bookmarkEnd w:id="162"/>
    </w:p>
    <w:p w:rsidR="00AC7811" w:rsidRPr="00AC7811" w:rsidRDefault="00AC7811" w:rsidP="00AC7811">
      <w:pPr>
        <w:pStyle w:val="Level2Bold"/>
      </w:pPr>
      <w:bookmarkStart w:id="163" w:name="_Ref228778489"/>
      <w:r>
        <w:t>Payment for working overtime</w:t>
      </w:r>
      <w:bookmarkEnd w:id="163"/>
      <w:r>
        <w:t xml:space="preserve"> </w:t>
      </w:r>
    </w:p>
    <w:p w:rsidR="00AC7811" w:rsidRPr="00AC7811" w:rsidRDefault="00AC7811" w:rsidP="00AC7811">
      <w:pPr>
        <w:pStyle w:val="Level3"/>
      </w:pPr>
      <w:r>
        <w:t xml:space="preserve">Subject to any agreement pursuant to clause </w:t>
      </w:r>
      <w:r w:rsidR="001D5A18">
        <w:fldChar w:fldCharType="begin"/>
      </w:r>
      <w:r w:rsidR="00635995">
        <w:instrText xml:space="preserve"> REF _Ref229374694 \w \h </w:instrText>
      </w:r>
      <w:r w:rsidR="001D5A18">
        <w:fldChar w:fldCharType="separate"/>
      </w:r>
      <w:r w:rsidR="00BF3A6C">
        <w:t>13.2</w:t>
      </w:r>
      <w:r w:rsidR="001D5A18">
        <w:fldChar w:fldCharType="end"/>
      </w:r>
      <w:r w:rsidR="00635995">
        <w:t>,</w:t>
      </w:r>
      <w:r>
        <w:t xml:space="preserve"> the following payments will be made for working overtime: </w:t>
      </w:r>
    </w:p>
    <w:p w:rsidR="00AC7811" w:rsidRPr="00A05C0D" w:rsidRDefault="00FC0903" w:rsidP="00AC7811">
      <w:pPr>
        <w:pStyle w:val="Level4"/>
      </w:pPr>
      <w:r>
        <w:t>all</w:t>
      </w:r>
      <w:r w:rsidR="00AC7811" w:rsidRPr="00A05C0D">
        <w:t xml:space="preserve"> time worked: </w:t>
      </w:r>
    </w:p>
    <w:p w:rsidR="00AC7811" w:rsidRPr="00A05C0D" w:rsidRDefault="00AC7811" w:rsidP="00AC7811">
      <w:pPr>
        <w:pStyle w:val="Bullet3"/>
      </w:pPr>
      <w:r w:rsidRPr="00A05C0D">
        <w:t xml:space="preserve">in excess of the ordinary hours of duty, as specified in clause </w:t>
      </w:r>
      <w:r w:rsidR="008734D9">
        <w:fldChar w:fldCharType="begin"/>
      </w:r>
      <w:r w:rsidR="008734D9">
        <w:instrText xml:space="preserve"> REF _Ref228778198 \w \h  \* MERGEFORMAT </w:instrText>
      </w:r>
      <w:r w:rsidR="008734D9">
        <w:fldChar w:fldCharType="separate"/>
      </w:r>
      <w:r w:rsidR="00BF3A6C">
        <w:t>20.1</w:t>
      </w:r>
      <w:r w:rsidR="008734D9">
        <w:fldChar w:fldCharType="end"/>
      </w:r>
      <w:r w:rsidRPr="00A05C0D">
        <w:t xml:space="preserve">, or </w:t>
      </w:r>
    </w:p>
    <w:p w:rsidR="00AC7811" w:rsidRPr="00A05C0D" w:rsidRDefault="00AC7811" w:rsidP="00AC7811">
      <w:pPr>
        <w:pStyle w:val="Bullet3"/>
      </w:pPr>
      <w:r w:rsidRPr="00A05C0D">
        <w:t>beyond the applicable span of hours under</w:t>
      </w:r>
      <w:r w:rsidR="00DC4792">
        <w:t xml:space="preserve"> clause</w:t>
      </w:r>
      <w:r w:rsidRPr="00A05C0D">
        <w:t xml:space="preserve"> </w:t>
      </w:r>
      <w:r w:rsidR="008734D9">
        <w:fldChar w:fldCharType="begin"/>
      </w:r>
      <w:r w:rsidR="008734D9">
        <w:instrText xml:space="preserve"> REF _Ref228778226 \w \h  \* MERGEFORMAT </w:instrText>
      </w:r>
      <w:r w:rsidR="008734D9">
        <w:fldChar w:fldCharType="separate"/>
      </w:r>
      <w:r w:rsidR="00BF3A6C">
        <w:t>20.2</w:t>
      </w:r>
      <w:r w:rsidR="008734D9">
        <w:fldChar w:fldCharType="end"/>
      </w:r>
      <w:r w:rsidRPr="00A05C0D">
        <w:t>, must be paid for at the rate of time and one half for the first two hours and double time thereafter Monday to Friday</w:t>
      </w:r>
      <w:r w:rsidR="00FC0903">
        <w:t>;</w:t>
      </w:r>
    </w:p>
    <w:p w:rsidR="00AC7811" w:rsidRPr="00A05C0D" w:rsidRDefault="00FC0903" w:rsidP="00AC7811">
      <w:pPr>
        <w:pStyle w:val="Level4"/>
      </w:pPr>
      <w:r>
        <w:t>o</w:t>
      </w:r>
      <w:r w:rsidR="00AC7811" w:rsidRPr="00A05C0D">
        <w:t xml:space="preserve">n Saturday the rate of time and </w:t>
      </w:r>
      <w:r w:rsidR="00B009FB">
        <w:t>a</w:t>
      </w:r>
      <w:r w:rsidR="00B009FB" w:rsidRPr="00A05C0D">
        <w:t xml:space="preserve"> </w:t>
      </w:r>
      <w:r w:rsidR="00AC7811" w:rsidRPr="00A05C0D">
        <w:t xml:space="preserve">half for the first two hours and double time thereafter with a </w:t>
      </w:r>
      <w:r>
        <w:t>minimum of four hours</w:t>
      </w:r>
      <w:r w:rsidR="007E428E">
        <w:t>’</w:t>
      </w:r>
      <w:r>
        <w:t xml:space="preserve"> payment; and</w:t>
      </w:r>
    </w:p>
    <w:p w:rsidR="00AC7811" w:rsidRDefault="00FC0903" w:rsidP="00AC7811">
      <w:pPr>
        <w:pStyle w:val="Level4"/>
      </w:pPr>
      <w:r>
        <w:t>on</w:t>
      </w:r>
      <w:r w:rsidR="00AC7811" w:rsidRPr="00A05C0D">
        <w:t xml:space="preserve"> Sunday the rate of double time with a minimum of four hours</w:t>
      </w:r>
      <w:r w:rsidR="007E428E">
        <w:t>’</w:t>
      </w:r>
      <w:r w:rsidR="00AC7811">
        <w:t xml:space="preserve"> payment. </w:t>
      </w:r>
    </w:p>
    <w:p w:rsidR="00AC7811" w:rsidRDefault="00AC7811" w:rsidP="00AC7811">
      <w:pPr>
        <w:pStyle w:val="Level2Bold"/>
      </w:pPr>
      <w:bookmarkStart w:id="164" w:name="_Ref228778513"/>
      <w:r>
        <w:t xml:space="preserve">Penalty </w:t>
      </w:r>
      <w:r w:rsidR="00B009FB">
        <w:t xml:space="preserve">rates—extended </w:t>
      </w:r>
      <w:r>
        <w:t>hours</w:t>
      </w:r>
      <w:bookmarkEnd w:id="164"/>
      <w:r>
        <w:t xml:space="preserve"> </w:t>
      </w:r>
    </w:p>
    <w:p w:rsidR="00AC7811" w:rsidRDefault="00AC7811" w:rsidP="00AC7811">
      <w:pPr>
        <w:pStyle w:val="Block1"/>
      </w:pPr>
      <w:r>
        <w:t xml:space="preserve">Subject to any agreement pursuant to </w:t>
      </w:r>
      <w:r w:rsidR="00635995">
        <w:t xml:space="preserve">clause </w:t>
      </w:r>
      <w:r w:rsidR="001D5A18">
        <w:fldChar w:fldCharType="begin"/>
      </w:r>
      <w:r w:rsidR="00635995">
        <w:instrText xml:space="preserve"> REF _Ref229374694 \w \h </w:instrText>
      </w:r>
      <w:r w:rsidR="001D5A18">
        <w:fldChar w:fldCharType="separate"/>
      </w:r>
      <w:r w:rsidR="00BF3A6C">
        <w:t>13.2</w:t>
      </w:r>
      <w:r w:rsidR="001D5A18">
        <w:fldChar w:fldCharType="end"/>
      </w:r>
      <w:r>
        <w:t xml:space="preserve">, an employee who is required to perform work pursuant to clause </w:t>
      </w:r>
      <w:r w:rsidR="001D5A18">
        <w:fldChar w:fldCharType="begin"/>
      </w:r>
      <w:r>
        <w:instrText xml:space="preserve"> REF _Ref228778085 \w \h </w:instrText>
      </w:r>
      <w:r w:rsidR="001D5A18">
        <w:fldChar w:fldCharType="separate"/>
      </w:r>
      <w:r w:rsidR="00BF3A6C">
        <w:t>20.3(b)</w:t>
      </w:r>
      <w:r w:rsidR="001D5A18">
        <w:fldChar w:fldCharType="end"/>
      </w:r>
      <w:r>
        <w:t xml:space="preserve"> must be paid for such work at the rate of double the employee</w:t>
      </w:r>
      <w:r w:rsidR="001640F6">
        <w:t>’</w:t>
      </w:r>
      <w:r>
        <w:t xml:space="preserve">s hourly rate. </w:t>
      </w:r>
    </w:p>
    <w:p w:rsidR="00AC7811" w:rsidRPr="00AC7811" w:rsidRDefault="00AC7811" w:rsidP="00AC7811">
      <w:pPr>
        <w:pStyle w:val="Level2Bold"/>
      </w:pPr>
      <w:r>
        <w:t xml:space="preserve">Calculating overtime and penalty rates </w:t>
      </w:r>
    </w:p>
    <w:p w:rsidR="00AC7811" w:rsidRPr="00AC7811" w:rsidRDefault="00AC7811" w:rsidP="00AC7811">
      <w:pPr>
        <w:pStyle w:val="Level3"/>
      </w:pPr>
      <w:r>
        <w:t xml:space="preserve">In calculating overtime payments under clause </w:t>
      </w:r>
      <w:r w:rsidR="001D5A18">
        <w:fldChar w:fldCharType="begin"/>
      </w:r>
      <w:r>
        <w:instrText xml:space="preserve"> REF _Ref228778489 \w \h </w:instrText>
      </w:r>
      <w:r w:rsidR="001D5A18">
        <w:fldChar w:fldCharType="separate"/>
      </w:r>
      <w:r w:rsidR="00BF3A6C">
        <w:t>22.1</w:t>
      </w:r>
      <w:r w:rsidR="001D5A18">
        <w:fldChar w:fldCharType="end"/>
      </w:r>
      <w:r>
        <w:t xml:space="preserve">, and penalty rates under clause </w:t>
      </w:r>
      <w:r w:rsidR="001D5A18">
        <w:fldChar w:fldCharType="begin"/>
      </w:r>
      <w:r>
        <w:instrText xml:space="preserve"> REF _Ref228778513 \w \h </w:instrText>
      </w:r>
      <w:r w:rsidR="001D5A18">
        <w:fldChar w:fldCharType="separate"/>
      </w:r>
      <w:r w:rsidR="00BF3A6C">
        <w:t>22.2</w:t>
      </w:r>
      <w:r w:rsidR="001D5A18">
        <w:fldChar w:fldCharType="end"/>
      </w:r>
      <w:r>
        <w:t xml:space="preserve">, any period: </w:t>
      </w:r>
    </w:p>
    <w:p w:rsidR="00AC7811" w:rsidRDefault="00AC7811" w:rsidP="00AC7811">
      <w:pPr>
        <w:pStyle w:val="Level4"/>
      </w:pPr>
      <w:r>
        <w:t xml:space="preserve">less than half an hour will be counted as half an hour; and </w:t>
      </w:r>
    </w:p>
    <w:p w:rsidR="00AC7811" w:rsidRPr="00AC7811" w:rsidRDefault="00AC7811" w:rsidP="00011F0D">
      <w:pPr>
        <w:pStyle w:val="Level4"/>
      </w:pPr>
      <w:r>
        <w:t>greater than half an hour but less than an hour</w:t>
      </w:r>
      <w:r w:rsidR="00011F0D">
        <w:t xml:space="preserve"> will</w:t>
      </w:r>
      <w:r>
        <w:t xml:space="preserve"> be counted as an hour. </w:t>
      </w:r>
    </w:p>
    <w:p w:rsidR="00A05C0D" w:rsidRDefault="00AC7811" w:rsidP="00A05C0D">
      <w:pPr>
        <w:pStyle w:val="Level3"/>
      </w:pPr>
      <w:r>
        <w:t>An employee who may have an entitlement under both clause</w:t>
      </w:r>
      <w:r w:rsidR="00635995">
        <w:t>s</w:t>
      </w:r>
      <w:r>
        <w:t xml:space="preserve"> </w:t>
      </w:r>
      <w:r w:rsidR="001D5A18">
        <w:fldChar w:fldCharType="begin"/>
      </w:r>
      <w:r>
        <w:instrText xml:space="preserve"> REF _Ref228778489 \w \h </w:instrText>
      </w:r>
      <w:r w:rsidR="001D5A18">
        <w:fldChar w:fldCharType="separate"/>
      </w:r>
      <w:r w:rsidR="00BF3A6C">
        <w:t>22.1</w:t>
      </w:r>
      <w:r w:rsidR="001D5A18">
        <w:fldChar w:fldCharType="end"/>
      </w:r>
      <w:r>
        <w:t xml:space="preserve"> and </w:t>
      </w:r>
      <w:r w:rsidR="001D5A18">
        <w:fldChar w:fldCharType="begin"/>
      </w:r>
      <w:r>
        <w:instrText xml:space="preserve"> REF _Ref228778513 \w \h </w:instrText>
      </w:r>
      <w:r w:rsidR="001D5A18">
        <w:fldChar w:fldCharType="separate"/>
      </w:r>
      <w:r w:rsidR="00BF3A6C">
        <w:t>22.2</w:t>
      </w:r>
      <w:r w:rsidR="001D5A18">
        <w:fldChar w:fldCharType="end"/>
      </w:r>
      <w:r>
        <w:t xml:space="preserve"> will be paid whichever is the higher payment. </w:t>
      </w:r>
    </w:p>
    <w:p w:rsidR="00AC7811" w:rsidRPr="00AC7811" w:rsidRDefault="00AC7811" w:rsidP="00AC7811">
      <w:pPr>
        <w:pStyle w:val="Level2Bold"/>
      </w:pPr>
      <w:bookmarkStart w:id="165" w:name="_Ref228778576"/>
      <w:r>
        <w:t>Resumption of duty</w:t>
      </w:r>
      <w:bookmarkEnd w:id="165"/>
      <w:r>
        <w:t xml:space="preserve"> </w:t>
      </w:r>
    </w:p>
    <w:p w:rsidR="00AC7811" w:rsidRDefault="00AC7811" w:rsidP="00AC7811">
      <w:pPr>
        <w:pStyle w:val="Level3"/>
      </w:pPr>
      <w:r>
        <w:t xml:space="preserve">This clause </w:t>
      </w:r>
      <w:r w:rsidR="001D5A18">
        <w:fldChar w:fldCharType="begin"/>
      </w:r>
      <w:r>
        <w:instrText xml:space="preserve"> REF _Ref228778576 \w \h </w:instrText>
      </w:r>
      <w:r w:rsidR="001D5A18">
        <w:fldChar w:fldCharType="separate"/>
      </w:r>
      <w:r w:rsidR="00BF3A6C">
        <w:t>22.4</w:t>
      </w:r>
      <w:r w:rsidR="001D5A18">
        <w:fldChar w:fldCharType="end"/>
      </w:r>
      <w:r>
        <w:t xml:space="preserve"> does not apply in any case where an employee is subject to an agreement in accordance with </w:t>
      </w:r>
      <w:r w:rsidR="00635995">
        <w:t xml:space="preserve">clause </w:t>
      </w:r>
      <w:r w:rsidR="001D5A18">
        <w:fldChar w:fldCharType="begin"/>
      </w:r>
      <w:r w:rsidR="00635995">
        <w:instrText xml:space="preserve"> REF _Ref229374694 \w \h </w:instrText>
      </w:r>
      <w:r w:rsidR="001D5A18">
        <w:fldChar w:fldCharType="separate"/>
      </w:r>
      <w:r w:rsidR="00BF3A6C">
        <w:t>13.2</w:t>
      </w:r>
      <w:r w:rsidR="001D5A18">
        <w:fldChar w:fldCharType="end"/>
      </w:r>
      <w:r>
        <w:t xml:space="preserve">. </w:t>
      </w:r>
    </w:p>
    <w:p w:rsidR="00AC7811" w:rsidRDefault="00AC7811" w:rsidP="00AC7811">
      <w:pPr>
        <w:pStyle w:val="Level3"/>
      </w:pPr>
      <w:r>
        <w:t>When an employee who has ceased duty on any day is required thereafter to resume duty otherwise than in a consecutive extension before or after ordinary duty for the day, the employee will be entitled to a minimum payment of four hours for each resumption</w:t>
      </w:r>
      <w:r w:rsidR="00D96331">
        <w:t xml:space="preserve"> but, i</w:t>
      </w:r>
      <w:r>
        <w:t xml:space="preserve">f the employee has to resume duty on two occasions during the hours between </w:t>
      </w:r>
      <w:r w:rsidR="00D96331">
        <w:t>1800 hours on</w:t>
      </w:r>
      <w:r>
        <w:t xml:space="preserve"> the one day and </w:t>
      </w:r>
      <w:r w:rsidR="00D96331">
        <w:t xml:space="preserve">0500 hours </w:t>
      </w:r>
      <w:r>
        <w:t xml:space="preserve">on the following day will be entitled to a payment for the whole of the time from the commencement of the first to the termination of the last resumption. </w:t>
      </w:r>
    </w:p>
    <w:p w:rsidR="0011580B" w:rsidRDefault="00AC7811" w:rsidP="0011580B">
      <w:pPr>
        <w:pStyle w:val="Level3"/>
      </w:pPr>
      <w:r>
        <w:t xml:space="preserve">For each resumption of duty on any day under this clause </w:t>
      </w:r>
      <w:r w:rsidR="001D5A18">
        <w:fldChar w:fldCharType="begin"/>
      </w:r>
      <w:r w:rsidR="001347A0">
        <w:instrText xml:space="preserve"> REF _Ref228778576 \w \h </w:instrText>
      </w:r>
      <w:r w:rsidR="001D5A18">
        <w:fldChar w:fldCharType="separate"/>
      </w:r>
      <w:r w:rsidR="00BF3A6C">
        <w:t>22.4</w:t>
      </w:r>
      <w:r w:rsidR="001D5A18">
        <w:fldChar w:fldCharType="end"/>
      </w:r>
      <w:r>
        <w:t xml:space="preserve">, otherwise than in a consecutive extension before or after ordinary duty for the day, travelling time of up to one hour will be considered as time worked. </w:t>
      </w:r>
    </w:p>
    <w:p w:rsidR="0011580B" w:rsidRDefault="0011580B" w:rsidP="0011580B">
      <w:pPr>
        <w:pStyle w:val="Level1"/>
        <w:numPr>
          <w:ilvl w:val="0"/>
          <w:numId w:val="0"/>
        </w:numPr>
        <w:ind w:left="851" w:hanging="851"/>
      </w:pPr>
      <w:bookmarkStart w:id="166" w:name="_Toc27655459"/>
      <w:r>
        <w:rPr>
          <w:noProof/>
        </w:rPr>
        <w:t>22A.</w:t>
      </w:r>
      <w:r w:rsidRPr="00E01939">
        <w:tab/>
      </w:r>
      <w:r>
        <w:t>Requests for flexible working arrangements</w:t>
      </w:r>
      <w:bookmarkEnd w:id="166"/>
    </w:p>
    <w:p w:rsidR="0011580B" w:rsidRPr="00870405" w:rsidRDefault="0011580B" w:rsidP="0011580B">
      <w:pPr>
        <w:pStyle w:val="History"/>
      </w:pPr>
      <w:r w:rsidRPr="00A64BA5">
        <w:t>[</w:t>
      </w:r>
      <w:r>
        <w:t>22A</w:t>
      </w:r>
      <w:r w:rsidRPr="00A64BA5">
        <w:t xml:space="preserve"> inserted by </w:t>
      </w:r>
      <w:hyperlink r:id="rId211" w:history="1">
        <w:r w:rsidR="002D6DA8">
          <w:rPr>
            <w:rStyle w:val="Hyperlink"/>
          </w:rPr>
          <w:t>PR701452</w:t>
        </w:r>
      </w:hyperlink>
      <w:r w:rsidRPr="00EF191D">
        <w:rPr>
          <w:rStyle w:val="Hyperlink"/>
          <w:color w:val="auto"/>
          <w:u w:val="none"/>
        </w:rPr>
        <w:t xml:space="preserve"> ppc 01Dec18</w:t>
      </w:r>
      <w:r w:rsidRPr="00A64BA5">
        <w:t>]</w:t>
      </w:r>
    </w:p>
    <w:p w:rsidR="0011580B" w:rsidRDefault="0011580B" w:rsidP="0011580B">
      <w:pPr>
        <w:pStyle w:val="Level2Bold"/>
        <w:numPr>
          <w:ilvl w:val="0"/>
          <w:numId w:val="0"/>
        </w:numPr>
        <w:ind w:left="851" w:hanging="851"/>
      </w:pPr>
      <w:r>
        <w:t>22A</w:t>
      </w:r>
      <w:r w:rsidRPr="005556B7">
        <w:t>.1</w:t>
      </w:r>
      <w:r w:rsidRPr="005556B7">
        <w:tab/>
        <w:t>Employee may request change in working arrangements</w:t>
      </w:r>
    </w:p>
    <w:p w:rsidR="0011580B" w:rsidRDefault="0011580B" w:rsidP="0011580B">
      <w:pPr>
        <w:pStyle w:val="Block1"/>
      </w:pPr>
      <w:r>
        <w:t xml:space="preserve">Clause 22A applies where an employee has made a request for a change in working arrangements under s.65 of the </w:t>
      </w:r>
      <w:hyperlink r:id="rId212" w:history="1">
        <w:r w:rsidRPr="00B25797">
          <w:rPr>
            <w:rStyle w:val="Hyperlink"/>
          </w:rPr>
          <w:t>Act</w:t>
        </w:r>
      </w:hyperlink>
      <w:r>
        <w:t>.</w:t>
      </w:r>
    </w:p>
    <w:p w:rsidR="0011580B" w:rsidRDefault="0011580B" w:rsidP="0011580B">
      <w:pPr>
        <w:pStyle w:val="Block1"/>
      </w:pPr>
      <w:r>
        <w:t xml:space="preserve">Note 1: Section 65 of the </w:t>
      </w:r>
      <w:hyperlink r:id="rId213" w:history="1">
        <w:r w:rsidRPr="00B25797">
          <w:rPr>
            <w:rStyle w:val="Hyperlink"/>
          </w:rPr>
          <w:t>Act</w:t>
        </w:r>
      </w:hyperlink>
      <w:r>
        <w:t xml:space="preserve"> provides for certain employees to request a change in their working arrangements because of their circumstances, as set out in s.65(1A).</w:t>
      </w:r>
    </w:p>
    <w:p w:rsidR="0011580B" w:rsidRDefault="0011580B" w:rsidP="0011580B">
      <w:pPr>
        <w:pStyle w:val="Block1"/>
      </w:pPr>
      <w:r>
        <w:t>Note 2: An employer may only refuse a s.65 request for a change in working arrangements on ‘reasonable business grounds’ (see s.65(5) and (5A)).</w:t>
      </w:r>
    </w:p>
    <w:p w:rsidR="0011580B" w:rsidRDefault="0011580B" w:rsidP="0011580B">
      <w:pPr>
        <w:pStyle w:val="Block1"/>
      </w:pPr>
      <w:r>
        <w:t>Note 3: Clause 22A is an addition to s.65.</w:t>
      </w:r>
    </w:p>
    <w:p w:rsidR="0011580B" w:rsidRDefault="0011580B" w:rsidP="0011580B">
      <w:pPr>
        <w:pStyle w:val="Level2Bold"/>
        <w:numPr>
          <w:ilvl w:val="0"/>
          <w:numId w:val="0"/>
        </w:numPr>
        <w:ind w:left="851" w:hanging="851"/>
      </w:pPr>
      <w:r>
        <w:t>22A.2</w:t>
      </w:r>
      <w:r>
        <w:tab/>
        <w:t>Responding to the request</w:t>
      </w:r>
    </w:p>
    <w:p w:rsidR="0011580B" w:rsidRDefault="0011580B" w:rsidP="0011580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1580B" w:rsidRDefault="0011580B" w:rsidP="002D6DA8">
      <w:pPr>
        <w:pStyle w:val="Level3"/>
        <w:numPr>
          <w:ilvl w:val="2"/>
          <w:numId w:val="13"/>
        </w:numPr>
      </w:pPr>
      <w:r>
        <w:t xml:space="preserve">the needs of the employee arising from their circumstances; </w:t>
      </w:r>
    </w:p>
    <w:p w:rsidR="0011580B" w:rsidRDefault="0011580B" w:rsidP="0011580B">
      <w:pPr>
        <w:pStyle w:val="Level3"/>
      </w:pPr>
      <w:r>
        <w:t>the consequences for the employee if changes in working arrangements are not made; and</w:t>
      </w:r>
    </w:p>
    <w:p w:rsidR="0011580B" w:rsidRDefault="0011580B" w:rsidP="0011580B">
      <w:pPr>
        <w:pStyle w:val="Level3"/>
      </w:pPr>
      <w:r>
        <w:t>any reasonable business grounds for refusing the request.</w:t>
      </w:r>
    </w:p>
    <w:p w:rsidR="0011580B" w:rsidRDefault="0011580B" w:rsidP="0011580B">
      <w:pPr>
        <w:pStyle w:val="Block1"/>
      </w:pPr>
      <w:r>
        <w:t>Note 1: The employer must give the employee a written response to an employee’s s.65 request within 21 days, stating whether the employer grants or refuses the request (s.65(4)).</w:t>
      </w:r>
    </w:p>
    <w:p w:rsidR="0011580B" w:rsidRDefault="0011580B" w:rsidP="0011580B">
      <w:pPr>
        <w:pStyle w:val="Block1"/>
      </w:pPr>
      <w:r>
        <w:t>Note 2: If the employer refuses the request, the written response must include details of the reasons for the refusal (s.65(6)).</w:t>
      </w:r>
    </w:p>
    <w:p w:rsidR="0011580B" w:rsidRDefault="0011580B" w:rsidP="0011580B">
      <w:pPr>
        <w:pStyle w:val="Level2Bold"/>
        <w:numPr>
          <w:ilvl w:val="0"/>
          <w:numId w:val="0"/>
        </w:numPr>
        <w:ind w:left="851" w:hanging="851"/>
      </w:pPr>
      <w:r>
        <w:t>22A.3</w:t>
      </w:r>
      <w:r>
        <w:tab/>
        <w:t>What the written response must include if the employer refuses the request</w:t>
      </w:r>
    </w:p>
    <w:p w:rsidR="0011580B" w:rsidRDefault="0011580B" w:rsidP="0011580B">
      <w:pPr>
        <w:pStyle w:val="Block1"/>
      </w:pPr>
      <w:r>
        <w:t>Clause 22A.3 applies if the employer refuses the request and has not reached an agreement with the employee under clause 22A.2.</w:t>
      </w:r>
    </w:p>
    <w:p w:rsidR="0011580B" w:rsidRDefault="0011580B" w:rsidP="00EF191D">
      <w:pPr>
        <w:pStyle w:val="Level3"/>
        <w:numPr>
          <w:ilvl w:val="2"/>
          <w:numId w:val="41"/>
        </w:numPr>
      </w:pPr>
      <w:r>
        <w:t>The written response under s.65(4) must include details of the reasons for the refusal, including the business ground or grounds for the refusal and how the ground or grounds apply.</w:t>
      </w:r>
    </w:p>
    <w:p w:rsidR="0011580B" w:rsidRDefault="0011580B" w:rsidP="0011580B">
      <w:pPr>
        <w:pStyle w:val="Level3"/>
      </w:pPr>
      <w:r>
        <w:t>If the employer and employee could not agree on a change in working arrangements under clause 22A.2, the written response under s.65(4) must:</w:t>
      </w:r>
    </w:p>
    <w:p w:rsidR="0011580B" w:rsidRDefault="0011580B" w:rsidP="0011580B">
      <w:pPr>
        <w:pStyle w:val="Level4"/>
      </w:pPr>
      <w:r>
        <w:t>state whether or not there are any changes in working arrangements that the employer can offer the employee so as to better accommodate the employee’s circumstances; and</w:t>
      </w:r>
    </w:p>
    <w:p w:rsidR="0011580B" w:rsidRDefault="0011580B" w:rsidP="0011580B">
      <w:pPr>
        <w:pStyle w:val="Level4"/>
      </w:pPr>
      <w:r>
        <w:t>if the employer can offer the employee such changes in working arrangements, set out those changes in working arrangements.</w:t>
      </w:r>
    </w:p>
    <w:p w:rsidR="0011580B" w:rsidRDefault="0011580B" w:rsidP="0011580B">
      <w:pPr>
        <w:pStyle w:val="Level2Bold"/>
        <w:numPr>
          <w:ilvl w:val="0"/>
          <w:numId w:val="0"/>
        </w:numPr>
        <w:ind w:left="851" w:hanging="851"/>
      </w:pPr>
      <w:r>
        <w:t>22A.4</w:t>
      </w:r>
      <w:r>
        <w:tab/>
        <w:t>What the written response must include if a different change in working arrangements is agreed</w:t>
      </w:r>
    </w:p>
    <w:p w:rsidR="0011580B" w:rsidRDefault="0011580B" w:rsidP="0011580B">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11580B" w:rsidRDefault="0011580B" w:rsidP="0011580B">
      <w:pPr>
        <w:pStyle w:val="Level2Bold"/>
        <w:numPr>
          <w:ilvl w:val="0"/>
          <w:numId w:val="0"/>
        </w:numPr>
        <w:ind w:left="851" w:hanging="851"/>
      </w:pPr>
      <w:r>
        <w:t>22A.5</w:t>
      </w:r>
      <w:r>
        <w:tab/>
        <w:t>Dispute resolution</w:t>
      </w:r>
    </w:p>
    <w:p w:rsidR="0011580B" w:rsidRPr="0011580B" w:rsidRDefault="0011580B" w:rsidP="002D6DA8">
      <w:pPr>
        <w:pStyle w:val="Block1"/>
      </w:pPr>
      <w:r>
        <w:t xml:space="preserve">Disputes about whether the employer has discussed the request with the employee and responded to the request in the way required by clause 22A, can be dealt with </w:t>
      </w:r>
      <w:r w:rsidRPr="00793336">
        <w:t>under clause</w:t>
      </w:r>
      <w:r w:rsidR="00C205E9">
        <w:t xml:space="preserve"> </w:t>
      </w:r>
      <w:r w:rsidR="00C205E9">
        <w:fldChar w:fldCharType="begin"/>
      </w:r>
      <w:r w:rsidR="00C205E9">
        <w:instrText xml:space="preserve"> REF _Ref17895709 \r \h </w:instrText>
      </w:r>
      <w:r w:rsidR="00C205E9">
        <w:fldChar w:fldCharType="separate"/>
      </w:r>
      <w:r w:rsidR="00BF3A6C">
        <w:t>9</w:t>
      </w:r>
      <w:r w:rsidR="00C205E9">
        <w:fldChar w:fldCharType="end"/>
      </w:r>
      <w:r w:rsidR="002D6DA8" w:rsidRPr="00793336">
        <w:t>—</w:t>
      </w:r>
      <w:r w:rsidR="00C205E9">
        <w:fldChar w:fldCharType="begin"/>
      </w:r>
      <w:r w:rsidR="00C205E9">
        <w:instrText xml:space="preserve"> REF _Ref17895709 \h </w:instrText>
      </w:r>
      <w:r w:rsidR="00C205E9">
        <w:fldChar w:fldCharType="separate"/>
      </w:r>
      <w:r w:rsidR="00BF3A6C" w:rsidRPr="009529DE">
        <w:t>Dispute resolution</w:t>
      </w:r>
      <w:r w:rsidR="00C205E9">
        <w:fldChar w:fldCharType="end"/>
      </w:r>
      <w:r w:rsidRPr="00793336">
        <w:t>.</w:t>
      </w:r>
    </w:p>
    <w:p w:rsidR="00082114" w:rsidRDefault="00082114" w:rsidP="00082114">
      <w:pPr>
        <w:pStyle w:val="Partheading"/>
      </w:pPr>
      <w:bookmarkStart w:id="167" w:name="_Toc27655460"/>
      <w:bookmarkStart w:id="168" w:name="Part6"/>
      <w:bookmarkEnd w:id="140"/>
      <w:r w:rsidRPr="00082114">
        <w:t>Leave and Public Holidays</w:t>
      </w:r>
      <w:bookmarkEnd w:id="167"/>
    </w:p>
    <w:p w:rsidR="00082114" w:rsidRDefault="004F0637" w:rsidP="004F0637">
      <w:pPr>
        <w:pStyle w:val="Level1"/>
      </w:pPr>
      <w:bookmarkStart w:id="169" w:name="_Toc208886004"/>
      <w:bookmarkStart w:id="170" w:name="_Toc208886092"/>
      <w:bookmarkStart w:id="171" w:name="_Toc208902582"/>
      <w:bookmarkStart w:id="172" w:name="_Toc208932487"/>
      <w:bookmarkStart w:id="173" w:name="_Toc208932572"/>
      <w:bookmarkStart w:id="174" w:name="_Toc208979927"/>
      <w:bookmarkStart w:id="175" w:name="_Ref228778743"/>
      <w:bookmarkStart w:id="176" w:name="_Toc27655461"/>
      <w:r w:rsidRPr="008023CD">
        <w:t>Annual</w:t>
      </w:r>
      <w:r w:rsidR="001347A0" w:rsidRPr="008023CD">
        <w:t xml:space="preserve"> </w:t>
      </w:r>
      <w:r w:rsidR="00E8638D" w:rsidRPr="00577AC1">
        <w:t>l</w:t>
      </w:r>
      <w:r w:rsidR="001347A0" w:rsidRPr="00577AC1">
        <w:t>eav</w:t>
      </w:r>
      <w:bookmarkEnd w:id="169"/>
      <w:bookmarkEnd w:id="170"/>
      <w:bookmarkEnd w:id="171"/>
      <w:bookmarkEnd w:id="172"/>
      <w:bookmarkEnd w:id="173"/>
      <w:bookmarkEnd w:id="174"/>
      <w:r w:rsidR="001347A0" w:rsidRPr="00577AC1">
        <w:t>e</w:t>
      </w:r>
      <w:bookmarkEnd w:id="175"/>
      <w:bookmarkEnd w:id="176"/>
    </w:p>
    <w:p w:rsidR="0039110B" w:rsidRPr="0039110B" w:rsidRDefault="0039110B" w:rsidP="0039110B">
      <w:pPr>
        <w:pStyle w:val="History"/>
      </w:pPr>
      <w:r>
        <w:t xml:space="preserve">[Varied by </w:t>
      </w:r>
      <w:hyperlink r:id="rId214" w:history="1">
        <w:r w:rsidRPr="0039110B">
          <w:rPr>
            <w:rStyle w:val="Hyperlink"/>
          </w:rPr>
          <w:t>PR588736</w:t>
        </w:r>
      </w:hyperlink>
      <w:r>
        <w:t>]</w:t>
      </w:r>
    </w:p>
    <w:p w:rsidR="001347A0" w:rsidRPr="001347A0" w:rsidRDefault="007E428E" w:rsidP="001347A0">
      <w:pPr>
        <w:pStyle w:val="Level2"/>
      </w:pPr>
      <w:bookmarkStart w:id="177" w:name="_Ref228778995"/>
      <w:r>
        <w:t>C</w:t>
      </w:r>
      <w:r w:rsidR="001347A0">
        <w:t xml:space="preserve">lause </w:t>
      </w:r>
      <w:r w:rsidR="001D5A18">
        <w:fldChar w:fldCharType="begin"/>
      </w:r>
      <w:r w:rsidR="001347A0">
        <w:instrText xml:space="preserve"> REF _Ref228778743 \w \h </w:instrText>
      </w:r>
      <w:r w:rsidR="001D5A18">
        <w:fldChar w:fldCharType="separate"/>
      </w:r>
      <w:r w:rsidR="00BF3A6C">
        <w:t>23</w:t>
      </w:r>
      <w:r w:rsidR="001D5A18">
        <w:fldChar w:fldCharType="end"/>
      </w:r>
      <w:r w:rsidR="00D65687">
        <w:t>—</w:t>
      </w:r>
      <w:r w:rsidR="001D5A18">
        <w:fldChar w:fldCharType="begin"/>
      </w:r>
      <w:r w:rsidR="00D65687">
        <w:instrText xml:space="preserve"> REF _Ref228778743 \h </w:instrText>
      </w:r>
      <w:r w:rsidR="001D5A18">
        <w:fldChar w:fldCharType="separate"/>
      </w:r>
      <w:r w:rsidR="00BF3A6C" w:rsidRPr="008023CD">
        <w:t xml:space="preserve">Annual </w:t>
      </w:r>
      <w:r w:rsidR="00BF3A6C" w:rsidRPr="00577AC1">
        <w:t>leave</w:t>
      </w:r>
      <w:r w:rsidR="001D5A18">
        <w:fldChar w:fldCharType="end"/>
      </w:r>
      <w:r w:rsidR="001347A0">
        <w:t xml:space="preserve"> operates in conjunction with the NES. The provisions of this clause are intended to satisfy the provisions in the NES concerning maximum weekly hours of work, annual leave and </w:t>
      </w:r>
      <w:r w:rsidR="008023CD">
        <w:t>p</w:t>
      </w:r>
      <w:r w:rsidR="001347A0">
        <w:t xml:space="preserve">ublic </w:t>
      </w:r>
      <w:r w:rsidR="008023CD">
        <w:t>h</w:t>
      </w:r>
      <w:r w:rsidR="001347A0">
        <w:t>olidays.</w:t>
      </w:r>
      <w:bookmarkEnd w:id="177"/>
      <w:r w:rsidR="001347A0">
        <w:t xml:space="preserve"> </w:t>
      </w:r>
    </w:p>
    <w:p w:rsidR="001347A0" w:rsidRPr="001347A0" w:rsidRDefault="001347A0" w:rsidP="001347A0">
      <w:pPr>
        <w:pStyle w:val="Level2Bold"/>
      </w:pPr>
      <w:r>
        <w:t xml:space="preserve">Entitlement to leave </w:t>
      </w:r>
    </w:p>
    <w:p w:rsidR="001347A0" w:rsidRDefault="001347A0" w:rsidP="001347A0">
      <w:pPr>
        <w:pStyle w:val="Level3"/>
      </w:pPr>
      <w:bookmarkStart w:id="178" w:name="_Ref228778851"/>
      <w:r>
        <w:t xml:space="preserve">A permanent full-time employee </w:t>
      </w:r>
      <w:r w:rsidR="00A52582">
        <w:t>will</w:t>
      </w:r>
      <w:r>
        <w:t xml:space="preserve"> be entitled to 168 days free of duty in each year, or to proportionate leave for any continuous service of less than a year.</w:t>
      </w:r>
      <w:bookmarkEnd w:id="178"/>
      <w:r>
        <w:t xml:space="preserve"> </w:t>
      </w:r>
    </w:p>
    <w:p w:rsidR="001347A0" w:rsidRDefault="001347A0" w:rsidP="001347A0">
      <w:pPr>
        <w:pStyle w:val="Level3"/>
      </w:pPr>
      <w:r>
        <w:t>A part-time employee</w:t>
      </w:r>
      <w:r w:rsidR="001640F6">
        <w:t>’</w:t>
      </w:r>
      <w:r>
        <w:t xml:space="preserve">s entitlement to days free of duty will be determined in accordance with clause </w:t>
      </w:r>
      <w:r w:rsidR="001D5A18">
        <w:fldChar w:fldCharType="begin"/>
      </w:r>
      <w:r>
        <w:instrText xml:space="preserve"> REF _Ref228778818 \w \h </w:instrText>
      </w:r>
      <w:r w:rsidR="001D5A18">
        <w:fldChar w:fldCharType="separate"/>
      </w:r>
      <w:r w:rsidR="00BF3A6C">
        <w:t>10.2</w:t>
      </w:r>
      <w:r w:rsidR="001D5A18">
        <w:fldChar w:fldCharType="end"/>
      </w:r>
      <w:r>
        <w:t xml:space="preserve">. </w:t>
      </w:r>
    </w:p>
    <w:p w:rsidR="001347A0" w:rsidRDefault="001347A0" w:rsidP="001347A0">
      <w:pPr>
        <w:pStyle w:val="Level3"/>
      </w:pPr>
      <w:r>
        <w:t xml:space="preserve">The leave prescribed in clause </w:t>
      </w:r>
      <w:r w:rsidR="001D5A18">
        <w:fldChar w:fldCharType="begin"/>
      </w:r>
      <w:r>
        <w:instrText xml:space="preserve"> REF _Ref228778851 \w \h </w:instrText>
      </w:r>
      <w:r w:rsidR="001D5A18">
        <w:fldChar w:fldCharType="separate"/>
      </w:r>
      <w:r w:rsidR="00BF3A6C">
        <w:t>23.2(a)</w:t>
      </w:r>
      <w:r w:rsidR="001D5A18">
        <w:fldChar w:fldCharType="end"/>
      </w:r>
      <w:r>
        <w:t xml:space="preserve"> above includes: </w:t>
      </w:r>
    </w:p>
    <w:p w:rsidR="001347A0" w:rsidRDefault="001347A0" w:rsidP="001347A0">
      <w:pPr>
        <w:pStyle w:val="Level4"/>
      </w:pPr>
      <w:r>
        <w:t xml:space="preserve">104 days of leave, being </w:t>
      </w:r>
      <w:r w:rsidR="008023CD">
        <w:t xml:space="preserve">instead of </w:t>
      </w:r>
      <w:r>
        <w:t xml:space="preserve">weekends; </w:t>
      </w:r>
    </w:p>
    <w:p w:rsidR="001347A0" w:rsidRDefault="001347A0" w:rsidP="001347A0">
      <w:pPr>
        <w:pStyle w:val="Level4"/>
      </w:pPr>
      <w:r>
        <w:t>five weeks of paid annual leave for shiftworkers under the NES. Employees under this award are considered to be shiftwork</w:t>
      </w:r>
      <w:r w:rsidR="00011F0D">
        <w:t>ers for the purposes of the NES;</w:t>
      </w:r>
    </w:p>
    <w:p w:rsidR="001347A0" w:rsidRDefault="008023CD" w:rsidP="001347A0">
      <w:pPr>
        <w:pStyle w:val="Level4"/>
      </w:pPr>
      <w:r>
        <w:t>p</w:t>
      </w:r>
      <w:r w:rsidR="001347A0">
        <w:t xml:space="preserve">ublic </w:t>
      </w:r>
      <w:r>
        <w:t>h</w:t>
      </w:r>
      <w:r w:rsidR="001347A0">
        <w:t xml:space="preserve">oliday entitlements under the NES; and </w:t>
      </w:r>
    </w:p>
    <w:p w:rsidR="001347A0" w:rsidRPr="001347A0" w:rsidRDefault="001347A0" w:rsidP="001347A0">
      <w:pPr>
        <w:pStyle w:val="Level4"/>
      </w:pPr>
      <w:bookmarkStart w:id="179" w:name="_Ref228779710"/>
      <w:r>
        <w:t>an additional 28 days</w:t>
      </w:r>
      <w:r w:rsidR="007E428E">
        <w:t>’</w:t>
      </w:r>
      <w:r>
        <w:t xml:space="preserve"> leave, to give effect to a 35 hour week.</w:t>
      </w:r>
      <w:bookmarkEnd w:id="179"/>
      <w:r>
        <w:t xml:space="preserve"> </w:t>
      </w:r>
    </w:p>
    <w:p w:rsidR="001347A0" w:rsidRDefault="001347A0" w:rsidP="001347A0">
      <w:pPr>
        <w:pStyle w:val="Level2"/>
      </w:pPr>
      <w:r>
        <w:t xml:space="preserve">Employees will not be entitled to leave from duty under this clause </w:t>
      </w:r>
      <w:r w:rsidR="001D5A18">
        <w:fldChar w:fldCharType="begin"/>
      </w:r>
      <w:r>
        <w:instrText xml:space="preserve"> REF _Ref228778743 \w \h </w:instrText>
      </w:r>
      <w:r w:rsidR="001D5A18">
        <w:fldChar w:fldCharType="separate"/>
      </w:r>
      <w:r w:rsidR="00BF3A6C">
        <w:t>23</w:t>
      </w:r>
      <w:r w:rsidR="001D5A18">
        <w:fldChar w:fldCharType="end"/>
      </w:r>
      <w:r>
        <w:t xml:space="preserve"> in relation to a period of absence from service on account of workers compensation, or leave without pay. An employee</w:t>
      </w:r>
      <w:r w:rsidR="001640F6">
        <w:t>’</w:t>
      </w:r>
      <w:r>
        <w:t xml:space="preserve">s leave entitlement under clause </w:t>
      </w:r>
      <w:r w:rsidR="001D5A18">
        <w:fldChar w:fldCharType="begin"/>
      </w:r>
      <w:r>
        <w:instrText xml:space="preserve"> REF _Ref228778995 \w \h </w:instrText>
      </w:r>
      <w:r w:rsidR="001D5A18">
        <w:fldChar w:fldCharType="separate"/>
      </w:r>
      <w:r w:rsidR="00BF3A6C">
        <w:t>23.1</w:t>
      </w:r>
      <w:r w:rsidR="001D5A18">
        <w:fldChar w:fldCharType="end"/>
      </w:r>
      <w:r>
        <w:t xml:space="preserve"> will be debited by 0.857 of a day for each day of absence referred to in this clause. </w:t>
      </w:r>
    </w:p>
    <w:p w:rsidR="001347A0" w:rsidRDefault="001347A0" w:rsidP="007A73A2">
      <w:pPr>
        <w:pStyle w:val="Level2"/>
        <w:keepLines/>
      </w:pPr>
      <w:bookmarkStart w:id="180" w:name="_Ref228779185"/>
      <w:r>
        <w:t>Employers will consult with their employees and prepare a roster providing for the taking of leave from duty. Where practicable, the roster should provide for predictability to the taking of 140 days of leave from duty in each year (or the proportion of the employee</w:t>
      </w:r>
      <w:r w:rsidR="001640F6">
        <w:t>’</w:t>
      </w:r>
      <w:r>
        <w:t>s entitlement to rostered leave days in a year that 140 bears to 168).</w:t>
      </w:r>
      <w:bookmarkEnd w:id="180"/>
      <w:r>
        <w:t xml:space="preserve"> </w:t>
      </w:r>
    </w:p>
    <w:p w:rsidR="001347A0" w:rsidRDefault="001347A0" w:rsidP="001347A0">
      <w:pPr>
        <w:pStyle w:val="Level2"/>
      </w:pPr>
      <w:r>
        <w:t xml:space="preserve">Despite the provisions of this clause, the value of any leave given to the employee in advance </w:t>
      </w:r>
      <w:r w:rsidR="00A52582">
        <w:t>will</w:t>
      </w:r>
      <w:r>
        <w:t xml:space="preserve"> be deducted, upon termination of employment, from any </w:t>
      </w:r>
      <w:r w:rsidR="001A059F">
        <w:t>money</w:t>
      </w:r>
      <w:r>
        <w:t xml:space="preserve"> owing to an employee. </w:t>
      </w:r>
    </w:p>
    <w:p w:rsidR="001347A0" w:rsidRDefault="001347A0" w:rsidP="001347A0">
      <w:pPr>
        <w:pStyle w:val="Level2Bold"/>
      </w:pPr>
      <w:r>
        <w:t xml:space="preserve">Continuous service </w:t>
      </w:r>
    </w:p>
    <w:p w:rsidR="001347A0" w:rsidRDefault="001347A0" w:rsidP="00421540">
      <w:pPr>
        <w:pStyle w:val="Block1"/>
        <w:keepLines/>
      </w:pPr>
      <w:r>
        <w:t xml:space="preserve">For the purposes of clause </w:t>
      </w:r>
      <w:r w:rsidR="001D5A18">
        <w:fldChar w:fldCharType="begin"/>
      </w:r>
      <w:r>
        <w:instrText xml:space="preserve"> REF _Ref228778743 \w \h </w:instrText>
      </w:r>
      <w:r w:rsidR="001D5A18">
        <w:fldChar w:fldCharType="separate"/>
      </w:r>
      <w:r w:rsidR="00BF3A6C">
        <w:t>23</w:t>
      </w:r>
      <w:r w:rsidR="001D5A18">
        <w:fldChar w:fldCharType="end"/>
      </w:r>
      <w:r w:rsidR="00B009FB">
        <w:t>,</w:t>
      </w:r>
      <w:r>
        <w:t xml:space="preserve"> a permanent employee </w:t>
      </w:r>
      <w:r w:rsidR="00A52582">
        <w:t>will</w:t>
      </w:r>
      <w:r>
        <w:t xml:space="preserve"> be deemed to have served continuously for the aggregate of </w:t>
      </w:r>
      <w:r w:rsidR="00A52582">
        <w:t>their</w:t>
      </w:r>
      <w:r>
        <w:t xml:space="preserve"> service although the service may have been temporarily interrupted (by up to 21 days) by transfer to some other work of </w:t>
      </w:r>
      <w:r w:rsidR="00A52582">
        <w:t>their</w:t>
      </w:r>
      <w:r>
        <w:t xml:space="preserve"> employer, or for the convenience of the employer, or by suspension of operations, or the need to carry out repairs or maintenance on a tug that the employee is rostered to work on. </w:t>
      </w:r>
    </w:p>
    <w:p w:rsidR="004F125C" w:rsidRDefault="004F125C" w:rsidP="004F125C">
      <w:pPr>
        <w:pStyle w:val="Level2Bold"/>
      </w:pPr>
      <w:bookmarkStart w:id="181" w:name="_Ref457376400"/>
      <w:r w:rsidRPr="00570F3A">
        <w:t>Annual leave in advance</w:t>
      </w:r>
      <w:bookmarkEnd w:id="181"/>
    </w:p>
    <w:p w:rsidR="004F125C" w:rsidRDefault="004F125C" w:rsidP="004F125C">
      <w:pPr>
        <w:pStyle w:val="History"/>
      </w:pPr>
      <w:r w:rsidRPr="004F125C">
        <w:t>[23.7 inserted</w:t>
      </w:r>
      <w:r w:rsidR="002E686D">
        <w:t xml:space="preserve"> by</w:t>
      </w:r>
      <w:r w:rsidRPr="004F125C">
        <w:t xml:space="preserve"> </w:t>
      </w:r>
      <w:hyperlink r:id="rId215" w:history="1">
        <w:r w:rsidRPr="004F125C">
          <w:rPr>
            <w:rStyle w:val="Hyperlink"/>
          </w:rPr>
          <w:t>PR588736</w:t>
        </w:r>
      </w:hyperlink>
      <w:r w:rsidRPr="004F125C">
        <w:t xml:space="preserve"> ppc 20Dec16]</w:t>
      </w:r>
    </w:p>
    <w:p w:rsidR="004F125C" w:rsidRPr="00570F3A" w:rsidRDefault="004F125C" w:rsidP="004F125C">
      <w:pPr>
        <w:pStyle w:val="Level3"/>
        <w:tabs>
          <w:tab w:val="left" w:pos="1418"/>
        </w:tabs>
      </w:pPr>
      <w:r w:rsidRPr="00570F3A">
        <w:t>An employer and employee may agree in writing to the employee taking a period of paid annual leave before the employee has accrued an entitlement to the leave.</w:t>
      </w:r>
    </w:p>
    <w:p w:rsidR="004F125C" w:rsidRPr="00570F3A" w:rsidRDefault="004F125C" w:rsidP="004F125C">
      <w:pPr>
        <w:pStyle w:val="Level3"/>
        <w:tabs>
          <w:tab w:val="left" w:pos="1418"/>
        </w:tabs>
      </w:pPr>
      <w:r>
        <w:t>A</w:t>
      </w:r>
      <w:r w:rsidRPr="00570F3A">
        <w:t>n agreement must:</w:t>
      </w:r>
    </w:p>
    <w:p w:rsidR="004F125C" w:rsidRPr="00570F3A" w:rsidRDefault="004F125C" w:rsidP="004F125C">
      <w:pPr>
        <w:pStyle w:val="Level4"/>
        <w:tabs>
          <w:tab w:val="left" w:pos="1985"/>
        </w:tabs>
      </w:pPr>
      <w:r w:rsidRPr="00570F3A">
        <w:t>state the amount of leave to be taken in advance and the date on which leave is to commence; and</w:t>
      </w:r>
    </w:p>
    <w:p w:rsidR="004F125C" w:rsidRPr="00570F3A" w:rsidRDefault="004F125C" w:rsidP="004F125C">
      <w:pPr>
        <w:pStyle w:val="Level4"/>
        <w:tabs>
          <w:tab w:val="left" w:pos="1985"/>
        </w:tabs>
      </w:pPr>
      <w:r w:rsidRPr="00570F3A">
        <w:t>be signed by the employer and employee and, if the employee is under 18 years of age, by the employee’s parent or guardian.</w:t>
      </w:r>
    </w:p>
    <w:p w:rsidR="004F125C" w:rsidRPr="00570F3A" w:rsidRDefault="004F125C" w:rsidP="004F125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F3A6C">
        <w:t>23.7</w:t>
      </w:r>
      <w:r>
        <w:fldChar w:fldCharType="end"/>
      </w:r>
      <w:r w:rsidRPr="00570F3A">
        <w:t xml:space="preserve"> is set out at </w:t>
      </w:r>
      <w:r w:rsidR="005C6C76">
        <w:rPr>
          <w:highlight w:val="yellow"/>
        </w:rPr>
        <w:fldChar w:fldCharType="begin"/>
      </w:r>
      <w:r w:rsidR="005C6C76">
        <w:instrText xml:space="preserve"> REF _Ref470172401 \r \h </w:instrText>
      </w:r>
      <w:r w:rsidR="005C6C76">
        <w:rPr>
          <w:highlight w:val="yellow"/>
        </w:rPr>
      </w:r>
      <w:r w:rsidR="005C6C76">
        <w:rPr>
          <w:highlight w:val="yellow"/>
        </w:rPr>
        <w:fldChar w:fldCharType="separate"/>
      </w:r>
      <w:r w:rsidR="00BF3A6C">
        <w:t>Schedule C</w:t>
      </w:r>
      <w:r w:rsidR="005C6C76">
        <w:rPr>
          <w:highlight w:val="yellow"/>
        </w:rPr>
        <w:fldChar w:fldCharType="end"/>
      </w:r>
      <w:r w:rsidRPr="00570F3A">
        <w:t>. There is no requirement to use the form o</w:t>
      </w:r>
      <w:r>
        <w:t xml:space="preserve">f agreement set out at </w:t>
      </w:r>
      <w:r w:rsidR="005C6C76">
        <w:rPr>
          <w:highlight w:val="yellow"/>
        </w:rPr>
        <w:fldChar w:fldCharType="begin"/>
      </w:r>
      <w:r w:rsidR="005C6C76">
        <w:instrText xml:space="preserve"> REF _Ref470172401 \r \h </w:instrText>
      </w:r>
      <w:r w:rsidR="005C6C76">
        <w:rPr>
          <w:highlight w:val="yellow"/>
        </w:rPr>
      </w:r>
      <w:r w:rsidR="005C6C76">
        <w:rPr>
          <w:highlight w:val="yellow"/>
        </w:rPr>
        <w:fldChar w:fldCharType="separate"/>
      </w:r>
      <w:r w:rsidR="00BF3A6C">
        <w:t>Schedule C</w:t>
      </w:r>
      <w:r w:rsidR="005C6C76">
        <w:rPr>
          <w:highlight w:val="yellow"/>
        </w:rPr>
        <w:fldChar w:fldCharType="end"/>
      </w:r>
      <w:r w:rsidRPr="00570F3A">
        <w:t>.</w:t>
      </w:r>
    </w:p>
    <w:p w:rsidR="004F125C" w:rsidRPr="00570F3A" w:rsidRDefault="004F125C" w:rsidP="004F125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F3A6C">
        <w:t>23.7</w:t>
      </w:r>
      <w:r>
        <w:fldChar w:fldCharType="end"/>
      </w:r>
      <w:r>
        <w:t xml:space="preserve"> </w:t>
      </w:r>
      <w:r w:rsidRPr="00570F3A">
        <w:t>as an employee record.</w:t>
      </w:r>
    </w:p>
    <w:p w:rsidR="004F125C" w:rsidRPr="00570F3A" w:rsidRDefault="004F125C" w:rsidP="004F125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F3A6C">
        <w:t>23.7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4732D" w:rsidRDefault="0064732D" w:rsidP="0064732D">
      <w:pPr>
        <w:pStyle w:val="Level2Bold"/>
      </w:pPr>
      <w:bookmarkStart w:id="182" w:name="_Ref457376541"/>
      <w:r w:rsidRPr="00570F3A">
        <w:t>Cashing out of annual leave</w:t>
      </w:r>
      <w:bookmarkEnd w:id="182"/>
    </w:p>
    <w:p w:rsidR="0064732D" w:rsidRDefault="0064732D" w:rsidP="0064732D">
      <w:pPr>
        <w:pStyle w:val="History"/>
      </w:pPr>
      <w:r w:rsidRPr="004F125C">
        <w:t>[2</w:t>
      </w:r>
      <w:r>
        <w:t>3.8</w:t>
      </w:r>
      <w:r w:rsidRPr="004F125C">
        <w:t xml:space="preserve"> inserted</w:t>
      </w:r>
      <w:r w:rsidR="002E686D">
        <w:t xml:space="preserve"> by</w:t>
      </w:r>
      <w:r w:rsidRPr="004F125C">
        <w:t xml:space="preserve"> </w:t>
      </w:r>
      <w:hyperlink r:id="rId216" w:history="1">
        <w:r w:rsidRPr="004F125C">
          <w:rPr>
            <w:rStyle w:val="Hyperlink"/>
          </w:rPr>
          <w:t>PR588736</w:t>
        </w:r>
      </w:hyperlink>
      <w:r w:rsidRPr="004F125C">
        <w:t xml:space="preserve"> ppc 20Dec16]</w:t>
      </w:r>
    </w:p>
    <w:p w:rsidR="0064732D" w:rsidRPr="00570F3A" w:rsidRDefault="0064732D" w:rsidP="0064732D">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F3A6C">
        <w:t>23.8</w:t>
      </w:r>
      <w:r>
        <w:fldChar w:fldCharType="end"/>
      </w:r>
      <w:r w:rsidRPr="00570F3A">
        <w:t>.</w:t>
      </w:r>
    </w:p>
    <w:p w:rsidR="0064732D" w:rsidRPr="00570F3A" w:rsidRDefault="0064732D" w:rsidP="0064732D">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BF3A6C">
        <w:t>23.8</w:t>
      </w:r>
      <w:r>
        <w:fldChar w:fldCharType="end"/>
      </w:r>
      <w:r w:rsidRPr="00570F3A">
        <w:t>.</w:t>
      </w:r>
    </w:p>
    <w:p w:rsidR="0064732D" w:rsidRPr="00570F3A" w:rsidRDefault="0064732D" w:rsidP="0064732D">
      <w:pPr>
        <w:pStyle w:val="Level3"/>
        <w:tabs>
          <w:tab w:val="left" w:pos="1418"/>
        </w:tabs>
      </w:pPr>
      <w:r w:rsidRPr="00570F3A">
        <w:t>An employer and an employee may agree in writing to the cashing out of a particular amount of accrued paid annual leave by the employee.</w:t>
      </w:r>
    </w:p>
    <w:p w:rsidR="0064732D" w:rsidRPr="00570F3A" w:rsidRDefault="0064732D" w:rsidP="0064732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F3A6C">
        <w:t>23.8</w:t>
      </w:r>
      <w:r>
        <w:fldChar w:fldCharType="end"/>
      </w:r>
      <w:r w:rsidRPr="00570F3A">
        <w:t xml:space="preserve"> must state:</w:t>
      </w:r>
    </w:p>
    <w:p w:rsidR="0064732D" w:rsidRPr="00570F3A" w:rsidRDefault="0064732D" w:rsidP="0064732D">
      <w:pPr>
        <w:pStyle w:val="Level4"/>
        <w:tabs>
          <w:tab w:val="left" w:pos="1985"/>
        </w:tabs>
      </w:pPr>
      <w:r w:rsidRPr="00570F3A">
        <w:t>the amount of leave to be cashed out and the payment to be made to the employee for it; and</w:t>
      </w:r>
    </w:p>
    <w:p w:rsidR="0064732D" w:rsidRPr="00570F3A" w:rsidRDefault="0064732D" w:rsidP="0064732D">
      <w:pPr>
        <w:pStyle w:val="Level4"/>
        <w:tabs>
          <w:tab w:val="left" w:pos="1985"/>
        </w:tabs>
      </w:pPr>
      <w:r w:rsidRPr="00570F3A">
        <w:t>the date on which the payment is to be made.</w:t>
      </w:r>
    </w:p>
    <w:p w:rsidR="0064732D" w:rsidRPr="00570F3A" w:rsidRDefault="0064732D" w:rsidP="0064732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F3A6C">
        <w:t>23.8</w:t>
      </w:r>
      <w:r>
        <w:fldChar w:fldCharType="end"/>
      </w:r>
      <w:r w:rsidRPr="00570F3A">
        <w:t xml:space="preserve"> must be signed by the employer and employee and, if the employee is under 18 years of age, by the employee’s parent or guardian.</w:t>
      </w:r>
    </w:p>
    <w:p w:rsidR="0064732D" w:rsidRPr="00570F3A" w:rsidRDefault="0064732D" w:rsidP="0064732D">
      <w:pPr>
        <w:pStyle w:val="Level3"/>
        <w:tabs>
          <w:tab w:val="left" w:pos="1418"/>
        </w:tabs>
      </w:pPr>
      <w:r w:rsidRPr="00570F3A">
        <w:t>The payment must not be less than the amount that would have been payable had the employee taken the leave at the time the payment is made.</w:t>
      </w:r>
    </w:p>
    <w:p w:rsidR="0064732D" w:rsidRPr="00570F3A" w:rsidRDefault="0064732D" w:rsidP="0064732D">
      <w:pPr>
        <w:pStyle w:val="Level3"/>
        <w:tabs>
          <w:tab w:val="left" w:pos="1418"/>
        </w:tabs>
      </w:pPr>
      <w:r w:rsidRPr="00570F3A">
        <w:t>An agreement must not result in the employee’s remaining accrued entitlement to paid annual leave being less than 4 weeks.</w:t>
      </w:r>
    </w:p>
    <w:p w:rsidR="0064732D" w:rsidRPr="00570F3A" w:rsidRDefault="0064732D" w:rsidP="0064732D">
      <w:pPr>
        <w:pStyle w:val="Level3"/>
        <w:tabs>
          <w:tab w:val="left" w:pos="1418"/>
        </w:tabs>
      </w:pPr>
      <w:r w:rsidRPr="00570F3A">
        <w:t>The maximum amount of accrued paid annual leave that may be cashed out in any period of 12 months is 2 weeks.</w:t>
      </w:r>
    </w:p>
    <w:p w:rsidR="0064732D" w:rsidRPr="00570F3A" w:rsidRDefault="0064732D" w:rsidP="0064732D">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F3A6C">
        <w:t>23.8</w:t>
      </w:r>
      <w:r>
        <w:fldChar w:fldCharType="end"/>
      </w:r>
      <w:r w:rsidRPr="00570F3A">
        <w:t xml:space="preserve"> as an employee record.</w:t>
      </w:r>
    </w:p>
    <w:p w:rsidR="0064732D" w:rsidRPr="00570F3A" w:rsidRDefault="0064732D" w:rsidP="0064732D">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F3A6C">
        <w:t>23.8</w:t>
      </w:r>
      <w:r>
        <w:fldChar w:fldCharType="end"/>
      </w:r>
      <w:r w:rsidRPr="00570F3A">
        <w:t>.</w:t>
      </w:r>
    </w:p>
    <w:p w:rsidR="0064732D" w:rsidRPr="00570F3A" w:rsidRDefault="0064732D" w:rsidP="0064732D">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F3A6C">
        <w:t>23.8</w:t>
      </w:r>
      <w:r>
        <w:fldChar w:fldCharType="end"/>
      </w:r>
      <w:r w:rsidRPr="00570F3A">
        <w:t>.</w:t>
      </w:r>
    </w:p>
    <w:p w:rsidR="004F125C" w:rsidRPr="004F125C" w:rsidRDefault="0064732D" w:rsidP="00553A9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F3A6C">
        <w:t>23.8</w:t>
      </w:r>
      <w:r>
        <w:fldChar w:fldCharType="end"/>
      </w:r>
      <w:r w:rsidRPr="00570F3A">
        <w:t xml:space="preserve"> is set out at </w:t>
      </w:r>
      <w:r w:rsidR="009248F5">
        <w:rPr>
          <w:highlight w:val="yellow"/>
        </w:rPr>
        <w:fldChar w:fldCharType="begin"/>
      </w:r>
      <w:r w:rsidR="009248F5">
        <w:instrText xml:space="preserve"> REF _Ref470172441 \r \h </w:instrText>
      </w:r>
      <w:r w:rsidR="009248F5">
        <w:rPr>
          <w:highlight w:val="yellow"/>
        </w:rPr>
      </w:r>
      <w:r w:rsidR="009248F5">
        <w:rPr>
          <w:highlight w:val="yellow"/>
        </w:rPr>
        <w:fldChar w:fldCharType="separate"/>
      </w:r>
      <w:r w:rsidR="00BF3A6C">
        <w:t>Schedule D</w:t>
      </w:r>
      <w:r w:rsidR="009248F5">
        <w:rPr>
          <w:highlight w:val="yellow"/>
        </w:rPr>
        <w:fldChar w:fldCharType="end"/>
      </w:r>
      <w:r w:rsidRPr="00570F3A">
        <w:t xml:space="preserve">. There is no requirement to use the form of agreement set out at </w:t>
      </w:r>
      <w:r w:rsidR="009248F5">
        <w:rPr>
          <w:highlight w:val="yellow"/>
        </w:rPr>
        <w:fldChar w:fldCharType="begin"/>
      </w:r>
      <w:r w:rsidR="009248F5">
        <w:instrText xml:space="preserve"> REF _Ref470172441 \r \h </w:instrText>
      </w:r>
      <w:r w:rsidR="009248F5">
        <w:rPr>
          <w:highlight w:val="yellow"/>
        </w:rPr>
      </w:r>
      <w:r w:rsidR="009248F5">
        <w:rPr>
          <w:highlight w:val="yellow"/>
        </w:rPr>
        <w:fldChar w:fldCharType="separate"/>
      </w:r>
      <w:r w:rsidR="00BF3A6C">
        <w:t>Schedule D</w:t>
      </w:r>
      <w:r w:rsidR="009248F5">
        <w:rPr>
          <w:highlight w:val="yellow"/>
        </w:rPr>
        <w:fldChar w:fldCharType="end"/>
      </w:r>
      <w:r w:rsidR="00F36855">
        <w:t>.</w:t>
      </w:r>
    </w:p>
    <w:p w:rsidR="00082114" w:rsidRDefault="004F0637" w:rsidP="004F0637">
      <w:pPr>
        <w:pStyle w:val="Level1"/>
      </w:pPr>
      <w:bookmarkStart w:id="183" w:name="_Toc208886005"/>
      <w:bookmarkStart w:id="184" w:name="_Toc208886093"/>
      <w:bookmarkStart w:id="185" w:name="_Toc208902583"/>
      <w:bookmarkStart w:id="186" w:name="_Toc208932488"/>
      <w:bookmarkStart w:id="187" w:name="_Toc208932573"/>
      <w:bookmarkStart w:id="188" w:name="_Toc208979928"/>
      <w:bookmarkStart w:id="189" w:name="_Toc27655462"/>
      <w:r w:rsidRPr="004F0637">
        <w:t>Personal/carer</w:t>
      </w:r>
      <w:r w:rsidR="001640F6">
        <w:t>’</w:t>
      </w:r>
      <w:r w:rsidRPr="004F0637">
        <w:t>s leave and compassionate leave</w:t>
      </w:r>
      <w:bookmarkEnd w:id="183"/>
      <w:bookmarkEnd w:id="184"/>
      <w:bookmarkEnd w:id="185"/>
      <w:bookmarkEnd w:id="186"/>
      <w:bookmarkEnd w:id="187"/>
      <w:bookmarkEnd w:id="188"/>
      <w:bookmarkEnd w:id="189"/>
    </w:p>
    <w:p w:rsidR="00082114" w:rsidRDefault="007E0369" w:rsidP="007A01D7">
      <w:r w:rsidRPr="007E0369">
        <w:t>Personal/carer</w:t>
      </w:r>
      <w:r w:rsidR="001640F6">
        <w:t>’</w:t>
      </w:r>
      <w:r w:rsidRPr="007E0369">
        <w:t>s leave and compassionate leave are provided for in the NES.</w:t>
      </w:r>
    </w:p>
    <w:p w:rsidR="00082114" w:rsidRDefault="004F0637" w:rsidP="004F0637">
      <w:pPr>
        <w:pStyle w:val="Level1"/>
      </w:pPr>
      <w:bookmarkStart w:id="190" w:name="_Toc208886007"/>
      <w:bookmarkStart w:id="191" w:name="_Toc208886095"/>
      <w:bookmarkStart w:id="192" w:name="_Toc208902585"/>
      <w:bookmarkStart w:id="193" w:name="_Toc208932490"/>
      <w:bookmarkStart w:id="194" w:name="_Toc208932575"/>
      <w:bookmarkStart w:id="195" w:name="_Toc208979929"/>
      <w:bookmarkStart w:id="196" w:name="_Toc27655463"/>
      <w:r w:rsidRPr="004F0637">
        <w:t>Community service leave</w:t>
      </w:r>
      <w:bookmarkEnd w:id="190"/>
      <w:bookmarkEnd w:id="191"/>
      <w:bookmarkEnd w:id="192"/>
      <w:bookmarkEnd w:id="193"/>
      <w:bookmarkEnd w:id="194"/>
      <w:bookmarkEnd w:id="195"/>
      <w:bookmarkEnd w:id="196"/>
    </w:p>
    <w:p w:rsidR="00082114" w:rsidRDefault="00166DE8" w:rsidP="00166DE8">
      <w:r w:rsidRPr="00166DE8">
        <w:t>Community service leave is provided for in the NES.</w:t>
      </w:r>
    </w:p>
    <w:p w:rsidR="00082114" w:rsidRDefault="004D1003" w:rsidP="004D1003">
      <w:pPr>
        <w:pStyle w:val="Level1"/>
      </w:pPr>
      <w:bookmarkStart w:id="197" w:name="_Toc27655464"/>
      <w:r w:rsidRPr="004D1003">
        <w:t>Public holidays</w:t>
      </w:r>
      <w:bookmarkEnd w:id="197"/>
    </w:p>
    <w:p w:rsidR="00120543" w:rsidRDefault="00120543" w:rsidP="00120543">
      <w:pPr>
        <w:pStyle w:val="History"/>
      </w:pPr>
      <w:r>
        <w:t xml:space="preserve">[Varied by </w:t>
      </w:r>
      <w:hyperlink r:id="rId217" w:history="1">
        <w:r>
          <w:rPr>
            <w:rStyle w:val="Hyperlink"/>
          </w:rPr>
          <w:t>PR994461</w:t>
        </w:r>
      </w:hyperlink>
      <w:r>
        <w:t>]</w:t>
      </w:r>
    </w:p>
    <w:p w:rsidR="004F0637" w:rsidRDefault="001347A0" w:rsidP="00DD04CA">
      <w:pPr>
        <w:pStyle w:val="Level2"/>
      </w:pPr>
      <w:r>
        <w:t xml:space="preserve">Employees are entitled to </w:t>
      </w:r>
      <w:r w:rsidR="008023CD">
        <w:t>p</w:t>
      </w:r>
      <w:r>
        <w:t xml:space="preserve">ublic </w:t>
      </w:r>
      <w:r w:rsidR="008023CD">
        <w:t>h</w:t>
      </w:r>
      <w:r>
        <w:t>olidays in accordance with the NES.</w:t>
      </w:r>
    </w:p>
    <w:p w:rsidR="00120543" w:rsidRDefault="00120543" w:rsidP="00120543">
      <w:pPr>
        <w:pStyle w:val="History"/>
      </w:pPr>
      <w:r>
        <w:t xml:space="preserve">[26.2 substituted by </w:t>
      </w:r>
      <w:hyperlink r:id="rId218" w:history="1">
        <w:r>
          <w:rPr>
            <w:rStyle w:val="Hyperlink"/>
          </w:rPr>
          <w:t>PR994461</w:t>
        </w:r>
      </w:hyperlink>
      <w:r>
        <w:t xml:space="preserve"> from 01Jan10]</w:t>
      </w:r>
    </w:p>
    <w:p w:rsidR="001347A0" w:rsidRPr="001347A0" w:rsidRDefault="001347A0" w:rsidP="001347A0">
      <w:pPr>
        <w:pStyle w:val="Level2"/>
      </w:pPr>
      <w:bookmarkStart w:id="198" w:name="_Ref228779590"/>
      <w:r>
        <w:t xml:space="preserve">In ports where </w:t>
      </w:r>
      <w:r w:rsidR="00635995">
        <w:t xml:space="preserve">clause </w:t>
      </w:r>
      <w:r w:rsidR="001D5A18">
        <w:fldChar w:fldCharType="begin"/>
      </w:r>
      <w:r w:rsidR="00635995">
        <w:instrText xml:space="preserve"> REF _Ref229374694 \w \h </w:instrText>
      </w:r>
      <w:r w:rsidR="001D5A18">
        <w:fldChar w:fldCharType="separate"/>
      </w:r>
      <w:r w:rsidR="00BF3A6C">
        <w:t>13.2</w:t>
      </w:r>
      <w:r w:rsidR="001D5A18">
        <w:fldChar w:fldCharType="end"/>
      </w:r>
      <w:r>
        <w:t xml:space="preserve"> is not invoked, employees required to work on any of the days specified in the NES will be paid:</w:t>
      </w:r>
      <w:bookmarkEnd w:id="198"/>
      <w:r>
        <w:t xml:space="preserve"> </w:t>
      </w:r>
    </w:p>
    <w:p w:rsidR="001347A0" w:rsidRDefault="001347A0" w:rsidP="001347A0">
      <w:pPr>
        <w:pStyle w:val="Level3"/>
      </w:pPr>
      <w:r>
        <w:t xml:space="preserve">for all hours worked within ordinary hours at the rate of time and </w:t>
      </w:r>
      <w:r w:rsidR="00B009FB">
        <w:t xml:space="preserve">a </w:t>
      </w:r>
      <w:r>
        <w:t xml:space="preserve">half of the minimum wage for their classification; and </w:t>
      </w:r>
    </w:p>
    <w:p w:rsidR="007E428E" w:rsidRDefault="001347A0" w:rsidP="001347A0">
      <w:pPr>
        <w:pStyle w:val="Level3"/>
      </w:pPr>
      <w:r>
        <w:t xml:space="preserve">outside ordinary hours at the rate of double time and </w:t>
      </w:r>
      <w:r w:rsidR="00B009FB">
        <w:t xml:space="preserve">a </w:t>
      </w:r>
      <w:r>
        <w:t xml:space="preserve">half of the minimum wage for their classification, </w:t>
      </w:r>
    </w:p>
    <w:p w:rsidR="001347A0" w:rsidRDefault="001347A0" w:rsidP="007E428E">
      <w:pPr>
        <w:pStyle w:val="Block1"/>
      </w:pPr>
      <w:r>
        <w:t xml:space="preserve">with a minimum payment of four hours. </w:t>
      </w:r>
    </w:p>
    <w:p w:rsidR="000F7B04" w:rsidRDefault="001347A0" w:rsidP="000678CA">
      <w:pPr>
        <w:pStyle w:val="Level2"/>
        <w:keepNext/>
        <w:keepLines/>
      </w:pPr>
      <w:r>
        <w:t xml:space="preserve">In ports where clause </w:t>
      </w:r>
      <w:r w:rsidR="008734D9">
        <w:fldChar w:fldCharType="begin"/>
      </w:r>
      <w:r w:rsidR="008734D9">
        <w:instrText xml:space="preserve"> REF _Ref229374694 \w \h  \* MERGEFORMAT </w:instrText>
      </w:r>
      <w:r w:rsidR="008734D9">
        <w:fldChar w:fldCharType="separate"/>
      </w:r>
      <w:r w:rsidR="00BF3A6C">
        <w:t>13.2</w:t>
      </w:r>
      <w:r w:rsidR="008734D9">
        <w:fldChar w:fldCharType="end"/>
      </w:r>
      <w:r>
        <w:t xml:space="preserve"> is invoked, an agreement under </w:t>
      </w:r>
      <w:r w:rsidR="00635995">
        <w:t xml:space="preserve">clause </w:t>
      </w:r>
      <w:r w:rsidR="008734D9">
        <w:fldChar w:fldCharType="begin"/>
      </w:r>
      <w:r w:rsidR="008734D9">
        <w:instrText xml:space="preserve"> REF _Ref229374694 \w \h  \* MERGEFORMAT </w:instrText>
      </w:r>
      <w:r w:rsidR="008734D9">
        <w:fldChar w:fldCharType="separate"/>
      </w:r>
      <w:r w:rsidR="00BF3A6C">
        <w:t>13.2</w:t>
      </w:r>
      <w:r w:rsidR="008734D9">
        <w:fldChar w:fldCharType="end"/>
      </w:r>
      <w:r>
        <w:t xml:space="preserve"> recognises that </w:t>
      </w:r>
      <w:r w:rsidR="00736EAD">
        <w:t>h</w:t>
      </w:r>
      <w:r>
        <w:t xml:space="preserve">arbour </w:t>
      </w:r>
      <w:r w:rsidR="00736EAD">
        <w:t>t</w:t>
      </w:r>
      <w:r>
        <w:t xml:space="preserve">owage operations require tugs to be available on any day of the year. Entitlements to </w:t>
      </w:r>
      <w:r w:rsidR="008023CD">
        <w:t>p</w:t>
      </w:r>
      <w:r>
        <w:t xml:space="preserve">ublic </w:t>
      </w:r>
      <w:r w:rsidR="008023CD">
        <w:t>h</w:t>
      </w:r>
      <w:r>
        <w:t xml:space="preserve">olidays under the NES are incorporated in the applicable port rosters developed under clause </w:t>
      </w:r>
      <w:r w:rsidR="008734D9">
        <w:fldChar w:fldCharType="begin"/>
      </w:r>
      <w:r w:rsidR="008734D9">
        <w:instrText xml:space="preserve"> REF _Ref228779185 \w \h  \* MERGEFORMAT </w:instrText>
      </w:r>
      <w:r w:rsidR="008734D9">
        <w:fldChar w:fldCharType="separate"/>
      </w:r>
      <w:r w:rsidR="00BF3A6C">
        <w:t>23.4</w:t>
      </w:r>
      <w:r w:rsidR="008734D9">
        <w:fldChar w:fldCharType="end"/>
      </w:r>
      <w:r>
        <w:t xml:space="preserve"> and the aggregated entitlements to leave from duty.</w:t>
      </w:r>
    </w:p>
    <w:p w:rsidR="00431966" w:rsidRDefault="00431966" w:rsidP="00431966">
      <w:pPr>
        <w:pStyle w:val="Level1"/>
      </w:pPr>
      <w:bookmarkStart w:id="199" w:name="_Ref520367505"/>
      <w:bookmarkStart w:id="200" w:name="_Toc27655465"/>
      <w:r>
        <w:t>Leave to deal with Family and Domestic Violence</w:t>
      </w:r>
      <w:bookmarkEnd w:id="199"/>
      <w:bookmarkEnd w:id="200"/>
    </w:p>
    <w:p w:rsidR="00431966" w:rsidRPr="00870405" w:rsidRDefault="00431966" w:rsidP="00431966">
      <w:pPr>
        <w:pStyle w:val="History"/>
      </w:pPr>
      <w:r>
        <w:t xml:space="preserve">[27 inserted by </w:t>
      </w:r>
      <w:hyperlink r:id="rId219" w:history="1">
        <w:r>
          <w:rPr>
            <w:rStyle w:val="Hyperlink"/>
          </w:rPr>
          <w:t>PR609367</w:t>
        </w:r>
      </w:hyperlink>
      <w:r>
        <w:t xml:space="preserve"> ppc 01Aug18]</w:t>
      </w:r>
    </w:p>
    <w:p w:rsidR="00431966" w:rsidRPr="005017FB" w:rsidRDefault="00431966" w:rsidP="00431966">
      <w:pPr>
        <w:pStyle w:val="Level2"/>
      </w:pPr>
      <w:r w:rsidRPr="005017FB">
        <w:t>This clause applies to all employees, including casuals.</w:t>
      </w:r>
    </w:p>
    <w:p w:rsidR="00431966" w:rsidRPr="005017FB" w:rsidRDefault="00431966" w:rsidP="00431966">
      <w:pPr>
        <w:pStyle w:val="Level2Bold"/>
      </w:pPr>
      <w:r w:rsidRPr="005017FB">
        <w:t>Definitions</w:t>
      </w:r>
    </w:p>
    <w:p w:rsidR="00431966" w:rsidRDefault="00431966" w:rsidP="00431966">
      <w:pPr>
        <w:pStyle w:val="Level3"/>
      </w:pPr>
      <w:bookmarkStart w:id="201" w:name="_Ref520367446"/>
      <w:r>
        <w:t>In this clause:</w:t>
      </w:r>
      <w:bookmarkEnd w:id="201"/>
    </w:p>
    <w:p w:rsidR="00431966" w:rsidRDefault="00431966" w:rsidP="0043196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431966" w:rsidRDefault="00431966" w:rsidP="00431966">
      <w:pPr>
        <w:pStyle w:val="Block2"/>
      </w:pPr>
      <w:r w:rsidRPr="005017FB">
        <w:rPr>
          <w:b/>
          <w:i/>
        </w:rPr>
        <w:t>family member</w:t>
      </w:r>
      <w:r>
        <w:t xml:space="preserve"> means:</w:t>
      </w:r>
    </w:p>
    <w:p w:rsidR="00431966" w:rsidRDefault="00431966" w:rsidP="00431966">
      <w:pPr>
        <w:pStyle w:val="Level4"/>
      </w:pPr>
      <w:r>
        <w:t>a spouse, de facto partner, child, parent, grandparent, grandchild or sibling of the employee; or</w:t>
      </w:r>
    </w:p>
    <w:p w:rsidR="00431966" w:rsidRDefault="00431966" w:rsidP="00431966">
      <w:pPr>
        <w:pStyle w:val="Level4"/>
      </w:pPr>
      <w:r>
        <w:t>a child, parent, grandparent, grandchild or sibling of a spouse or de facto partner of the employee; or</w:t>
      </w:r>
    </w:p>
    <w:p w:rsidR="00431966" w:rsidRDefault="00431966" w:rsidP="00431966">
      <w:pPr>
        <w:pStyle w:val="Level4"/>
      </w:pPr>
      <w:r>
        <w:t>a person related to the employee according to Aboriginal or Torres Strait Islander kinship rules.</w:t>
      </w:r>
    </w:p>
    <w:p w:rsidR="00431966" w:rsidRDefault="00431966" w:rsidP="00431966">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F3A6C">
        <w:t>27.2(a)</w:t>
      </w:r>
      <w:r>
        <w:fldChar w:fldCharType="end"/>
      </w:r>
      <w:r>
        <w:t xml:space="preserve"> includes a former spouse or de facto partner.</w:t>
      </w:r>
    </w:p>
    <w:p w:rsidR="00431966" w:rsidRDefault="00431966" w:rsidP="00431966">
      <w:pPr>
        <w:pStyle w:val="Level2Bold"/>
      </w:pPr>
      <w:r>
        <w:t>Entitlement to unpaid leave</w:t>
      </w:r>
    </w:p>
    <w:p w:rsidR="00431966" w:rsidRDefault="00431966" w:rsidP="00431966">
      <w:pPr>
        <w:pStyle w:val="Block1"/>
      </w:pPr>
      <w:r>
        <w:t xml:space="preserve">An employee is entitled to 5 days’ unpaid leave to deal with family and domestic violence, as follows: </w:t>
      </w:r>
    </w:p>
    <w:p w:rsidR="00431966" w:rsidRDefault="00431966" w:rsidP="00431966">
      <w:pPr>
        <w:pStyle w:val="Level3"/>
      </w:pPr>
      <w:r>
        <w:t>the leave is available in full at the start of each 12 month period of the employee’s employment; and</w:t>
      </w:r>
    </w:p>
    <w:p w:rsidR="00431966" w:rsidRDefault="00431966" w:rsidP="00431966">
      <w:pPr>
        <w:pStyle w:val="Level3"/>
      </w:pPr>
      <w:r>
        <w:t>the leave does not accumulate from year to year; and</w:t>
      </w:r>
    </w:p>
    <w:p w:rsidR="00431966" w:rsidRDefault="00431966" w:rsidP="00431966">
      <w:pPr>
        <w:pStyle w:val="Level3"/>
      </w:pPr>
      <w:r>
        <w:t xml:space="preserve">is available in full to part-time and casual employees. </w:t>
      </w:r>
    </w:p>
    <w:p w:rsidR="00431966" w:rsidRDefault="00431966" w:rsidP="00431966">
      <w:pPr>
        <w:pStyle w:val="Block1"/>
        <w:ind w:left="1418" w:hanging="567"/>
      </w:pPr>
      <w:r>
        <w:t>Note:</w:t>
      </w:r>
      <w:r>
        <w:tab/>
        <w:t>1.</w:t>
      </w:r>
      <w:r>
        <w:tab/>
        <w:t>A period of leave to deal with family and domestic violence may be less than a day by agreement between the employee and the employer.</w:t>
      </w:r>
    </w:p>
    <w:p w:rsidR="00431966" w:rsidRDefault="00431966" w:rsidP="00431966">
      <w:pPr>
        <w:pStyle w:val="Block2"/>
      </w:pPr>
      <w:r>
        <w:t>2.</w:t>
      </w:r>
      <w:r>
        <w:tab/>
        <w:t>The employer and employee may agree that the employee may take more than 5 days’ unpaid leave to deal with family and domestic violence.</w:t>
      </w:r>
    </w:p>
    <w:p w:rsidR="00431966" w:rsidRDefault="00431966" w:rsidP="00431966">
      <w:pPr>
        <w:pStyle w:val="Level2Bold"/>
      </w:pPr>
      <w:bookmarkStart w:id="202" w:name="_Ref520367518"/>
      <w:r>
        <w:t>Taking unpaid leave</w:t>
      </w:r>
      <w:bookmarkEnd w:id="202"/>
    </w:p>
    <w:p w:rsidR="00431966" w:rsidRDefault="00431966" w:rsidP="00431966">
      <w:pPr>
        <w:pStyle w:val="Block1"/>
      </w:pPr>
      <w:r>
        <w:t>An employee may take unpaid leave to deal with family and domestic violence if the employee:</w:t>
      </w:r>
    </w:p>
    <w:p w:rsidR="00431966" w:rsidRDefault="00431966" w:rsidP="00431966">
      <w:pPr>
        <w:pStyle w:val="Level3"/>
      </w:pPr>
      <w:r>
        <w:t>is experiencing family and domestic violence; and</w:t>
      </w:r>
    </w:p>
    <w:p w:rsidR="00431966" w:rsidRDefault="00431966" w:rsidP="00431966">
      <w:pPr>
        <w:pStyle w:val="Level3"/>
      </w:pPr>
      <w:r>
        <w:t>needs to do something to deal with the impact of the family and domestic violence and it is impractical for the employee to do that thing outside their ordinary hours of work.</w:t>
      </w:r>
    </w:p>
    <w:p w:rsidR="00431966" w:rsidRDefault="00431966" w:rsidP="0043196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431966" w:rsidRDefault="00431966" w:rsidP="00431966">
      <w:pPr>
        <w:pStyle w:val="Level2Bold"/>
      </w:pPr>
      <w:r>
        <w:t>Service and continuity</w:t>
      </w:r>
    </w:p>
    <w:p w:rsidR="00431966" w:rsidRDefault="00431966" w:rsidP="00431966">
      <w:pPr>
        <w:pStyle w:val="Block1"/>
      </w:pPr>
      <w:r>
        <w:t>The time an employee is on unpaid leave to deal with family and domestic violence does not count as service but does not break the employee’s continuity of service.</w:t>
      </w:r>
    </w:p>
    <w:p w:rsidR="00431966" w:rsidRDefault="00431966" w:rsidP="00431966">
      <w:pPr>
        <w:pStyle w:val="Level2Bold"/>
      </w:pPr>
      <w:bookmarkStart w:id="203" w:name="_Ref520367606"/>
      <w:r>
        <w:t>Notice and evidence requirements</w:t>
      </w:r>
      <w:bookmarkEnd w:id="203"/>
      <w:r>
        <w:t xml:space="preserve"> </w:t>
      </w:r>
    </w:p>
    <w:p w:rsidR="00431966" w:rsidRDefault="00431966" w:rsidP="00431966">
      <w:pPr>
        <w:pStyle w:val="Level3Bold"/>
      </w:pPr>
      <w:r>
        <w:t>Notice</w:t>
      </w:r>
    </w:p>
    <w:p w:rsidR="00431966" w:rsidRDefault="00431966" w:rsidP="0043196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F3A6C">
        <w:t>27</w:t>
      </w:r>
      <w:r>
        <w:fldChar w:fldCharType="end"/>
      </w:r>
      <w:r>
        <w:t>. The notice:</w:t>
      </w:r>
    </w:p>
    <w:p w:rsidR="00431966" w:rsidRDefault="00431966" w:rsidP="00431966">
      <w:pPr>
        <w:pStyle w:val="Level4"/>
      </w:pPr>
      <w:r>
        <w:t>must be given to the employer as soon as practicable (which may be a time after the leave has started); and</w:t>
      </w:r>
    </w:p>
    <w:p w:rsidR="00431966" w:rsidRDefault="00431966" w:rsidP="00431966">
      <w:pPr>
        <w:pStyle w:val="Level4"/>
      </w:pPr>
      <w:r>
        <w:t>must advise the employer of the period, or expected period, of the leave.</w:t>
      </w:r>
    </w:p>
    <w:p w:rsidR="00431966" w:rsidRDefault="00431966" w:rsidP="00431966">
      <w:pPr>
        <w:pStyle w:val="Level3Bold"/>
      </w:pPr>
      <w:r>
        <w:t xml:space="preserve">Evidence </w:t>
      </w:r>
    </w:p>
    <w:p w:rsidR="00431966" w:rsidRDefault="00431966" w:rsidP="0043196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F3A6C">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F3A6C">
        <w:t>27.4</w:t>
      </w:r>
      <w:r>
        <w:fldChar w:fldCharType="end"/>
      </w:r>
      <w:r>
        <w:t xml:space="preserve">. </w:t>
      </w:r>
    </w:p>
    <w:p w:rsidR="00431966" w:rsidRDefault="00431966" w:rsidP="00431966">
      <w:pPr>
        <w:pStyle w:val="Block2"/>
      </w:pPr>
      <w:r>
        <w:t>Note:</w:t>
      </w:r>
      <w:r>
        <w:tab/>
        <w:t>Depending on the circumstances such evidence may include a document issued by the police service, a court or a family violence support service, or a statutory declaration.</w:t>
      </w:r>
    </w:p>
    <w:p w:rsidR="00431966" w:rsidRDefault="00431966" w:rsidP="00431966">
      <w:pPr>
        <w:pStyle w:val="Level2Bold"/>
      </w:pPr>
      <w:r>
        <w:t xml:space="preserve">Confidentiality </w:t>
      </w:r>
    </w:p>
    <w:p w:rsidR="00431966" w:rsidRDefault="00431966" w:rsidP="00431966">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F3A6C">
        <w:t>27.6</w:t>
      </w:r>
      <w:r>
        <w:fldChar w:fldCharType="end"/>
      </w:r>
      <w:r>
        <w:t xml:space="preserve"> is treated confidentially, as far as it is reasonably practicable to do so.</w:t>
      </w:r>
    </w:p>
    <w:p w:rsidR="00431966" w:rsidRDefault="00431966" w:rsidP="00431966">
      <w:pPr>
        <w:pStyle w:val="Level3"/>
      </w:pPr>
      <w:r>
        <w:t xml:space="preserve">Nothing in clause </w:t>
      </w:r>
      <w:r>
        <w:fldChar w:fldCharType="begin"/>
      </w:r>
      <w:r>
        <w:instrText xml:space="preserve"> REF _Ref520367505 \r \h </w:instrText>
      </w:r>
      <w:r>
        <w:fldChar w:fldCharType="separate"/>
      </w:r>
      <w:r w:rsidR="00BF3A6C">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431966" w:rsidRDefault="00431966" w:rsidP="0043196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31966" w:rsidRDefault="00431966" w:rsidP="00431966">
      <w:pPr>
        <w:pStyle w:val="Level2Bold"/>
      </w:pPr>
      <w:r>
        <w:t xml:space="preserve">Compliance </w:t>
      </w:r>
    </w:p>
    <w:p w:rsidR="00431966" w:rsidRPr="00431966" w:rsidRDefault="00431966" w:rsidP="00431966">
      <w:pPr>
        <w:pStyle w:val="Block1"/>
      </w:pPr>
      <w:r>
        <w:t xml:space="preserve">An employee is not entitled to take leave under clause </w:t>
      </w:r>
      <w:r>
        <w:fldChar w:fldCharType="begin"/>
      </w:r>
      <w:r>
        <w:instrText xml:space="preserve"> REF _Ref520367505 \r \h </w:instrText>
      </w:r>
      <w:r>
        <w:fldChar w:fldCharType="separate"/>
      </w:r>
      <w:r w:rsidR="00BF3A6C">
        <w:t>27</w:t>
      </w:r>
      <w:r>
        <w:fldChar w:fldCharType="end"/>
      </w:r>
      <w:r>
        <w:t xml:space="preserve"> unless the employee complies with clause </w:t>
      </w:r>
      <w:r>
        <w:fldChar w:fldCharType="begin"/>
      </w:r>
      <w:r>
        <w:instrText xml:space="preserve"> REF _Ref520367505 \r \h </w:instrText>
      </w:r>
      <w:r>
        <w:fldChar w:fldCharType="separate"/>
      </w:r>
      <w:r w:rsidR="00BF3A6C">
        <w:t>27</w:t>
      </w:r>
      <w:r>
        <w:fldChar w:fldCharType="end"/>
      </w:r>
      <w:r>
        <w:t>.</w:t>
      </w:r>
    </w:p>
    <w:p w:rsidR="00633DC6" w:rsidRDefault="000F7B04">
      <w:pPr>
        <w:pStyle w:val="Subdocument"/>
        <w:spacing w:before="0"/>
      </w:pPr>
      <w:r>
        <w:br w:type="page"/>
      </w:r>
      <w:bookmarkStart w:id="204" w:name="_Ref241904779"/>
      <w:bookmarkStart w:id="205" w:name="_Toc27655466"/>
      <w:bookmarkEnd w:id="168"/>
      <w:r>
        <w:t>—</w:t>
      </w:r>
      <w:bookmarkStart w:id="206" w:name="sched_a"/>
      <w:bookmarkEnd w:id="204"/>
      <w:r w:rsidR="00633DC6" w:rsidRPr="00A05F89">
        <w:t>Transitional Provisions</w:t>
      </w:r>
      <w:bookmarkEnd w:id="205"/>
    </w:p>
    <w:p w:rsidR="00740D57" w:rsidRPr="00740D57" w:rsidRDefault="00740D57" w:rsidP="00740D57">
      <w:pPr>
        <w:pStyle w:val="History"/>
      </w:pPr>
      <w:r>
        <w:t xml:space="preserve">[Varied by </w:t>
      </w:r>
      <w:hyperlink r:id="rId220" w:history="1">
        <w:r w:rsidR="000C468F" w:rsidRPr="00A2789B">
          <w:rPr>
            <w:rStyle w:val="Hyperlink"/>
          </w:rPr>
          <w:t>PR</w:t>
        </w:r>
        <w:r w:rsidR="000C468F">
          <w:rPr>
            <w:rStyle w:val="Hyperlink"/>
          </w:rPr>
          <w:t>991557</w:t>
        </w:r>
      </w:hyperlink>
      <w:r w:rsidR="000C468F">
        <w:t xml:space="preserve">, </w:t>
      </w:r>
      <w:hyperlink r:id="rId221" w:history="1">
        <w:r w:rsidRPr="005F51F9">
          <w:rPr>
            <w:rStyle w:val="Hyperlink"/>
          </w:rPr>
          <w:t>PR503669</w:t>
        </w:r>
      </w:hyperlink>
      <w:r>
        <w:t>]</w:t>
      </w:r>
    </w:p>
    <w:p w:rsidR="00633DC6" w:rsidRDefault="00633DC6">
      <w:pPr>
        <w:pStyle w:val="SubLevel1Bold"/>
      </w:pPr>
      <w:r w:rsidRPr="00E62F0B">
        <w:t>General</w:t>
      </w:r>
    </w:p>
    <w:p w:rsidR="00633DC6" w:rsidRDefault="00633DC6">
      <w:pPr>
        <w:pStyle w:val="SubLevel2"/>
      </w:pPr>
      <w:r w:rsidRPr="00A05F89">
        <w:t>The provisions of this schedule deal with minimum obligations only.</w:t>
      </w:r>
    </w:p>
    <w:p w:rsidR="00633DC6" w:rsidRPr="0002716A" w:rsidRDefault="00633DC6">
      <w:pPr>
        <w:pStyle w:val="SubLevel2"/>
      </w:pPr>
      <w:r w:rsidRPr="00A3240F">
        <w:t>The provisions of this schedule are to be applied:</w:t>
      </w:r>
    </w:p>
    <w:p w:rsidR="00633DC6" w:rsidRDefault="00633DC6">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633DC6" w:rsidRDefault="00633DC6">
      <w:pPr>
        <w:pStyle w:val="SubLevel3"/>
      </w:pPr>
      <w:r w:rsidRPr="005650AD">
        <w:t>when a loading or penalty in a relevant transitional minimum wage instrument or award-based transitional instrument has no equivalent provision in this award;</w:t>
      </w:r>
    </w:p>
    <w:p w:rsidR="00633DC6" w:rsidRDefault="00633DC6">
      <w:pPr>
        <w:pStyle w:val="SubLevel3"/>
      </w:pPr>
      <w:r w:rsidRPr="005650AD">
        <w:t>when a loading or penalty in this award has no equivalent provision in a relevant transitional minimum wage instrument or award-based transitional instrument; or</w:t>
      </w:r>
    </w:p>
    <w:p w:rsidR="00633DC6" w:rsidRPr="0002716A" w:rsidRDefault="00633DC6">
      <w:pPr>
        <w:pStyle w:val="SubLevel3"/>
      </w:pPr>
      <w:r w:rsidRPr="005650AD">
        <w:t>when there is a loading or penalty in this award but there is no relevant transitional minimum wage instrument or award-based transitional instrument.</w:t>
      </w:r>
    </w:p>
    <w:p w:rsidR="00633DC6" w:rsidRDefault="00633DC6">
      <w:pPr>
        <w:pStyle w:val="SubLevel1Bold"/>
      </w:pPr>
      <w:r w:rsidRPr="00E62F0B">
        <w:t>Minimum wages</w:t>
      </w:r>
      <w:r>
        <w:t xml:space="preserve"> – existing minimum wage lower</w:t>
      </w:r>
    </w:p>
    <w:p w:rsidR="00633DC6" w:rsidRPr="00E172EE" w:rsidRDefault="00633DC6">
      <w:pPr>
        <w:pStyle w:val="SubLevel2"/>
      </w:pPr>
      <w:r w:rsidRPr="00E172EE">
        <w:t>The following transitional arrangements apply to an employer which, immediately prior to 1 January 2010:</w:t>
      </w:r>
    </w:p>
    <w:p w:rsidR="00633DC6" w:rsidRDefault="00633DC6">
      <w:pPr>
        <w:pStyle w:val="SubLevel3"/>
      </w:pPr>
      <w:r w:rsidRPr="00656645">
        <w:t>was obliged,</w:t>
      </w:r>
    </w:p>
    <w:p w:rsidR="00633DC6" w:rsidRDefault="00633DC6">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633DC6" w:rsidRDefault="00633DC6">
      <w:pPr>
        <w:pStyle w:val="SubLevel3"/>
      </w:pPr>
      <w:r w:rsidRPr="00656645">
        <w:t>if it had been an employer in the industry or of the occupations covered by this award would have been obliged</w:t>
      </w:r>
    </w:p>
    <w:p w:rsidR="00633DC6" w:rsidRPr="00E172EE" w:rsidRDefault="00633DC6">
      <w:pPr>
        <w:pStyle w:val="Block1"/>
      </w:pPr>
      <w:r w:rsidRPr="00E172EE">
        <w:t>by a transitional minimum wage instrument and/or an award-based transitional instrument to pay a minimum wage lower than that in this award for any classification of employee.</w:t>
      </w:r>
    </w:p>
    <w:p w:rsidR="00633DC6" w:rsidRDefault="00633DC6">
      <w:pPr>
        <w:pStyle w:val="SubLevel2"/>
      </w:pPr>
      <w:r>
        <w:t>In this clause minimum wage includes:</w:t>
      </w:r>
    </w:p>
    <w:p w:rsidR="00633DC6" w:rsidRPr="00E172EE" w:rsidRDefault="00633DC6">
      <w:pPr>
        <w:pStyle w:val="SubLevel3"/>
      </w:pPr>
      <w:r w:rsidRPr="00E172EE">
        <w:t>a minimum wage for a junior employee, an employee to whom training arrangements apply and an employee with a disability;</w:t>
      </w:r>
    </w:p>
    <w:p w:rsidR="00633DC6" w:rsidRPr="00E172EE" w:rsidRDefault="00633DC6">
      <w:pPr>
        <w:pStyle w:val="SubLevel3"/>
      </w:pPr>
      <w:r w:rsidRPr="00E172EE">
        <w:t>a piecework rate; and</w:t>
      </w:r>
    </w:p>
    <w:p w:rsidR="00633DC6" w:rsidRPr="00E172EE" w:rsidRDefault="00633DC6">
      <w:pPr>
        <w:pStyle w:val="SubLevel3"/>
      </w:pPr>
      <w:r w:rsidRPr="00E172EE">
        <w:t>any applicable industry allowance.</w:t>
      </w:r>
    </w:p>
    <w:p w:rsidR="00633DC6" w:rsidRPr="00E172EE" w:rsidRDefault="00633DC6">
      <w:pPr>
        <w:pStyle w:val="SubLevel2"/>
      </w:pPr>
      <w:bookmarkStart w:id="207"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07"/>
    </w:p>
    <w:p w:rsidR="00633DC6" w:rsidRPr="00E172EE" w:rsidRDefault="00633DC6">
      <w:pPr>
        <w:pStyle w:val="SubLevel2"/>
      </w:pPr>
      <w:r w:rsidRPr="00E172EE">
        <w:t xml:space="preserve">The difference between the minimum wage for the classification in this award and the minimum wage in clause </w:t>
      </w:r>
      <w:r w:rsidR="001D5A18">
        <w:fldChar w:fldCharType="begin"/>
      </w:r>
      <w:r>
        <w:instrText xml:space="preserve"> REF _Ref239686718 \n \h </w:instrText>
      </w:r>
      <w:r w:rsidR="001D5A18">
        <w:fldChar w:fldCharType="separate"/>
      </w:r>
      <w:r w:rsidR="00BF3A6C">
        <w:t>A.2.3</w:t>
      </w:r>
      <w:r w:rsidR="001D5A18">
        <w:fldChar w:fldCharType="end"/>
      </w:r>
      <w:r w:rsidRPr="00E172EE">
        <w:t xml:space="preserve"> is referred to as the transitional amount.</w:t>
      </w:r>
    </w:p>
    <w:p w:rsidR="00633DC6" w:rsidRPr="00E172EE" w:rsidRDefault="00633DC6">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33DC6" w:rsidRPr="008954EF" w:rsidTr="008954EF">
        <w:trPr>
          <w:tblHeader/>
        </w:trPr>
        <w:tc>
          <w:tcPr>
            <w:tcW w:w="3469" w:type="dxa"/>
          </w:tcPr>
          <w:p w:rsidR="00633DC6" w:rsidRPr="008954EF" w:rsidRDefault="00633DC6" w:rsidP="008954EF">
            <w:pPr>
              <w:pStyle w:val="AMODTable"/>
              <w:keepNext/>
              <w:rPr>
                <w:b/>
              </w:rPr>
            </w:pPr>
            <w:r w:rsidRPr="008954EF">
              <w:rPr>
                <w:b/>
              </w:rPr>
              <w:t>First full pay period on or after</w:t>
            </w:r>
          </w:p>
        </w:tc>
        <w:tc>
          <w:tcPr>
            <w:tcW w:w="1620" w:type="dxa"/>
          </w:tcPr>
          <w:p w:rsidR="00633DC6" w:rsidRPr="008954EF" w:rsidRDefault="00633DC6" w:rsidP="008954EF">
            <w:pPr>
              <w:pStyle w:val="AMODTable"/>
              <w:keepNext/>
              <w:jc w:val="center"/>
              <w:rPr>
                <w:b/>
              </w:rPr>
            </w:pPr>
          </w:p>
        </w:tc>
      </w:tr>
      <w:tr w:rsidR="00633DC6" w:rsidRPr="00E172EE" w:rsidTr="008954EF">
        <w:tc>
          <w:tcPr>
            <w:tcW w:w="3469" w:type="dxa"/>
          </w:tcPr>
          <w:p w:rsidR="00633DC6" w:rsidRPr="00E172EE" w:rsidRDefault="00633DC6" w:rsidP="008954EF">
            <w:pPr>
              <w:pStyle w:val="AMODTable"/>
              <w:keepNext/>
            </w:pPr>
            <w:r w:rsidRPr="00E172EE">
              <w:t>1 July 2010</w:t>
            </w:r>
          </w:p>
        </w:tc>
        <w:tc>
          <w:tcPr>
            <w:tcW w:w="1620" w:type="dxa"/>
          </w:tcPr>
          <w:p w:rsidR="00633DC6" w:rsidRPr="00E172EE" w:rsidRDefault="00633DC6" w:rsidP="008954EF">
            <w:pPr>
              <w:pStyle w:val="AMODTable"/>
              <w:keepNext/>
              <w:jc w:val="center"/>
            </w:pPr>
            <w:r w:rsidRPr="00E172EE">
              <w:t>80%</w:t>
            </w:r>
          </w:p>
        </w:tc>
      </w:tr>
      <w:tr w:rsidR="00633DC6" w:rsidRPr="00E172EE" w:rsidTr="008954EF">
        <w:tc>
          <w:tcPr>
            <w:tcW w:w="3469" w:type="dxa"/>
          </w:tcPr>
          <w:p w:rsidR="00633DC6" w:rsidRPr="00E172EE" w:rsidRDefault="00633DC6" w:rsidP="008954EF">
            <w:pPr>
              <w:pStyle w:val="AMODTable"/>
              <w:keepNext/>
            </w:pPr>
            <w:r w:rsidRPr="00E172EE">
              <w:t>1 July 2011</w:t>
            </w:r>
          </w:p>
        </w:tc>
        <w:tc>
          <w:tcPr>
            <w:tcW w:w="1620" w:type="dxa"/>
          </w:tcPr>
          <w:p w:rsidR="00633DC6" w:rsidRPr="00E172EE" w:rsidRDefault="00633DC6" w:rsidP="008954EF">
            <w:pPr>
              <w:pStyle w:val="AMODTable"/>
              <w:keepNext/>
              <w:jc w:val="center"/>
            </w:pPr>
            <w:r w:rsidRPr="00E172EE">
              <w:t>60%</w:t>
            </w:r>
          </w:p>
        </w:tc>
      </w:tr>
      <w:tr w:rsidR="00633DC6" w:rsidRPr="00E172EE" w:rsidTr="008954EF">
        <w:tc>
          <w:tcPr>
            <w:tcW w:w="3469" w:type="dxa"/>
          </w:tcPr>
          <w:p w:rsidR="00633DC6" w:rsidRPr="00E172EE" w:rsidRDefault="00633DC6" w:rsidP="008954EF">
            <w:pPr>
              <w:pStyle w:val="AMODTable"/>
              <w:keepNext/>
            </w:pPr>
            <w:r w:rsidRPr="00E172EE">
              <w:t>1 July 2012</w:t>
            </w:r>
          </w:p>
        </w:tc>
        <w:tc>
          <w:tcPr>
            <w:tcW w:w="1620" w:type="dxa"/>
          </w:tcPr>
          <w:p w:rsidR="00633DC6" w:rsidRPr="00E172EE" w:rsidRDefault="00633DC6" w:rsidP="008954EF">
            <w:pPr>
              <w:pStyle w:val="AMODTable"/>
              <w:keepNext/>
              <w:jc w:val="center"/>
            </w:pPr>
            <w:r w:rsidRPr="00E172EE">
              <w:t>40%</w:t>
            </w:r>
          </w:p>
        </w:tc>
      </w:tr>
      <w:tr w:rsidR="00633DC6" w:rsidRPr="00E172EE" w:rsidTr="008954EF">
        <w:tc>
          <w:tcPr>
            <w:tcW w:w="3469" w:type="dxa"/>
          </w:tcPr>
          <w:p w:rsidR="00633DC6" w:rsidRPr="00E172EE" w:rsidRDefault="00633DC6">
            <w:pPr>
              <w:pStyle w:val="AMODTable"/>
            </w:pPr>
            <w:r w:rsidRPr="00E172EE">
              <w:t>1 July 2013</w:t>
            </w:r>
          </w:p>
        </w:tc>
        <w:tc>
          <w:tcPr>
            <w:tcW w:w="1620" w:type="dxa"/>
          </w:tcPr>
          <w:p w:rsidR="00633DC6" w:rsidRPr="00E172EE" w:rsidRDefault="00633DC6" w:rsidP="008954EF">
            <w:pPr>
              <w:pStyle w:val="AMODTable"/>
              <w:jc w:val="center"/>
            </w:pPr>
            <w:r w:rsidRPr="00E172EE">
              <w:t>20%</w:t>
            </w:r>
          </w:p>
        </w:tc>
      </w:tr>
    </w:tbl>
    <w:p w:rsidR="00633DC6" w:rsidRPr="00E172EE" w:rsidRDefault="00633DC6">
      <w:pPr>
        <w:pStyle w:val="SubLevel2"/>
      </w:pPr>
      <w:r w:rsidRPr="00E172EE">
        <w:t>The employer must apply any increase in minimum wages in this award resulting from an annual wage review.</w:t>
      </w:r>
    </w:p>
    <w:p w:rsidR="00633DC6" w:rsidRPr="00E172EE" w:rsidRDefault="00633DC6">
      <w:pPr>
        <w:pStyle w:val="SubLevel2"/>
      </w:pPr>
      <w:r w:rsidRPr="00E172EE">
        <w:t>These provisions cease to operate from the beginning of the first full pay period on or after 1 July 2014.</w:t>
      </w:r>
    </w:p>
    <w:p w:rsidR="00633DC6" w:rsidRDefault="00633DC6">
      <w:pPr>
        <w:pStyle w:val="SubLevel1Bold"/>
      </w:pPr>
      <w:r w:rsidRPr="00CE64E8">
        <w:t>Minimum wages – existing minimum wage higher</w:t>
      </w:r>
    </w:p>
    <w:p w:rsidR="00633DC6" w:rsidRPr="00CE64E8" w:rsidRDefault="00633DC6">
      <w:pPr>
        <w:pStyle w:val="SubLevel2"/>
      </w:pPr>
      <w:r w:rsidRPr="00CE64E8">
        <w:t>The following transitional arrangements apply to an employer which, immediately prior to 1 January 2010:</w:t>
      </w:r>
    </w:p>
    <w:p w:rsidR="00633DC6" w:rsidRPr="00CE64E8" w:rsidRDefault="00633DC6">
      <w:pPr>
        <w:pStyle w:val="SubLevel3"/>
      </w:pPr>
      <w:r w:rsidRPr="00CE64E8">
        <w:t>was obliged,</w:t>
      </w:r>
    </w:p>
    <w:p w:rsidR="00633DC6" w:rsidRPr="00CE64E8" w:rsidRDefault="00633DC6">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633DC6" w:rsidRPr="00CE64E8" w:rsidRDefault="00633DC6">
      <w:pPr>
        <w:pStyle w:val="SubLevel3"/>
      </w:pPr>
      <w:r w:rsidRPr="00CE64E8">
        <w:t>if it had been an employer in the industry or of the occupations covered by this award would have been obliged</w:t>
      </w:r>
    </w:p>
    <w:p w:rsidR="00633DC6" w:rsidRPr="00CE64E8" w:rsidRDefault="00633DC6">
      <w:pPr>
        <w:pStyle w:val="Block1"/>
      </w:pPr>
      <w:r w:rsidRPr="00CE64E8">
        <w:t>by a transitional minimum wage instrument and/or an award-based transitional instrument to pay a minimum wage higher than that in this award for any classification of employee.</w:t>
      </w:r>
    </w:p>
    <w:p w:rsidR="00633DC6" w:rsidRPr="00CE64E8" w:rsidRDefault="00633DC6">
      <w:pPr>
        <w:pStyle w:val="SubLevel2"/>
      </w:pPr>
      <w:r w:rsidRPr="00CE64E8">
        <w:t>In this clause minimum wage includes:</w:t>
      </w:r>
    </w:p>
    <w:p w:rsidR="00633DC6" w:rsidRPr="00CE64E8" w:rsidRDefault="00633DC6">
      <w:pPr>
        <w:pStyle w:val="SubLevel3"/>
      </w:pPr>
      <w:r w:rsidRPr="00CE64E8">
        <w:t>a minimum wage for a junior employee, an employee to whom training arrangements apply and an employee with a disability;</w:t>
      </w:r>
    </w:p>
    <w:p w:rsidR="00633DC6" w:rsidRDefault="00633DC6">
      <w:pPr>
        <w:pStyle w:val="SubLevel3"/>
      </w:pPr>
      <w:r w:rsidRPr="00CE64E8">
        <w:t>a piecework rate; and</w:t>
      </w:r>
    </w:p>
    <w:p w:rsidR="00633DC6" w:rsidRPr="00CE64E8" w:rsidRDefault="00633DC6">
      <w:pPr>
        <w:pStyle w:val="SubLevel3"/>
      </w:pPr>
      <w:r w:rsidRPr="00CE64E8">
        <w:t>any applicable industry allowance.</w:t>
      </w:r>
    </w:p>
    <w:p w:rsidR="00633DC6" w:rsidRPr="00CE64E8" w:rsidRDefault="00633DC6">
      <w:pPr>
        <w:pStyle w:val="SubLevel2"/>
      </w:pPr>
      <w:bookmarkStart w:id="208"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08"/>
    </w:p>
    <w:p w:rsidR="00633DC6" w:rsidRPr="00CE64E8" w:rsidRDefault="00633DC6">
      <w:pPr>
        <w:pStyle w:val="SubLevel2"/>
      </w:pPr>
      <w:r w:rsidRPr="00CE64E8">
        <w:t xml:space="preserve">The difference between the minimum wage for the classification in this award and the minimum wage in clause </w:t>
      </w:r>
      <w:r w:rsidR="001D5A18">
        <w:fldChar w:fldCharType="begin"/>
      </w:r>
      <w:r>
        <w:instrText xml:space="preserve"> REF _Ref239686755 \n \h </w:instrText>
      </w:r>
      <w:r w:rsidR="001D5A18">
        <w:fldChar w:fldCharType="separate"/>
      </w:r>
      <w:r w:rsidR="00BF3A6C">
        <w:t>A.3.3</w:t>
      </w:r>
      <w:r w:rsidR="001D5A18">
        <w:fldChar w:fldCharType="end"/>
      </w:r>
      <w:r>
        <w:t xml:space="preserve"> </w:t>
      </w:r>
      <w:r w:rsidRPr="00CE64E8">
        <w:t>is referred to as the transitional amount.</w:t>
      </w:r>
    </w:p>
    <w:p w:rsidR="00633DC6" w:rsidRPr="00CE64E8" w:rsidRDefault="00633DC6">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33DC6" w:rsidRPr="00CE64E8" w:rsidTr="008954EF">
        <w:tc>
          <w:tcPr>
            <w:tcW w:w="3469" w:type="dxa"/>
          </w:tcPr>
          <w:p w:rsidR="00633DC6" w:rsidRPr="008954EF" w:rsidRDefault="00633DC6" w:rsidP="008954EF">
            <w:pPr>
              <w:pStyle w:val="AMODTable"/>
              <w:keepNext/>
              <w:rPr>
                <w:b/>
              </w:rPr>
            </w:pPr>
            <w:r w:rsidRPr="008954EF">
              <w:rPr>
                <w:b/>
              </w:rPr>
              <w:t>First full pay period on or after</w:t>
            </w:r>
          </w:p>
        </w:tc>
        <w:tc>
          <w:tcPr>
            <w:tcW w:w="1620" w:type="dxa"/>
          </w:tcPr>
          <w:p w:rsidR="00633DC6" w:rsidRPr="00CE64E8" w:rsidRDefault="00633DC6" w:rsidP="008954EF">
            <w:pPr>
              <w:pStyle w:val="AMODTable"/>
              <w:keepNext/>
              <w:jc w:val="center"/>
            </w:pPr>
          </w:p>
        </w:tc>
      </w:tr>
      <w:tr w:rsidR="00633DC6" w:rsidRPr="00CE64E8" w:rsidTr="008954EF">
        <w:tc>
          <w:tcPr>
            <w:tcW w:w="3469" w:type="dxa"/>
          </w:tcPr>
          <w:p w:rsidR="00633DC6" w:rsidRPr="00CE64E8" w:rsidRDefault="00633DC6" w:rsidP="008954EF">
            <w:pPr>
              <w:pStyle w:val="AMODTable"/>
              <w:keepNext/>
            </w:pPr>
            <w:r w:rsidRPr="00CE64E8">
              <w:t>1 July 2010</w:t>
            </w:r>
          </w:p>
        </w:tc>
        <w:tc>
          <w:tcPr>
            <w:tcW w:w="1620" w:type="dxa"/>
          </w:tcPr>
          <w:p w:rsidR="00633DC6" w:rsidRPr="00CE64E8" w:rsidRDefault="00633DC6" w:rsidP="008954EF">
            <w:pPr>
              <w:pStyle w:val="AMODTable"/>
              <w:keepNext/>
              <w:jc w:val="center"/>
            </w:pPr>
            <w:r w:rsidRPr="00CE64E8">
              <w:t>80%</w:t>
            </w:r>
          </w:p>
        </w:tc>
      </w:tr>
      <w:tr w:rsidR="00633DC6" w:rsidRPr="00CE64E8" w:rsidTr="008954EF">
        <w:tc>
          <w:tcPr>
            <w:tcW w:w="3469" w:type="dxa"/>
          </w:tcPr>
          <w:p w:rsidR="00633DC6" w:rsidRPr="00CE64E8" w:rsidRDefault="00633DC6" w:rsidP="008954EF">
            <w:pPr>
              <w:pStyle w:val="AMODTable"/>
              <w:keepNext/>
            </w:pPr>
            <w:r w:rsidRPr="00CE64E8">
              <w:t>1 July 2011</w:t>
            </w:r>
          </w:p>
        </w:tc>
        <w:tc>
          <w:tcPr>
            <w:tcW w:w="1620" w:type="dxa"/>
          </w:tcPr>
          <w:p w:rsidR="00633DC6" w:rsidRPr="00CE64E8" w:rsidRDefault="00633DC6" w:rsidP="008954EF">
            <w:pPr>
              <w:pStyle w:val="AMODTable"/>
              <w:keepNext/>
              <w:jc w:val="center"/>
            </w:pPr>
            <w:r w:rsidRPr="00CE64E8">
              <w:t>60%</w:t>
            </w:r>
          </w:p>
        </w:tc>
      </w:tr>
      <w:tr w:rsidR="00633DC6" w:rsidRPr="00CE64E8" w:rsidTr="008954EF">
        <w:tc>
          <w:tcPr>
            <w:tcW w:w="3469" w:type="dxa"/>
          </w:tcPr>
          <w:p w:rsidR="00633DC6" w:rsidRPr="00CE64E8" w:rsidRDefault="00633DC6" w:rsidP="008954EF">
            <w:pPr>
              <w:pStyle w:val="AMODTable"/>
              <w:keepNext/>
            </w:pPr>
            <w:r w:rsidRPr="00CE64E8">
              <w:t>1 July 2012</w:t>
            </w:r>
          </w:p>
        </w:tc>
        <w:tc>
          <w:tcPr>
            <w:tcW w:w="1620" w:type="dxa"/>
          </w:tcPr>
          <w:p w:rsidR="00633DC6" w:rsidRPr="00CE64E8" w:rsidRDefault="00633DC6" w:rsidP="008954EF">
            <w:pPr>
              <w:pStyle w:val="AMODTable"/>
              <w:keepNext/>
              <w:jc w:val="center"/>
            </w:pPr>
            <w:r w:rsidRPr="00CE64E8">
              <w:t>40%</w:t>
            </w:r>
          </w:p>
        </w:tc>
      </w:tr>
      <w:tr w:rsidR="00633DC6" w:rsidRPr="00CE64E8" w:rsidTr="008954EF">
        <w:tc>
          <w:tcPr>
            <w:tcW w:w="3469" w:type="dxa"/>
          </w:tcPr>
          <w:p w:rsidR="00633DC6" w:rsidRPr="00CE64E8" w:rsidRDefault="00633DC6">
            <w:pPr>
              <w:pStyle w:val="AMODTable"/>
            </w:pPr>
            <w:r w:rsidRPr="00CE64E8">
              <w:t>1 July 2013</w:t>
            </w:r>
          </w:p>
        </w:tc>
        <w:tc>
          <w:tcPr>
            <w:tcW w:w="1620" w:type="dxa"/>
          </w:tcPr>
          <w:p w:rsidR="00633DC6" w:rsidRPr="00CE64E8" w:rsidRDefault="00633DC6" w:rsidP="008954EF">
            <w:pPr>
              <w:pStyle w:val="AMODTable"/>
              <w:jc w:val="center"/>
            </w:pPr>
            <w:r w:rsidRPr="00CE64E8">
              <w:t>20%</w:t>
            </w:r>
          </w:p>
        </w:tc>
      </w:tr>
    </w:tbl>
    <w:p w:rsidR="00633DC6" w:rsidRPr="00CE64E8" w:rsidRDefault="00633DC6">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633DC6" w:rsidRPr="00CE64E8" w:rsidRDefault="00633DC6">
      <w:pPr>
        <w:pStyle w:val="SubLevel2"/>
      </w:pPr>
      <w:r w:rsidRPr="00CE64E8">
        <w:t>These provisions cease to operate from the beginning of the first full pay period on or after 1 July 2014.</w:t>
      </w:r>
    </w:p>
    <w:p w:rsidR="00633DC6" w:rsidRPr="00C14B6A" w:rsidRDefault="00633DC6">
      <w:pPr>
        <w:pStyle w:val="SubLevel1Bold"/>
      </w:pPr>
      <w:r w:rsidRPr="00C14B6A">
        <w:t>Loadings and penalty rates</w:t>
      </w:r>
    </w:p>
    <w:p w:rsidR="00633DC6" w:rsidRPr="00C14B6A" w:rsidRDefault="00633DC6">
      <w:pPr>
        <w:pStyle w:val="Block1"/>
      </w:pPr>
      <w:r w:rsidRPr="00C14B6A">
        <w:t>For the purposes of this schedule loading or penalty means a</w:t>
      </w:r>
      <w:r>
        <w:t>:</w:t>
      </w:r>
    </w:p>
    <w:p w:rsidR="00633DC6" w:rsidRPr="003F07EE" w:rsidRDefault="00633DC6">
      <w:pPr>
        <w:pStyle w:val="Bullet1"/>
      </w:pPr>
      <w:r w:rsidRPr="003F07EE">
        <w:t>casual or part-time loading;</w:t>
      </w:r>
    </w:p>
    <w:p w:rsidR="00633DC6" w:rsidRPr="003F07EE" w:rsidRDefault="00633DC6">
      <w:pPr>
        <w:pStyle w:val="Bullet1"/>
      </w:pPr>
      <w:r w:rsidRPr="003F07EE">
        <w:t>Saturday, Sunday, public holiday, evening or other penalty;</w:t>
      </w:r>
    </w:p>
    <w:p w:rsidR="00633DC6" w:rsidRPr="003F07EE" w:rsidRDefault="00633DC6">
      <w:pPr>
        <w:pStyle w:val="Bullet1"/>
      </w:pPr>
      <w:r w:rsidRPr="003F07EE">
        <w:t>shift allowance/penalty.</w:t>
      </w:r>
    </w:p>
    <w:p w:rsidR="00633DC6" w:rsidRPr="003F07EE" w:rsidRDefault="00633DC6">
      <w:pPr>
        <w:pStyle w:val="SubLevel1Bold"/>
      </w:pPr>
      <w:bookmarkStart w:id="209" w:name="_Ref239685174"/>
      <w:r w:rsidRPr="003F07EE">
        <w:t>Loadings and penalty rates – existing loading or penalty rate lower</w:t>
      </w:r>
      <w:bookmarkEnd w:id="209"/>
    </w:p>
    <w:p w:rsidR="00633DC6" w:rsidRPr="003F07EE" w:rsidRDefault="00633DC6">
      <w:pPr>
        <w:pStyle w:val="SubLevel2"/>
      </w:pPr>
      <w:r w:rsidRPr="003F07EE">
        <w:t>The following transitional arrangements apply to an employer which, immediately prior to 1 January 2010:</w:t>
      </w:r>
    </w:p>
    <w:p w:rsidR="00633DC6" w:rsidRPr="003F07EE" w:rsidRDefault="00633DC6">
      <w:pPr>
        <w:pStyle w:val="SubLevel3"/>
      </w:pPr>
      <w:r w:rsidRPr="003F07EE">
        <w:t>was obliged,</w:t>
      </w:r>
    </w:p>
    <w:p w:rsidR="00633DC6" w:rsidRPr="003F07EE" w:rsidRDefault="00633DC6">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633DC6" w:rsidRPr="003F07EE" w:rsidRDefault="00633DC6">
      <w:pPr>
        <w:pStyle w:val="SubLevel3"/>
      </w:pPr>
      <w:r w:rsidRPr="003F07EE">
        <w:t>if it had been an employer in the industry or of the occupations covered by this award would have been obliged</w:t>
      </w:r>
    </w:p>
    <w:p w:rsidR="00633DC6" w:rsidRPr="003F07EE" w:rsidRDefault="00633DC6">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633DC6" w:rsidRPr="00526F2B" w:rsidRDefault="00633DC6">
      <w:pPr>
        <w:pStyle w:val="SubLevel2"/>
      </w:pPr>
      <w:bookmarkStart w:id="210"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0"/>
    </w:p>
    <w:p w:rsidR="00633DC6" w:rsidRPr="00526F2B" w:rsidRDefault="00633DC6">
      <w:pPr>
        <w:pStyle w:val="SubLevel2"/>
      </w:pPr>
      <w:r w:rsidRPr="00526F2B">
        <w:t>The difference between the loading or penalty in this award and the rate in clause</w:t>
      </w:r>
      <w:r>
        <w:t> </w:t>
      </w:r>
      <w:r w:rsidR="001D5A18">
        <w:fldChar w:fldCharType="begin"/>
      </w:r>
      <w:r>
        <w:instrText xml:space="preserve"> REF _Ref239685043 \n \h </w:instrText>
      </w:r>
      <w:r w:rsidR="001D5A18">
        <w:fldChar w:fldCharType="separate"/>
      </w:r>
      <w:r w:rsidR="00BF3A6C">
        <w:t>A.5.2</w:t>
      </w:r>
      <w:r w:rsidR="001D5A18">
        <w:fldChar w:fldCharType="end"/>
      </w:r>
      <w:r w:rsidRPr="00526F2B">
        <w:t xml:space="preserve"> is referred to as the transitional percentage.</w:t>
      </w:r>
    </w:p>
    <w:p w:rsidR="00633DC6" w:rsidRPr="00526F2B" w:rsidRDefault="00633DC6">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633DC6" w:rsidRPr="008954EF" w:rsidTr="008954EF">
        <w:tc>
          <w:tcPr>
            <w:tcW w:w="3503" w:type="dxa"/>
          </w:tcPr>
          <w:p w:rsidR="00633DC6" w:rsidRPr="008954EF" w:rsidRDefault="00633DC6" w:rsidP="008954EF">
            <w:pPr>
              <w:pStyle w:val="AMODTable"/>
              <w:keepNext/>
              <w:rPr>
                <w:b/>
              </w:rPr>
            </w:pPr>
            <w:r w:rsidRPr="008954EF">
              <w:rPr>
                <w:b/>
              </w:rPr>
              <w:t>First full pay period on or after</w:t>
            </w:r>
          </w:p>
        </w:tc>
        <w:tc>
          <w:tcPr>
            <w:tcW w:w="1620" w:type="dxa"/>
          </w:tcPr>
          <w:p w:rsidR="00633DC6" w:rsidRPr="008954EF" w:rsidRDefault="00633DC6" w:rsidP="008954EF">
            <w:pPr>
              <w:pStyle w:val="AMODTable"/>
              <w:keepNext/>
              <w:jc w:val="center"/>
              <w:rPr>
                <w:b/>
              </w:rPr>
            </w:pPr>
          </w:p>
        </w:tc>
      </w:tr>
      <w:tr w:rsidR="00633DC6" w:rsidRPr="00526F2B" w:rsidTr="008954EF">
        <w:tc>
          <w:tcPr>
            <w:tcW w:w="3503" w:type="dxa"/>
          </w:tcPr>
          <w:p w:rsidR="00633DC6" w:rsidRPr="00526F2B" w:rsidRDefault="00633DC6" w:rsidP="008954EF">
            <w:pPr>
              <w:pStyle w:val="AMODTable"/>
              <w:keepNext/>
            </w:pPr>
            <w:r w:rsidRPr="00526F2B">
              <w:t>1 July 2010</w:t>
            </w:r>
          </w:p>
        </w:tc>
        <w:tc>
          <w:tcPr>
            <w:tcW w:w="1620" w:type="dxa"/>
          </w:tcPr>
          <w:p w:rsidR="00633DC6" w:rsidRPr="00526F2B" w:rsidRDefault="00633DC6" w:rsidP="008954EF">
            <w:pPr>
              <w:pStyle w:val="AMODTable"/>
              <w:keepNext/>
              <w:jc w:val="center"/>
            </w:pPr>
            <w:r w:rsidRPr="00526F2B">
              <w:t>80%</w:t>
            </w:r>
          </w:p>
        </w:tc>
      </w:tr>
      <w:tr w:rsidR="00633DC6" w:rsidRPr="00526F2B" w:rsidTr="008954EF">
        <w:tc>
          <w:tcPr>
            <w:tcW w:w="3503" w:type="dxa"/>
          </w:tcPr>
          <w:p w:rsidR="00633DC6" w:rsidRPr="00526F2B" w:rsidRDefault="00633DC6" w:rsidP="008954EF">
            <w:pPr>
              <w:pStyle w:val="AMODTable"/>
              <w:keepNext/>
            </w:pPr>
            <w:r w:rsidRPr="00526F2B">
              <w:t>1 July 2011</w:t>
            </w:r>
          </w:p>
        </w:tc>
        <w:tc>
          <w:tcPr>
            <w:tcW w:w="1620" w:type="dxa"/>
          </w:tcPr>
          <w:p w:rsidR="00633DC6" w:rsidRPr="00526F2B" w:rsidRDefault="00633DC6" w:rsidP="008954EF">
            <w:pPr>
              <w:pStyle w:val="AMODTable"/>
              <w:keepNext/>
              <w:jc w:val="center"/>
            </w:pPr>
            <w:r w:rsidRPr="00526F2B">
              <w:t>60%</w:t>
            </w:r>
          </w:p>
        </w:tc>
      </w:tr>
      <w:tr w:rsidR="00633DC6" w:rsidRPr="00526F2B" w:rsidTr="008954EF">
        <w:tc>
          <w:tcPr>
            <w:tcW w:w="3503" w:type="dxa"/>
          </w:tcPr>
          <w:p w:rsidR="00633DC6" w:rsidRPr="00526F2B" w:rsidRDefault="00633DC6" w:rsidP="008954EF">
            <w:pPr>
              <w:pStyle w:val="AMODTable"/>
              <w:keepNext/>
            </w:pPr>
            <w:r w:rsidRPr="00526F2B">
              <w:t>1 July 2012</w:t>
            </w:r>
          </w:p>
        </w:tc>
        <w:tc>
          <w:tcPr>
            <w:tcW w:w="1620" w:type="dxa"/>
          </w:tcPr>
          <w:p w:rsidR="00633DC6" w:rsidRPr="00526F2B" w:rsidRDefault="00633DC6" w:rsidP="008954EF">
            <w:pPr>
              <w:pStyle w:val="AMODTable"/>
              <w:keepNext/>
              <w:jc w:val="center"/>
            </w:pPr>
            <w:r w:rsidRPr="00526F2B">
              <w:t>40%</w:t>
            </w:r>
          </w:p>
        </w:tc>
      </w:tr>
      <w:tr w:rsidR="00633DC6" w:rsidRPr="00526F2B" w:rsidTr="008954EF">
        <w:tc>
          <w:tcPr>
            <w:tcW w:w="3503" w:type="dxa"/>
          </w:tcPr>
          <w:p w:rsidR="00633DC6" w:rsidRPr="00526F2B" w:rsidRDefault="00633DC6">
            <w:pPr>
              <w:pStyle w:val="AMODTable"/>
            </w:pPr>
            <w:r w:rsidRPr="00526F2B">
              <w:t>1 July 2013</w:t>
            </w:r>
          </w:p>
        </w:tc>
        <w:tc>
          <w:tcPr>
            <w:tcW w:w="1620" w:type="dxa"/>
          </w:tcPr>
          <w:p w:rsidR="00633DC6" w:rsidRPr="00526F2B" w:rsidRDefault="00633DC6" w:rsidP="008954EF">
            <w:pPr>
              <w:pStyle w:val="AMODTable"/>
              <w:jc w:val="center"/>
            </w:pPr>
            <w:r w:rsidRPr="00526F2B">
              <w:t>20%</w:t>
            </w:r>
          </w:p>
        </w:tc>
      </w:tr>
    </w:tbl>
    <w:p w:rsidR="00633DC6" w:rsidRPr="00526F2B" w:rsidRDefault="00633DC6">
      <w:pPr>
        <w:pStyle w:val="SubLevel2"/>
      </w:pPr>
      <w:r w:rsidRPr="00526F2B">
        <w:t>These provisions cease to operate from the beginning of the first full pay period on or after 1 July 2014.</w:t>
      </w:r>
    </w:p>
    <w:p w:rsidR="00633DC6" w:rsidRPr="00526F2B" w:rsidRDefault="00633DC6">
      <w:pPr>
        <w:pStyle w:val="SubLevel1Bold"/>
      </w:pPr>
      <w:bookmarkStart w:id="211" w:name="_Ref239685199"/>
      <w:r w:rsidRPr="00526F2B">
        <w:t>Loadings and penalty rates – existing loading or penalty rate higher</w:t>
      </w:r>
      <w:bookmarkEnd w:id="211"/>
    </w:p>
    <w:p w:rsidR="00633DC6" w:rsidRDefault="00633DC6">
      <w:pPr>
        <w:pStyle w:val="SubLevel2"/>
      </w:pPr>
      <w:r w:rsidRPr="00526F2B">
        <w:t>The following transitional arrangements apply to an employer which, immediately prior to 1 January 2010:</w:t>
      </w:r>
    </w:p>
    <w:p w:rsidR="00633DC6" w:rsidRPr="005B1D63" w:rsidRDefault="00633DC6">
      <w:pPr>
        <w:pStyle w:val="SubLevel3"/>
      </w:pPr>
      <w:r w:rsidRPr="005B1D63">
        <w:t>was obliged,</w:t>
      </w:r>
    </w:p>
    <w:p w:rsidR="00633DC6" w:rsidRPr="005B1D63" w:rsidRDefault="00633DC6">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633DC6" w:rsidRPr="005B1D63" w:rsidRDefault="00633DC6">
      <w:pPr>
        <w:pStyle w:val="SubLevel3"/>
      </w:pPr>
      <w:r w:rsidRPr="005B1D63">
        <w:t>if it had been an employer in the industry or of the occupations covered by this award would have been obliged</w:t>
      </w:r>
    </w:p>
    <w:p w:rsidR="00633DC6" w:rsidRPr="005B1D63" w:rsidRDefault="00633DC6">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633DC6" w:rsidRPr="005B1D63" w:rsidRDefault="00633DC6">
      <w:pPr>
        <w:pStyle w:val="SubLevel2"/>
      </w:pPr>
      <w:bookmarkStart w:id="212"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2"/>
    </w:p>
    <w:p w:rsidR="00633DC6" w:rsidRPr="005B1D63" w:rsidRDefault="00633DC6">
      <w:pPr>
        <w:pStyle w:val="SubLevel2"/>
      </w:pPr>
      <w:r w:rsidRPr="005B1D63">
        <w:t>The difference between the loading or penalty in this award and the rate in clause</w:t>
      </w:r>
      <w:r>
        <w:t> </w:t>
      </w:r>
      <w:r w:rsidR="001D5A18">
        <w:fldChar w:fldCharType="begin"/>
      </w:r>
      <w:r>
        <w:instrText xml:space="preserve"> REF _Ref239685075 \n \h </w:instrText>
      </w:r>
      <w:r w:rsidR="001D5A18">
        <w:fldChar w:fldCharType="separate"/>
      </w:r>
      <w:r w:rsidR="00BF3A6C">
        <w:t>A.6.2</w:t>
      </w:r>
      <w:r w:rsidR="001D5A18">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8734D9">
        <w:fldChar w:fldCharType="begin"/>
      </w:r>
      <w:r w:rsidR="008734D9">
        <w:instrText xml:space="preserve"> REF _Ref239685075 \w \h  \* MERGEFORMAT </w:instrText>
      </w:r>
      <w:r w:rsidR="008734D9">
        <w:fldChar w:fldCharType="separate"/>
      </w:r>
      <w:r w:rsidR="00BF3A6C">
        <w:t>A.6.2</w:t>
      </w:r>
      <w:r w:rsidR="008734D9">
        <w:fldChar w:fldCharType="end"/>
      </w:r>
      <w:r w:rsidRPr="009803FB">
        <w:t>.</w:t>
      </w:r>
    </w:p>
    <w:p w:rsidR="00633DC6" w:rsidRPr="005B1D63" w:rsidRDefault="00633DC6">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33DC6" w:rsidRPr="008954EF" w:rsidTr="008954EF">
        <w:tc>
          <w:tcPr>
            <w:tcW w:w="3469" w:type="dxa"/>
          </w:tcPr>
          <w:p w:rsidR="00633DC6" w:rsidRPr="008954EF" w:rsidRDefault="00633DC6" w:rsidP="008954EF">
            <w:pPr>
              <w:pStyle w:val="AMODTable"/>
              <w:keepNext/>
              <w:rPr>
                <w:b/>
              </w:rPr>
            </w:pPr>
            <w:r w:rsidRPr="008954EF">
              <w:rPr>
                <w:b/>
              </w:rPr>
              <w:t>First full pay period on or after</w:t>
            </w:r>
          </w:p>
        </w:tc>
        <w:tc>
          <w:tcPr>
            <w:tcW w:w="1620" w:type="dxa"/>
          </w:tcPr>
          <w:p w:rsidR="00633DC6" w:rsidRPr="008954EF" w:rsidRDefault="00633DC6" w:rsidP="008954EF">
            <w:pPr>
              <w:pStyle w:val="AMODTable"/>
              <w:keepNext/>
              <w:jc w:val="center"/>
              <w:rPr>
                <w:b/>
              </w:rPr>
            </w:pPr>
          </w:p>
        </w:tc>
      </w:tr>
      <w:tr w:rsidR="00633DC6" w:rsidRPr="005B1D63" w:rsidTr="008954EF">
        <w:tc>
          <w:tcPr>
            <w:tcW w:w="3469" w:type="dxa"/>
          </w:tcPr>
          <w:p w:rsidR="00633DC6" w:rsidRPr="005B1D63" w:rsidRDefault="00633DC6" w:rsidP="008954EF">
            <w:pPr>
              <w:pStyle w:val="AMODTable"/>
              <w:keepNext/>
            </w:pPr>
            <w:r w:rsidRPr="005B1D63">
              <w:t>1 July 2010</w:t>
            </w:r>
          </w:p>
        </w:tc>
        <w:tc>
          <w:tcPr>
            <w:tcW w:w="1620" w:type="dxa"/>
          </w:tcPr>
          <w:p w:rsidR="00633DC6" w:rsidRPr="005B1D63" w:rsidRDefault="00633DC6" w:rsidP="008954EF">
            <w:pPr>
              <w:pStyle w:val="AMODTable"/>
              <w:keepNext/>
              <w:jc w:val="center"/>
            </w:pPr>
            <w:r w:rsidRPr="005B1D63">
              <w:t>80%</w:t>
            </w:r>
          </w:p>
        </w:tc>
      </w:tr>
      <w:tr w:rsidR="00633DC6" w:rsidRPr="005B1D63" w:rsidTr="008954EF">
        <w:tc>
          <w:tcPr>
            <w:tcW w:w="3469" w:type="dxa"/>
          </w:tcPr>
          <w:p w:rsidR="00633DC6" w:rsidRPr="005B1D63" w:rsidRDefault="00633DC6" w:rsidP="008954EF">
            <w:pPr>
              <w:pStyle w:val="AMODTable"/>
              <w:keepNext/>
            </w:pPr>
            <w:r w:rsidRPr="005B1D63">
              <w:t>1 July 2011</w:t>
            </w:r>
          </w:p>
        </w:tc>
        <w:tc>
          <w:tcPr>
            <w:tcW w:w="1620" w:type="dxa"/>
          </w:tcPr>
          <w:p w:rsidR="00633DC6" w:rsidRPr="005B1D63" w:rsidRDefault="00633DC6" w:rsidP="008954EF">
            <w:pPr>
              <w:pStyle w:val="AMODTable"/>
              <w:keepNext/>
              <w:jc w:val="center"/>
            </w:pPr>
            <w:r w:rsidRPr="005B1D63">
              <w:t>60%</w:t>
            </w:r>
          </w:p>
        </w:tc>
      </w:tr>
      <w:tr w:rsidR="00633DC6" w:rsidRPr="005B1D63" w:rsidTr="008954EF">
        <w:tc>
          <w:tcPr>
            <w:tcW w:w="3469" w:type="dxa"/>
          </w:tcPr>
          <w:p w:rsidR="00633DC6" w:rsidRPr="005B1D63" w:rsidRDefault="00633DC6" w:rsidP="008954EF">
            <w:pPr>
              <w:pStyle w:val="AMODTable"/>
              <w:keepNext/>
            </w:pPr>
            <w:r w:rsidRPr="005B1D63">
              <w:t>1 July 2012</w:t>
            </w:r>
          </w:p>
        </w:tc>
        <w:tc>
          <w:tcPr>
            <w:tcW w:w="1620" w:type="dxa"/>
          </w:tcPr>
          <w:p w:rsidR="00633DC6" w:rsidRPr="005B1D63" w:rsidRDefault="00633DC6" w:rsidP="008954EF">
            <w:pPr>
              <w:pStyle w:val="AMODTable"/>
              <w:keepNext/>
              <w:jc w:val="center"/>
            </w:pPr>
            <w:r w:rsidRPr="005B1D63">
              <w:t>40%</w:t>
            </w:r>
          </w:p>
        </w:tc>
      </w:tr>
      <w:tr w:rsidR="00633DC6" w:rsidRPr="005B1D63" w:rsidTr="008954EF">
        <w:tc>
          <w:tcPr>
            <w:tcW w:w="3469" w:type="dxa"/>
          </w:tcPr>
          <w:p w:rsidR="00633DC6" w:rsidRPr="005B1D63" w:rsidRDefault="00633DC6">
            <w:pPr>
              <w:pStyle w:val="AMODTable"/>
            </w:pPr>
            <w:r w:rsidRPr="005B1D63">
              <w:t>1 July 2013</w:t>
            </w:r>
          </w:p>
        </w:tc>
        <w:tc>
          <w:tcPr>
            <w:tcW w:w="1620" w:type="dxa"/>
          </w:tcPr>
          <w:p w:rsidR="00633DC6" w:rsidRPr="005B1D63" w:rsidRDefault="00633DC6" w:rsidP="008954EF">
            <w:pPr>
              <w:pStyle w:val="AMODTable"/>
              <w:jc w:val="center"/>
            </w:pPr>
            <w:r w:rsidRPr="005B1D63">
              <w:t>20%</w:t>
            </w:r>
          </w:p>
        </w:tc>
      </w:tr>
    </w:tbl>
    <w:p w:rsidR="00633DC6" w:rsidRPr="005B1D63" w:rsidRDefault="00633DC6">
      <w:pPr>
        <w:pStyle w:val="SubLevel2"/>
      </w:pPr>
      <w:r w:rsidRPr="005B1D63">
        <w:t>These provisions cease to operate from the beginning of the first full pay period on or after 1 July 2014.</w:t>
      </w:r>
    </w:p>
    <w:p w:rsidR="00633DC6" w:rsidRDefault="00633DC6">
      <w:pPr>
        <w:pStyle w:val="SubLevel1Bold"/>
      </w:pPr>
      <w:r w:rsidRPr="00E70C67">
        <w:t>Loading</w:t>
      </w:r>
      <w:r>
        <w:t>s and</w:t>
      </w:r>
      <w:r w:rsidRPr="00E70C67">
        <w:t xml:space="preserve"> penalty rates</w:t>
      </w:r>
      <w:r>
        <w:t xml:space="preserve"> – no existing loading or penalty rate</w:t>
      </w:r>
    </w:p>
    <w:p w:rsidR="00633DC6" w:rsidRDefault="00633DC6">
      <w:pPr>
        <w:pStyle w:val="SubLevel2"/>
      </w:pPr>
      <w:r w:rsidRPr="00306C27">
        <w:t>The following transitional arrangements apply to an employer not covered by clause</w:t>
      </w:r>
      <w:r>
        <w:t> </w:t>
      </w:r>
      <w:r w:rsidR="001D5A18">
        <w:fldChar w:fldCharType="begin"/>
      </w:r>
      <w:r>
        <w:instrText xml:space="preserve"> REF _Ref239685174 \n \h </w:instrText>
      </w:r>
      <w:r w:rsidR="001D5A18">
        <w:fldChar w:fldCharType="separate"/>
      </w:r>
      <w:r w:rsidR="00BF3A6C">
        <w:t>A.5</w:t>
      </w:r>
      <w:r w:rsidR="001D5A18">
        <w:fldChar w:fldCharType="end"/>
      </w:r>
      <w:r w:rsidRPr="00306C27">
        <w:t xml:space="preserve"> or </w:t>
      </w:r>
      <w:r w:rsidR="001D5A18">
        <w:fldChar w:fldCharType="begin"/>
      </w:r>
      <w:r>
        <w:instrText xml:space="preserve"> REF _Ref239685199 \n \h </w:instrText>
      </w:r>
      <w:r w:rsidR="001D5A18">
        <w:fldChar w:fldCharType="separate"/>
      </w:r>
      <w:r w:rsidR="00BF3A6C">
        <w:t>A.6</w:t>
      </w:r>
      <w:r w:rsidR="001D5A18">
        <w:fldChar w:fldCharType="end"/>
      </w:r>
      <w:r w:rsidRPr="00306C27">
        <w:t xml:space="preserve"> in relation to a particular loading or penalty</w:t>
      </w:r>
      <w:r>
        <w:t xml:space="preserve"> </w:t>
      </w:r>
      <w:r w:rsidRPr="009803FB">
        <w:t>in this award</w:t>
      </w:r>
      <w:r w:rsidRPr="00306C27">
        <w:t>.</w:t>
      </w:r>
    </w:p>
    <w:p w:rsidR="00633DC6" w:rsidRPr="00306C27" w:rsidRDefault="00633DC6">
      <w:pPr>
        <w:pStyle w:val="SubLevel2"/>
      </w:pPr>
      <w:r w:rsidRPr="00306C27">
        <w:t>Prior to the first full pay period on or after 1 July 2010 the employer need not pay the loading or penalty in this award.</w:t>
      </w:r>
    </w:p>
    <w:p w:rsidR="00633DC6" w:rsidRPr="00306C27" w:rsidRDefault="00633DC6">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33DC6" w:rsidRPr="00306C27" w:rsidTr="008954EF">
        <w:tc>
          <w:tcPr>
            <w:tcW w:w="3469" w:type="dxa"/>
          </w:tcPr>
          <w:p w:rsidR="00633DC6" w:rsidRPr="008954EF" w:rsidRDefault="00633DC6" w:rsidP="008954EF">
            <w:pPr>
              <w:pStyle w:val="AMODTable"/>
              <w:keepNext/>
              <w:rPr>
                <w:b/>
              </w:rPr>
            </w:pPr>
            <w:r w:rsidRPr="008954EF">
              <w:rPr>
                <w:b/>
              </w:rPr>
              <w:t>First full pay period on or after</w:t>
            </w:r>
          </w:p>
        </w:tc>
        <w:tc>
          <w:tcPr>
            <w:tcW w:w="1620" w:type="dxa"/>
          </w:tcPr>
          <w:p w:rsidR="00633DC6" w:rsidRPr="00306C27" w:rsidRDefault="00633DC6" w:rsidP="008954EF">
            <w:pPr>
              <w:pStyle w:val="AMODTable"/>
              <w:keepNext/>
              <w:jc w:val="center"/>
            </w:pPr>
          </w:p>
        </w:tc>
      </w:tr>
      <w:tr w:rsidR="00633DC6" w:rsidRPr="00306C27" w:rsidTr="008954EF">
        <w:tc>
          <w:tcPr>
            <w:tcW w:w="3469" w:type="dxa"/>
          </w:tcPr>
          <w:p w:rsidR="00633DC6" w:rsidRPr="00306C27" w:rsidRDefault="00633DC6" w:rsidP="008954EF">
            <w:pPr>
              <w:pStyle w:val="AMODTable"/>
              <w:keepNext/>
            </w:pPr>
            <w:r w:rsidRPr="00306C27">
              <w:t>1 July 2010</w:t>
            </w:r>
          </w:p>
        </w:tc>
        <w:tc>
          <w:tcPr>
            <w:tcW w:w="1620" w:type="dxa"/>
          </w:tcPr>
          <w:p w:rsidR="00633DC6" w:rsidRPr="00306C27" w:rsidRDefault="00633DC6" w:rsidP="008954EF">
            <w:pPr>
              <w:pStyle w:val="AMODTable"/>
              <w:keepNext/>
              <w:jc w:val="center"/>
            </w:pPr>
            <w:r w:rsidRPr="00306C27">
              <w:t>20%</w:t>
            </w:r>
          </w:p>
        </w:tc>
      </w:tr>
      <w:tr w:rsidR="00633DC6" w:rsidRPr="00306C27" w:rsidTr="008954EF">
        <w:tc>
          <w:tcPr>
            <w:tcW w:w="3469" w:type="dxa"/>
          </w:tcPr>
          <w:p w:rsidR="00633DC6" w:rsidRPr="00306C27" w:rsidRDefault="00633DC6" w:rsidP="008954EF">
            <w:pPr>
              <w:pStyle w:val="AMODTable"/>
              <w:keepNext/>
            </w:pPr>
            <w:r w:rsidRPr="00306C27">
              <w:t>1 July 2011</w:t>
            </w:r>
          </w:p>
        </w:tc>
        <w:tc>
          <w:tcPr>
            <w:tcW w:w="1620" w:type="dxa"/>
          </w:tcPr>
          <w:p w:rsidR="00633DC6" w:rsidRPr="00306C27" w:rsidRDefault="00633DC6" w:rsidP="008954EF">
            <w:pPr>
              <w:pStyle w:val="AMODTable"/>
              <w:keepNext/>
              <w:jc w:val="center"/>
            </w:pPr>
            <w:r w:rsidRPr="00306C27">
              <w:t>40%</w:t>
            </w:r>
          </w:p>
        </w:tc>
      </w:tr>
      <w:tr w:rsidR="00633DC6" w:rsidRPr="00306C27" w:rsidTr="008954EF">
        <w:tc>
          <w:tcPr>
            <w:tcW w:w="3469" w:type="dxa"/>
          </w:tcPr>
          <w:p w:rsidR="00633DC6" w:rsidRPr="00306C27" w:rsidRDefault="00633DC6" w:rsidP="008954EF">
            <w:pPr>
              <w:pStyle w:val="AMODTable"/>
              <w:keepNext/>
            </w:pPr>
            <w:r w:rsidRPr="00306C27">
              <w:t>1 July 2012</w:t>
            </w:r>
          </w:p>
        </w:tc>
        <w:tc>
          <w:tcPr>
            <w:tcW w:w="1620" w:type="dxa"/>
          </w:tcPr>
          <w:p w:rsidR="00633DC6" w:rsidRPr="00306C27" w:rsidRDefault="00633DC6" w:rsidP="008954EF">
            <w:pPr>
              <w:pStyle w:val="AMODTable"/>
              <w:keepNext/>
              <w:jc w:val="center"/>
            </w:pPr>
            <w:r w:rsidRPr="00306C27">
              <w:t>60%</w:t>
            </w:r>
          </w:p>
        </w:tc>
      </w:tr>
      <w:tr w:rsidR="00633DC6" w:rsidRPr="00306C27" w:rsidTr="008954EF">
        <w:tc>
          <w:tcPr>
            <w:tcW w:w="3469" w:type="dxa"/>
          </w:tcPr>
          <w:p w:rsidR="00633DC6" w:rsidRPr="00306C27" w:rsidRDefault="00633DC6">
            <w:pPr>
              <w:pStyle w:val="AMODTable"/>
            </w:pPr>
            <w:r w:rsidRPr="00306C27">
              <w:t>1 July 2013</w:t>
            </w:r>
          </w:p>
        </w:tc>
        <w:tc>
          <w:tcPr>
            <w:tcW w:w="1620" w:type="dxa"/>
          </w:tcPr>
          <w:p w:rsidR="00633DC6" w:rsidRPr="00306C27" w:rsidRDefault="00633DC6" w:rsidP="008954EF">
            <w:pPr>
              <w:pStyle w:val="AMODTable"/>
              <w:jc w:val="center"/>
            </w:pPr>
            <w:r w:rsidRPr="00306C27">
              <w:t>80%</w:t>
            </w:r>
          </w:p>
        </w:tc>
      </w:tr>
    </w:tbl>
    <w:p w:rsidR="00633DC6" w:rsidRDefault="00633DC6">
      <w:pPr>
        <w:pStyle w:val="SubLevel2"/>
      </w:pPr>
      <w:r w:rsidRPr="00306C27">
        <w:t xml:space="preserve">These provisions cease to operate from the beginning of the first full pay </w:t>
      </w:r>
      <w:r>
        <w:t>period on or after 1 July 2014.</w:t>
      </w:r>
    </w:p>
    <w:p w:rsidR="00740D57" w:rsidRDefault="00740D57" w:rsidP="00740D57">
      <w:pPr>
        <w:pStyle w:val="SubLevel1Bold"/>
      </w:pPr>
      <w:r w:rsidRPr="00054EDA">
        <w:t>Former Division 2B employers</w:t>
      </w:r>
      <w:r>
        <w:t xml:space="preserve"> </w:t>
      </w:r>
    </w:p>
    <w:p w:rsidR="00740D57" w:rsidRPr="00273F87" w:rsidRDefault="00740D57" w:rsidP="00740D57">
      <w:pPr>
        <w:pStyle w:val="History"/>
      </w:pPr>
      <w:r>
        <w:t xml:space="preserve">[A.8 inserted </w:t>
      </w:r>
      <w:r w:rsidRPr="00EF6885">
        <w:t>by</w:t>
      </w:r>
      <w:r>
        <w:t xml:space="preserve"> </w:t>
      </w:r>
      <w:hyperlink r:id="rId222" w:history="1">
        <w:r w:rsidRPr="00740D57">
          <w:rPr>
            <w:rStyle w:val="Hyperlink"/>
          </w:rPr>
          <w:t>PR503669</w:t>
        </w:r>
      </w:hyperlink>
      <w:r>
        <w:t xml:space="preserve"> ppc 01Jan11</w:t>
      </w:r>
      <w:r w:rsidRPr="00EF6885">
        <w:t>]</w:t>
      </w:r>
    </w:p>
    <w:p w:rsidR="00740D57" w:rsidRDefault="00740D57" w:rsidP="00740D57">
      <w:pPr>
        <w:pStyle w:val="SubLevel2"/>
      </w:pPr>
      <w:r>
        <w:t xml:space="preserve">This clause applies to an employer which, immediately prior to 1 January 2011, was covered by a Division 2B State award. </w:t>
      </w:r>
    </w:p>
    <w:p w:rsidR="00740D57" w:rsidRDefault="00740D57" w:rsidP="00740D57">
      <w:pPr>
        <w:pStyle w:val="SubLevel2"/>
      </w:pPr>
      <w:r>
        <w:t xml:space="preserve">All of the terms of a Division 2B State award applying to a Division 2B employer are continued in effect until the end of the full pay period commencing before 1 February 2011. </w:t>
      </w:r>
    </w:p>
    <w:p w:rsidR="00740D57" w:rsidRDefault="00740D57" w:rsidP="00740D57">
      <w:pPr>
        <w:pStyle w:val="SubLevel2"/>
      </w:pPr>
      <w:bookmarkStart w:id="213"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3"/>
      <w:r>
        <w:t xml:space="preserve"> </w:t>
      </w:r>
    </w:p>
    <w:p w:rsidR="00740D57" w:rsidRDefault="00740D57" w:rsidP="00740D57">
      <w:pPr>
        <w:pStyle w:val="SubLevel2"/>
      </w:pPr>
      <w:r>
        <w:t xml:space="preserve">Despite clause </w:t>
      </w:r>
      <w:r w:rsidR="001D5A18">
        <w:fldChar w:fldCharType="begin"/>
      </w:r>
      <w:r w:rsidR="007B144C">
        <w:instrText xml:space="preserve"> REF _Ref277233977 \w \h </w:instrText>
      </w:r>
      <w:r w:rsidR="001D5A18">
        <w:fldChar w:fldCharType="separate"/>
      </w:r>
      <w:r w:rsidR="00BF3A6C">
        <w:t>A.8.3</w:t>
      </w:r>
      <w:r w:rsidR="001D5A1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40D57" w:rsidRDefault="00740D57" w:rsidP="00740D57">
      <w:pPr>
        <w:pStyle w:val="SubLevel2"/>
      </w:pPr>
      <w:r>
        <w:t xml:space="preserve">Despite clause </w:t>
      </w:r>
      <w:r w:rsidR="001D5A18">
        <w:fldChar w:fldCharType="begin"/>
      </w:r>
      <w:r w:rsidR="007B144C">
        <w:instrText xml:space="preserve"> REF _Ref277233977 \w \h </w:instrText>
      </w:r>
      <w:r w:rsidR="001D5A18">
        <w:fldChar w:fldCharType="separate"/>
      </w:r>
      <w:r w:rsidR="00BF3A6C">
        <w:t>A.8.3</w:t>
      </w:r>
      <w:r w:rsidR="001D5A1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40D57" w:rsidRDefault="00740D57" w:rsidP="00740D5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06"/>
    <w:p w:rsidR="008826F9" w:rsidRPr="0077208F" w:rsidRDefault="008826F9" w:rsidP="008826F9">
      <w:pPr>
        <w:pStyle w:val="Subdocument"/>
      </w:pPr>
      <w:r>
        <w:br w:type="page"/>
      </w:r>
      <w:bookmarkStart w:id="214" w:name="_Ref405462465"/>
      <w:bookmarkStart w:id="215" w:name="_Ref405462470"/>
      <w:bookmarkStart w:id="216" w:name="_Toc27655467"/>
      <w:r>
        <w:t>—</w:t>
      </w:r>
      <w:bookmarkStart w:id="217" w:name="sched_b"/>
      <w:r w:rsidR="00F62670">
        <w:t>Part-day Public Holidays</w:t>
      </w:r>
      <w:bookmarkEnd w:id="214"/>
      <w:bookmarkEnd w:id="215"/>
      <w:bookmarkEnd w:id="216"/>
      <w:r>
        <w:t xml:space="preserve"> </w:t>
      </w:r>
    </w:p>
    <w:p w:rsidR="008826F9" w:rsidRDefault="008826F9" w:rsidP="008826F9">
      <w:pPr>
        <w:pStyle w:val="History"/>
      </w:pPr>
      <w:r>
        <w:t xml:space="preserve">[Sched B inserted </w:t>
      </w:r>
      <w:r w:rsidRPr="00831F49">
        <w:t xml:space="preserve">by </w:t>
      </w:r>
      <w:hyperlink r:id="rId223" w:history="1">
        <w:r w:rsidRPr="006247D2">
          <w:rPr>
            <w:rStyle w:val="Hyperlink"/>
          </w:rPr>
          <w:t>PR532631</w:t>
        </w:r>
      </w:hyperlink>
      <w:r>
        <w:t xml:space="preserve"> ppc </w:t>
      </w:r>
      <w:r w:rsidRPr="004F696A">
        <w:t>23Nov12</w:t>
      </w:r>
      <w:r w:rsidR="0020379D">
        <w:t xml:space="preserve">; renamed and varied by </w:t>
      </w:r>
      <w:hyperlink r:id="rId224" w:history="1">
        <w:r w:rsidR="0020379D" w:rsidRPr="0020379D">
          <w:rPr>
            <w:rStyle w:val="Hyperlink"/>
          </w:rPr>
          <w:t>PR544519</w:t>
        </w:r>
      </w:hyperlink>
      <w:r w:rsidR="000C16B3">
        <w:t xml:space="preserve"> ppc 21Nov13; renamed and varied by </w:t>
      </w:r>
      <w:hyperlink r:id="rId225" w:history="1">
        <w:r w:rsidR="000C16B3" w:rsidRPr="000C16B3">
          <w:rPr>
            <w:rStyle w:val="Hyperlink"/>
          </w:rPr>
          <w:t>PR557581</w:t>
        </w:r>
      </w:hyperlink>
      <w:r w:rsidR="00D71C71">
        <w:t xml:space="preserve">, </w:t>
      </w:r>
      <w:hyperlink r:id="rId226" w:history="1">
        <w:r w:rsidR="00D71C71" w:rsidRPr="00D71C71">
          <w:rPr>
            <w:rStyle w:val="Hyperlink"/>
          </w:rPr>
          <w:t>PR573679</w:t>
        </w:r>
      </w:hyperlink>
      <w:r w:rsidR="00072455" w:rsidRPr="00072455">
        <w:rPr>
          <w:rStyle w:val="Hyperlink"/>
          <w:color w:val="auto"/>
          <w:u w:val="none"/>
        </w:rPr>
        <w:t>,</w:t>
      </w:r>
      <w:r w:rsidR="00D71C71">
        <w:t xml:space="preserve"> </w:t>
      </w:r>
      <w:hyperlink r:id="rId227" w:history="1">
        <w:r w:rsidR="00B17302" w:rsidRPr="006C548A">
          <w:rPr>
            <w:rStyle w:val="Hyperlink"/>
          </w:rPr>
          <w:t>PR580863</w:t>
        </w:r>
      </w:hyperlink>
      <w:r w:rsidR="00535A1B">
        <w:t xml:space="preserve">, </w:t>
      </w:r>
      <w:hyperlink r:id="rId228" w:history="1">
        <w:r w:rsidR="00535A1B">
          <w:rPr>
            <w:rStyle w:val="Hyperlink"/>
          </w:rPr>
          <w:t>PR598110</w:t>
        </w:r>
      </w:hyperlink>
      <w:r w:rsidR="00F62670">
        <w:t xml:space="preserve">, </w:t>
      </w:r>
      <w:hyperlink r:id="rId229" w:history="1">
        <w:r w:rsidR="00F62670">
          <w:rPr>
            <w:rStyle w:val="Hyperlink"/>
          </w:rPr>
          <w:t>PR701683</w:t>
        </w:r>
      </w:hyperlink>
      <w:r w:rsidR="00F62670">
        <w:t xml:space="preserve"> ppc 21Nov18</w:t>
      </w:r>
      <w:r w:rsidR="00134297">
        <w:t xml:space="preserve">; varied by </w:t>
      </w:r>
      <w:hyperlink r:id="rId230" w:history="1">
        <w:r w:rsidR="00134297">
          <w:rPr>
            <w:rStyle w:val="Hyperlink"/>
            <w:shd w:val="clear" w:color="auto" w:fill="FFFFFF"/>
          </w:rPr>
          <w:t>PR715190</w:t>
        </w:r>
      </w:hyperlink>
      <w:r w:rsidR="00134297">
        <w:t>]</w:t>
      </w:r>
    </w:p>
    <w:p w:rsidR="008826F9" w:rsidRDefault="008826F9" w:rsidP="008826F9">
      <w:r w:rsidRPr="00276DE0">
        <w:t>This schedule operates in conjunction with award provisions dealing with public holidays.</w:t>
      </w:r>
    </w:p>
    <w:p w:rsidR="00134297" w:rsidRPr="00DA5CC6" w:rsidRDefault="00134297" w:rsidP="00134297">
      <w:pPr>
        <w:pStyle w:val="History"/>
      </w:pPr>
      <w:bookmarkStart w:id="218" w:name="_Hlk27573645"/>
      <w:r w:rsidRPr="00DA5CC6">
        <w:rPr>
          <w:shd w:val="clear" w:color="auto" w:fill="FFFFFF"/>
        </w:rPr>
        <w:t>[</w:t>
      </w:r>
      <w:bookmarkStart w:id="219" w:name="_Hlk27575387"/>
      <w:r>
        <w:rPr>
          <w:shd w:val="clear" w:color="auto" w:fill="FFFFFF"/>
        </w:rPr>
        <w:t>B.1</w:t>
      </w:r>
      <w:r w:rsidRPr="00DA5CC6">
        <w:rPr>
          <w:shd w:val="clear" w:color="auto" w:fill="FFFFFF"/>
        </w:rPr>
        <w:t xml:space="preserve"> varied by </w:t>
      </w:r>
      <w:hyperlink r:id="rId231" w:history="1">
        <w:r>
          <w:rPr>
            <w:rStyle w:val="Hyperlink"/>
            <w:shd w:val="clear" w:color="auto" w:fill="FFFFFF"/>
          </w:rPr>
          <w:t>PR715190</w:t>
        </w:r>
      </w:hyperlink>
      <w:r w:rsidRPr="00DA5CC6">
        <w:rPr>
          <w:shd w:val="clear" w:color="auto" w:fill="FFFFFF"/>
        </w:rPr>
        <w:t xml:space="preserve"> ppc </w:t>
      </w:r>
      <w:r>
        <w:rPr>
          <w:shd w:val="clear" w:color="auto" w:fill="FFFFFF"/>
        </w:rPr>
        <w:t>18Nov</w:t>
      </w:r>
      <w:r w:rsidRPr="00DA5CC6">
        <w:rPr>
          <w:shd w:val="clear" w:color="auto" w:fill="FFFFFF"/>
        </w:rPr>
        <w:t>19]</w:t>
      </w:r>
    </w:p>
    <w:p w:rsidR="00134297" w:rsidRPr="00DA5CC6" w:rsidRDefault="00134297" w:rsidP="00134297">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134297" w:rsidRPr="00DA5CC6" w:rsidRDefault="00134297" w:rsidP="00134297">
      <w:pPr>
        <w:pStyle w:val="SubLevel3"/>
      </w:pPr>
      <w:bookmarkStart w:id="220" w:name="_Ref27052841"/>
      <w:r w:rsidRPr="00DA5CC6">
        <w:t>All employees will have the right to refuse to work on the part-day public holiday if the request to work is not reasonable or the refusal is reasonable as provided for in the NES.</w:t>
      </w:r>
      <w:bookmarkEnd w:id="220"/>
    </w:p>
    <w:p w:rsidR="00134297" w:rsidRPr="00DA5CC6" w:rsidRDefault="00134297" w:rsidP="00134297">
      <w:pPr>
        <w:pStyle w:val="History"/>
      </w:pPr>
      <w:bookmarkStart w:id="221" w:name="_Hlk27384756"/>
      <w:r w:rsidRPr="00DA5CC6">
        <w:rPr>
          <w:shd w:val="clear" w:color="auto" w:fill="FFFFFF"/>
        </w:rPr>
        <w:t>[</w:t>
      </w:r>
      <w:r>
        <w:rPr>
          <w:shd w:val="clear" w:color="auto" w:fill="FFFFFF"/>
        </w:rPr>
        <w:t>B.1</w:t>
      </w:r>
      <w:r w:rsidRPr="00DA5CC6">
        <w:rPr>
          <w:shd w:val="clear" w:color="auto" w:fill="FFFFFF"/>
        </w:rPr>
        <w:t>(b) varied by </w:t>
      </w:r>
      <w:hyperlink r:id="rId232" w:history="1">
        <w:r>
          <w:rPr>
            <w:rStyle w:val="Hyperlink"/>
            <w:shd w:val="clear" w:color="auto" w:fill="FFFFFF"/>
          </w:rPr>
          <w:t>PR715190</w:t>
        </w:r>
      </w:hyperlink>
      <w:r w:rsidRPr="00DA5CC6">
        <w:rPr>
          <w:shd w:val="clear" w:color="auto" w:fill="FFFFFF"/>
        </w:rPr>
        <w:t xml:space="preserve"> ppc </w:t>
      </w:r>
      <w:r>
        <w:rPr>
          <w:shd w:val="clear" w:color="auto" w:fill="FFFFFF"/>
        </w:rPr>
        <w:t>18Nov</w:t>
      </w:r>
      <w:r w:rsidRPr="00DA5CC6">
        <w:rPr>
          <w:shd w:val="clear" w:color="auto" w:fill="FFFFFF"/>
        </w:rPr>
        <w:t>19]</w:t>
      </w:r>
    </w:p>
    <w:bookmarkEnd w:id="221"/>
    <w:p w:rsidR="00134297" w:rsidRPr="00DA5CC6" w:rsidRDefault="00134297" w:rsidP="00134297">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34297" w:rsidRPr="00DA5CC6" w:rsidRDefault="00134297" w:rsidP="00134297">
      <w:pPr>
        <w:pStyle w:val="History"/>
      </w:pPr>
      <w:bookmarkStart w:id="222" w:name="_Hlk27384780"/>
      <w:r w:rsidRPr="00DA5CC6">
        <w:rPr>
          <w:shd w:val="clear" w:color="auto" w:fill="FFFFFF"/>
        </w:rPr>
        <w:t>[</w:t>
      </w:r>
      <w:r>
        <w:rPr>
          <w:shd w:val="clear" w:color="auto" w:fill="FFFFFF"/>
        </w:rPr>
        <w:t>B.1</w:t>
      </w:r>
      <w:r w:rsidRPr="00DA5CC6">
        <w:rPr>
          <w:shd w:val="clear" w:color="auto" w:fill="FFFFFF"/>
        </w:rPr>
        <w:t>(c) substituted by </w:t>
      </w:r>
      <w:hyperlink r:id="rId233" w:history="1">
        <w:r>
          <w:rPr>
            <w:rStyle w:val="Hyperlink"/>
            <w:shd w:val="clear" w:color="auto" w:fill="FFFFFF"/>
          </w:rPr>
          <w:t>PR715190</w:t>
        </w:r>
      </w:hyperlink>
      <w:r w:rsidRPr="00DA5CC6">
        <w:rPr>
          <w:shd w:val="clear" w:color="auto" w:fill="FFFFFF"/>
        </w:rPr>
        <w:t xml:space="preserve"> ppc </w:t>
      </w:r>
      <w:r>
        <w:rPr>
          <w:shd w:val="clear" w:color="auto" w:fill="FFFFFF"/>
        </w:rPr>
        <w:t>18Nov</w:t>
      </w:r>
      <w:r w:rsidRPr="00DA5CC6">
        <w:rPr>
          <w:shd w:val="clear" w:color="auto" w:fill="FFFFFF"/>
        </w:rPr>
        <w:t>19]</w:t>
      </w:r>
    </w:p>
    <w:bookmarkEnd w:id="222"/>
    <w:p w:rsidR="00134297" w:rsidRPr="00DA5CC6" w:rsidRDefault="00134297" w:rsidP="00134297">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34297" w:rsidRPr="00DA5CC6" w:rsidRDefault="00134297" w:rsidP="00134297">
      <w:pPr>
        <w:pStyle w:val="History"/>
      </w:pPr>
      <w:bookmarkStart w:id="223" w:name="_Hlk27384801"/>
      <w:r w:rsidRPr="00DA5CC6">
        <w:rPr>
          <w:shd w:val="clear" w:color="auto" w:fill="FFFFFF"/>
        </w:rPr>
        <w:t>[</w:t>
      </w:r>
      <w:r>
        <w:rPr>
          <w:shd w:val="clear" w:color="auto" w:fill="FFFFFF"/>
        </w:rPr>
        <w:t>B.1</w:t>
      </w:r>
      <w:r w:rsidRPr="00DA5CC6">
        <w:rPr>
          <w:shd w:val="clear" w:color="auto" w:fill="FFFFFF"/>
        </w:rPr>
        <w:t>(d) varied by </w:t>
      </w:r>
      <w:hyperlink r:id="rId234" w:history="1">
        <w:r>
          <w:rPr>
            <w:rStyle w:val="Hyperlink"/>
            <w:shd w:val="clear" w:color="auto" w:fill="FFFFFF"/>
          </w:rPr>
          <w:t>PR715190</w:t>
        </w:r>
      </w:hyperlink>
      <w:r w:rsidRPr="00DA5CC6">
        <w:rPr>
          <w:shd w:val="clear" w:color="auto" w:fill="FFFFFF"/>
        </w:rPr>
        <w:t xml:space="preserve"> ppc </w:t>
      </w:r>
      <w:r>
        <w:rPr>
          <w:shd w:val="clear" w:color="auto" w:fill="FFFFFF"/>
        </w:rPr>
        <w:t>18Nov</w:t>
      </w:r>
      <w:r w:rsidRPr="00DA5CC6">
        <w:rPr>
          <w:shd w:val="clear" w:color="auto" w:fill="FFFFFF"/>
        </w:rPr>
        <w:t>19]</w:t>
      </w:r>
    </w:p>
    <w:bookmarkEnd w:id="223"/>
    <w:p w:rsidR="00134297" w:rsidRDefault="00134297" w:rsidP="00134297">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34297" w:rsidRDefault="00134297" w:rsidP="00134297">
      <w:pPr>
        <w:pStyle w:val="History"/>
      </w:pPr>
      <w:bookmarkStart w:id="224" w:name="_Hlk27384820"/>
      <w:r w:rsidRPr="0010005A">
        <w:rPr>
          <w:shd w:val="clear" w:color="auto" w:fill="FFFFFF"/>
        </w:rPr>
        <w:t>[</w:t>
      </w:r>
      <w:r>
        <w:rPr>
          <w:shd w:val="clear" w:color="auto" w:fill="FFFFFF"/>
        </w:rPr>
        <w:t>B.1</w:t>
      </w:r>
      <w:r w:rsidRPr="0010005A">
        <w:rPr>
          <w:shd w:val="clear" w:color="auto" w:fill="FFFFFF"/>
        </w:rPr>
        <w:t>(e) varied by </w:t>
      </w:r>
      <w:hyperlink r:id="rId235" w:history="1">
        <w:r>
          <w:rPr>
            <w:rStyle w:val="Hyperlink"/>
            <w:shd w:val="clear" w:color="auto" w:fill="FFFFFF"/>
          </w:rPr>
          <w:t>PR715190</w:t>
        </w:r>
      </w:hyperlink>
      <w:r w:rsidRPr="0010005A">
        <w:rPr>
          <w:shd w:val="clear" w:color="auto" w:fill="FFFFFF"/>
        </w:rPr>
        <w:t xml:space="preserve"> ppc </w:t>
      </w:r>
      <w:r>
        <w:rPr>
          <w:shd w:val="clear" w:color="auto" w:fill="FFFFFF"/>
        </w:rPr>
        <w:t>18Nov</w:t>
      </w:r>
      <w:r w:rsidRPr="0010005A">
        <w:rPr>
          <w:shd w:val="clear" w:color="auto" w:fill="FFFFFF"/>
        </w:rPr>
        <w:t>19]</w:t>
      </w:r>
    </w:p>
    <w:bookmarkEnd w:id="224"/>
    <w:p w:rsidR="00134297" w:rsidRDefault="00134297" w:rsidP="00134297">
      <w:pPr>
        <w:pStyle w:val="SubLevel3"/>
      </w:pPr>
      <w:r w:rsidRPr="00DA5CC6">
        <w:t xml:space="preserve">Excluding annualised salaried employees to whom clause </w:t>
      </w:r>
      <w:r>
        <w:fldChar w:fldCharType="begin"/>
      </w:r>
      <w:r>
        <w:instrText xml:space="preserve"> REF _Ref27052827 \w \h </w:instrText>
      </w:r>
      <w:r>
        <w:fldChar w:fldCharType="separate"/>
      </w:r>
      <w:r w:rsidR="00BF3A6C">
        <w:t>B.1(f)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134297" w:rsidRDefault="00134297" w:rsidP="00134297">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f</w:t>
      </w:r>
      <w:r w:rsidRPr="0010005A">
        <w:rPr>
          <w:shd w:val="clear" w:color="auto" w:fill="FFFFFF"/>
        </w:rPr>
        <w:t>) varied by </w:t>
      </w:r>
      <w:hyperlink r:id="rId236" w:history="1">
        <w:r>
          <w:rPr>
            <w:rStyle w:val="Hyperlink"/>
            <w:shd w:val="clear" w:color="auto" w:fill="FFFFFF"/>
          </w:rPr>
          <w:t>PR715190</w:t>
        </w:r>
      </w:hyperlink>
      <w:r w:rsidRPr="0010005A">
        <w:rPr>
          <w:shd w:val="clear" w:color="auto" w:fill="FFFFFF"/>
        </w:rPr>
        <w:t xml:space="preserve"> ppc </w:t>
      </w:r>
      <w:r>
        <w:rPr>
          <w:shd w:val="clear" w:color="auto" w:fill="FFFFFF"/>
        </w:rPr>
        <w:t>18Nov</w:t>
      </w:r>
      <w:r w:rsidRPr="0010005A">
        <w:rPr>
          <w:shd w:val="clear" w:color="auto" w:fill="FFFFFF"/>
        </w:rPr>
        <w:t>19]</w:t>
      </w:r>
    </w:p>
    <w:p w:rsidR="00134297" w:rsidRDefault="00134297" w:rsidP="00134297">
      <w:pPr>
        <w:pStyle w:val="SubLevel3"/>
      </w:pPr>
      <w:bookmarkStart w:id="225"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25"/>
    </w:p>
    <w:p w:rsidR="00134297" w:rsidRDefault="00134297" w:rsidP="00134297">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g</w:t>
      </w:r>
      <w:r w:rsidRPr="0010005A">
        <w:rPr>
          <w:shd w:val="clear" w:color="auto" w:fill="FFFFFF"/>
        </w:rPr>
        <w:t>) varied by </w:t>
      </w:r>
      <w:hyperlink r:id="rId237" w:history="1">
        <w:r>
          <w:rPr>
            <w:rStyle w:val="Hyperlink"/>
            <w:shd w:val="clear" w:color="auto" w:fill="FFFFFF"/>
          </w:rPr>
          <w:t>PR715190</w:t>
        </w:r>
      </w:hyperlink>
      <w:r w:rsidRPr="0010005A">
        <w:rPr>
          <w:shd w:val="clear" w:color="auto" w:fill="FFFFFF"/>
        </w:rPr>
        <w:t xml:space="preserve"> ppc </w:t>
      </w:r>
      <w:r>
        <w:rPr>
          <w:shd w:val="clear" w:color="auto" w:fill="FFFFFF"/>
        </w:rPr>
        <w:t>18Nov</w:t>
      </w:r>
      <w:r w:rsidRPr="0010005A">
        <w:rPr>
          <w:shd w:val="clear" w:color="auto" w:fill="FFFFFF"/>
        </w:rPr>
        <w:t>19]</w:t>
      </w:r>
    </w:p>
    <w:p w:rsidR="00134297" w:rsidRPr="00DA5CC6" w:rsidRDefault="00134297" w:rsidP="00134297">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BF3A6C">
        <w:t>B.1(a)</w:t>
      </w:r>
      <w:r>
        <w:fldChar w:fldCharType="end"/>
      </w:r>
      <w:r w:rsidRPr="00DA5CC6">
        <w:t>, will not be entitled to another day off, another day’s pay or another day of annual leave as a result of the part-day public holiday.</w:t>
      </w:r>
    </w:p>
    <w:p w:rsidR="00134297" w:rsidRPr="00DA5CC6" w:rsidRDefault="00134297" w:rsidP="00134297">
      <w:pPr>
        <w:pStyle w:val="SubLevel3"/>
      </w:pPr>
      <w:r w:rsidRPr="00DA5CC6">
        <w:t>Nothing in this schedule affects the right of an employee and employer to agree to substitute public holidays.</w:t>
      </w:r>
    </w:p>
    <w:bookmarkEnd w:id="218"/>
    <w:bookmarkEnd w:id="219"/>
    <w:p w:rsidR="0020379D" w:rsidRDefault="0020379D" w:rsidP="0020379D">
      <w:pPr>
        <w:keepNext/>
      </w:pPr>
      <w:r>
        <w:t>This schedule is not intended to detract from or supplement the NES.</w:t>
      </w:r>
    </w:p>
    <w:bookmarkEnd w:id="217"/>
    <w:p w:rsidR="005A0DFE" w:rsidRDefault="005A0DFE">
      <w:pPr>
        <w:spacing w:before="0"/>
        <w:jc w:val="left"/>
      </w:pPr>
      <w:r>
        <w:br w:type="page"/>
      </w:r>
    </w:p>
    <w:p w:rsidR="005A0DFE" w:rsidRDefault="00006E74" w:rsidP="005A0DFE">
      <w:pPr>
        <w:pStyle w:val="Subdocument"/>
      </w:pPr>
      <w:bookmarkStart w:id="226" w:name="_Ref470172376"/>
      <w:bookmarkStart w:id="227" w:name="_Ref470172380"/>
      <w:bookmarkStart w:id="228" w:name="_Ref470172401"/>
      <w:bookmarkStart w:id="229" w:name="_Toc27655468"/>
      <w:r>
        <w:t>—</w:t>
      </w:r>
      <w:r w:rsidR="005A0DFE" w:rsidRPr="00570F3A">
        <w:t xml:space="preserve">Agreement to </w:t>
      </w:r>
      <w:r w:rsidR="005A0DFE">
        <w:t xml:space="preserve">Take </w:t>
      </w:r>
      <w:r w:rsidR="005A0DFE" w:rsidRPr="00570F3A">
        <w:t>Annual Leave in Advance</w:t>
      </w:r>
      <w:bookmarkEnd w:id="226"/>
      <w:bookmarkEnd w:id="227"/>
      <w:bookmarkEnd w:id="228"/>
      <w:bookmarkEnd w:id="229"/>
    </w:p>
    <w:p w:rsidR="00E44004" w:rsidRDefault="00E44004" w:rsidP="00E44004">
      <w:pPr>
        <w:pStyle w:val="History"/>
      </w:pPr>
      <w:r w:rsidRPr="0067730A">
        <w:t>[</w:t>
      </w:r>
      <w:r w:rsidR="00006E74">
        <w:t>Sched C</w:t>
      </w:r>
      <w:r w:rsidRPr="0067730A">
        <w:t xml:space="preserve"> inserted by </w:t>
      </w:r>
      <w:hyperlink r:id="rId238" w:history="1">
        <w:r w:rsidR="00006E74">
          <w:rPr>
            <w:rStyle w:val="Hyperlink"/>
          </w:rPr>
          <w:t>PR588736</w:t>
        </w:r>
      </w:hyperlink>
      <w:r w:rsidR="00006E74">
        <w:t xml:space="preserve"> ppc 20Dec</w:t>
      </w:r>
      <w:r w:rsidRPr="0067730A">
        <w:t>16]</w:t>
      </w:r>
    </w:p>
    <w:p w:rsidR="00E44004" w:rsidRPr="006C7CDF" w:rsidRDefault="00E44004" w:rsidP="00E44004">
      <w:pPr>
        <w:pStyle w:val="note"/>
        <w:rPr>
          <w:lang w:val="en-US" w:eastAsia="en-US"/>
        </w:rPr>
      </w:pPr>
      <w:r>
        <w:rPr>
          <w:lang w:val="en-US" w:eastAsia="en-US"/>
        </w:rPr>
        <w:t xml:space="preserve">Link to PDF copy of </w:t>
      </w:r>
      <w:hyperlink r:id="rId239" w:history="1">
        <w:r>
          <w:rPr>
            <w:rStyle w:val="Hyperlink"/>
            <w:lang w:val="en-US" w:eastAsia="en-US"/>
          </w:rPr>
          <w:t>Agreement to Take Annual Leave in Advance</w:t>
        </w:r>
      </w:hyperlink>
      <w:r w:rsidRPr="006C7CDF">
        <w:rPr>
          <w:lang w:val="en-US" w:eastAsia="en-US"/>
        </w:rPr>
        <w:t>.</w:t>
      </w:r>
    </w:p>
    <w:p w:rsidR="005A0DFE" w:rsidRPr="00AF51CA" w:rsidRDefault="005A0DFE" w:rsidP="008C1B58">
      <w:pPr>
        <w:spacing w:before="120" w:after="240"/>
      </w:pPr>
    </w:p>
    <w:p w:rsidR="005A0DFE" w:rsidRPr="00570F3A" w:rsidRDefault="005A0DFE" w:rsidP="008C1B58">
      <w:pPr>
        <w:spacing w:before="120" w:after="240"/>
        <w:jc w:val="left"/>
      </w:pPr>
      <w:r w:rsidRPr="00570F3A">
        <w:t>Name of employee: _____________________________________________</w:t>
      </w:r>
    </w:p>
    <w:p w:rsidR="005A0DFE" w:rsidRPr="00570F3A" w:rsidRDefault="005A0DFE" w:rsidP="008C1B58">
      <w:pPr>
        <w:spacing w:before="120" w:after="240"/>
        <w:jc w:val="left"/>
      </w:pPr>
      <w:r w:rsidRPr="00570F3A">
        <w:t>Name of employer: _____________________________________________</w:t>
      </w:r>
    </w:p>
    <w:p w:rsidR="005A0DFE" w:rsidRPr="00570F3A" w:rsidRDefault="005A0DFE" w:rsidP="008C1B58">
      <w:pPr>
        <w:spacing w:before="120" w:after="240"/>
        <w:jc w:val="left"/>
      </w:pPr>
      <w:r w:rsidRPr="00570F3A">
        <w:rPr>
          <w:b/>
          <w:bCs/>
        </w:rPr>
        <w:t>The employer and employee agree that the employee will take a period of paid annual leave before the employee has accrued an entitlement to the leave:</w:t>
      </w:r>
    </w:p>
    <w:p w:rsidR="005A0DFE" w:rsidRPr="00570F3A" w:rsidRDefault="005A0DFE" w:rsidP="008C1B58">
      <w:pPr>
        <w:spacing w:before="120" w:after="240"/>
        <w:jc w:val="left"/>
      </w:pPr>
      <w:r w:rsidRPr="00570F3A">
        <w:t>The amount of leave to be taken in advance is: ____ hours/days</w:t>
      </w:r>
    </w:p>
    <w:p w:rsidR="005A0DFE" w:rsidRPr="00570F3A" w:rsidRDefault="005A0DFE" w:rsidP="008C1B58">
      <w:pPr>
        <w:spacing w:before="120" w:after="240"/>
        <w:jc w:val="left"/>
      </w:pPr>
      <w:r w:rsidRPr="00570F3A">
        <w:t>The leave in advance will commence on: ___/___/20___</w:t>
      </w:r>
    </w:p>
    <w:p w:rsidR="005A0DFE" w:rsidRPr="00570F3A" w:rsidRDefault="005A0DFE" w:rsidP="008C1B58">
      <w:pPr>
        <w:spacing w:before="120" w:after="240"/>
        <w:jc w:val="left"/>
      </w:pPr>
    </w:p>
    <w:p w:rsidR="005A0DFE" w:rsidRPr="00570F3A" w:rsidRDefault="005A0DFE" w:rsidP="008C1B58">
      <w:pPr>
        <w:spacing w:before="120" w:after="240"/>
        <w:jc w:val="left"/>
      </w:pPr>
      <w:r w:rsidRPr="00570F3A">
        <w:t>Signature of employee: ________________________________________</w:t>
      </w:r>
    </w:p>
    <w:p w:rsidR="005A0DFE" w:rsidRPr="00570F3A" w:rsidRDefault="005A0DFE" w:rsidP="008C1B58">
      <w:pPr>
        <w:spacing w:before="120" w:after="240"/>
        <w:jc w:val="left"/>
      </w:pPr>
      <w:r w:rsidRPr="00570F3A">
        <w:t>Date signed: ___/___/20___</w:t>
      </w:r>
    </w:p>
    <w:p w:rsidR="005A0DFE" w:rsidRPr="00570F3A" w:rsidRDefault="005A0DFE" w:rsidP="008C1B58">
      <w:pPr>
        <w:spacing w:before="120" w:after="240"/>
        <w:jc w:val="left"/>
      </w:pPr>
    </w:p>
    <w:p w:rsidR="005A0DFE" w:rsidRPr="00570F3A" w:rsidRDefault="005A0DFE" w:rsidP="008C1B58">
      <w:pPr>
        <w:spacing w:before="120" w:after="240"/>
        <w:jc w:val="left"/>
      </w:pPr>
      <w:r w:rsidRPr="00570F3A">
        <w:t>Name of employer</w:t>
      </w:r>
      <w:r>
        <w:t xml:space="preserve"> </w:t>
      </w:r>
      <w:r w:rsidRPr="00570F3A">
        <w:t>representative: ________________________________________</w:t>
      </w:r>
    </w:p>
    <w:p w:rsidR="005A0DFE" w:rsidRPr="00570F3A" w:rsidRDefault="005A0DFE" w:rsidP="008C1B58">
      <w:pPr>
        <w:spacing w:before="120" w:after="240"/>
        <w:jc w:val="left"/>
      </w:pPr>
      <w:r w:rsidRPr="00570F3A">
        <w:t>Signature of employer</w:t>
      </w:r>
      <w:r>
        <w:t xml:space="preserve"> </w:t>
      </w:r>
      <w:r w:rsidRPr="00570F3A">
        <w:t>representative: ________________________________________</w:t>
      </w:r>
    </w:p>
    <w:p w:rsidR="005A0DFE" w:rsidRDefault="005A0DFE" w:rsidP="008C1B58">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C1B58" w:rsidRPr="00570F3A" w:rsidTr="00C6114F">
        <w:tc>
          <w:tcPr>
            <w:tcW w:w="8794" w:type="dxa"/>
            <w:tcBorders>
              <w:top w:val="single" w:sz="4" w:space="0" w:color="auto"/>
              <w:left w:val="single" w:sz="4" w:space="0" w:color="auto"/>
              <w:bottom w:val="single" w:sz="4" w:space="0" w:color="auto"/>
              <w:right w:val="single" w:sz="4" w:space="0" w:color="auto"/>
            </w:tcBorders>
          </w:tcPr>
          <w:p w:rsidR="008C1B58" w:rsidRPr="00570F3A" w:rsidRDefault="008C1B58" w:rsidP="00C6114F">
            <w:pPr>
              <w:spacing w:before="100" w:beforeAutospacing="1" w:after="100" w:afterAutospacing="1"/>
              <w:rPr>
                <w:i/>
              </w:rPr>
            </w:pPr>
            <w:r w:rsidRPr="00570F3A">
              <w:rPr>
                <w:i/>
              </w:rPr>
              <w:t>[If the employee is under 18 years of age - include:]</w:t>
            </w:r>
          </w:p>
          <w:p w:rsidR="008C1B58" w:rsidRPr="00570F3A" w:rsidRDefault="008C1B58" w:rsidP="00C6114F">
            <w:pPr>
              <w:spacing w:before="100" w:beforeAutospacing="1" w:after="100" w:afterAutospacing="1"/>
              <w:rPr>
                <w:b/>
              </w:rPr>
            </w:pPr>
            <w:r w:rsidRPr="00570F3A">
              <w:rPr>
                <w:b/>
              </w:rPr>
              <w:t>I agree that:</w:t>
            </w:r>
          </w:p>
          <w:p w:rsidR="008C1B58" w:rsidRPr="00570F3A" w:rsidRDefault="008C1B58" w:rsidP="00C6114F">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8C1B58" w:rsidRPr="00570F3A" w:rsidRDefault="008C1B58" w:rsidP="00C6114F">
            <w:pPr>
              <w:spacing w:before="100" w:beforeAutospacing="1" w:after="100" w:afterAutospacing="1"/>
            </w:pPr>
            <w:r w:rsidRPr="00570F3A">
              <w:t>Name of parent/guardian: ________________________________________</w:t>
            </w:r>
          </w:p>
          <w:p w:rsidR="008C1B58" w:rsidRPr="00570F3A" w:rsidRDefault="008C1B58" w:rsidP="00C6114F">
            <w:pPr>
              <w:spacing w:before="100" w:beforeAutospacing="1" w:after="100" w:afterAutospacing="1"/>
            </w:pPr>
            <w:r w:rsidRPr="00570F3A">
              <w:t>Signature of parent/guardian: ________________________________________</w:t>
            </w:r>
          </w:p>
          <w:p w:rsidR="008C1B58" w:rsidRPr="00570F3A" w:rsidRDefault="008C1B58" w:rsidP="00C6114F">
            <w:pPr>
              <w:spacing w:before="100" w:beforeAutospacing="1" w:after="100" w:afterAutospacing="1"/>
              <w:rPr>
                <w:i/>
              </w:rPr>
            </w:pPr>
            <w:r w:rsidRPr="00570F3A">
              <w:t>Date signed: ___/___/20___</w:t>
            </w:r>
          </w:p>
        </w:tc>
      </w:tr>
    </w:tbl>
    <w:p w:rsidR="008C1B58" w:rsidRPr="00570F3A" w:rsidRDefault="00AD2B7F" w:rsidP="00E44004">
      <w:pPr>
        <w:spacing w:before="100" w:beforeAutospacing="1" w:after="100" w:afterAutospacing="1"/>
        <w:jc w:val="left"/>
      </w:pPr>
      <w:r>
        <w:t>   </w:t>
      </w:r>
    </w:p>
    <w:p w:rsidR="005A0DFE" w:rsidRDefault="005A0DFE">
      <w:pPr>
        <w:spacing w:before="0"/>
        <w:jc w:val="left"/>
      </w:pPr>
      <w:r>
        <w:br w:type="page"/>
      </w:r>
    </w:p>
    <w:p w:rsidR="005A0DFE" w:rsidRPr="00AF51CA" w:rsidRDefault="005A0DFE" w:rsidP="005A0DFE">
      <w:pPr>
        <w:pStyle w:val="Subdocument"/>
      </w:pPr>
      <w:bookmarkStart w:id="230" w:name="_Ref470172377"/>
      <w:bookmarkStart w:id="231" w:name="_Ref470172381"/>
      <w:bookmarkStart w:id="232" w:name="_Ref470172441"/>
      <w:bookmarkStart w:id="233" w:name="_Toc27655469"/>
      <w:r w:rsidRPr="00570F3A">
        <w:t>—Agreement to Cash Out Annual Leave</w:t>
      </w:r>
      <w:bookmarkEnd w:id="230"/>
      <w:bookmarkEnd w:id="231"/>
      <w:bookmarkEnd w:id="232"/>
      <w:bookmarkEnd w:id="233"/>
    </w:p>
    <w:p w:rsidR="00006E74" w:rsidRDefault="00006E74" w:rsidP="00006E74">
      <w:pPr>
        <w:pStyle w:val="History"/>
      </w:pPr>
      <w:r w:rsidRPr="0067730A">
        <w:t>[</w:t>
      </w:r>
      <w:r>
        <w:t>Sched</w:t>
      </w:r>
      <w:r w:rsidR="00457572">
        <w:t xml:space="preserve"> D</w:t>
      </w:r>
      <w:r w:rsidRPr="0067730A">
        <w:t xml:space="preserve"> </w:t>
      </w:r>
      <w:r w:rsidR="00457572" w:rsidRPr="0067730A">
        <w:t xml:space="preserve">inserted by </w:t>
      </w:r>
      <w:hyperlink r:id="rId240" w:history="1">
        <w:r w:rsidR="00457572">
          <w:rPr>
            <w:rStyle w:val="Hyperlink"/>
          </w:rPr>
          <w:t>PR588736</w:t>
        </w:r>
      </w:hyperlink>
      <w:r w:rsidR="00457572">
        <w:t xml:space="preserve"> ppc 20Dec</w:t>
      </w:r>
      <w:r w:rsidR="00457572" w:rsidRPr="0067730A">
        <w:t>16</w:t>
      </w:r>
      <w:r w:rsidRPr="0067730A">
        <w:t>]</w:t>
      </w:r>
    </w:p>
    <w:p w:rsidR="00006E74" w:rsidRPr="006C7CDF" w:rsidRDefault="00006E74" w:rsidP="00006E74">
      <w:pPr>
        <w:pStyle w:val="note"/>
        <w:rPr>
          <w:lang w:val="en-US" w:eastAsia="en-US"/>
        </w:rPr>
      </w:pPr>
      <w:r>
        <w:rPr>
          <w:lang w:val="en-US" w:eastAsia="en-US"/>
        </w:rPr>
        <w:t xml:space="preserve">Link to PDF copy of </w:t>
      </w:r>
      <w:hyperlink r:id="rId241" w:history="1">
        <w:r>
          <w:rPr>
            <w:rStyle w:val="Hyperlink"/>
            <w:lang w:val="en-US" w:eastAsia="en-US"/>
          </w:rPr>
          <w:t>Agreement to Cash Out Annual Leave</w:t>
        </w:r>
      </w:hyperlink>
      <w:r w:rsidRPr="006C7CDF">
        <w:rPr>
          <w:lang w:val="en-US" w:eastAsia="en-US"/>
        </w:rPr>
        <w:t>.</w:t>
      </w:r>
    </w:p>
    <w:p w:rsidR="005A0DFE" w:rsidRDefault="005A0DFE" w:rsidP="005A0DFE">
      <w:pPr>
        <w:spacing w:before="100" w:beforeAutospacing="1" w:after="100" w:afterAutospacing="1"/>
        <w:jc w:val="left"/>
      </w:pPr>
    </w:p>
    <w:p w:rsidR="005A0DFE" w:rsidRPr="00570F3A" w:rsidRDefault="005A0DFE" w:rsidP="005A0DFE">
      <w:pPr>
        <w:spacing w:before="100" w:beforeAutospacing="1" w:after="100" w:afterAutospacing="1"/>
        <w:jc w:val="left"/>
      </w:pPr>
      <w:r w:rsidRPr="00570F3A">
        <w:t>Name of employee: _____________________________________________</w:t>
      </w:r>
    </w:p>
    <w:p w:rsidR="005A0DFE" w:rsidRPr="00570F3A" w:rsidRDefault="005A0DFE" w:rsidP="005A0DFE">
      <w:pPr>
        <w:spacing w:before="100" w:beforeAutospacing="1" w:after="100" w:afterAutospacing="1"/>
        <w:jc w:val="left"/>
      </w:pPr>
      <w:r w:rsidRPr="00570F3A">
        <w:t>Name of employer: _____________________________________________</w:t>
      </w:r>
    </w:p>
    <w:p w:rsidR="005A0DFE" w:rsidRPr="00570F3A" w:rsidRDefault="005A0DFE" w:rsidP="005A0DFE">
      <w:pPr>
        <w:spacing w:before="100" w:beforeAutospacing="1" w:after="100" w:afterAutospacing="1"/>
        <w:jc w:val="left"/>
      </w:pPr>
    </w:p>
    <w:p w:rsidR="005A0DFE" w:rsidRPr="00570F3A" w:rsidRDefault="005A0DFE" w:rsidP="005A0DFE">
      <w:pPr>
        <w:spacing w:before="100" w:beforeAutospacing="1" w:after="100" w:afterAutospacing="1"/>
        <w:jc w:val="left"/>
      </w:pPr>
      <w:r w:rsidRPr="00570F3A">
        <w:rPr>
          <w:b/>
          <w:bCs/>
        </w:rPr>
        <w:t>The employer and employee agree to the employee cashing out a particular amount of the employee’s accrued paid annual leave:</w:t>
      </w:r>
    </w:p>
    <w:p w:rsidR="005A0DFE" w:rsidRPr="00570F3A" w:rsidRDefault="005A0DFE" w:rsidP="005A0DFE">
      <w:pPr>
        <w:spacing w:before="100" w:beforeAutospacing="1" w:after="100" w:afterAutospacing="1"/>
        <w:jc w:val="left"/>
      </w:pPr>
      <w:r w:rsidRPr="00570F3A">
        <w:t>The amount of leave to be cashed out is: ____ hours/days</w:t>
      </w:r>
    </w:p>
    <w:p w:rsidR="005A0DFE" w:rsidRPr="00570F3A" w:rsidRDefault="005A0DFE" w:rsidP="005A0DFE">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5A0DFE" w:rsidRPr="00570F3A" w:rsidRDefault="005A0DFE" w:rsidP="005A0DFE">
      <w:pPr>
        <w:spacing w:before="100" w:beforeAutospacing="1" w:after="100" w:afterAutospacing="1"/>
        <w:jc w:val="left"/>
      </w:pPr>
      <w:r w:rsidRPr="00570F3A">
        <w:t>The payment will be made to the employee on: ___/___/20___</w:t>
      </w:r>
    </w:p>
    <w:p w:rsidR="005A0DFE" w:rsidRPr="00570F3A" w:rsidRDefault="005A0DFE" w:rsidP="005A0DFE">
      <w:pPr>
        <w:spacing w:before="100" w:beforeAutospacing="1" w:after="100" w:afterAutospacing="1"/>
        <w:jc w:val="left"/>
      </w:pPr>
    </w:p>
    <w:p w:rsidR="005A0DFE" w:rsidRPr="00570F3A" w:rsidRDefault="005A0DFE" w:rsidP="005A0DFE">
      <w:pPr>
        <w:spacing w:before="100" w:beforeAutospacing="1" w:after="100" w:afterAutospacing="1"/>
        <w:jc w:val="left"/>
      </w:pPr>
      <w:r w:rsidRPr="00570F3A">
        <w:t>Signature of employee: ________________________________________</w:t>
      </w:r>
    </w:p>
    <w:p w:rsidR="005A0DFE" w:rsidRPr="00570F3A" w:rsidRDefault="005A0DFE" w:rsidP="005A0DFE">
      <w:pPr>
        <w:spacing w:before="100" w:beforeAutospacing="1" w:after="100" w:afterAutospacing="1"/>
        <w:jc w:val="left"/>
      </w:pPr>
      <w:r w:rsidRPr="00570F3A">
        <w:t>Date signed: ___/___/20___</w:t>
      </w:r>
    </w:p>
    <w:p w:rsidR="005A0DFE" w:rsidRPr="00570F3A" w:rsidRDefault="005A0DFE" w:rsidP="005A0DFE">
      <w:pPr>
        <w:spacing w:before="100" w:beforeAutospacing="1" w:after="100" w:afterAutospacing="1"/>
        <w:jc w:val="left"/>
      </w:pPr>
    </w:p>
    <w:p w:rsidR="005A0DFE" w:rsidRPr="00570F3A" w:rsidRDefault="005A0DFE" w:rsidP="005A0DFE">
      <w:pPr>
        <w:spacing w:before="100" w:beforeAutospacing="1" w:after="100" w:afterAutospacing="1"/>
        <w:jc w:val="left"/>
      </w:pPr>
      <w:r w:rsidRPr="00570F3A">
        <w:t>Name of employer</w:t>
      </w:r>
      <w:r>
        <w:t xml:space="preserve"> </w:t>
      </w:r>
      <w:r w:rsidRPr="00570F3A">
        <w:t>representative: ________________________________________</w:t>
      </w:r>
    </w:p>
    <w:p w:rsidR="005A0DFE" w:rsidRPr="00570F3A" w:rsidRDefault="005A0DFE" w:rsidP="005A0DFE">
      <w:pPr>
        <w:spacing w:before="100" w:beforeAutospacing="1" w:after="100" w:afterAutospacing="1"/>
        <w:jc w:val="left"/>
      </w:pPr>
      <w:r w:rsidRPr="00570F3A">
        <w:t>Signature of employer</w:t>
      </w:r>
      <w:r>
        <w:t xml:space="preserve"> </w:t>
      </w:r>
      <w:r w:rsidRPr="00570F3A">
        <w:t>representative: ________________________________________</w:t>
      </w:r>
    </w:p>
    <w:p w:rsidR="005A0DFE" w:rsidRDefault="005A0DFE" w:rsidP="005A0DFE">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C1B58" w:rsidRPr="00570F3A" w:rsidTr="00C6114F">
        <w:tc>
          <w:tcPr>
            <w:tcW w:w="8794" w:type="dxa"/>
            <w:tcBorders>
              <w:top w:val="single" w:sz="4" w:space="0" w:color="auto"/>
              <w:left w:val="single" w:sz="4" w:space="0" w:color="auto"/>
              <w:bottom w:val="single" w:sz="4" w:space="0" w:color="auto"/>
              <w:right w:val="single" w:sz="4" w:space="0" w:color="auto"/>
            </w:tcBorders>
          </w:tcPr>
          <w:p w:rsidR="008C1B58" w:rsidRPr="00570F3A" w:rsidRDefault="008C1B58" w:rsidP="00C6114F">
            <w:pPr>
              <w:spacing w:before="100" w:beforeAutospacing="1" w:after="100" w:afterAutospacing="1"/>
              <w:rPr>
                <w:i/>
              </w:rPr>
            </w:pPr>
            <w:r w:rsidRPr="00570F3A">
              <w:rPr>
                <w:i/>
              </w:rPr>
              <w:t>Include if the employee is under 18 years of age:</w:t>
            </w:r>
          </w:p>
          <w:p w:rsidR="008C1B58" w:rsidRPr="00570F3A" w:rsidRDefault="008C1B58" w:rsidP="00C6114F">
            <w:pPr>
              <w:spacing w:before="100" w:beforeAutospacing="1" w:after="100" w:afterAutospacing="1"/>
              <w:rPr>
                <w:b/>
              </w:rPr>
            </w:pPr>
          </w:p>
          <w:p w:rsidR="008C1B58" w:rsidRPr="00570F3A" w:rsidRDefault="008C1B58" w:rsidP="00C6114F">
            <w:pPr>
              <w:spacing w:before="100" w:beforeAutospacing="1" w:after="100" w:afterAutospacing="1"/>
            </w:pPr>
            <w:r w:rsidRPr="00570F3A">
              <w:t>Name of parent/guardian: ________________________________________</w:t>
            </w:r>
          </w:p>
          <w:p w:rsidR="008C1B58" w:rsidRPr="00570F3A" w:rsidRDefault="008C1B58" w:rsidP="00C6114F">
            <w:pPr>
              <w:spacing w:before="100" w:beforeAutospacing="1" w:after="100" w:afterAutospacing="1"/>
            </w:pPr>
            <w:r w:rsidRPr="00570F3A">
              <w:t>Signature of parent/guardian: ________________________________________</w:t>
            </w:r>
          </w:p>
          <w:p w:rsidR="008C1B58" w:rsidRPr="00570F3A" w:rsidRDefault="008C1B58" w:rsidP="00C6114F">
            <w:pPr>
              <w:spacing w:before="100" w:beforeAutospacing="1" w:after="100" w:afterAutospacing="1"/>
              <w:rPr>
                <w:i/>
              </w:rPr>
            </w:pPr>
            <w:r w:rsidRPr="00570F3A">
              <w:t>Date signed: ___/___/20___</w:t>
            </w:r>
          </w:p>
        </w:tc>
      </w:tr>
    </w:tbl>
    <w:p w:rsidR="008C1B58" w:rsidRPr="00570F3A" w:rsidRDefault="003E4B30" w:rsidP="005A0DFE">
      <w:pPr>
        <w:spacing w:before="100" w:beforeAutospacing="1" w:after="100" w:afterAutospacing="1"/>
        <w:jc w:val="left"/>
      </w:pPr>
      <w:r>
        <w:t>   </w:t>
      </w:r>
    </w:p>
    <w:sectPr w:rsidR="008C1B58" w:rsidRPr="00570F3A" w:rsidSect="00073358">
      <w:headerReference w:type="even" r:id="rId242"/>
      <w:headerReference w:type="default" r:id="rId243"/>
      <w:footerReference w:type="even" r:id="rId244"/>
      <w:footerReference w:type="default" r:id="rId245"/>
      <w:headerReference w:type="first" r:id="rId246"/>
      <w:footerReference w:type="first" r:id="rId24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A0" w:rsidRDefault="00D349A0">
      <w:r>
        <w:separator/>
      </w:r>
    </w:p>
    <w:p w:rsidR="00D349A0" w:rsidRDefault="00D349A0"/>
  </w:endnote>
  <w:endnote w:type="continuationSeparator" w:id="0">
    <w:p w:rsidR="00D349A0" w:rsidRDefault="00D349A0">
      <w:r>
        <w:continuationSeparator/>
      </w:r>
    </w:p>
    <w:p w:rsidR="00D349A0" w:rsidRDefault="00D34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D46183">
    <w:pPr>
      <w:pStyle w:val="Footer"/>
      <w:tabs>
        <w:tab w:val="clear" w:pos="4153"/>
        <w:tab w:val="clear" w:pos="8306"/>
        <w:tab w:val="center" w:pos="4500"/>
      </w:tabs>
      <w:spacing w:before="0"/>
      <w:ind w:left="-284"/>
      <w:jc w:val="left"/>
      <w:rPr>
        <w:rStyle w:val="PageNumber"/>
        <w:b/>
        <w:sz w:val="22"/>
      </w:rPr>
    </w:pPr>
  </w:p>
  <w:p w:rsidR="00D349A0" w:rsidRPr="007B3BB9" w:rsidRDefault="00D349A0" w:rsidP="00D46183">
    <w:pPr>
      <w:pStyle w:val="Footer"/>
      <w:tabs>
        <w:tab w:val="clear" w:pos="4153"/>
        <w:tab w:val="clear" w:pos="8306"/>
        <w:tab w:val="center" w:pos="4500"/>
      </w:tabs>
      <w:spacing w:before="0"/>
      <w:ind w:left="-284"/>
      <w:jc w:val="left"/>
      <w:rPr>
        <w:b/>
        <w:sz w:val="22"/>
      </w:rPr>
    </w:pPr>
    <w:r w:rsidRPr="00D46183">
      <w:rPr>
        <w:rStyle w:val="PageNumber"/>
        <w:b/>
      </w:rPr>
      <w:fldChar w:fldCharType="begin"/>
    </w:r>
    <w:r w:rsidRPr="00D46183">
      <w:rPr>
        <w:rStyle w:val="PageNumber"/>
        <w:b/>
      </w:rPr>
      <w:instrText xml:space="preserve"> PAGE </w:instrText>
    </w:r>
    <w:r w:rsidRPr="00D46183">
      <w:rPr>
        <w:rStyle w:val="PageNumber"/>
        <w:b/>
      </w:rPr>
      <w:fldChar w:fldCharType="separate"/>
    </w:r>
    <w:r>
      <w:rPr>
        <w:rStyle w:val="PageNumber"/>
        <w:b/>
        <w:noProof/>
      </w:rPr>
      <w:t>2</w:t>
    </w:r>
    <w:r w:rsidRPr="00D46183">
      <w:rPr>
        <w:rStyle w:val="PageNumber"/>
        <w:b/>
      </w:rPr>
      <w:fldChar w:fldCharType="end"/>
    </w:r>
    <w:r>
      <w:rPr>
        <w:rStyle w:val="PageNumber"/>
        <w:b/>
        <w:sz w:val="22"/>
      </w:rPr>
      <w:tab/>
    </w:r>
    <w:r w:rsidRPr="006D4BBC">
      <w:rPr>
        <w:b/>
        <w:sz w:val="22"/>
        <w:szCs w:val="22"/>
      </w:rPr>
      <w:t>MA000050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D46183">
    <w:pPr>
      <w:pStyle w:val="Footer"/>
      <w:tabs>
        <w:tab w:val="clear" w:pos="4153"/>
        <w:tab w:val="clear" w:pos="8306"/>
        <w:tab w:val="center" w:pos="4500"/>
        <w:tab w:val="right" w:pos="9355"/>
      </w:tabs>
      <w:spacing w:before="0"/>
      <w:ind w:right="-284"/>
      <w:jc w:val="left"/>
      <w:rPr>
        <w:rStyle w:val="PageNumber"/>
        <w:b/>
        <w:sz w:val="22"/>
        <w:szCs w:val="22"/>
      </w:rPr>
    </w:pPr>
    <w:r>
      <w:rPr>
        <w:rStyle w:val="PageNumber"/>
        <w:b/>
        <w:sz w:val="22"/>
        <w:szCs w:val="22"/>
      </w:rPr>
      <w:tab/>
    </w:r>
  </w:p>
  <w:p w:rsidR="00D349A0" w:rsidRPr="007B3BB9" w:rsidRDefault="00D349A0" w:rsidP="00D46183">
    <w:pPr>
      <w:pStyle w:val="Footer"/>
      <w:tabs>
        <w:tab w:val="clear" w:pos="4153"/>
        <w:tab w:val="clear" w:pos="8306"/>
        <w:tab w:val="center" w:pos="4500"/>
        <w:tab w:val="right" w:pos="9355"/>
      </w:tabs>
      <w:spacing w:before="0"/>
      <w:ind w:right="-284"/>
      <w:jc w:val="left"/>
      <w:rPr>
        <w:b/>
        <w:sz w:val="22"/>
        <w:szCs w:val="22"/>
      </w:rPr>
    </w:pPr>
    <w:r>
      <w:rPr>
        <w:rStyle w:val="PageNumber"/>
        <w:b/>
        <w:sz w:val="22"/>
        <w:szCs w:val="22"/>
      </w:rPr>
      <w:tab/>
    </w:r>
    <w:r w:rsidRPr="00D46183">
      <w:rPr>
        <w:rStyle w:val="PageNumber"/>
        <w:b/>
        <w:sz w:val="22"/>
        <w:szCs w:val="22"/>
      </w:rPr>
      <w:t>This award does not come into force until 1 January 2010</w:t>
    </w:r>
    <w:r>
      <w:rPr>
        <w:rStyle w:val="PageNumber"/>
        <w:b/>
        <w:sz w:val="22"/>
        <w:szCs w:val="22"/>
      </w:rPr>
      <w:tab/>
    </w:r>
    <w:r w:rsidRPr="00D46183">
      <w:rPr>
        <w:rStyle w:val="PageNumber"/>
        <w:b/>
      </w:rPr>
      <w:fldChar w:fldCharType="begin"/>
    </w:r>
    <w:r w:rsidRPr="00D46183">
      <w:rPr>
        <w:rStyle w:val="PageNumber"/>
        <w:b/>
      </w:rPr>
      <w:instrText xml:space="preserve"> PAGE </w:instrText>
    </w:r>
    <w:r w:rsidRPr="00D46183">
      <w:rPr>
        <w:rStyle w:val="PageNumber"/>
        <w:b/>
      </w:rPr>
      <w:fldChar w:fldCharType="separate"/>
    </w:r>
    <w:r>
      <w:rPr>
        <w:rStyle w:val="PageNumber"/>
        <w:b/>
        <w:noProof/>
      </w:rPr>
      <w:t>5</w:t>
    </w:r>
    <w:r w:rsidRPr="00D46183">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1906D8">
    <w:pPr>
      <w:pStyle w:val="Footer"/>
      <w:tabs>
        <w:tab w:val="clear" w:pos="4153"/>
        <w:tab w:val="clear" w:pos="8306"/>
        <w:tab w:val="center" w:pos="4500"/>
        <w:tab w:val="right" w:pos="9355"/>
      </w:tabs>
      <w:spacing w:before="0"/>
      <w:ind w:right="-284"/>
      <w:rPr>
        <w:rStyle w:val="PageNumber"/>
        <w:b/>
        <w:sz w:val="22"/>
        <w:szCs w:val="22"/>
      </w:rPr>
    </w:pPr>
  </w:p>
  <w:p w:rsidR="00D349A0" w:rsidRPr="001906D8" w:rsidRDefault="00D349A0" w:rsidP="00F40DAD">
    <w:pPr>
      <w:pStyle w:val="Footer"/>
      <w:tabs>
        <w:tab w:val="clear" w:pos="4153"/>
        <w:tab w:val="clear" w:pos="8306"/>
        <w:tab w:val="center" w:pos="4500"/>
        <w:tab w:val="left" w:pos="9360"/>
      </w:tabs>
      <w:spacing w:before="0"/>
      <w:ind w:right="-284"/>
      <w:jc w:val="right"/>
      <w:rPr>
        <w:sz w:val="22"/>
        <w:szCs w:val="22"/>
      </w:rPr>
    </w:pPr>
    <w:r>
      <w:rPr>
        <w:b/>
        <w:sz w:val="22"/>
        <w:szCs w:val="22"/>
      </w:rPr>
      <w:tab/>
    </w:r>
    <w:r w:rsidRPr="006D4BBC">
      <w:rPr>
        <w:b/>
        <w:sz w:val="22"/>
        <w:szCs w:val="22"/>
      </w:rPr>
      <w:t>MA000050</w:t>
    </w:r>
    <w:r>
      <w:rPr>
        <w:rStyle w:val="PageNumber"/>
        <w:b/>
        <w:sz w:val="22"/>
        <w:szCs w:val="22"/>
      </w:rPr>
      <w:tab/>
    </w:r>
    <w:r w:rsidRPr="005E430C">
      <w:rPr>
        <w:rStyle w:val="PageNumber"/>
        <w:b/>
        <w:sz w:val="22"/>
        <w:szCs w:val="22"/>
      </w:rPr>
      <w:fldChar w:fldCharType="begin"/>
    </w:r>
    <w:r w:rsidRPr="005E430C">
      <w:rPr>
        <w:rStyle w:val="PageNumber"/>
        <w:b/>
        <w:sz w:val="22"/>
        <w:szCs w:val="22"/>
      </w:rPr>
      <w:instrText xml:space="preserve"> PAGE </w:instrText>
    </w:r>
    <w:r w:rsidRPr="005E430C">
      <w:rPr>
        <w:rStyle w:val="PageNumber"/>
        <w:b/>
        <w:sz w:val="22"/>
        <w:szCs w:val="22"/>
      </w:rPr>
      <w:fldChar w:fldCharType="separate"/>
    </w:r>
    <w:r>
      <w:rPr>
        <w:rStyle w:val="PageNumber"/>
        <w:b/>
        <w:noProof/>
        <w:sz w:val="22"/>
        <w:szCs w:val="22"/>
      </w:rPr>
      <w:t>1</w:t>
    </w:r>
    <w:r w:rsidRPr="005E430C">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D46183">
    <w:pPr>
      <w:pStyle w:val="Footer"/>
      <w:tabs>
        <w:tab w:val="clear" w:pos="4153"/>
        <w:tab w:val="clear" w:pos="8306"/>
        <w:tab w:val="center" w:pos="4500"/>
      </w:tabs>
      <w:spacing w:before="0"/>
      <w:ind w:left="-284"/>
      <w:jc w:val="left"/>
      <w:rPr>
        <w:rStyle w:val="PageNumber"/>
        <w:b/>
        <w:sz w:val="22"/>
      </w:rPr>
    </w:pPr>
    <w:r>
      <w:rPr>
        <w:rStyle w:val="PageNumber"/>
        <w:b/>
        <w:sz w:val="22"/>
      </w:rPr>
      <w:tab/>
    </w:r>
  </w:p>
  <w:p w:rsidR="00D349A0" w:rsidRPr="007B3BB9" w:rsidRDefault="00D349A0" w:rsidP="00D46183">
    <w:pPr>
      <w:pStyle w:val="Footer"/>
      <w:tabs>
        <w:tab w:val="clear" w:pos="4153"/>
        <w:tab w:val="clear" w:pos="8306"/>
        <w:tab w:val="center" w:pos="4500"/>
      </w:tabs>
      <w:spacing w:before="0"/>
      <w:ind w:left="-284"/>
      <w:jc w:val="left"/>
      <w:rPr>
        <w:b/>
        <w:sz w:val="22"/>
      </w:rPr>
    </w:pPr>
    <w:r w:rsidRPr="00C20EE6">
      <w:rPr>
        <w:rStyle w:val="PageNumber"/>
        <w:b/>
        <w:sz w:val="22"/>
        <w:szCs w:val="22"/>
      </w:rPr>
      <w:fldChar w:fldCharType="begin"/>
    </w:r>
    <w:r w:rsidRPr="00C20EE6">
      <w:rPr>
        <w:rStyle w:val="PageNumber"/>
        <w:b/>
        <w:sz w:val="22"/>
        <w:szCs w:val="22"/>
      </w:rPr>
      <w:instrText xml:space="preserve"> PAGE </w:instrText>
    </w:r>
    <w:r w:rsidRPr="00C20EE6">
      <w:rPr>
        <w:rStyle w:val="PageNumber"/>
        <w:b/>
        <w:sz w:val="22"/>
        <w:szCs w:val="22"/>
      </w:rPr>
      <w:fldChar w:fldCharType="separate"/>
    </w:r>
    <w:r>
      <w:rPr>
        <w:rStyle w:val="PageNumber"/>
        <w:b/>
        <w:noProof/>
        <w:sz w:val="22"/>
        <w:szCs w:val="22"/>
      </w:rPr>
      <w:t>46</w:t>
    </w:r>
    <w:r w:rsidRPr="00C20EE6">
      <w:rPr>
        <w:rStyle w:val="PageNumber"/>
        <w:b/>
        <w:sz w:val="22"/>
        <w:szCs w:val="22"/>
      </w:rPr>
      <w:fldChar w:fldCharType="end"/>
    </w:r>
    <w:r>
      <w:rPr>
        <w:rStyle w:val="PageNumber"/>
        <w:b/>
        <w:sz w:val="22"/>
      </w:rPr>
      <w:tab/>
    </w:r>
    <w:r w:rsidRPr="006D4BBC">
      <w:rPr>
        <w:b/>
        <w:sz w:val="22"/>
        <w:szCs w:val="22"/>
      </w:rPr>
      <w:t>MA000050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5340A7">
    <w:pPr>
      <w:pStyle w:val="Footer"/>
      <w:tabs>
        <w:tab w:val="clear" w:pos="4153"/>
        <w:tab w:val="clear" w:pos="8306"/>
        <w:tab w:val="center" w:pos="4500"/>
        <w:tab w:val="right" w:pos="9355"/>
      </w:tabs>
      <w:spacing w:before="0"/>
      <w:ind w:right="-284"/>
      <w:jc w:val="left"/>
      <w:rPr>
        <w:rStyle w:val="PageNumber"/>
        <w:b/>
        <w:sz w:val="22"/>
        <w:szCs w:val="22"/>
      </w:rPr>
    </w:pPr>
  </w:p>
  <w:p w:rsidR="00D349A0" w:rsidRPr="007B3BB9" w:rsidRDefault="00D349A0" w:rsidP="00F40DAD">
    <w:pPr>
      <w:pStyle w:val="Footer"/>
      <w:tabs>
        <w:tab w:val="clear" w:pos="4153"/>
        <w:tab w:val="clear" w:pos="8306"/>
        <w:tab w:val="center" w:pos="4500"/>
        <w:tab w:val="left" w:pos="9360"/>
      </w:tabs>
      <w:spacing w:before="0"/>
      <w:ind w:right="-284"/>
      <w:jc w:val="right"/>
      <w:rPr>
        <w:b/>
        <w:sz w:val="22"/>
        <w:szCs w:val="22"/>
      </w:rPr>
    </w:pPr>
    <w:r>
      <w:rPr>
        <w:b/>
        <w:sz w:val="22"/>
        <w:szCs w:val="22"/>
      </w:rPr>
      <w:tab/>
    </w:r>
    <w:r w:rsidRPr="006D4BBC">
      <w:rPr>
        <w:b/>
        <w:sz w:val="22"/>
        <w:szCs w:val="22"/>
      </w:rPr>
      <w:t>MA000050</w:t>
    </w:r>
    <w:r>
      <w:rPr>
        <w:rStyle w:val="PageNumber"/>
        <w:b/>
        <w:sz w:val="22"/>
        <w:szCs w:val="22"/>
      </w:rPr>
      <w:tab/>
    </w:r>
    <w:r w:rsidRPr="003E58A7">
      <w:rPr>
        <w:rStyle w:val="PageNumber"/>
        <w:b/>
        <w:sz w:val="22"/>
        <w:szCs w:val="22"/>
      </w:rPr>
      <w:fldChar w:fldCharType="begin"/>
    </w:r>
    <w:r w:rsidRPr="003E58A7">
      <w:rPr>
        <w:rStyle w:val="PageNumber"/>
        <w:b/>
        <w:sz w:val="22"/>
        <w:szCs w:val="22"/>
      </w:rPr>
      <w:instrText xml:space="preserve"> PAGE </w:instrText>
    </w:r>
    <w:r w:rsidRPr="003E58A7">
      <w:rPr>
        <w:rStyle w:val="PageNumber"/>
        <w:b/>
        <w:sz w:val="22"/>
        <w:szCs w:val="22"/>
      </w:rPr>
      <w:fldChar w:fldCharType="separate"/>
    </w:r>
    <w:r>
      <w:rPr>
        <w:rStyle w:val="PageNumber"/>
        <w:b/>
        <w:noProof/>
        <w:sz w:val="22"/>
        <w:szCs w:val="22"/>
      </w:rPr>
      <w:t>45</w:t>
    </w:r>
    <w:r w:rsidRPr="003E58A7">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Default="00D349A0" w:rsidP="001906D8">
    <w:pPr>
      <w:pStyle w:val="Footer"/>
      <w:tabs>
        <w:tab w:val="clear" w:pos="4153"/>
        <w:tab w:val="clear" w:pos="8306"/>
        <w:tab w:val="center" w:pos="4500"/>
        <w:tab w:val="right" w:pos="9355"/>
      </w:tabs>
      <w:spacing w:before="0"/>
      <w:ind w:right="-284"/>
      <w:rPr>
        <w:rStyle w:val="PageNumber"/>
        <w:b/>
        <w:sz w:val="22"/>
        <w:szCs w:val="22"/>
      </w:rPr>
    </w:pPr>
  </w:p>
  <w:p w:rsidR="00D349A0" w:rsidRPr="001906D8" w:rsidRDefault="00D349A0" w:rsidP="00F40DAD">
    <w:pPr>
      <w:pStyle w:val="Footer"/>
      <w:tabs>
        <w:tab w:val="clear" w:pos="4153"/>
        <w:tab w:val="clear" w:pos="8306"/>
        <w:tab w:val="center" w:pos="4500"/>
        <w:tab w:val="left" w:pos="9360"/>
      </w:tabs>
      <w:spacing w:before="0"/>
      <w:ind w:right="-284"/>
      <w:jc w:val="right"/>
      <w:rPr>
        <w:sz w:val="22"/>
        <w:szCs w:val="22"/>
      </w:rPr>
    </w:pPr>
    <w:r>
      <w:rPr>
        <w:b/>
        <w:sz w:val="22"/>
        <w:szCs w:val="22"/>
      </w:rPr>
      <w:tab/>
    </w:r>
    <w:r w:rsidRPr="006D4BBC">
      <w:rPr>
        <w:b/>
        <w:sz w:val="22"/>
        <w:szCs w:val="22"/>
      </w:rPr>
      <w:t>MA000050</w:t>
    </w:r>
    <w:r>
      <w:rPr>
        <w:rStyle w:val="PageNumber"/>
        <w:b/>
        <w:sz w:val="22"/>
        <w:szCs w:val="22"/>
      </w:rPr>
      <w:tab/>
    </w:r>
    <w:r w:rsidRPr="005E430C">
      <w:rPr>
        <w:rStyle w:val="PageNumber"/>
        <w:b/>
        <w:sz w:val="22"/>
        <w:szCs w:val="22"/>
      </w:rPr>
      <w:fldChar w:fldCharType="begin"/>
    </w:r>
    <w:r w:rsidRPr="005E430C">
      <w:rPr>
        <w:rStyle w:val="PageNumber"/>
        <w:b/>
        <w:sz w:val="22"/>
        <w:szCs w:val="22"/>
      </w:rPr>
      <w:instrText xml:space="preserve"> PAGE </w:instrText>
    </w:r>
    <w:r w:rsidRPr="005E430C">
      <w:rPr>
        <w:rStyle w:val="PageNumber"/>
        <w:b/>
        <w:sz w:val="22"/>
        <w:szCs w:val="22"/>
      </w:rPr>
      <w:fldChar w:fldCharType="separate"/>
    </w:r>
    <w:r>
      <w:rPr>
        <w:rStyle w:val="PageNumber"/>
        <w:b/>
        <w:noProof/>
        <w:sz w:val="22"/>
        <w:szCs w:val="22"/>
      </w:rPr>
      <w:t>3</w:t>
    </w:r>
    <w:r w:rsidRPr="005E430C">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A0" w:rsidRDefault="00D349A0">
      <w:r>
        <w:separator/>
      </w:r>
    </w:p>
    <w:p w:rsidR="00D349A0" w:rsidRDefault="00D349A0"/>
  </w:footnote>
  <w:footnote w:type="continuationSeparator" w:id="0">
    <w:p w:rsidR="00D349A0" w:rsidRDefault="00D349A0">
      <w:r>
        <w:continuationSeparator/>
      </w:r>
    </w:p>
    <w:p w:rsidR="00D349A0" w:rsidRDefault="00D34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Pr="00B543F7" w:rsidRDefault="00D349A0" w:rsidP="00B543F7">
    <w:pPr>
      <w:pStyle w:val="Header"/>
      <w:spacing w:before="0"/>
      <w:jc w:val="center"/>
      <w:rPr>
        <w:b/>
        <w:sz w:val="20"/>
        <w:szCs w:val="20"/>
        <w:lang w:val="en-GB"/>
      </w:rPr>
    </w:pPr>
    <w:r>
      <w:rPr>
        <w:b/>
        <w:sz w:val="20"/>
        <w:szCs w:val="20"/>
      </w:rPr>
      <w:t>Marine Towage Award 2010</w:t>
    </w:r>
  </w:p>
  <w:p w:rsidR="00D349A0" w:rsidRPr="00B543F7" w:rsidRDefault="00D349A0"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Pr="00B543F7" w:rsidRDefault="00D349A0" w:rsidP="00B543F7">
    <w:pPr>
      <w:pStyle w:val="Header"/>
      <w:spacing w:before="0"/>
      <w:jc w:val="center"/>
      <w:rPr>
        <w:b/>
        <w:sz w:val="20"/>
        <w:szCs w:val="20"/>
        <w:lang w:val="en-GB"/>
      </w:rPr>
    </w:pPr>
    <w:r>
      <w:rPr>
        <w:b/>
        <w:sz w:val="20"/>
        <w:szCs w:val="20"/>
        <w:lang w:val="en-GB"/>
      </w:rPr>
      <w:t xml:space="preserve">Marine Towage </w:t>
    </w:r>
    <w:r w:rsidRPr="00B543F7">
      <w:rPr>
        <w:b/>
        <w:sz w:val="20"/>
        <w:szCs w:val="20"/>
        <w:lang w:val="en-GB"/>
      </w:rPr>
      <w:t>Award 2010</w:t>
    </w:r>
  </w:p>
  <w:p w:rsidR="00D349A0" w:rsidRPr="00B543F7" w:rsidRDefault="00D349A0"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Pr="00B543F7" w:rsidRDefault="00D349A0" w:rsidP="00B543F7">
    <w:pPr>
      <w:pStyle w:val="Header"/>
      <w:spacing w:before="0"/>
      <w:jc w:val="center"/>
      <w:rPr>
        <w:b/>
        <w:sz w:val="20"/>
        <w:szCs w:val="20"/>
        <w:lang w:val="en-GB"/>
      </w:rPr>
    </w:pPr>
    <w:r>
      <w:rPr>
        <w:b/>
        <w:sz w:val="20"/>
        <w:szCs w:val="20"/>
      </w:rPr>
      <w:t>Marine Towage Award 2010</w:t>
    </w:r>
  </w:p>
  <w:p w:rsidR="00D349A0" w:rsidRPr="00B543F7" w:rsidRDefault="00D349A0"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Pr="00B543F7" w:rsidRDefault="00D349A0" w:rsidP="00B543F7">
    <w:pPr>
      <w:pStyle w:val="Header"/>
      <w:spacing w:before="0"/>
      <w:jc w:val="center"/>
      <w:rPr>
        <w:b/>
        <w:sz w:val="20"/>
        <w:szCs w:val="20"/>
        <w:lang w:val="en-GB"/>
      </w:rPr>
    </w:pPr>
    <w:r>
      <w:rPr>
        <w:b/>
        <w:sz w:val="20"/>
        <w:szCs w:val="20"/>
        <w:lang w:val="en-GB"/>
      </w:rPr>
      <w:t xml:space="preserve">Marine Towage </w:t>
    </w:r>
    <w:r w:rsidRPr="00B543F7">
      <w:rPr>
        <w:b/>
        <w:sz w:val="20"/>
        <w:szCs w:val="20"/>
        <w:lang w:val="en-GB"/>
      </w:rPr>
      <w:t>Award 2010</w:t>
    </w:r>
  </w:p>
  <w:p w:rsidR="00D349A0" w:rsidRPr="00B543F7" w:rsidRDefault="00D349A0"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0" w:rsidRPr="00351F22" w:rsidRDefault="00D349A0" w:rsidP="00351F22">
    <w:pPr>
      <w:pStyle w:val="Header"/>
      <w:spacing w:before="0"/>
      <w:jc w:val="center"/>
      <w:rPr>
        <w:b/>
        <w:sz w:val="20"/>
        <w:szCs w:val="20"/>
      </w:rPr>
    </w:pPr>
    <w:r>
      <w:rPr>
        <w:b/>
        <w:sz w:val="20"/>
        <w:szCs w:val="20"/>
      </w:rPr>
      <w:t>Marine Towage Award</w:t>
    </w:r>
    <w:r>
      <w:rPr>
        <w:b/>
        <w:sz w:val="20"/>
        <w:szCs w:val="20"/>
        <w:lang w:val="en-GB"/>
      </w:rPr>
      <w:t xml:space="preserve"> </w:t>
    </w:r>
    <w:r w:rsidRPr="00B543F7">
      <w:rPr>
        <w:b/>
        <w:sz w:val="20"/>
        <w:szCs w:val="20"/>
        <w:lang w:val="en-GB"/>
      </w:rPr>
      <w:t>2010</w:t>
    </w:r>
  </w:p>
  <w:p w:rsidR="00D349A0" w:rsidRPr="00B543F7" w:rsidRDefault="00D349A0"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3F631B"/>
    <w:multiLevelType w:val="hybridMultilevel"/>
    <w:tmpl w:val="36F8357A"/>
    <w:lvl w:ilvl="0" w:tplc="6F3E321E">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070D33"/>
    <w:multiLevelType w:val="hybridMultilevel"/>
    <w:tmpl w:val="CC624F0C"/>
    <w:lvl w:ilvl="0" w:tplc="458A47CC">
      <w:start w:val="1"/>
      <w:numFmt w:val="lowerRoman"/>
      <w:lvlText w:val="(%1)"/>
      <w:lvlJc w:val="left"/>
      <w:pPr>
        <w:ind w:left="2138" w:hanging="720"/>
      </w:pPr>
      <w:rPr>
        <w:rFonts w:hint="default"/>
        <w:b/>
        <w:color w:val="00000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6"/>
  </w:num>
  <w:num w:numId="4">
    <w:abstractNumId w:val="15"/>
  </w:num>
  <w:num w:numId="5">
    <w:abstractNumId w:val="30"/>
  </w:num>
  <w:num w:numId="6">
    <w:abstractNumId w:val="27"/>
  </w:num>
  <w:num w:numId="7">
    <w:abstractNumId w:val="10"/>
  </w:num>
  <w:num w:numId="8">
    <w:abstractNumId w:val="16"/>
  </w:num>
  <w:num w:numId="9">
    <w:abstractNumId w:val="19"/>
  </w:num>
  <w:num w:numId="10">
    <w:abstractNumId w:val="2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21"/>
  </w:num>
  <w:num w:numId="18">
    <w:abstractNumId w:val="17"/>
  </w:num>
  <w:num w:numId="19">
    <w:abstractNumId w:val="35"/>
  </w:num>
  <w:num w:numId="20">
    <w:abstractNumId w:val="13"/>
  </w:num>
  <w:num w:numId="21">
    <w:abstractNumId w:val="18"/>
  </w:num>
  <w:num w:numId="22">
    <w:abstractNumId w:val="31"/>
  </w:num>
  <w:num w:numId="23">
    <w:abstractNumId w:val="29"/>
  </w:num>
  <w:num w:numId="24">
    <w:abstractNumId w:val="25"/>
  </w:num>
  <w:num w:numId="25">
    <w:abstractNumId w:val="3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12"/>
  </w:num>
  <w:num w:numId="40">
    <w:abstractNumId w:val="2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92F"/>
    <w:rsid w:val="000010ED"/>
    <w:rsid w:val="000013C4"/>
    <w:rsid w:val="00001A6A"/>
    <w:rsid w:val="0000332E"/>
    <w:rsid w:val="00005569"/>
    <w:rsid w:val="00005D81"/>
    <w:rsid w:val="00006E74"/>
    <w:rsid w:val="00011F0D"/>
    <w:rsid w:val="0001204E"/>
    <w:rsid w:val="00012510"/>
    <w:rsid w:val="00013A39"/>
    <w:rsid w:val="00013C9C"/>
    <w:rsid w:val="00015A7D"/>
    <w:rsid w:val="00017980"/>
    <w:rsid w:val="00017F96"/>
    <w:rsid w:val="000206BF"/>
    <w:rsid w:val="00020F66"/>
    <w:rsid w:val="00022877"/>
    <w:rsid w:val="00023A94"/>
    <w:rsid w:val="00024536"/>
    <w:rsid w:val="00024634"/>
    <w:rsid w:val="000256AD"/>
    <w:rsid w:val="00030666"/>
    <w:rsid w:val="0003076A"/>
    <w:rsid w:val="000307A6"/>
    <w:rsid w:val="0003148F"/>
    <w:rsid w:val="000323AD"/>
    <w:rsid w:val="00033AEA"/>
    <w:rsid w:val="00034226"/>
    <w:rsid w:val="000342D0"/>
    <w:rsid w:val="00034922"/>
    <w:rsid w:val="00043A16"/>
    <w:rsid w:val="00043C5B"/>
    <w:rsid w:val="00043FAF"/>
    <w:rsid w:val="0004526C"/>
    <w:rsid w:val="00047C62"/>
    <w:rsid w:val="00051EE0"/>
    <w:rsid w:val="0005231C"/>
    <w:rsid w:val="000525E6"/>
    <w:rsid w:val="00055435"/>
    <w:rsid w:val="0005543F"/>
    <w:rsid w:val="00055E64"/>
    <w:rsid w:val="00056322"/>
    <w:rsid w:val="00056475"/>
    <w:rsid w:val="00056865"/>
    <w:rsid w:val="00060DB0"/>
    <w:rsid w:val="000626BE"/>
    <w:rsid w:val="000627EA"/>
    <w:rsid w:val="00063CBE"/>
    <w:rsid w:val="00065F3F"/>
    <w:rsid w:val="000678CA"/>
    <w:rsid w:val="00070660"/>
    <w:rsid w:val="00070D98"/>
    <w:rsid w:val="00070ECC"/>
    <w:rsid w:val="00072455"/>
    <w:rsid w:val="00072ABF"/>
    <w:rsid w:val="00073358"/>
    <w:rsid w:val="00075CF4"/>
    <w:rsid w:val="00076032"/>
    <w:rsid w:val="00076250"/>
    <w:rsid w:val="000775A7"/>
    <w:rsid w:val="00082114"/>
    <w:rsid w:val="00082D55"/>
    <w:rsid w:val="00084DD1"/>
    <w:rsid w:val="0008655A"/>
    <w:rsid w:val="00087B37"/>
    <w:rsid w:val="0009183A"/>
    <w:rsid w:val="00093EAA"/>
    <w:rsid w:val="00096F2A"/>
    <w:rsid w:val="000A0E70"/>
    <w:rsid w:val="000A16D1"/>
    <w:rsid w:val="000A2073"/>
    <w:rsid w:val="000A2271"/>
    <w:rsid w:val="000A510D"/>
    <w:rsid w:val="000A5B4E"/>
    <w:rsid w:val="000A61EF"/>
    <w:rsid w:val="000A6221"/>
    <w:rsid w:val="000B1BEE"/>
    <w:rsid w:val="000B1E29"/>
    <w:rsid w:val="000B1FB7"/>
    <w:rsid w:val="000B2CA4"/>
    <w:rsid w:val="000B302D"/>
    <w:rsid w:val="000B5F87"/>
    <w:rsid w:val="000C0B51"/>
    <w:rsid w:val="000C1555"/>
    <w:rsid w:val="000C16B3"/>
    <w:rsid w:val="000C1AB4"/>
    <w:rsid w:val="000C2120"/>
    <w:rsid w:val="000C468F"/>
    <w:rsid w:val="000C59B2"/>
    <w:rsid w:val="000C6504"/>
    <w:rsid w:val="000C733B"/>
    <w:rsid w:val="000C7662"/>
    <w:rsid w:val="000D09A0"/>
    <w:rsid w:val="000D44FA"/>
    <w:rsid w:val="000D4BEF"/>
    <w:rsid w:val="000D5DD5"/>
    <w:rsid w:val="000E2549"/>
    <w:rsid w:val="000E32F7"/>
    <w:rsid w:val="000E3CDE"/>
    <w:rsid w:val="000E4FFD"/>
    <w:rsid w:val="000E659A"/>
    <w:rsid w:val="000E7A25"/>
    <w:rsid w:val="000F3D57"/>
    <w:rsid w:val="000F7B04"/>
    <w:rsid w:val="000F7D67"/>
    <w:rsid w:val="00100EDE"/>
    <w:rsid w:val="00103378"/>
    <w:rsid w:val="00103787"/>
    <w:rsid w:val="00104549"/>
    <w:rsid w:val="00106B62"/>
    <w:rsid w:val="00106C80"/>
    <w:rsid w:val="001106CF"/>
    <w:rsid w:val="00110F3B"/>
    <w:rsid w:val="001133F5"/>
    <w:rsid w:val="00114F6D"/>
    <w:rsid w:val="00115741"/>
    <w:rsid w:val="0011580B"/>
    <w:rsid w:val="00117736"/>
    <w:rsid w:val="00120543"/>
    <w:rsid w:val="00120F62"/>
    <w:rsid w:val="0012458A"/>
    <w:rsid w:val="00126140"/>
    <w:rsid w:val="00132A47"/>
    <w:rsid w:val="00132C31"/>
    <w:rsid w:val="001335BA"/>
    <w:rsid w:val="00134297"/>
    <w:rsid w:val="001347A0"/>
    <w:rsid w:val="001347A1"/>
    <w:rsid w:val="00142357"/>
    <w:rsid w:val="00142AF3"/>
    <w:rsid w:val="00143FD7"/>
    <w:rsid w:val="00144D54"/>
    <w:rsid w:val="001503B8"/>
    <w:rsid w:val="00151294"/>
    <w:rsid w:val="001526A7"/>
    <w:rsid w:val="00152EFD"/>
    <w:rsid w:val="00154713"/>
    <w:rsid w:val="00155B2A"/>
    <w:rsid w:val="001564CF"/>
    <w:rsid w:val="00157036"/>
    <w:rsid w:val="0015734F"/>
    <w:rsid w:val="00161561"/>
    <w:rsid w:val="00161A3B"/>
    <w:rsid w:val="00161F5E"/>
    <w:rsid w:val="001640F6"/>
    <w:rsid w:val="001661E2"/>
    <w:rsid w:val="00166DE8"/>
    <w:rsid w:val="001679E3"/>
    <w:rsid w:val="00167D1E"/>
    <w:rsid w:val="00173BB4"/>
    <w:rsid w:val="00173C83"/>
    <w:rsid w:val="0017470E"/>
    <w:rsid w:val="00175142"/>
    <w:rsid w:val="00175479"/>
    <w:rsid w:val="00180098"/>
    <w:rsid w:val="001800BF"/>
    <w:rsid w:val="001814BA"/>
    <w:rsid w:val="00181B02"/>
    <w:rsid w:val="00182958"/>
    <w:rsid w:val="0018386B"/>
    <w:rsid w:val="001839E4"/>
    <w:rsid w:val="00185B50"/>
    <w:rsid w:val="001864FE"/>
    <w:rsid w:val="001872C7"/>
    <w:rsid w:val="001873BC"/>
    <w:rsid w:val="001877F8"/>
    <w:rsid w:val="001906D8"/>
    <w:rsid w:val="001920E6"/>
    <w:rsid w:val="0019252B"/>
    <w:rsid w:val="001941DF"/>
    <w:rsid w:val="00195228"/>
    <w:rsid w:val="0019673D"/>
    <w:rsid w:val="00196AB2"/>
    <w:rsid w:val="00196DFE"/>
    <w:rsid w:val="001971EE"/>
    <w:rsid w:val="001A059F"/>
    <w:rsid w:val="001A08C2"/>
    <w:rsid w:val="001A1554"/>
    <w:rsid w:val="001A21E2"/>
    <w:rsid w:val="001A4109"/>
    <w:rsid w:val="001A474E"/>
    <w:rsid w:val="001A63C2"/>
    <w:rsid w:val="001A6697"/>
    <w:rsid w:val="001A72ED"/>
    <w:rsid w:val="001B2027"/>
    <w:rsid w:val="001B20EE"/>
    <w:rsid w:val="001B2D86"/>
    <w:rsid w:val="001B48C6"/>
    <w:rsid w:val="001B525F"/>
    <w:rsid w:val="001B58CE"/>
    <w:rsid w:val="001B6751"/>
    <w:rsid w:val="001C04CA"/>
    <w:rsid w:val="001C0CC7"/>
    <w:rsid w:val="001C0D5D"/>
    <w:rsid w:val="001C3918"/>
    <w:rsid w:val="001C3F78"/>
    <w:rsid w:val="001C4836"/>
    <w:rsid w:val="001C497E"/>
    <w:rsid w:val="001C4C78"/>
    <w:rsid w:val="001C50FF"/>
    <w:rsid w:val="001C5464"/>
    <w:rsid w:val="001C6769"/>
    <w:rsid w:val="001C7345"/>
    <w:rsid w:val="001C77A6"/>
    <w:rsid w:val="001C78B0"/>
    <w:rsid w:val="001C7C13"/>
    <w:rsid w:val="001D12DC"/>
    <w:rsid w:val="001D2221"/>
    <w:rsid w:val="001D3460"/>
    <w:rsid w:val="001D4EA8"/>
    <w:rsid w:val="001D5A18"/>
    <w:rsid w:val="001D5D49"/>
    <w:rsid w:val="001D5E4B"/>
    <w:rsid w:val="001D6487"/>
    <w:rsid w:val="001D6E88"/>
    <w:rsid w:val="001D7075"/>
    <w:rsid w:val="001E34A0"/>
    <w:rsid w:val="001E443C"/>
    <w:rsid w:val="001E5CA6"/>
    <w:rsid w:val="001E7133"/>
    <w:rsid w:val="001F4C02"/>
    <w:rsid w:val="001F5667"/>
    <w:rsid w:val="001F57F6"/>
    <w:rsid w:val="001F70FD"/>
    <w:rsid w:val="0020379D"/>
    <w:rsid w:val="00203CF9"/>
    <w:rsid w:val="0020622D"/>
    <w:rsid w:val="002079B8"/>
    <w:rsid w:val="00211561"/>
    <w:rsid w:val="00212334"/>
    <w:rsid w:val="002129BD"/>
    <w:rsid w:val="00212D83"/>
    <w:rsid w:val="00213754"/>
    <w:rsid w:val="00222B13"/>
    <w:rsid w:val="002231C2"/>
    <w:rsid w:val="00223C46"/>
    <w:rsid w:val="0022561B"/>
    <w:rsid w:val="00226509"/>
    <w:rsid w:val="00226C2D"/>
    <w:rsid w:val="00230A81"/>
    <w:rsid w:val="002328E8"/>
    <w:rsid w:val="002350F3"/>
    <w:rsid w:val="002351CD"/>
    <w:rsid w:val="002355F6"/>
    <w:rsid w:val="00240BB2"/>
    <w:rsid w:val="00241329"/>
    <w:rsid w:val="00241BAD"/>
    <w:rsid w:val="00242570"/>
    <w:rsid w:val="00242AF6"/>
    <w:rsid w:val="00243943"/>
    <w:rsid w:val="002464D2"/>
    <w:rsid w:val="00247B21"/>
    <w:rsid w:val="00250C8F"/>
    <w:rsid w:val="00251086"/>
    <w:rsid w:val="00253B4E"/>
    <w:rsid w:val="0025459F"/>
    <w:rsid w:val="00254E13"/>
    <w:rsid w:val="00255043"/>
    <w:rsid w:val="00257494"/>
    <w:rsid w:val="002575F6"/>
    <w:rsid w:val="00257AC1"/>
    <w:rsid w:val="002606DD"/>
    <w:rsid w:val="0026138E"/>
    <w:rsid w:val="00261AF1"/>
    <w:rsid w:val="00262952"/>
    <w:rsid w:val="00262C09"/>
    <w:rsid w:val="0026397C"/>
    <w:rsid w:val="00264166"/>
    <w:rsid w:val="002677BA"/>
    <w:rsid w:val="00267D72"/>
    <w:rsid w:val="00273931"/>
    <w:rsid w:val="0027460F"/>
    <w:rsid w:val="0027461E"/>
    <w:rsid w:val="00275C17"/>
    <w:rsid w:val="00276D14"/>
    <w:rsid w:val="00277793"/>
    <w:rsid w:val="00277DB3"/>
    <w:rsid w:val="00277DE8"/>
    <w:rsid w:val="00281192"/>
    <w:rsid w:val="00281881"/>
    <w:rsid w:val="0028197C"/>
    <w:rsid w:val="00281ED7"/>
    <w:rsid w:val="00283452"/>
    <w:rsid w:val="0028356A"/>
    <w:rsid w:val="00285AEF"/>
    <w:rsid w:val="00286091"/>
    <w:rsid w:val="002907D0"/>
    <w:rsid w:val="002908C7"/>
    <w:rsid w:val="00290DBE"/>
    <w:rsid w:val="00291930"/>
    <w:rsid w:val="00292BFB"/>
    <w:rsid w:val="00292C5F"/>
    <w:rsid w:val="00295E16"/>
    <w:rsid w:val="002969BC"/>
    <w:rsid w:val="002A6181"/>
    <w:rsid w:val="002A7221"/>
    <w:rsid w:val="002A763F"/>
    <w:rsid w:val="002B3A1B"/>
    <w:rsid w:val="002B47C6"/>
    <w:rsid w:val="002B6032"/>
    <w:rsid w:val="002B6865"/>
    <w:rsid w:val="002C041F"/>
    <w:rsid w:val="002C0BDE"/>
    <w:rsid w:val="002C25F0"/>
    <w:rsid w:val="002C31A7"/>
    <w:rsid w:val="002C525C"/>
    <w:rsid w:val="002C55B2"/>
    <w:rsid w:val="002C569F"/>
    <w:rsid w:val="002C5B1E"/>
    <w:rsid w:val="002C73C9"/>
    <w:rsid w:val="002D03BE"/>
    <w:rsid w:val="002D1955"/>
    <w:rsid w:val="002D4373"/>
    <w:rsid w:val="002D5FE9"/>
    <w:rsid w:val="002D6DA8"/>
    <w:rsid w:val="002E1D70"/>
    <w:rsid w:val="002E3C1A"/>
    <w:rsid w:val="002E42F1"/>
    <w:rsid w:val="002E5748"/>
    <w:rsid w:val="002E6868"/>
    <w:rsid w:val="002E686D"/>
    <w:rsid w:val="002F041C"/>
    <w:rsid w:val="002F0F3F"/>
    <w:rsid w:val="002F27D7"/>
    <w:rsid w:val="002F5A8E"/>
    <w:rsid w:val="002F7FE3"/>
    <w:rsid w:val="00300C18"/>
    <w:rsid w:val="003017DA"/>
    <w:rsid w:val="00303961"/>
    <w:rsid w:val="00303E4D"/>
    <w:rsid w:val="00304795"/>
    <w:rsid w:val="00305E9F"/>
    <w:rsid w:val="00306D25"/>
    <w:rsid w:val="00307B9C"/>
    <w:rsid w:val="00307BBC"/>
    <w:rsid w:val="003139E0"/>
    <w:rsid w:val="00313D3D"/>
    <w:rsid w:val="00315AD8"/>
    <w:rsid w:val="00316226"/>
    <w:rsid w:val="003162B2"/>
    <w:rsid w:val="0032202E"/>
    <w:rsid w:val="00322587"/>
    <w:rsid w:val="00322F46"/>
    <w:rsid w:val="0032477F"/>
    <w:rsid w:val="00325F77"/>
    <w:rsid w:val="00331A4A"/>
    <w:rsid w:val="00331ADE"/>
    <w:rsid w:val="00335B62"/>
    <w:rsid w:val="0033616D"/>
    <w:rsid w:val="003378A0"/>
    <w:rsid w:val="00342FE7"/>
    <w:rsid w:val="003449D9"/>
    <w:rsid w:val="00346772"/>
    <w:rsid w:val="00350301"/>
    <w:rsid w:val="003503A0"/>
    <w:rsid w:val="00351BCD"/>
    <w:rsid w:val="00351DCF"/>
    <w:rsid w:val="00351F22"/>
    <w:rsid w:val="00352613"/>
    <w:rsid w:val="00353142"/>
    <w:rsid w:val="00353AE4"/>
    <w:rsid w:val="003555D7"/>
    <w:rsid w:val="00355BD3"/>
    <w:rsid w:val="003569ED"/>
    <w:rsid w:val="00356EEC"/>
    <w:rsid w:val="00357FE4"/>
    <w:rsid w:val="003603EC"/>
    <w:rsid w:val="00360AEA"/>
    <w:rsid w:val="00361885"/>
    <w:rsid w:val="00362B18"/>
    <w:rsid w:val="00364DC7"/>
    <w:rsid w:val="0036517F"/>
    <w:rsid w:val="00365747"/>
    <w:rsid w:val="003660D2"/>
    <w:rsid w:val="00366EBB"/>
    <w:rsid w:val="00366FD6"/>
    <w:rsid w:val="00371104"/>
    <w:rsid w:val="00371F9B"/>
    <w:rsid w:val="0037692A"/>
    <w:rsid w:val="00377250"/>
    <w:rsid w:val="0038162D"/>
    <w:rsid w:val="00381FFD"/>
    <w:rsid w:val="0038592D"/>
    <w:rsid w:val="003901E2"/>
    <w:rsid w:val="0039110B"/>
    <w:rsid w:val="00393EC3"/>
    <w:rsid w:val="003955EF"/>
    <w:rsid w:val="00395764"/>
    <w:rsid w:val="00396EA3"/>
    <w:rsid w:val="003973B1"/>
    <w:rsid w:val="003A0CB7"/>
    <w:rsid w:val="003A1132"/>
    <w:rsid w:val="003A50DD"/>
    <w:rsid w:val="003A6459"/>
    <w:rsid w:val="003A6A14"/>
    <w:rsid w:val="003A6F8F"/>
    <w:rsid w:val="003A6FDD"/>
    <w:rsid w:val="003A7549"/>
    <w:rsid w:val="003B3337"/>
    <w:rsid w:val="003B35D2"/>
    <w:rsid w:val="003B570B"/>
    <w:rsid w:val="003B599B"/>
    <w:rsid w:val="003C1935"/>
    <w:rsid w:val="003C2329"/>
    <w:rsid w:val="003C2360"/>
    <w:rsid w:val="003C3E1A"/>
    <w:rsid w:val="003C3F68"/>
    <w:rsid w:val="003C6BAF"/>
    <w:rsid w:val="003C7CAC"/>
    <w:rsid w:val="003D6405"/>
    <w:rsid w:val="003E2AA2"/>
    <w:rsid w:val="003E2DEB"/>
    <w:rsid w:val="003E3043"/>
    <w:rsid w:val="003E3630"/>
    <w:rsid w:val="003E363D"/>
    <w:rsid w:val="003E4B30"/>
    <w:rsid w:val="003E58A7"/>
    <w:rsid w:val="003E6D43"/>
    <w:rsid w:val="003F1902"/>
    <w:rsid w:val="003F1A65"/>
    <w:rsid w:val="003F1AE6"/>
    <w:rsid w:val="003F2F34"/>
    <w:rsid w:val="003F3186"/>
    <w:rsid w:val="003F3AB3"/>
    <w:rsid w:val="003F4371"/>
    <w:rsid w:val="003F508D"/>
    <w:rsid w:val="003F5EAD"/>
    <w:rsid w:val="003F6975"/>
    <w:rsid w:val="003F7415"/>
    <w:rsid w:val="00400504"/>
    <w:rsid w:val="004015C2"/>
    <w:rsid w:val="004017E8"/>
    <w:rsid w:val="00402520"/>
    <w:rsid w:val="004027E2"/>
    <w:rsid w:val="0040382F"/>
    <w:rsid w:val="00404CF6"/>
    <w:rsid w:val="00405869"/>
    <w:rsid w:val="004104C8"/>
    <w:rsid w:val="004129A3"/>
    <w:rsid w:val="00413649"/>
    <w:rsid w:val="004143F8"/>
    <w:rsid w:val="00415107"/>
    <w:rsid w:val="004155C1"/>
    <w:rsid w:val="0041795B"/>
    <w:rsid w:val="00421540"/>
    <w:rsid w:val="00425ACC"/>
    <w:rsid w:val="00431966"/>
    <w:rsid w:val="00433562"/>
    <w:rsid w:val="004338E9"/>
    <w:rsid w:val="00434330"/>
    <w:rsid w:val="004353BB"/>
    <w:rsid w:val="0043702E"/>
    <w:rsid w:val="00437CAE"/>
    <w:rsid w:val="004403FC"/>
    <w:rsid w:val="00443004"/>
    <w:rsid w:val="004456D4"/>
    <w:rsid w:val="00445996"/>
    <w:rsid w:val="00447AD7"/>
    <w:rsid w:val="00447C07"/>
    <w:rsid w:val="004504E6"/>
    <w:rsid w:val="00455C4A"/>
    <w:rsid w:val="00457572"/>
    <w:rsid w:val="00460AA3"/>
    <w:rsid w:val="00460D04"/>
    <w:rsid w:val="0046225F"/>
    <w:rsid w:val="00465EC2"/>
    <w:rsid w:val="00466A00"/>
    <w:rsid w:val="004679A5"/>
    <w:rsid w:val="00467ED0"/>
    <w:rsid w:val="00467ED3"/>
    <w:rsid w:val="00472256"/>
    <w:rsid w:val="0047264C"/>
    <w:rsid w:val="00475A74"/>
    <w:rsid w:val="00480302"/>
    <w:rsid w:val="0048069A"/>
    <w:rsid w:val="00481404"/>
    <w:rsid w:val="00481405"/>
    <w:rsid w:val="00481896"/>
    <w:rsid w:val="00481F3B"/>
    <w:rsid w:val="00483747"/>
    <w:rsid w:val="004845D2"/>
    <w:rsid w:val="0048533C"/>
    <w:rsid w:val="00485BBC"/>
    <w:rsid w:val="004900CA"/>
    <w:rsid w:val="004934B0"/>
    <w:rsid w:val="00494763"/>
    <w:rsid w:val="00494F49"/>
    <w:rsid w:val="004953D2"/>
    <w:rsid w:val="00495CEA"/>
    <w:rsid w:val="00497E94"/>
    <w:rsid w:val="004A1B81"/>
    <w:rsid w:val="004A3D82"/>
    <w:rsid w:val="004A3F4F"/>
    <w:rsid w:val="004A5FE7"/>
    <w:rsid w:val="004A6451"/>
    <w:rsid w:val="004A6B7E"/>
    <w:rsid w:val="004A6DC0"/>
    <w:rsid w:val="004A6FFE"/>
    <w:rsid w:val="004B0BF7"/>
    <w:rsid w:val="004B3667"/>
    <w:rsid w:val="004B7DB7"/>
    <w:rsid w:val="004B7EC7"/>
    <w:rsid w:val="004B7FCE"/>
    <w:rsid w:val="004C0340"/>
    <w:rsid w:val="004C0483"/>
    <w:rsid w:val="004C131C"/>
    <w:rsid w:val="004C27D1"/>
    <w:rsid w:val="004C3470"/>
    <w:rsid w:val="004C34DB"/>
    <w:rsid w:val="004C39D6"/>
    <w:rsid w:val="004C5FCD"/>
    <w:rsid w:val="004C6D71"/>
    <w:rsid w:val="004C7D46"/>
    <w:rsid w:val="004D0460"/>
    <w:rsid w:val="004D1003"/>
    <w:rsid w:val="004D3402"/>
    <w:rsid w:val="004D3C24"/>
    <w:rsid w:val="004D4FD6"/>
    <w:rsid w:val="004D571F"/>
    <w:rsid w:val="004D578F"/>
    <w:rsid w:val="004D5F4E"/>
    <w:rsid w:val="004D5F8A"/>
    <w:rsid w:val="004D6E2B"/>
    <w:rsid w:val="004E0A74"/>
    <w:rsid w:val="004E1A04"/>
    <w:rsid w:val="004E3A55"/>
    <w:rsid w:val="004E4B96"/>
    <w:rsid w:val="004E5163"/>
    <w:rsid w:val="004E59ED"/>
    <w:rsid w:val="004E6051"/>
    <w:rsid w:val="004E623C"/>
    <w:rsid w:val="004E6B7C"/>
    <w:rsid w:val="004E6C8C"/>
    <w:rsid w:val="004E749E"/>
    <w:rsid w:val="004E77CF"/>
    <w:rsid w:val="004F044D"/>
    <w:rsid w:val="004F0637"/>
    <w:rsid w:val="004F125C"/>
    <w:rsid w:val="004F69B0"/>
    <w:rsid w:val="004F7608"/>
    <w:rsid w:val="004F7E86"/>
    <w:rsid w:val="00503B5D"/>
    <w:rsid w:val="005042E5"/>
    <w:rsid w:val="005114FB"/>
    <w:rsid w:val="00511BA5"/>
    <w:rsid w:val="00513004"/>
    <w:rsid w:val="005132DF"/>
    <w:rsid w:val="0051392C"/>
    <w:rsid w:val="00513A37"/>
    <w:rsid w:val="00513B8F"/>
    <w:rsid w:val="005149E3"/>
    <w:rsid w:val="00515DCC"/>
    <w:rsid w:val="0051770C"/>
    <w:rsid w:val="00521DD9"/>
    <w:rsid w:val="00522D70"/>
    <w:rsid w:val="00524BA2"/>
    <w:rsid w:val="00527470"/>
    <w:rsid w:val="00531EEA"/>
    <w:rsid w:val="00534030"/>
    <w:rsid w:val="005340A7"/>
    <w:rsid w:val="00534B7E"/>
    <w:rsid w:val="005351AC"/>
    <w:rsid w:val="00535A1B"/>
    <w:rsid w:val="00535C84"/>
    <w:rsid w:val="00535F74"/>
    <w:rsid w:val="00536BDD"/>
    <w:rsid w:val="005375AC"/>
    <w:rsid w:val="00537DA3"/>
    <w:rsid w:val="00543A73"/>
    <w:rsid w:val="005442B3"/>
    <w:rsid w:val="005453AC"/>
    <w:rsid w:val="00547B13"/>
    <w:rsid w:val="005502EF"/>
    <w:rsid w:val="0055070D"/>
    <w:rsid w:val="00552A75"/>
    <w:rsid w:val="00553A9B"/>
    <w:rsid w:val="00556020"/>
    <w:rsid w:val="0055608A"/>
    <w:rsid w:val="00556A39"/>
    <w:rsid w:val="00556B2D"/>
    <w:rsid w:val="00560B2E"/>
    <w:rsid w:val="005639B6"/>
    <w:rsid w:val="0056535A"/>
    <w:rsid w:val="00565F5A"/>
    <w:rsid w:val="00566105"/>
    <w:rsid w:val="00570011"/>
    <w:rsid w:val="005724F6"/>
    <w:rsid w:val="00572CF8"/>
    <w:rsid w:val="005737A1"/>
    <w:rsid w:val="00573F7E"/>
    <w:rsid w:val="00576B10"/>
    <w:rsid w:val="00577AC1"/>
    <w:rsid w:val="00577D33"/>
    <w:rsid w:val="00585E33"/>
    <w:rsid w:val="00586537"/>
    <w:rsid w:val="00586A27"/>
    <w:rsid w:val="005900F5"/>
    <w:rsid w:val="005909D3"/>
    <w:rsid w:val="00592C82"/>
    <w:rsid w:val="0059347F"/>
    <w:rsid w:val="00593990"/>
    <w:rsid w:val="0059613A"/>
    <w:rsid w:val="00596D5C"/>
    <w:rsid w:val="005A0DFE"/>
    <w:rsid w:val="005A279D"/>
    <w:rsid w:val="005A331C"/>
    <w:rsid w:val="005A35DA"/>
    <w:rsid w:val="005A6AAB"/>
    <w:rsid w:val="005B01B3"/>
    <w:rsid w:val="005B1462"/>
    <w:rsid w:val="005B1B16"/>
    <w:rsid w:val="005B2DFE"/>
    <w:rsid w:val="005B4534"/>
    <w:rsid w:val="005B47C4"/>
    <w:rsid w:val="005B4F8C"/>
    <w:rsid w:val="005B6050"/>
    <w:rsid w:val="005B7130"/>
    <w:rsid w:val="005B7C0D"/>
    <w:rsid w:val="005C00A5"/>
    <w:rsid w:val="005C1DB5"/>
    <w:rsid w:val="005C2ED5"/>
    <w:rsid w:val="005C364D"/>
    <w:rsid w:val="005C402D"/>
    <w:rsid w:val="005C59A8"/>
    <w:rsid w:val="005C6852"/>
    <w:rsid w:val="005C6C76"/>
    <w:rsid w:val="005C791E"/>
    <w:rsid w:val="005D03ED"/>
    <w:rsid w:val="005D1CF4"/>
    <w:rsid w:val="005D2A33"/>
    <w:rsid w:val="005D3B60"/>
    <w:rsid w:val="005D44C1"/>
    <w:rsid w:val="005D6839"/>
    <w:rsid w:val="005D753E"/>
    <w:rsid w:val="005E085E"/>
    <w:rsid w:val="005E3D45"/>
    <w:rsid w:val="005E41FB"/>
    <w:rsid w:val="005E430C"/>
    <w:rsid w:val="005E44E5"/>
    <w:rsid w:val="005E4E44"/>
    <w:rsid w:val="005E5A3D"/>
    <w:rsid w:val="005F0AFC"/>
    <w:rsid w:val="005F11BB"/>
    <w:rsid w:val="005F25DD"/>
    <w:rsid w:val="005F51F9"/>
    <w:rsid w:val="005F5690"/>
    <w:rsid w:val="005F6FE3"/>
    <w:rsid w:val="006000C4"/>
    <w:rsid w:val="006005C1"/>
    <w:rsid w:val="00601F3A"/>
    <w:rsid w:val="00605D8A"/>
    <w:rsid w:val="00606064"/>
    <w:rsid w:val="0060626D"/>
    <w:rsid w:val="0061078A"/>
    <w:rsid w:val="00610876"/>
    <w:rsid w:val="006113F8"/>
    <w:rsid w:val="006119C1"/>
    <w:rsid w:val="00611A1B"/>
    <w:rsid w:val="006132C3"/>
    <w:rsid w:val="00613621"/>
    <w:rsid w:val="00614187"/>
    <w:rsid w:val="00614E51"/>
    <w:rsid w:val="0061584E"/>
    <w:rsid w:val="00615DD9"/>
    <w:rsid w:val="0061613F"/>
    <w:rsid w:val="00623EB0"/>
    <w:rsid w:val="006242FD"/>
    <w:rsid w:val="006246EA"/>
    <w:rsid w:val="006253AE"/>
    <w:rsid w:val="006259F3"/>
    <w:rsid w:val="00630B64"/>
    <w:rsid w:val="00631038"/>
    <w:rsid w:val="0063144F"/>
    <w:rsid w:val="006330F5"/>
    <w:rsid w:val="00633125"/>
    <w:rsid w:val="00633DC6"/>
    <w:rsid w:val="00635995"/>
    <w:rsid w:val="00640B8D"/>
    <w:rsid w:val="00644FB3"/>
    <w:rsid w:val="00645B99"/>
    <w:rsid w:val="0064659D"/>
    <w:rsid w:val="0064732D"/>
    <w:rsid w:val="00652267"/>
    <w:rsid w:val="00652FDA"/>
    <w:rsid w:val="006541FA"/>
    <w:rsid w:val="0065656A"/>
    <w:rsid w:val="00657E1D"/>
    <w:rsid w:val="006621ED"/>
    <w:rsid w:val="00662953"/>
    <w:rsid w:val="00662FE6"/>
    <w:rsid w:val="00663E95"/>
    <w:rsid w:val="0066544C"/>
    <w:rsid w:val="00666192"/>
    <w:rsid w:val="0066754F"/>
    <w:rsid w:val="006715DE"/>
    <w:rsid w:val="00671654"/>
    <w:rsid w:val="00672FDE"/>
    <w:rsid w:val="006763ED"/>
    <w:rsid w:val="00680D34"/>
    <w:rsid w:val="00682D24"/>
    <w:rsid w:val="00685998"/>
    <w:rsid w:val="006918C4"/>
    <w:rsid w:val="00692283"/>
    <w:rsid w:val="00693507"/>
    <w:rsid w:val="00694F25"/>
    <w:rsid w:val="00697F1D"/>
    <w:rsid w:val="006A0893"/>
    <w:rsid w:val="006A0DE2"/>
    <w:rsid w:val="006A1965"/>
    <w:rsid w:val="006A1EA1"/>
    <w:rsid w:val="006A226E"/>
    <w:rsid w:val="006A3555"/>
    <w:rsid w:val="006A417B"/>
    <w:rsid w:val="006B0AB8"/>
    <w:rsid w:val="006B2115"/>
    <w:rsid w:val="006B2806"/>
    <w:rsid w:val="006B2B00"/>
    <w:rsid w:val="006B3EC2"/>
    <w:rsid w:val="006B5395"/>
    <w:rsid w:val="006B65D4"/>
    <w:rsid w:val="006B7BC4"/>
    <w:rsid w:val="006C0395"/>
    <w:rsid w:val="006C299A"/>
    <w:rsid w:val="006C3054"/>
    <w:rsid w:val="006C5CB4"/>
    <w:rsid w:val="006C6837"/>
    <w:rsid w:val="006C6E3D"/>
    <w:rsid w:val="006D0935"/>
    <w:rsid w:val="006D1391"/>
    <w:rsid w:val="006D2358"/>
    <w:rsid w:val="006D2D0A"/>
    <w:rsid w:val="006D45CA"/>
    <w:rsid w:val="006D4BBC"/>
    <w:rsid w:val="006D521C"/>
    <w:rsid w:val="006D5E69"/>
    <w:rsid w:val="006D6C1B"/>
    <w:rsid w:val="006D7E9D"/>
    <w:rsid w:val="006E1657"/>
    <w:rsid w:val="006E218C"/>
    <w:rsid w:val="006E3F20"/>
    <w:rsid w:val="006E3F97"/>
    <w:rsid w:val="006E56F8"/>
    <w:rsid w:val="006E5B3A"/>
    <w:rsid w:val="006E6A9F"/>
    <w:rsid w:val="006E7E3D"/>
    <w:rsid w:val="006F0474"/>
    <w:rsid w:val="006F08E5"/>
    <w:rsid w:val="006F0DDE"/>
    <w:rsid w:val="006F4220"/>
    <w:rsid w:val="006F5DE4"/>
    <w:rsid w:val="006F6B84"/>
    <w:rsid w:val="006F732A"/>
    <w:rsid w:val="006F73F6"/>
    <w:rsid w:val="006F7DA7"/>
    <w:rsid w:val="00700EC4"/>
    <w:rsid w:val="007012AF"/>
    <w:rsid w:val="00701DD3"/>
    <w:rsid w:val="00702EB1"/>
    <w:rsid w:val="00703643"/>
    <w:rsid w:val="00703854"/>
    <w:rsid w:val="0070490A"/>
    <w:rsid w:val="00706385"/>
    <w:rsid w:val="00706DB2"/>
    <w:rsid w:val="00710700"/>
    <w:rsid w:val="007117A7"/>
    <w:rsid w:val="0071203B"/>
    <w:rsid w:val="007130E5"/>
    <w:rsid w:val="00716000"/>
    <w:rsid w:val="007213B8"/>
    <w:rsid w:val="00722172"/>
    <w:rsid w:val="00724158"/>
    <w:rsid w:val="00725815"/>
    <w:rsid w:val="007262A4"/>
    <w:rsid w:val="0072665E"/>
    <w:rsid w:val="00726E06"/>
    <w:rsid w:val="00731012"/>
    <w:rsid w:val="00731616"/>
    <w:rsid w:val="00731EE0"/>
    <w:rsid w:val="00734042"/>
    <w:rsid w:val="00736EAD"/>
    <w:rsid w:val="007370A1"/>
    <w:rsid w:val="00737DD6"/>
    <w:rsid w:val="00737EDC"/>
    <w:rsid w:val="00740D57"/>
    <w:rsid w:val="0074203A"/>
    <w:rsid w:val="00742553"/>
    <w:rsid w:val="00744BF9"/>
    <w:rsid w:val="00745E3E"/>
    <w:rsid w:val="007465DF"/>
    <w:rsid w:val="007471E7"/>
    <w:rsid w:val="0074767E"/>
    <w:rsid w:val="00747B26"/>
    <w:rsid w:val="00747B8B"/>
    <w:rsid w:val="00747BBA"/>
    <w:rsid w:val="00747C67"/>
    <w:rsid w:val="00750D76"/>
    <w:rsid w:val="00751D42"/>
    <w:rsid w:val="00752962"/>
    <w:rsid w:val="00752CAA"/>
    <w:rsid w:val="00752D10"/>
    <w:rsid w:val="00753D1D"/>
    <w:rsid w:val="00753DA5"/>
    <w:rsid w:val="00753FDC"/>
    <w:rsid w:val="0075555A"/>
    <w:rsid w:val="00756288"/>
    <w:rsid w:val="00756E62"/>
    <w:rsid w:val="0076039B"/>
    <w:rsid w:val="00761356"/>
    <w:rsid w:val="007623A0"/>
    <w:rsid w:val="0076284E"/>
    <w:rsid w:val="00765C52"/>
    <w:rsid w:val="00774D83"/>
    <w:rsid w:val="00775BA3"/>
    <w:rsid w:val="00775D48"/>
    <w:rsid w:val="00776667"/>
    <w:rsid w:val="00776CB0"/>
    <w:rsid w:val="00777278"/>
    <w:rsid w:val="0077765E"/>
    <w:rsid w:val="00781120"/>
    <w:rsid w:val="00783CCC"/>
    <w:rsid w:val="007841FF"/>
    <w:rsid w:val="00784885"/>
    <w:rsid w:val="00784F05"/>
    <w:rsid w:val="00784F06"/>
    <w:rsid w:val="00784F33"/>
    <w:rsid w:val="00786AAD"/>
    <w:rsid w:val="00793743"/>
    <w:rsid w:val="00795DF4"/>
    <w:rsid w:val="00795E18"/>
    <w:rsid w:val="00796096"/>
    <w:rsid w:val="00796D58"/>
    <w:rsid w:val="007A01D7"/>
    <w:rsid w:val="007A17A9"/>
    <w:rsid w:val="007A1D8C"/>
    <w:rsid w:val="007A4550"/>
    <w:rsid w:val="007A6693"/>
    <w:rsid w:val="007A6CC4"/>
    <w:rsid w:val="007A73A2"/>
    <w:rsid w:val="007B03F4"/>
    <w:rsid w:val="007B05DC"/>
    <w:rsid w:val="007B0F4A"/>
    <w:rsid w:val="007B1217"/>
    <w:rsid w:val="007B144C"/>
    <w:rsid w:val="007B1578"/>
    <w:rsid w:val="007B251A"/>
    <w:rsid w:val="007B3BB9"/>
    <w:rsid w:val="007B44F5"/>
    <w:rsid w:val="007B480E"/>
    <w:rsid w:val="007B48FB"/>
    <w:rsid w:val="007B5227"/>
    <w:rsid w:val="007B5823"/>
    <w:rsid w:val="007B68A8"/>
    <w:rsid w:val="007B6E76"/>
    <w:rsid w:val="007B7872"/>
    <w:rsid w:val="007C1811"/>
    <w:rsid w:val="007C184E"/>
    <w:rsid w:val="007C2F72"/>
    <w:rsid w:val="007C3B81"/>
    <w:rsid w:val="007C53CE"/>
    <w:rsid w:val="007C72DE"/>
    <w:rsid w:val="007D193C"/>
    <w:rsid w:val="007D350B"/>
    <w:rsid w:val="007D5751"/>
    <w:rsid w:val="007E0369"/>
    <w:rsid w:val="007E17F5"/>
    <w:rsid w:val="007E19AD"/>
    <w:rsid w:val="007E3ACB"/>
    <w:rsid w:val="007E3CDB"/>
    <w:rsid w:val="007E428E"/>
    <w:rsid w:val="007E5544"/>
    <w:rsid w:val="007E58B2"/>
    <w:rsid w:val="007F0A2D"/>
    <w:rsid w:val="007F0C9B"/>
    <w:rsid w:val="007F18B1"/>
    <w:rsid w:val="007F1B15"/>
    <w:rsid w:val="007F34EB"/>
    <w:rsid w:val="007F3718"/>
    <w:rsid w:val="007F3BF5"/>
    <w:rsid w:val="007F3D99"/>
    <w:rsid w:val="007F4691"/>
    <w:rsid w:val="007F70FB"/>
    <w:rsid w:val="007F7D9B"/>
    <w:rsid w:val="008005BC"/>
    <w:rsid w:val="0080167A"/>
    <w:rsid w:val="00801C5F"/>
    <w:rsid w:val="008023CD"/>
    <w:rsid w:val="008048FD"/>
    <w:rsid w:val="0080547C"/>
    <w:rsid w:val="0080739B"/>
    <w:rsid w:val="00811206"/>
    <w:rsid w:val="00811AE7"/>
    <w:rsid w:val="00811C4E"/>
    <w:rsid w:val="00811FB4"/>
    <w:rsid w:val="00813F7E"/>
    <w:rsid w:val="0081512D"/>
    <w:rsid w:val="008158D0"/>
    <w:rsid w:val="00815D2C"/>
    <w:rsid w:val="00821868"/>
    <w:rsid w:val="00821910"/>
    <w:rsid w:val="008254E2"/>
    <w:rsid w:val="008265D5"/>
    <w:rsid w:val="00831261"/>
    <w:rsid w:val="00832AF1"/>
    <w:rsid w:val="00833DDE"/>
    <w:rsid w:val="00834DBB"/>
    <w:rsid w:val="00835388"/>
    <w:rsid w:val="00835463"/>
    <w:rsid w:val="00840E38"/>
    <w:rsid w:val="00841870"/>
    <w:rsid w:val="00843C8E"/>
    <w:rsid w:val="00844722"/>
    <w:rsid w:val="00851ED7"/>
    <w:rsid w:val="00853039"/>
    <w:rsid w:val="008545E5"/>
    <w:rsid w:val="00854B3F"/>
    <w:rsid w:val="00854C32"/>
    <w:rsid w:val="00855BA6"/>
    <w:rsid w:val="0085673D"/>
    <w:rsid w:val="0085768A"/>
    <w:rsid w:val="00857C3D"/>
    <w:rsid w:val="00862E18"/>
    <w:rsid w:val="00864B2F"/>
    <w:rsid w:val="008656E1"/>
    <w:rsid w:val="008665C8"/>
    <w:rsid w:val="00866F64"/>
    <w:rsid w:val="008673D5"/>
    <w:rsid w:val="00871967"/>
    <w:rsid w:val="00871AB8"/>
    <w:rsid w:val="00871C0C"/>
    <w:rsid w:val="008721B4"/>
    <w:rsid w:val="008726BD"/>
    <w:rsid w:val="00872C40"/>
    <w:rsid w:val="008734D9"/>
    <w:rsid w:val="00875AFE"/>
    <w:rsid w:val="0087766A"/>
    <w:rsid w:val="008776F1"/>
    <w:rsid w:val="0088142C"/>
    <w:rsid w:val="008826F9"/>
    <w:rsid w:val="00883131"/>
    <w:rsid w:val="0088335B"/>
    <w:rsid w:val="008837C4"/>
    <w:rsid w:val="00883BD6"/>
    <w:rsid w:val="00883BEE"/>
    <w:rsid w:val="00883E98"/>
    <w:rsid w:val="00884744"/>
    <w:rsid w:val="00884DDE"/>
    <w:rsid w:val="00886085"/>
    <w:rsid w:val="00886B45"/>
    <w:rsid w:val="008874D7"/>
    <w:rsid w:val="00892B54"/>
    <w:rsid w:val="00892C25"/>
    <w:rsid w:val="008954EF"/>
    <w:rsid w:val="008A0498"/>
    <w:rsid w:val="008A378D"/>
    <w:rsid w:val="008A5098"/>
    <w:rsid w:val="008A774F"/>
    <w:rsid w:val="008B08DF"/>
    <w:rsid w:val="008B1F1B"/>
    <w:rsid w:val="008B21E6"/>
    <w:rsid w:val="008B24F2"/>
    <w:rsid w:val="008B264F"/>
    <w:rsid w:val="008B2C00"/>
    <w:rsid w:val="008B40EA"/>
    <w:rsid w:val="008B4412"/>
    <w:rsid w:val="008B47F3"/>
    <w:rsid w:val="008B5393"/>
    <w:rsid w:val="008B59D5"/>
    <w:rsid w:val="008B5C58"/>
    <w:rsid w:val="008B6B97"/>
    <w:rsid w:val="008C1695"/>
    <w:rsid w:val="008C1B58"/>
    <w:rsid w:val="008C20A1"/>
    <w:rsid w:val="008C46DB"/>
    <w:rsid w:val="008C53B9"/>
    <w:rsid w:val="008D017A"/>
    <w:rsid w:val="008D0A62"/>
    <w:rsid w:val="008D5A2A"/>
    <w:rsid w:val="008D791E"/>
    <w:rsid w:val="008E110D"/>
    <w:rsid w:val="008E238D"/>
    <w:rsid w:val="008E243B"/>
    <w:rsid w:val="008E2C59"/>
    <w:rsid w:val="008E5052"/>
    <w:rsid w:val="008E6D2B"/>
    <w:rsid w:val="008F1A1F"/>
    <w:rsid w:val="008F2D67"/>
    <w:rsid w:val="008F6ECA"/>
    <w:rsid w:val="00901F60"/>
    <w:rsid w:val="00904096"/>
    <w:rsid w:val="00905D7F"/>
    <w:rsid w:val="00906867"/>
    <w:rsid w:val="00906A5C"/>
    <w:rsid w:val="00910D2B"/>
    <w:rsid w:val="00911484"/>
    <w:rsid w:val="009114A6"/>
    <w:rsid w:val="00911540"/>
    <w:rsid w:val="00911F31"/>
    <w:rsid w:val="00912E67"/>
    <w:rsid w:val="009166C4"/>
    <w:rsid w:val="00916A7C"/>
    <w:rsid w:val="00916DA6"/>
    <w:rsid w:val="00916DF5"/>
    <w:rsid w:val="00917D25"/>
    <w:rsid w:val="00922152"/>
    <w:rsid w:val="00922727"/>
    <w:rsid w:val="00923167"/>
    <w:rsid w:val="0092326E"/>
    <w:rsid w:val="00924450"/>
    <w:rsid w:val="009248F5"/>
    <w:rsid w:val="00926204"/>
    <w:rsid w:val="009267BA"/>
    <w:rsid w:val="009276B6"/>
    <w:rsid w:val="00930D46"/>
    <w:rsid w:val="009312B7"/>
    <w:rsid w:val="009317FF"/>
    <w:rsid w:val="0093616C"/>
    <w:rsid w:val="00936DFB"/>
    <w:rsid w:val="00941BEB"/>
    <w:rsid w:val="00943F5B"/>
    <w:rsid w:val="0094518A"/>
    <w:rsid w:val="009451B4"/>
    <w:rsid w:val="00946967"/>
    <w:rsid w:val="009469EC"/>
    <w:rsid w:val="009503A0"/>
    <w:rsid w:val="009516B3"/>
    <w:rsid w:val="00954479"/>
    <w:rsid w:val="00954C51"/>
    <w:rsid w:val="00955037"/>
    <w:rsid w:val="00956E82"/>
    <w:rsid w:val="009571F4"/>
    <w:rsid w:val="00957C20"/>
    <w:rsid w:val="00960916"/>
    <w:rsid w:val="00961A8E"/>
    <w:rsid w:val="00962DD9"/>
    <w:rsid w:val="00963A66"/>
    <w:rsid w:val="009645B4"/>
    <w:rsid w:val="00965090"/>
    <w:rsid w:val="00965606"/>
    <w:rsid w:val="009658D5"/>
    <w:rsid w:val="0096684E"/>
    <w:rsid w:val="009701D9"/>
    <w:rsid w:val="009706F6"/>
    <w:rsid w:val="00971BA4"/>
    <w:rsid w:val="0097230B"/>
    <w:rsid w:val="0097236A"/>
    <w:rsid w:val="00973660"/>
    <w:rsid w:val="00973D06"/>
    <w:rsid w:val="00975014"/>
    <w:rsid w:val="00975A52"/>
    <w:rsid w:val="0097611B"/>
    <w:rsid w:val="009777D6"/>
    <w:rsid w:val="00977F5A"/>
    <w:rsid w:val="00980928"/>
    <w:rsid w:val="0098111A"/>
    <w:rsid w:val="00981767"/>
    <w:rsid w:val="009846BA"/>
    <w:rsid w:val="00985322"/>
    <w:rsid w:val="009908B6"/>
    <w:rsid w:val="0099302A"/>
    <w:rsid w:val="009936D3"/>
    <w:rsid w:val="00996195"/>
    <w:rsid w:val="00997DD4"/>
    <w:rsid w:val="009A129B"/>
    <w:rsid w:val="009A2759"/>
    <w:rsid w:val="009A3CA8"/>
    <w:rsid w:val="009A507D"/>
    <w:rsid w:val="009A7349"/>
    <w:rsid w:val="009B01E4"/>
    <w:rsid w:val="009B4209"/>
    <w:rsid w:val="009B4A6F"/>
    <w:rsid w:val="009B4C88"/>
    <w:rsid w:val="009B4F11"/>
    <w:rsid w:val="009B5357"/>
    <w:rsid w:val="009B5662"/>
    <w:rsid w:val="009B63E7"/>
    <w:rsid w:val="009C2083"/>
    <w:rsid w:val="009C3115"/>
    <w:rsid w:val="009C365E"/>
    <w:rsid w:val="009C4110"/>
    <w:rsid w:val="009C66A7"/>
    <w:rsid w:val="009C7D6D"/>
    <w:rsid w:val="009D123A"/>
    <w:rsid w:val="009D194B"/>
    <w:rsid w:val="009D34F6"/>
    <w:rsid w:val="009D513B"/>
    <w:rsid w:val="009D6D4E"/>
    <w:rsid w:val="009D6DF4"/>
    <w:rsid w:val="009D70B1"/>
    <w:rsid w:val="009D7EC4"/>
    <w:rsid w:val="009E0426"/>
    <w:rsid w:val="009E34BC"/>
    <w:rsid w:val="009E42CD"/>
    <w:rsid w:val="009E64AF"/>
    <w:rsid w:val="009F0FC5"/>
    <w:rsid w:val="009F30CB"/>
    <w:rsid w:val="009F3FAA"/>
    <w:rsid w:val="009F449A"/>
    <w:rsid w:val="009F4B5C"/>
    <w:rsid w:val="009F52BE"/>
    <w:rsid w:val="009F53EA"/>
    <w:rsid w:val="009F5502"/>
    <w:rsid w:val="009F5D86"/>
    <w:rsid w:val="009F7E6A"/>
    <w:rsid w:val="00A0003F"/>
    <w:rsid w:val="00A00F59"/>
    <w:rsid w:val="00A01999"/>
    <w:rsid w:val="00A02053"/>
    <w:rsid w:val="00A03EB3"/>
    <w:rsid w:val="00A03FC8"/>
    <w:rsid w:val="00A04563"/>
    <w:rsid w:val="00A05C0D"/>
    <w:rsid w:val="00A07074"/>
    <w:rsid w:val="00A07BD2"/>
    <w:rsid w:val="00A07FE8"/>
    <w:rsid w:val="00A100B0"/>
    <w:rsid w:val="00A1081E"/>
    <w:rsid w:val="00A12316"/>
    <w:rsid w:val="00A17F9D"/>
    <w:rsid w:val="00A204D3"/>
    <w:rsid w:val="00A21164"/>
    <w:rsid w:val="00A23A4D"/>
    <w:rsid w:val="00A24FAF"/>
    <w:rsid w:val="00A2662A"/>
    <w:rsid w:val="00A26800"/>
    <w:rsid w:val="00A325D2"/>
    <w:rsid w:val="00A32E49"/>
    <w:rsid w:val="00A333CA"/>
    <w:rsid w:val="00A339FC"/>
    <w:rsid w:val="00A341E3"/>
    <w:rsid w:val="00A37C95"/>
    <w:rsid w:val="00A42754"/>
    <w:rsid w:val="00A42D7E"/>
    <w:rsid w:val="00A44653"/>
    <w:rsid w:val="00A453CC"/>
    <w:rsid w:val="00A4561D"/>
    <w:rsid w:val="00A45E8D"/>
    <w:rsid w:val="00A46259"/>
    <w:rsid w:val="00A46FD5"/>
    <w:rsid w:val="00A50911"/>
    <w:rsid w:val="00A50F01"/>
    <w:rsid w:val="00A52582"/>
    <w:rsid w:val="00A52F93"/>
    <w:rsid w:val="00A53293"/>
    <w:rsid w:val="00A53C8B"/>
    <w:rsid w:val="00A6251B"/>
    <w:rsid w:val="00A627BE"/>
    <w:rsid w:val="00A62A89"/>
    <w:rsid w:val="00A6382F"/>
    <w:rsid w:val="00A648CA"/>
    <w:rsid w:val="00A64C61"/>
    <w:rsid w:val="00A65184"/>
    <w:rsid w:val="00A65463"/>
    <w:rsid w:val="00A6667C"/>
    <w:rsid w:val="00A704FB"/>
    <w:rsid w:val="00A706E7"/>
    <w:rsid w:val="00A719F5"/>
    <w:rsid w:val="00A72062"/>
    <w:rsid w:val="00A72AB5"/>
    <w:rsid w:val="00A7437F"/>
    <w:rsid w:val="00A76668"/>
    <w:rsid w:val="00A80078"/>
    <w:rsid w:val="00A80FE5"/>
    <w:rsid w:val="00A8192F"/>
    <w:rsid w:val="00A81F8E"/>
    <w:rsid w:val="00A82646"/>
    <w:rsid w:val="00A82C42"/>
    <w:rsid w:val="00A833D8"/>
    <w:rsid w:val="00A850F4"/>
    <w:rsid w:val="00A85A9C"/>
    <w:rsid w:val="00A878B5"/>
    <w:rsid w:val="00A90D81"/>
    <w:rsid w:val="00A92AE3"/>
    <w:rsid w:val="00A92EE1"/>
    <w:rsid w:val="00A93F1E"/>
    <w:rsid w:val="00A946A2"/>
    <w:rsid w:val="00A9645D"/>
    <w:rsid w:val="00A96CA5"/>
    <w:rsid w:val="00AA08BE"/>
    <w:rsid w:val="00AA1E2A"/>
    <w:rsid w:val="00AA305E"/>
    <w:rsid w:val="00AA35B4"/>
    <w:rsid w:val="00AA5A4D"/>
    <w:rsid w:val="00AA6988"/>
    <w:rsid w:val="00AA6FF8"/>
    <w:rsid w:val="00AA75DC"/>
    <w:rsid w:val="00AB491E"/>
    <w:rsid w:val="00AB4992"/>
    <w:rsid w:val="00AB4AB3"/>
    <w:rsid w:val="00AB5414"/>
    <w:rsid w:val="00AB78C9"/>
    <w:rsid w:val="00AC4A41"/>
    <w:rsid w:val="00AC4F5D"/>
    <w:rsid w:val="00AC57FC"/>
    <w:rsid w:val="00AC6FFA"/>
    <w:rsid w:val="00AC7811"/>
    <w:rsid w:val="00AD016B"/>
    <w:rsid w:val="00AD16B5"/>
    <w:rsid w:val="00AD2B7F"/>
    <w:rsid w:val="00AD35AA"/>
    <w:rsid w:val="00AD458B"/>
    <w:rsid w:val="00AD5984"/>
    <w:rsid w:val="00AD5B28"/>
    <w:rsid w:val="00AD7280"/>
    <w:rsid w:val="00AE00F8"/>
    <w:rsid w:val="00AE1DF1"/>
    <w:rsid w:val="00AE3B75"/>
    <w:rsid w:val="00AE506D"/>
    <w:rsid w:val="00AE52F7"/>
    <w:rsid w:val="00AE65A0"/>
    <w:rsid w:val="00AE69CC"/>
    <w:rsid w:val="00AE6C4F"/>
    <w:rsid w:val="00AE70EC"/>
    <w:rsid w:val="00AF3DD5"/>
    <w:rsid w:val="00AF6B31"/>
    <w:rsid w:val="00B009FB"/>
    <w:rsid w:val="00B00BB0"/>
    <w:rsid w:val="00B00C52"/>
    <w:rsid w:val="00B01E59"/>
    <w:rsid w:val="00B0557D"/>
    <w:rsid w:val="00B06450"/>
    <w:rsid w:val="00B07F7A"/>
    <w:rsid w:val="00B10CBB"/>
    <w:rsid w:val="00B114BE"/>
    <w:rsid w:val="00B12B32"/>
    <w:rsid w:val="00B145D1"/>
    <w:rsid w:val="00B16093"/>
    <w:rsid w:val="00B1626B"/>
    <w:rsid w:val="00B16EDA"/>
    <w:rsid w:val="00B17302"/>
    <w:rsid w:val="00B1777C"/>
    <w:rsid w:val="00B17C41"/>
    <w:rsid w:val="00B21E57"/>
    <w:rsid w:val="00B22863"/>
    <w:rsid w:val="00B23EE0"/>
    <w:rsid w:val="00B24DF7"/>
    <w:rsid w:val="00B26124"/>
    <w:rsid w:val="00B302EB"/>
    <w:rsid w:val="00B305D6"/>
    <w:rsid w:val="00B3096B"/>
    <w:rsid w:val="00B30A8B"/>
    <w:rsid w:val="00B315BA"/>
    <w:rsid w:val="00B3315A"/>
    <w:rsid w:val="00B33C52"/>
    <w:rsid w:val="00B34B57"/>
    <w:rsid w:val="00B35A9B"/>
    <w:rsid w:val="00B3675F"/>
    <w:rsid w:val="00B37D4F"/>
    <w:rsid w:val="00B40215"/>
    <w:rsid w:val="00B424A3"/>
    <w:rsid w:val="00B46554"/>
    <w:rsid w:val="00B465FE"/>
    <w:rsid w:val="00B46EDF"/>
    <w:rsid w:val="00B474E6"/>
    <w:rsid w:val="00B506A7"/>
    <w:rsid w:val="00B51693"/>
    <w:rsid w:val="00B52462"/>
    <w:rsid w:val="00B543F7"/>
    <w:rsid w:val="00B558E7"/>
    <w:rsid w:val="00B55E93"/>
    <w:rsid w:val="00B560B5"/>
    <w:rsid w:val="00B56CD6"/>
    <w:rsid w:val="00B57C7A"/>
    <w:rsid w:val="00B61FE0"/>
    <w:rsid w:val="00B629A7"/>
    <w:rsid w:val="00B63FCB"/>
    <w:rsid w:val="00B67F62"/>
    <w:rsid w:val="00B70177"/>
    <w:rsid w:val="00B70E8E"/>
    <w:rsid w:val="00B712F8"/>
    <w:rsid w:val="00B71EBF"/>
    <w:rsid w:val="00B73326"/>
    <w:rsid w:val="00B734A4"/>
    <w:rsid w:val="00B73832"/>
    <w:rsid w:val="00B738F5"/>
    <w:rsid w:val="00B73ABF"/>
    <w:rsid w:val="00B74074"/>
    <w:rsid w:val="00B774AE"/>
    <w:rsid w:val="00B80A23"/>
    <w:rsid w:val="00B8106F"/>
    <w:rsid w:val="00B817E9"/>
    <w:rsid w:val="00B832D0"/>
    <w:rsid w:val="00B83801"/>
    <w:rsid w:val="00B8444A"/>
    <w:rsid w:val="00B8584C"/>
    <w:rsid w:val="00B85A61"/>
    <w:rsid w:val="00B878B7"/>
    <w:rsid w:val="00B9151C"/>
    <w:rsid w:val="00B91A17"/>
    <w:rsid w:val="00B94D5C"/>
    <w:rsid w:val="00B96546"/>
    <w:rsid w:val="00B977FE"/>
    <w:rsid w:val="00BA20DE"/>
    <w:rsid w:val="00BA4580"/>
    <w:rsid w:val="00BA47E4"/>
    <w:rsid w:val="00BA4C78"/>
    <w:rsid w:val="00BB0440"/>
    <w:rsid w:val="00BB1E53"/>
    <w:rsid w:val="00BB508F"/>
    <w:rsid w:val="00BB5AE2"/>
    <w:rsid w:val="00BB5DB6"/>
    <w:rsid w:val="00BB6071"/>
    <w:rsid w:val="00BB6BDE"/>
    <w:rsid w:val="00BB75E2"/>
    <w:rsid w:val="00BC0572"/>
    <w:rsid w:val="00BC238A"/>
    <w:rsid w:val="00BC5DDA"/>
    <w:rsid w:val="00BC7926"/>
    <w:rsid w:val="00BC7A30"/>
    <w:rsid w:val="00BD0193"/>
    <w:rsid w:val="00BD1CF1"/>
    <w:rsid w:val="00BD3020"/>
    <w:rsid w:val="00BD7B67"/>
    <w:rsid w:val="00BE0540"/>
    <w:rsid w:val="00BE09D7"/>
    <w:rsid w:val="00BE2B85"/>
    <w:rsid w:val="00BE2CAF"/>
    <w:rsid w:val="00BE3393"/>
    <w:rsid w:val="00BE3991"/>
    <w:rsid w:val="00BE6E9D"/>
    <w:rsid w:val="00BF10DF"/>
    <w:rsid w:val="00BF1160"/>
    <w:rsid w:val="00BF3A6C"/>
    <w:rsid w:val="00BF6ACB"/>
    <w:rsid w:val="00BF6C36"/>
    <w:rsid w:val="00BF72D2"/>
    <w:rsid w:val="00C029DB"/>
    <w:rsid w:val="00C06315"/>
    <w:rsid w:val="00C0692D"/>
    <w:rsid w:val="00C115D6"/>
    <w:rsid w:val="00C12EE2"/>
    <w:rsid w:val="00C134D2"/>
    <w:rsid w:val="00C13918"/>
    <w:rsid w:val="00C13C0C"/>
    <w:rsid w:val="00C14482"/>
    <w:rsid w:val="00C205E9"/>
    <w:rsid w:val="00C20E89"/>
    <w:rsid w:val="00C20EE6"/>
    <w:rsid w:val="00C22012"/>
    <w:rsid w:val="00C22D25"/>
    <w:rsid w:val="00C25B75"/>
    <w:rsid w:val="00C25E72"/>
    <w:rsid w:val="00C25E8A"/>
    <w:rsid w:val="00C27172"/>
    <w:rsid w:val="00C30A8D"/>
    <w:rsid w:val="00C30F1C"/>
    <w:rsid w:val="00C313C7"/>
    <w:rsid w:val="00C313C8"/>
    <w:rsid w:val="00C32AC6"/>
    <w:rsid w:val="00C32C3D"/>
    <w:rsid w:val="00C33172"/>
    <w:rsid w:val="00C34209"/>
    <w:rsid w:val="00C34F94"/>
    <w:rsid w:val="00C3533A"/>
    <w:rsid w:val="00C35889"/>
    <w:rsid w:val="00C36AE7"/>
    <w:rsid w:val="00C37655"/>
    <w:rsid w:val="00C37CDB"/>
    <w:rsid w:val="00C4064C"/>
    <w:rsid w:val="00C43444"/>
    <w:rsid w:val="00C46D16"/>
    <w:rsid w:val="00C47704"/>
    <w:rsid w:val="00C504DF"/>
    <w:rsid w:val="00C51A3B"/>
    <w:rsid w:val="00C523AF"/>
    <w:rsid w:val="00C55626"/>
    <w:rsid w:val="00C56F75"/>
    <w:rsid w:val="00C574F8"/>
    <w:rsid w:val="00C5783D"/>
    <w:rsid w:val="00C60FFA"/>
    <w:rsid w:val="00C6114F"/>
    <w:rsid w:val="00C61FC1"/>
    <w:rsid w:val="00C647C7"/>
    <w:rsid w:val="00C659A9"/>
    <w:rsid w:val="00C65D3B"/>
    <w:rsid w:val="00C704C8"/>
    <w:rsid w:val="00C705E3"/>
    <w:rsid w:val="00C70762"/>
    <w:rsid w:val="00C71267"/>
    <w:rsid w:val="00C7145A"/>
    <w:rsid w:val="00C7226A"/>
    <w:rsid w:val="00C72325"/>
    <w:rsid w:val="00C733D5"/>
    <w:rsid w:val="00C737AB"/>
    <w:rsid w:val="00C77AEC"/>
    <w:rsid w:val="00C80336"/>
    <w:rsid w:val="00C80C47"/>
    <w:rsid w:val="00C81955"/>
    <w:rsid w:val="00C81F12"/>
    <w:rsid w:val="00C84DA3"/>
    <w:rsid w:val="00C85EB4"/>
    <w:rsid w:val="00C85F5B"/>
    <w:rsid w:val="00C90452"/>
    <w:rsid w:val="00C911A0"/>
    <w:rsid w:val="00C925B9"/>
    <w:rsid w:val="00C92F02"/>
    <w:rsid w:val="00C94245"/>
    <w:rsid w:val="00C95859"/>
    <w:rsid w:val="00C96B3D"/>
    <w:rsid w:val="00C9713E"/>
    <w:rsid w:val="00CA04E9"/>
    <w:rsid w:val="00CA0550"/>
    <w:rsid w:val="00CA0F84"/>
    <w:rsid w:val="00CA0FE3"/>
    <w:rsid w:val="00CA129B"/>
    <w:rsid w:val="00CA147B"/>
    <w:rsid w:val="00CA2305"/>
    <w:rsid w:val="00CA27D9"/>
    <w:rsid w:val="00CA629F"/>
    <w:rsid w:val="00CA6ED7"/>
    <w:rsid w:val="00CA771F"/>
    <w:rsid w:val="00CA7C02"/>
    <w:rsid w:val="00CA7F95"/>
    <w:rsid w:val="00CB583D"/>
    <w:rsid w:val="00CB659A"/>
    <w:rsid w:val="00CB695A"/>
    <w:rsid w:val="00CC4021"/>
    <w:rsid w:val="00CC4DAF"/>
    <w:rsid w:val="00CC6191"/>
    <w:rsid w:val="00CD10C4"/>
    <w:rsid w:val="00CD1AD6"/>
    <w:rsid w:val="00CD23EF"/>
    <w:rsid w:val="00CD36AA"/>
    <w:rsid w:val="00CD757B"/>
    <w:rsid w:val="00CE02FC"/>
    <w:rsid w:val="00CE1831"/>
    <w:rsid w:val="00CE4AD5"/>
    <w:rsid w:val="00CE7783"/>
    <w:rsid w:val="00CF156D"/>
    <w:rsid w:val="00CF1D2B"/>
    <w:rsid w:val="00CF27FA"/>
    <w:rsid w:val="00CF2B4E"/>
    <w:rsid w:val="00CF2E14"/>
    <w:rsid w:val="00CF3565"/>
    <w:rsid w:val="00CF3585"/>
    <w:rsid w:val="00CF3C4B"/>
    <w:rsid w:val="00CF52AD"/>
    <w:rsid w:val="00CF6575"/>
    <w:rsid w:val="00CF744E"/>
    <w:rsid w:val="00D00164"/>
    <w:rsid w:val="00D01C12"/>
    <w:rsid w:val="00D03349"/>
    <w:rsid w:val="00D03F8A"/>
    <w:rsid w:val="00D07DB4"/>
    <w:rsid w:val="00D10056"/>
    <w:rsid w:val="00D10578"/>
    <w:rsid w:val="00D126A0"/>
    <w:rsid w:val="00D1328B"/>
    <w:rsid w:val="00D164FA"/>
    <w:rsid w:val="00D23519"/>
    <w:rsid w:val="00D241FE"/>
    <w:rsid w:val="00D25AA7"/>
    <w:rsid w:val="00D26F0D"/>
    <w:rsid w:val="00D30760"/>
    <w:rsid w:val="00D30A02"/>
    <w:rsid w:val="00D33A32"/>
    <w:rsid w:val="00D349A0"/>
    <w:rsid w:val="00D356D3"/>
    <w:rsid w:val="00D36F1F"/>
    <w:rsid w:val="00D413E7"/>
    <w:rsid w:val="00D4379F"/>
    <w:rsid w:val="00D459FF"/>
    <w:rsid w:val="00D46183"/>
    <w:rsid w:val="00D47593"/>
    <w:rsid w:val="00D47A19"/>
    <w:rsid w:val="00D514C7"/>
    <w:rsid w:val="00D54FDE"/>
    <w:rsid w:val="00D55034"/>
    <w:rsid w:val="00D55502"/>
    <w:rsid w:val="00D57804"/>
    <w:rsid w:val="00D57E72"/>
    <w:rsid w:val="00D6003F"/>
    <w:rsid w:val="00D6378A"/>
    <w:rsid w:val="00D63BB1"/>
    <w:rsid w:val="00D649DB"/>
    <w:rsid w:val="00D65687"/>
    <w:rsid w:val="00D66A59"/>
    <w:rsid w:val="00D66C9B"/>
    <w:rsid w:val="00D67274"/>
    <w:rsid w:val="00D67AAD"/>
    <w:rsid w:val="00D67D5D"/>
    <w:rsid w:val="00D7129B"/>
    <w:rsid w:val="00D71C71"/>
    <w:rsid w:val="00D72D98"/>
    <w:rsid w:val="00D73D81"/>
    <w:rsid w:val="00D74CBB"/>
    <w:rsid w:val="00D74D57"/>
    <w:rsid w:val="00D750BE"/>
    <w:rsid w:val="00D771E1"/>
    <w:rsid w:val="00D80289"/>
    <w:rsid w:val="00D83575"/>
    <w:rsid w:val="00D84114"/>
    <w:rsid w:val="00D84591"/>
    <w:rsid w:val="00D857E8"/>
    <w:rsid w:val="00D8778B"/>
    <w:rsid w:val="00D87FE5"/>
    <w:rsid w:val="00D90454"/>
    <w:rsid w:val="00D91A66"/>
    <w:rsid w:val="00D930F3"/>
    <w:rsid w:val="00D93ACD"/>
    <w:rsid w:val="00D94D13"/>
    <w:rsid w:val="00D95F91"/>
    <w:rsid w:val="00D96331"/>
    <w:rsid w:val="00D97B19"/>
    <w:rsid w:val="00DA1BD7"/>
    <w:rsid w:val="00DA2484"/>
    <w:rsid w:val="00DA5AB9"/>
    <w:rsid w:val="00DA5D1C"/>
    <w:rsid w:val="00DA5DC0"/>
    <w:rsid w:val="00DA7E97"/>
    <w:rsid w:val="00DB0008"/>
    <w:rsid w:val="00DB03DF"/>
    <w:rsid w:val="00DB2508"/>
    <w:rsid w:val="00DB32E6"/>
    <w:rsid w:val="00DB3E52"/>
    <w:rsid w:val="00DB7614"/>
    <w:rsid w:val="00DB7746"/>
    <w:rsid w:val="00DB7F11"/>
    <w:rsid w:val="00DC0B1C"/>
    <w:rsid w:val="00DC1B02"/>
    <w:rsid w:val="00DC3C1E"/>
    <w:rsid w:val="00DC4792"/>
    <w:rsid w:val="00DD04CA"/>
    <w:rsid w:val="00DD34AF"/>
    <w:rsid w:val="00DD3DEA"/>
    <w:rsid w:val="00DD69F8"/>
    <w:rsid w:val="00DD6CA9"/>
    <w:rsid w:val="00DD70EE"/>
    <w:rsid w:val="00DD7C55"/>
    <w:rsid w:val="00DE1D10"/>
    <w:rsid w:val="00DE56CF"/>
    <w:rsid w:val="00DE6F04"/>
    <w:rsid w:val="00DE7200"/>
    <w:rsid w:val="00DF0284"/>
    <w:rsid w:val="00DF0EDB"/>
    <w:rsid w:val="00DF0F70"/>
    <w:rsid w:val="00DF0FD8"/>
    <w:rsid w:val="00DF1F81"/>
    <w:rsid w:val="00DF3F49"/>
    <w:rsid w:val="00DF4057"/>
    <w:rsid w:val="00DF53CD"/>
    <w:rsid w:val="00DF6C75"/>
    <w:rsid w:val="00DF7CE4"/>
    <w:rsid w:val="00DF7DAB"/>
    <w:rsid w:val="00E02A63"/>
    <w:rsid w:val="00E0477F"/>
    <w:rsid w:val="00E052A3"/>
    <w:rsid w:val="00E05353"/>
    <w:rsid w:val="00E06505"/>
    <w:rsid w:val="00E11FDD"/>
    <w:rsid w:val="00E135B5"/>
    <w:rsid w:val="00E148D5"/>
    <w:rsid w:val="00E14C70"/>
    <w:rsid w:val="00E15B97"/>
    <w:rsid w:val="00E1618B"/>
    <w:rsid w:val="00E172B5"/>
    <w:rsid w:val="00E21EAF"/>
    <w:rsid w:val="00E22343"/>
    <w:rsid w:val="00E25D4F"/>
    <w:rsid w:val="00E261CB"/>
    <w:rsid w:val="00E26AFA"/>
    <w:rsid w:val="00E27678"/>
    <w:rsid w:val="00E33B94"/>
    <w:rsid w:val="00E33CB4"/>
    <w:rsid w:val="00E3444B"/>
    <w:rsid w:val="00E354E8"/>
    <w:rsid w:val="00E36AC9"/>
    <w:rsid w:val="00E40E4A"/>
    <w:rsid w:val="00E4130C"/>
    <w:rsid w:val="00E417B3"/>
    <w:rsid w:val="00E44004"/>
    <w:rsid w:val="00E4552C"/>
    <w:rsid w:val="00E46E03"/>
    <w:rsid w:val="00E4779F"/>
    <w:rsid w:val="00E5267B"/>
    <w:rsid w:val="00E52B09"/>
    <w:rsid w:val="00E53EC1"/>
    <w:rsid w:val="00E54C71"/>
    <w:rsid w:val="00E5508E"/>
    <w:rsid w:val="00E55972"/>
    <w:rsid w:val="00E566CD"/>
    <w:rsid w:val="00E56E15"/>
    <w:rsid w:val="00E576E8"/>
    <w:rsid w:val="00E613F2"/>
    <w:rsid w:val="00E6215F"/>
    <w:rsid w:val="00E63010"/>
    <w:rsid w:val="00E65F09"/>
    <w:rsid w:val="00E673D9"/>
    <w:rsid w:val="00E67DE4"/>
    <w:rsid w:val="00E71264"/>
    <w:rsid w:val="00E71569"/>
    <w:rsid w:val="00E76599"/>
    <w:rsid w:val="00E76D28"/>
    <w:rsid w:val="00E80326"/>
    <w:rsid w:val="00E80712"/>
    <w:rsid w:val="00E809BF"/>
    <w:rsid w:val="00E816AC"/>
    <w:rsid w:val="00E82B61"/>
    <w:rsid w:val="00E83B65"/>
    <w:rsid w:val="00E84820"/>
    <w:rsid w:val="00E84BFD"/>
    <w:rsid w:val="00E85088"/>
    <w:rsid w:val="00E855B9"/>
    <w:rsid w:val="00E8587B"/>
    <w:rsid w:val="00E8638D"/>
    <w:rsid w:val="00E9049D"/>
    <w:rsid w:val="00E9285A"/>
    <w:rsid w:val="00E95B18"/>
    <w:rsid w:val="00E95BFA"/>
    <w:rsid w:val="00E971DB"/>
    <w:rsid w:val="00E97225"/>
    <w:rsid w:val="00E9740A"/>
    <w:rsid w:val="00EA14D4"/>
    <w:rsid w:val="00EA19E6"/>
    <w:rsid w:val="00EA32B1"/>
    <w:rsid w:val="00EA3EC8"/>
    <w:rsid w:val="00EA4DD0"/>
    <w:rsid w:val="00EB33AC"/>
    <w:rsid w:val="00EB3AA0"/>
    <w:rsid w:val="00EB45AE"/>
    <w:rsid w:val="00EB6D89"/>
    <w:rsid w:val="00EB6E62"/>
    <w:rsid w:val="00EB7E71"/>
    <w:rsid w:val="00EC3EBC"/>
    <w:rsid w:val="00EC5116"/>
    <w:rsid w:val="00EC52F6"/>
    <w:rsid w:val="00EC7DBA"/>
    <w:rsid w:val="00ED1582"/>
    <w:rsid w:val="00ED2852"/>
    <w:rsid w:val="00ED325D"/>
    <w:rsid w:val="00ED3502"/>
    <w:rsid w:val="00ED4F6F"/>
    <w:rsid w:val="00ED4F70"/>
    <w:rsid w:val="00ED5569"/>
    <w:rsid w:val="00ED657E"/>
    <w:rsid w:val="00ED68C5"/>
    <w:rsid w:val="00EE054A"/>
    <w:rsid w:val="00EE0AD6"/>
    <w:rsid w:val="00EE1BA2"/>
    <w:rsid w:val="00EE43E7"/>
    <w:rsid w:val="00EE4E5B"/>
    <w:rsid w:val="00EE4FF9"/>
    <w:rsid w:val="00EE571F"/>
    <w:rsid w:val="00EE71D9"/>
    <w:rsid w:val="00EF191D"/>
    <w:rsid w:val="00EF3205"/>
    <w:rsid w:val="00EF49DC"/>
    <w:rsid w:val="00EF5353"/>
    <w:rsid w:val="00EF6091"/>
    <w:rsid w:val="00EF7422"/>
    <w:rsid w:val="00F005FF"/>
    <w:rsid w:val="00F05C38"/>
    <w:rsid w:val="00F078C8"/>
    <w:rsid w:val="00F10988"/>
    <w:rsid w:val="00F10E6A"/>
    <w:rsid w:val="00F12375"/>
    <w:rsid w:val="00F14C9E"/>
    <w:rsid w:val="00F161AE"/>
    <w:rsid w:val="00F211E7"/>
    <w:rsid w:val="00F21E29"/>
    <w:rsid w:val="00F22A9F"/>
    <w:rsid w:val="00F255D5"/>
    <w:rsid w:val="00F3044D"/>
    <w:rsid w:val="00F316F4"/>
    <w:rsid w:val="00F33F3F"/>
    <w:rsid w:val="00F34833"/>
    <w:rsid w:val="00F35234"/>
    <w:rsid w:val="00F36855"/>
    <w:rsid w:val="00F36B95"/>
    <w:rsid w:val="00F37194"/>
    <w:rsid w:val="00F40BEF"/>
    <w:rsid w:val="00F40D79"/>
    <w:rsid w:val="00F40DAD"/>
    <w:rsid w:val="00F421EB"/>
    <w:rsid w:val="00F46607"/>
    <w:rsid w:val="00F5023F"/>
    <w:rsid w:val="00F504E3"/>
    <w:rsid w:val="00F5155B"/>
    <w:rsid w:val="00F51907"/>
    <w:rsid w:val="00F51AC5"/>
    <w:rsid w:val="00F52EB0"/>
    <w:rsid w:val="00F534A4"/>
    <w:rsid w:val="00F534AF"/>
    <w:rsid w:val="00F53910"/>
    <w:rsid w:val="00F539AC"/>
    <w:rsid w:val="00F5625A"/>
    <w:rsid w:val="00F60279"/>
    <w:rsid w:val="00F609DD"/>
    <w:rsid w:val="00F60C94"/>
    <w:rsid w:val="00F62670"/>
    <w:rsid w:val="00F63D1E"/>
    <w:rsid w:val="00F6596F"/>
    <w:rsid w:val="00F66719"/>
    <w:rsid w:val="00F66975"/>
    <w:rsid w:val="00F71A64"/>
    <w:rsid w:val="00F74C65"/>
    <w:rsid w:val="00F75D7D"/>
    <w:rsid w:val="00F7665F"/>
    <w:rsid w:val="00F80164"/>
    <w:rsid w:val="00F80BC8"/>
    <w:rsid w:val="00F80C86"/>
    <w:rsid w:val="00F80F65"/>
    <w:rsid w:val="00F8105C"/>
    <w:rsid w:val="00F8316E"/>
    <w:rsid w:val="00F832F9"/>
    <w:rsid w:val="00F839BC"/>
    <w:rsid w:val="00F83CA0"/>
    <w:rsid w:val="00F86730"/>
    <w:rsid w:val="00F871CD"/>
    <w:rsid w:val="00F93D01"/>
    <w:rsid w:val="00FA1194"/>
    <w:rsid w:val="00FA1A03"/>
    <w:rsid w:val="00FA1F05"/>
    <w:rsid w:val="00FA2D37"/>
    <w:rsid w:val="00FA5319"/>
    <w:rsid w:val="00FA570D"/>
    <w:rsid w:val="00FA65E7"/>
    <w:rsid w:val="00FA705A"/>
    <w:rsid w:val="00FB0390"/>
    <w:rsid w:val="00FB213E"/>
    <w:rsid w:val="00FB2F3A"/>
    <w:rsid w:val="00FB4229"/>
    <w:rsid w:val="00FB4EEF"/>
    <w:rsid w:val="00FB537F"/>
    <w:rsid w:val="00FB556D"/>
    <w:rsid w:val="00FB6D89"/>
    <w:rsid w:val="00FC0903"/>
    <w:rsid w:val="00FC2E21"/>
    <w:rsid w:val="00FC3243"/>
    <w:rsid w:val="00FC49DB"/>
    <w:rsid w:val="00FC4BA5"/>
    <w:rsid w:val="00FC698B"/>
    <w:rsid w:val="00FC6A1B"/>
    <w:rsid w:val="00FD01B2"/>
    <w:rsid w:val="00FD1300"/>
    <w:rsid w:val="00FD1479"/>
    <w:rsid w:val="00FD159B"/>
    <w:rsid w:val="00FD1B11"/>
    <w:rsid w:val="00FD259F"/>
    <w:rsid w:val="00FD2EDD"/>
    <w:rsid w:val="00FD38BC"/>
    <w:rsid w:val="00FD399E"/>
    <w:rsid w:val="00FD4E82"/>
    <w:rsid w:val="00FD680D"/>
    <w:rsid w:val="00FD7D5F"/>
    <w:rsid w:val="00FE0382"/>
    <w:rsid w:val="00FE1FBB"/>
    <w:rsid w:val="00FE2FEE"/>
    <w:rsid w:val="00FE352A"/>
    <w:rsid w:val="00FF1200"/>
    <w:rsid w:val="00FF2BB9"/>
    <w:rsid w:val="00FF3715"/>
    <w:rsid w:val="00FF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45761"/>
    <o:shapelayout v:ext="edit">
      <o:idmap v:ext="edit" data="1"/>
    </o:shapelayout>
  </w:shapeDefaults>
  <w:decimalSymbol w:val="."/>
  <w:listSeparator w:val=","/>
  <w15:docId w15:val="{FED9C422-E9A9-4ADF-B5D5-FB29E80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C1E"/>
    <w:pPr>
      <w:spacing w:before="200"/>
      <w:jc w:val="both"/>
    </w:pPr>
    <w:rPr>
      <w:sz w:val="24"/>
      <w:szCs w:val="24"/>
    </w:rPr>
  </w:style>
  <w:style w:type="paragraph" w:styleId="Heading1">
    <w:name w:val="heading 1"/>
    <w:basedOn w:val="Normal"/>
    <w:next w:val="Normal"/>
    <w:qFormat/>
    <w:rsid w:val="00DC3C1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C3C1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C3C1E"/>
    <w:pPr>
      <w:keepNext/>
      <w:spacing w:before="240"/>
      <w:outlineLvl w:val="2"/>
    </w:pPr>
    <w:rPr>
      <w:rFonts w:ascii="Arial" w:hAnsi="Arial" w:cs="Arial"/>
      <w:b/>
      <w:bCs/>
      <w:sz w:val="26"/>
      <w:szCs w:val="26"/>
    </w:rPr>
  </w:style>
  <w:style w:type="paragraph" w:styleId="Heading4">
    <w:name w:val="heading 4"/>
    <w:basedOn w:val="Normal"/>
    <w:next w:val="Normal"/>
    <w:qFormat/>
    <w:rsid w:val="00DC3C1E"/>
    <w:pPr>
      <w:keepNext/>
      <w:spacing w:before="240"/>
      <w:outlineLvl w:val="3"/>
    </w:pPr>
    <w:rPr>
      <w:b/>
      <w:bCs/>
      <w:sz w:val="28"/>
      <w:szCs w:val="28"/>
    </w:rPr>
  </w:style>
  <w:style w:type="character" w:default="1" w:styleId="DefaultParagraphFont">
    <w:name w:val="Default Paragraph Font"/>
    <w:uiPriority w:val="1"/>
    <w:semiHidden/>
    <w:unhideWhenUsed/>
    <w:rsid w:val="00DC3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3C1E"/>
  </w:style>
  <w:style w:type="paragraph" w:styleId="TOC1">
    <w:name w:val="toc 1"/>
    <w:basedOn w:val="Normal"/>
    <w:next w:val="Normal"/>
    <w:autoRedefine/>
    <w:uiPriority w:val="39"/>
    <w:rsid w:val="00DC3C1E"/>
    <w:pPr>
      <w:keepNext/>
      <w:tabs>
        <w:tab w:val="left" w:pos="851"/>
        <w:tab w:val="right" w:leader="dot" w:pos="9072"/>
      </w:tabs>
      <w:jc w:val="left"/>
    </w:pPr>
    <w:rPr>
      <w:rFonts w:cs="Arial"/>
      <w:b/>
      <w:bCs/>
    </w:rPr>
  </w:style>
  <w:style w:type="paragraph" w:customStyle="1" w:styleId="Partheading">
    <w:name w:val="Part heading"/>
    <w:basedOn w:val="Normal"/>
    <w:next w:val="Normal"/>
    <w:rsid w:val="00DC3C1E"/>
    <w:pPr>
      <w:keepNext/>
      <w:numPr>
        <w:numId w:val="7"/>
      </w:numPr>
      <w:spacing w:before="480"/>
      <w:jc w:val="left"/>
      <w:outlineLvl w:val="0"/>
    </w:pPr>
    <w:rPr>
      <w:b/>
      <w:sz w:val="32"/>
    </w:rPr>
  </w:style>
  <w:style w:type="paragraph" w:customStyle="1" w:styleId="Level1">
    <w:name w:val="Level 1"/>
    <w:next w:val="Normal"/>
    <w:link w:val="Level1Char"/>
    <w:rsid w:val="00DC3C1E"/>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DC3C1E"/>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DC3C1E"/>
    <w:pPr>
      <w:numPr>
        <w:ilvl w:val="2"/>
        <w:numId w:val="1"/>
      </w:numPr>
    </w:pPr>
  </w:style>
  <w:style w:type="paragraph" w:customStyle="1" w:styleId="Block1">
    <w:name w:val="Block 1"/>
    <w:basedOn w:val="Normal"/>
    <w:next w:val="Normal"/>
    <w:link w:val="Block1Char"/>
    <w:rsid w:val="00DC3C1E"/>
    <w:pPr>
      <w:ind w:left="851"/>
    </w:pPr>
  </w:style>
  <w:style w:type="paragraph" w:customStyle="1" w:styleId="Block2">
    <w:name w:val="Block 2"/>
    <w:basedOn w:val="Normal"/>
    <w:next w:val="Normal"/>
    <w:link w:val="Block2Char"/>
    <w:rsid w:val="00DC3C1E"/>
    <w:pPr>
      <w:ind w:left="1418"/>
    </w:pPr>
  </w:style>
  <w:style w:type="paragraph" w:customStyle="1" w:styleId="Bullet1">
    <w:name w:val="Bullet 1"/>
    <w:basedOn w:val="Normal"/>
    <w:next w:val="Normal"/>
    <w:rsid w:val="00DC3C1E"/>
    <w:pPr>
      <w:numPr>
        <w:numId w:val="2"/>
      </w:numPr>
      <w:tabs>
        <w:tab w:val="clear" w:pos="170"/>
      </w:tabs>
    </w:pPr>
  </w:style>
  <w:style w:type="paragraph" w:customStyle="1" w:styleId="Bullet2">
    <w:name w:val="Bullet 2"/>
    <w:basedOn w:val="Normal"/>
    <w:next w:val="Normal"/>
    <w:rsid w:val="00DC3C1E"/>
    <w:pPr>
      <w:numPr>
        <w:numId w:val="3"/>
      </w:numPr>
      <w:tabs>
        <w:tab w:val="clear" w:pos="170"/>
      </w:tabs>
    </w:pPr>
  </w:style>
  <w:style w:type="paragraph" w:customStyle="1" w:styleId="Level4">
    <w:name w:val="Level 4"/>
    <w:basedOn w:val="Normal"/>
    <w:next w:val="Normal"/>
    <w:link w:val="Level4Char"/>
    <w:rsid w:val="00DC3C1E"/>
    <w:pPr>
      <w:numPr>
        <w:ilvl w:val="3"/>
        <w:numId w:val="1"/>
      </w:numPr>
      <w:outlineLvl w:val="3"/>
    </w:pPr>
    <w:rPr>
      <w:bCs/>
      <w:szCs w:val="28"/>
    </w:rPr>
  </w:style>
  <w:style w:type="paragraph" w:styleId="TOC2">
    <w:name w:val="toc 2"/>
    <w:basedOn w:val="Normal"/>
    <w:next w:val="Normal"/>
    <w:autoRedefine/>
    <w:uiPriority w:val="39"/>
    <w:rsid w:val="00DC3C1E"/>
    <w:pPr>
      <w:tabs>
        <w:tab w:val="left" w:pos="851"/>
        <w:tab w:val="right" w:leader="dot" w:pos="9072"/>
      </w:tabs>
      <w:spacing w:before="120"/>
      <w:jc w:val="left"/>
    </w:pPr>
  </w:style>
  <w:style w:type="character" w:styleId="Hyperlink">
    <w:name w:val="Hyperlink"/>
    <w:basedOn w:val="DefaultParagraphFont"/>
    <w:uiPriority w:val="99"/>
    <w:rsid w:val="00DC3C1E"/>
    <w:rPr>
      <w:color w:val="0000FF"/>
      <w:u w:val="single"/>
    </w:rPr>
  </w:style>
  <w:style w:type="character" w:customStyle="1" w:styleId="Heading3Char">
    <w:name w:val="Heading 3 Char"/>
    <w:basedOn w:val="DefaultParagraphFont"/>
    <w:link w:val="Heading3"/>
    <w:rsid w:val="00DC3C1E"/>
    <w:rPr>
      <w:rFonts w:ascii="Arial" w:hAnsi="Arial" w:cs="Arial"/>
      <w:b/>
      <w:bCs/>
      <w:sz w:val="26"/>
      <w:szCs w:val="26"/>
    </w:rPr>
  </w:style>
  <w:style w:type="paragraph" w:customStyle="1" w:styleId="Subdocument">
    <w:name w:val="Sub document"/>
    <w:basedOn w:val="Level1"/>
    <w:next w:val="Normal"/>
    <w:rsid w:val="00DC3C1E"/>
    <w:pPr>
      <w:numPr>
        <w:numId w:val="5"/>
      </w:numPr>
    </w:pPr>
  </w:style>
  <w:style w:type="character" w:customStyle="1" w:styleId="Heading2Char">
    <w:name w:val="Heading 2 Char"/>
    <w:basedOn w:val="DefaultParagraphFont"/>
    <w:link w:val="Heading2"/>
    <w:rsid w:val="00DC3C1E"/>
    <w:rPr>
      <w:rFonts w:ascii="Arial" w:hAnsi="Arial" w:cs="Arial"/>
      <w:b/>
      <w:bCs/>
      <w:i/>
      <w:iCs/>
      <w:sz w:val="28"/>
      <w:szCs w:val="28"/>
    </w:rPr>
  </w:style>
  <w:style w:type="character" w:customStyle="1" w:styleId="Level2Char">
    <w:name w:val="Level 2 Char"/>
    <w:basedOn w:val="Heading2Char"/>
    <w:link w:val="Level2"/>
    <w:rsid w:val="00DC3C1E"/>
    <w:rPr>
      <w:rFonts w:ascii="Arial" w:hAnsi="Arial" w:cs="Arial"/>
      <w:b w:val="0"/>
      <w:bCs/>
      <w:i w:val="0"/>
      <w:iCs/>
      <w:sz w:val="24"/>
      <w:szCs w:val="28"/>
    </w:rPr>
  </w:style>
  <w:style w:type="paragraph" w:customStyle="1" w:styleId="BulletLevel2">
    <w:name w:val="Bullet Level 2"/>
    <w:basedOn w:val="Normal"/>
    <w:next w:val="Normal"/>
    <w:rsid w:val="00DC3C1E"/>
    <w:pPr>
      <w:numPr>
        <w:numId w:val="4"/>
      </w:numPr>
    </w:pPr>
    <w:rPr>
      <w:sz w:val="22"/>
      <w:szCs w:val="20"/>
      <w:lang w:val="en-GB" w:eastAsia="en-US"/>
    </w:rPr>
  </w:style>
  <w:style w:type="table" w:styleId="TableGrid">
    <w:name w:val="Table Grid"/>
    <w:basedOn w:val="TableNormal"/>
    <w:rsid w:val="00DC3C1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C3C1E"/>
    <w:pPr>
      <w:keepNext/>
    </w:pPr>
    <w:rPr>
      <w:b/>
      <w:iCs w:val="0"/>
    </w:rPr>
  </w:style>
  <w:style w:type="paragraph" w:styleId="Header">
    <w:name w:val="header"/>
    <w:basedOn w:val="Normal"/>
    <w:rsid w:val="00DC3C1E"/>
    <w:pPr>
      <w:tabs>
        <w:tab w:val="center" w:pos="4153"/>
        <w:tab w:val="right" w:pos="8306"/>
      </w:tabs>
    </w:pPr>
  </w:style>
  <w:style w:type="paragraph" w:styleId="Footer">
    <w:name w:val="footer"/>
    <w:basedOn w:val="Normal"/>
    <w:rsid w:val="00DC3C1E"/>
    <w:pPr>
      <w:tabs>
        <w:tab w:val="center" w:pos="4153"/>
        <w:tab w:val="right" w:pos="8306"/>
      </w:tabs>
    </w:pPr>
  </w:style>
  <w:style w:type="character" w:styleId="PageNumber">
    <w:name w:val="page number"/>
    <w:basedOn w:val="DefaultParagraphFont"/>
    <w:rsid w:val="00DC3C1E"/>
  </w:style>
  <w:style w:type="character" w:customStyle="1" w:styleId="Level1Char">
    <w:name w:val="Level 1 Char"/>
    <w:basedOn w:val="DefaultParagraphFont"/>
    <w:link w:val="Level1"/>
    <w:locked/>
    <w:rsid w:val="00DC3C1E"/>
    <w:rPr>
      <w:rFonts w:cs="Arial"/>
      <w:b/>
      <w:bCs/>
      <w:kern w:val="32"/>
      <w:sz w:val="28"/>
      <w:szCs w:val="32"/>
    </w:rPr>
  </w:style>
  <w:style w:type="character" w:customStyle="1" w:styleId="Level3Char">
    <w:name w:val="Level 3 Char"/>
    <w:basedOn w:val="DefaultParagraphFont"/>
    <w:link w:val="Level3"/>
    <w:rsid w:val="00DC3C1E"/>
    <w:rPr>
      <w:sz w:val="24"/>
      <w:szCs w:val="24"/>
    </w:rPr>
  </w:style>
  <w:style w:type="paragraph" w:customStyle="1" w:styleId="SubLevel1">
    <w:name w:val="Sub Level 1"/>
    <w:basedOn w:val="Normal"/>
    <w:next w:val="Normal"/>
    <w:link w:val="SubLevel1Char"/>
    <w:rsid w:val="00DC3C1E"/>
    <w:pPr>
      <w:numPr>
        <w:ilvl w:val="1"/>
        <w:numId w:val="5"/>
      </w:numPr>
    </w:pPr>
  </w:style>
  <w:style w:type="paragraph" w:customStyle="1" w:styleId="SubLevel2">
    <w:name w:val="Sub Level 2"/>
    <w:basedOn w:val="Normal"/>
    <w:next w:val="Normal"/>
    <w:link w:val="SubLevel2Char"/>
    <w:rsid w:val="00DC3C1E"/>
    <w:pPr>
      <w:numPr>
        <w:ilvl w:val="2"/>
        <w:numId w:val="5"/>
      </w:numPr>
    </w:pPr>
  </w:style>
  <w:style w:type="paragraph" w:customStyle="1" w:styleId="SubLevel1Bold">
    <w:name w:val="Sub Level 1 Bold"/>
    <w:basedOn w:val="SubLevel1"/>
    <w:next w:val="Normal"/>
    <w:rsid w:val="00DC3C1E"/>
    <w:pPr>
      <w:keepNext/>
      <w:jc w:val="left"/>
    </w:pPr>
    <w:rPr>
      <w:b/>
      <w:sz w:val="28"/>
    </w:rPr>
  </w:style>
  <w:style w:type="paragraph" w:customStyle="1" w:styleId="SubLevel2Bold">
    <w:name w:val="Sub Level 2 Bold"/>
    <w:basedOn w:val="SubLevel2"/>
    <w:next w:val="Normal"/>
    <w:rsid w:val="00DC3C1E"/>
    <w:pPr>
      <w:keepNext/>
      <w:jc w:val="left"/>
    </w:pPr>
    <w:rPr>
      <w:b/>
    </w:rPr>
  </w:style>
  <w:style w:type="paragraph" w:customStyle="1" w:styleId="Level2Bold">
    <w:name w:val="Level 2 Bold"/>
    <w:basedOn w:val="Level2"/>
    <w:next w:val="Normal"/>
    <w:link w:val="Level2BoldChar"/>
    <w:rsid w:val="00DC3C1E"/>
    <w:pPr>
      <w:keepNext/>
      <w:jc w:val="left"/>
    </w:pPr>
    <w:rPr>
      <w:b/>
    </w:rPr>
  </w:style>
  <w:style w:type="paragraph" w:customStyle="1" w:styleId="Level3Bold">
    <w:name w:val="Level 3 Bold"/>
    <w:basedOn w:val="Level3"/>
    <w:next w:val="Normal"/>
    <w:rsid w:val="00DC3C1E"/>
    <w:pPr>
      <w:keepNext/>
      <w:jc w:val="left"/>
    </w:pPr>
    <w:rPr>
      <w:b/>
    </w:rPr>
  </w:style>
  <w:style w:type="paragraph" w:customStyle="1" w:styleId="Level4Bold">
    <w:name w:val="Level 4 Bold"/>
    <w:basedOn w:val="Level4"/>
    <w:next w:val="Normal"/>
    <w:rsid w:val="00DC3C1E"/>
    <w:pPr>
      <w:keepNext/>
      <w:jc w:val="left"/>
    </w:pPr>
    <w:rPr>
      <w:b/>
    </w:rPr>
  </w:style>
  <w:style w:type="paragraph" w:customStyle="1" w:styleId="Bullet3">
    <w:name w:val="Bullet 3"/>
    <w:basedOn w:val="Bullet2"/>
    <w:next w:val="Normal"/>
    <w:rsid w:val="00DC3C1E"/>
    <w:pPr>
      <w:numPr>
        <w:numId w:val="6"/>
      </w:numPr>
    </w:pPr>
  </w:style>
  <w:style w:type="paragraph" w:customStyle="1" w:styleId="Block3">
    <w:name w:val="Block 3"/>
    <w:basedOn w:val="Block2"/>
    <w:next w:val="Normal"/>
    <w:rsid w:val="00DC3C1E"/>
    <w:pPr>
      <w:ind w:left="1985"/>
    </w:pPr>
  </w:style>
  <w:style w:type="paragraph" w:styleId="DocumentMap">
    <w:name w:val="Document Map"/>
    <w:basedOn w:val="Normal"/>
    <w:semiHidden/>
    <w:rsid w:val="00DC3C1E"/>
    <w:pPr>
      <w:shd w:val="clear" w:color="auto" w:fill="000080"/>
    </w:pPr>
    <w:rPr>
      <w:rFonts w:ascii="Tahoma" w:hAnsi="Tahoma" w:cs="Tahoma"/>
      <w:sz w:val="20"/>
      <w:szCs w:val="20"/>
    </w:rPr>
  </w:style>
  <w:style w:type="character" w:styleId="FollowedHyperlink">
    <w:name w:val="FollowedHyperlink"/>
    <w:basedOn w:val="DefaultParagraphFont"/>
    <w:rsid w:val="00DC3C1E"/>
    <w:rPr>
      <w:color w:val="800080"/>
      <w:u w:val="single"/>
    </w:rPr>
  </w:style>
  <w:style w:type="paragraph" w:customStyle="1" w:styleId="AMODTable">
    <w:name w:val="AMOD Table"/>
    <w:basedOn w:val="Normal"/>
    <w:rsid w:val="00DC3C1E"/>
    <w:pPr>
      <w:spacing w:before="120"/>
      <w:jc w:val="left"/>
    </w:pPr>
  </w:style>
  <w:style w:type="character" w:customStyle="1" w:styleId="Block1Char">
    <w:name w:val="Block 1 Char"/>
    <w:basedOn w:val="DefaultParagraphFont"/>
    <w:link w:val="Block1"/>
    <w:rsid w:val="00DC3C1E"/>
    <w:rPr>
      <w:sz w:val="24"/>
      <w:szCs w:val="24"/>
    </w:rPr>
  </w:style>
  <w:style w:type="paragraph" w:customStyle="1" w:styleId="Quote-1Block">
    <w:name w:val="Quote-1 Block"/>
    <w:basedOn w:val="Normal"/>
    <w:next w:val="Normal"/>
    <w:link w:val="Quote-1BlockChar"/>
    <w:rsid w:val="00DC3C1E"/>
    <w:pPr>
      <w:spacing w:before="0"/>
      <w:ind w:left="709"/>
    </w:pPr>
    <w:rPr>
      <w:szCs w:val="20"/>
      <w:lang w:val="en-GB" w:eastAsia="en-US"/>
    </w:rPr>
  </w:style>
  <w:style w:type="character" w:customStyle="1" w:styleId="Quote-1BlockChar">
    <w:name w:val="Quote-1 Block Char"/>
    <w:basedOn w:val="DefaultParagraphFont"/>
    <w:link w:val="Quote-1Block"/>
    <w:rsid w:val="00DC3C1E"/>
    <w:rPr>
      <w:sz w:val="24"/>
      <w:lang w:val="en-GB" w:eastAsia="en-US"/>
    </w:rPr>
  </w:style>
  <w:style w:type="paragraph" w:styleId="BalloonText">
    <w:name w:val="Balloon Text"/>
    <w:basedOn w:val="Normal"/>
    <w:semiHidden/>
    <w:rsid w:val="00DC3C1E"/>
    <w:rPr>
      <w:rFonts w:ascii="Tahoma" w:hAnsi="Tahoma" w:cs="Tahoma"/>
      <w:sz w:val="16"/>
      <w:szCs w:val="16"/>
    </w:rPr>
  </w:style>
  <w:style w:type="paragraph" w:customStyle="1" w:styleId="SubLevel3">
    <w:name w:val="Sub Level 3"/>
    <w:basedOn w:val="Normal"/>
    <w:next w:val="Normal"/>
    <w:link w:val="SubLevel3Char"/>
    <w:rsid w:val="00DC3C1E"/>
    <w:pPr>
      <w:numPr>
        <w:ilvl w:val="3"/>
        <w:numId w:val="5"/>
      </w:numPr>
    </w:pPr>
  </w:style>
  <w:style w:type="paragraph" w:customStyle="1" w:styleId="SubLevel4">
    <w:name w:val="Sub Level 4"/>
    <w:basedOn w:val="Normal"/>
    <w:next w:val="Normal"/>
    <w:rsid w:val="00DC3C1E"/>
    <w:pPr>
      <w:numPr>
        <w:ilvl w:val="4"/>
        <w:numId w:val="5"/>
      </w:numPr>
    </w:pPr>
  </w:style>
  <w:style w:type="paragraph" w:customStyle="1" w:styleId="SubLevel3Bold">
    <w:name w:val="Sub Level 3 Bold"/>
    <w:basedOn w:val="SubLevel3"/>
    <w:next w:val="Normal"/>
    <w:rsid w:val="00DC3C1E"/>
    <w:pPr>
      <w:keepNext/>
      <w:jc w:val="left"/>
    </w:pPr>
    <w:rPr>
      <w:b/>
    </w:rPr>
  </w:style>
  <w:style w:type="paragraph" w:customStyle="1" w:styleId="SubLevel4Bold">
    <w:name w:val="Sub Level 4 Bold"/>
    <w:basedOn w:val="SubLevel4"/>
    <w:next w:val="Normal"/>
    <w:rsid w:val="00DC3C1E"/>
    <w:pPr>
      <w:keepNext/>
      <w:jc w:val="left"/>
    </w:pPr>
    <w:rPr>
      <w:b/>
    </w:rPr>
  </w:style>
  <w:style w:type="paragraph" w:customStyle="1" w:styleId="StyleLevel3Bold">
    <w:name w:val="Style Level 3 + Bold"/>
    <w:basedOn w:val="Level3"/>
    <w:link w:val="StyleLevel3BoldChar"/>
    <w:rsid w:val="00DC3C1E"/>
    <w:pPr>
      <w:keepNext/>
      <w:jc w:val="left"/>
    </w:pPr>
    <w:rPr>
      <w:b/>
      <w:bCs/>
    </w:rPr>
  </w:style>
  <w:style w:type="character" w:customStyle="1" w:styleId="StyleLevel3BoldChar">
    <w:name w:val="Style Level 3 + Bold Char"/>
    <w:basedOn w:val="Level3Char"/>
    <w:link w:val="StyleLevel3Bold"/>
    <w:rsid w:val="00DC3C1E"/>
    <w:rPr>
      <w:b/>
      <w:bCs/>
      <w:sz w:val="24"/>
      <w:szCs w:val="24"/>
    </w:rPr>
  </w:style>
  <w:style w:type="paragraph" w:customStyle="1" w:styleId="Default">
    <w:name w:val="Default"/>
    <w:rsid w:val="001B48C6"/>
    <w:pPr>
      <w:autoSpaceDE w:val="0"/>
      <w:autoSpaceDN w:val="0"/>
      <w:adjustRightInd w:val="0"/>
    </w:pPr>
    <w:rPr>
      <w:color w:val="000000"/>
      <w:sz w:val="24"/>
      <w:szCs w:val="24"/>
    </w:rPr>
  </w:style>
  <w:style w:type="paragraph" w:customStyle="1" w:styleId="Normal1">
    <w:name w:val="Normal+1"/>
    <w:basedOn w:val="Default"/>
    <w:next w:val="Default"/>
    <w:rsid w:val="001B48C6"/>
    <w:rPr>
      <w:color w:val="auto"/>
    </w:rPr>
  </w:style>
  <w:style w:type="character" w:customStyle="1" w:styleId="Level2BoldChar">
    <w:name w:val="Level 2 Bold Char"/>
    <w:basedOn w:val="Level2Char"/>
    <w:link w:val="Level2Bold"/>
    <w:rsid w:val="00DC3C1E"/>
    <w:rPr>
      <w:rFonts w:ascii="Arial" w:hAnsi="Arial" w:cs="Arial"/>
      <w:b/>
      <w:bCs/>
      <w:i w:val="0"/>
      <w:iCs/>
      <w:sz w:val="24"/>
      <w:szCs w:val="28"/>
    </w:rPr>
  </w:style>
  <w:style w:type="paragraph" w:customStyle="1" w:styleId="Level4A">
    <w:name w:val="Level 4A"/>
    <w:basedOn w:val="Normal"/>
    <w:next w:val="Normal"/>
    <w:rsid w:val="00DF0EDB"/>
    <w:pPr>
      <w:keepNext/>
      <w:numPr>
        <w:numId w:val="8"/>
      </w:numPr>
      <w:spacing w:before="480"/>
      <w:jc w:val="left"/>
    </w:pPr>
    <w:rPr>
      <w:b/>
      <w:sz w:val="28"/>
      <w:lang w:val="en-GB"/>
    </w:rPr>
  </w:style>
  <w:style w:type="character" w:customStyle="1" w:styleId="Heading3Char1">
    <w:name w:val="Heading 3 Char1"/>
    <w:basedOn w:val="DefaultParagraphFont"/>
    <w:rsid w:val="00D10578"/>
    <w:rPr>
      <w:rFonts w:ascii="Arial" w:hAnsi="Arial" w:cs="Arial"/>
      <w:b/>
      <w:bCs/>
      <w:sz w:val="26"/>
      <w:szCs w:val="26"/>
      <w:lang w:val="en-AU" w:eastAsia="en-AU" w:bidi="ar-SA"/>
    </w:rPr>
  </w:style>
  <w:style w:type="character" w:customStyle="1" w:styleId="Heading2Char1">
    <w:name w:val="Heading 2 Char1"/>
    <w:basedOn w:val="DefaultParagraphFont"/>
    <w:rsid w:val="00D10578"/>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DC3C1E"/>
    <w:rPr>
      <w:sz w:val="24"/>
      <w:szCs w:val="24"/>
    </w:rPr>
  </w:style>
  <w:style w:type="character" w:customStyle="1" w:styleId="Block2Char">
    <w:name w:val="Block 2 Char"/>
    <w:basedOn w:val="DefaultParagraphFont"/>
    <w:link w:val="Block2"/>
    <w:rsid w:val="00DC3C1E"/>
    <w:rPr>
      <w:sz w:val="24"/>
      <w:szCs w:val="24"/>
    </w:rPr>
  </w:style>
  <w:style w:type="paragraph" w:customStyle="1" w:styleId="LevelB2">
    <w:name w:val="Level B2"/>
    <w:basedOn w:val="Normal"/>
    <w:next w:val="Normal"/>
    <w:autoRedefine/>
    <w:rsid w:val="00DC3C1E"/>
    <w:pPr>
      <w:numPr>
        <w:ilvl w:val="1"/>
        <w:numId w:val="9"/>
      </w:numPr>
      <w:spacing w:line="270" w:lineRule="exact"/>
      <w:outlineLvl w:val="1"/>
    </w:pPr>
    <w:rPr>
      <w:b/>
      <w:szCs w:val="20"/>
      <w:lang w:val="en-GB" w:eastAsia="en-US"/>
    </w:rPr>
  </w:style>
  <w:style w:type="paragraph" w:styleId="Title">
    <w:name w:val="Title"/>
    <w:basedOn w:val="Normal"/>
    <w:next w:val="Normal"/>
    <w:qFormat/>
    <w:rsid w:val="00DC3C1E"/>
    <w:pPr>
      <w:spacing w:before="240"/>
      <w:jc w:val="left"/>
      <w:outlineLvl w:val="0"/>
    </w:pPr>
    <w:rPr>
      <w:rFonts w:cs="Arial"/>
      <w:b/>
      <w:bCs/>
      <w:szCs w:val="32"/>
    </w:rPr>
  </w:style>
  <w:style w:type="paragraph" w:customStyle="1" w:styleId="History">
    <w:name w:val="History"/>
    <w:basedOn w:val="Normal"/>
    <w:next w:val="Normal"/>
    <w:link w:val="HistoryChar"/>
    <w:rsid w:val="00DC3C1E"/>
    <w:pPr>
      <w:keepNext/>
    </w:pPr>
    <w:rPr>
      <w:sz w:val="20"/>
    </w:rPr>
  </w:style>
  <w:style w:type="paragraph" w:customStyle="1" w:styleId="Orderitem">
    <w:name w:val="Order_item"/>
    <w:basedOn w:val="Normal"/>
    <w:next w:val="Normal"/>
    <w:link w:val="OrderitemCharChar"/>
    <w:rsid w:val="00DC3C1E"/>
    <w:pPr>
      <w:numPr>
        <w:numId w:val="10"/>
      </w:numPr>
      <w:tabs>
        <w:tab w:val="clear" w:pos="851"/>
        <w:tab w:val="left" w:pos="720"/>
      </w:tabs>
    </w:pPr>
  </w:style>
  <w:style w:type="paragraph" w:customStyle="1" w:styleId="Level2-Bold">
    <w:name w:val="Level 2-Bold"/>
    <w:basedOn w:val="Normal"/>
    <w:next w:val="Normal"/>
    <w:rsid w:val="00DC3C1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C3C1E"/>
    <w:pPr>
      <w:spacing w:line="270" w:lineRule="exact"/>
      <w:ind w:left="851"/>
    </w:pPr>
    <w:rPr>
      <w:sz w:val="22"/>
      <w:szCs w:val="20"/>
      <w:lang w:val="en-GB" w:eastAsia="en-US"/>
    </w:rPr>
  </w:style>
  <w:style w:type="paragraph" w:customStyle="1" w:styleId="TableHeading">
    <w:name w:val="Table Heading"/>
    <w:basedOn w:val="Normal"/>
    <w:next w:val="Normal"/>
    <w:rsid w:val="00DC3C1E"/>
    <w:pPr>
      <w:spacing w:before="0" w:line="270" w:lineRule="exact"/>
    </w:pPr>
    <w:rPr>
      <w:b/>
      <w:sz w:val="22"/>
      <w:szCs w:val="20"/>
      <w:lang w:val="en-GB" w:eastAsia="en-US"/>
    </w:rPr>
  </w:style>
  <w:style w:type="paragraph" w:customStyle="1" w:styleId="TableNormal0">
    <w:name w:val="TableNormal"/>
    <w:basedOn w:val="Normal"/>
    <w:next w:val="Normal"/>
    <w:rsid w:val="00DC3C1E"/>
    <w:pPr>
      <w:spacing w:before="0" w:line="270" w:lineRule="exact"/>
    </w:pPr>
    <w:rPr>
      <w:sz w:val="22"/>
      <w:szCs w:val="20"/>
      <w:lang w:val="en-GB" w:eastAsia="en-US"/>
    </w:rPr>
  </w:style>
  <w:style w:type="character" w:customStyle="1" w:styleId="SubLevel1Char">
    <w:name w:val="Sub Level 1 Char"/>
    <w:basedOn w:val="DefaultParagraphFont"/>
    <w:link w:val="SubLevel1"/>
    <w:rsid w:val="00DC3C1E"/>
    <w:rPr>
      <w:sz w:val="24"/>
      <w:szCs w:val="24"/>
    </w:rPr>
  </w:style>
  <w:style w:type="character" w:customStyle="1" w:styleId="OrderitemCharChar">
    <w:name w:val="Order_item Char Char"/>
    <w:basedOn w:val="DefaultParagraphFont"/>
    <w:link w:val="Orderitem"/>
    <w:rsid w:val="00DC3C1E"/>
    <w:rPr>
      <w:sz w:val="24"/>
      <w:szCs w:val="24"/>
    </w:rPr>
  </w:style>
  <w:style w:type="paragraph" w:customStyle="1" w:styleId="access">
    <w:name w:val="access"/>
    <w:rsid w:val="00DC3C1E"/>
    <w:pPr>
      <w:spacing w:before="200" w:after="60" w:line="270" w:lineRule="exact"/>
      <w:jc w:val="both"/>
    </w:pPr>
    <w:rPr>
      <w:sz w:val="24"/>
      <w:szCs w:val="24"/>
    </w:rPr>
  </w:style>
  <w:style w:type="paragraph" w:customStyle="1" w:styleId="nes">
    <w:name w:val="nes"/>
    <w:rsid w:val="00DC3C1E"/>
    <w:pPr>
      <w:spacing w:before="200" w:after="60" w:line="270" w:lineRule="exact"/>
      <w:jc w:val="both"/>
    </w:pPr>
    <w:rPr>
      <w:sz w:val="24"/>
      <w:szCs w:val="24"/>
    </w:rPr>
  </w:style>
  <w:style w:type="paragraph" w:customStyle="1" w:styleId="Footer1">
    <w:name w:val="Footer1"/>
    <w:rsid w:val="00997DD4"/>
    <w:pPr>
      <w:tabs>
        <w:tab w:val="center" w:pos="4153"/>
        <w:tab w:val="right" w:pos="8306"/>
      </w:tabs>
      <w:spacing w:before="200" w:after="60" w:line="270" w:lineRule="exact"/>
      <w:jc w:val="both"/>
    </w:pPr>
    <w:rPr>
      <w:sz w:val="24"/>
      <w:szCs w:val="24"/>
    </w:rPr>
  </w:style>
  <w:style w:type="paragraph" w:customStyle="1" w:styleId="foot2010">
    <w:name w:val="foot2010"/>
    <w:rsid w:val="00DC3C1E"/>
    <w:pPr>
      <w:spacing w:before="200" w:after="60"/>
      <w:jc w:val="both"/>
    </w:pPr>
    <w:rPr>
      <w:sz w:val="24"/>
      <w:szCs w:val="24"/>
    </w:rPr>
  </w:style>
  <w:style w:type="paragraph" w:customStyle="1" w:styleId="lhdef">
    <w:name w:val="lhdef"/>
    <w:rsid w:val="00DC3C1E"/>
    <w:pPr>
      <w:spacing w:before="200" w:after="60"/>
      <w:ind w:left="851"/>
      <w:jc w:val="both"/>
    </w:pPr>
    <w:rPr>
      <w:sz w:val="24"/>
      <w:szCs w:val="24"/>
    </w:rPr>
  </w:style>
  <w:style w:type="paragraph" w:customStyle="1" w:styleId="lhicov">
    <w:name w:val="lhicov"/>
    <w:rsid w:val="00DC3C1E"/>
    <w:pPr>
      <w:tabs>
        <w:tab w:val="num" w:pos="851"/>
      </w:tabs>
      <w:spacing w:before="200" w:after="60"/>
      <w:ind w:left="851" w:hanging="851"/>
      <w:jc w:val="both"/>
      <w:outlineLvl w:val="2"/>
    </w:pPr>
    <w:rPr>
      <w:rFonts w:cs="Arial"/>
      <w:bCs/>
      <w:iCs/>
      <w:sz w:val="24"/>
      <w:szCs w:val="28"/>
    </w:rPr>
  </w:style>
  <w:style w:type="paragraph" w:customStyle="1" w:styleId="lhocov">
    <w:name w:val="lhocov"/>
    <w:rsid w:val="00DC3C1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C3C1E"/>
    <w:pPr>
      <w:tabs>
        <w:tab w:val="num" w:pos="851"/>
      </w:tabs>
      <w:spacing w:before="200" w:after="60"/>
      <w:ind w:left="851" w:hanging="851"/>
      <w:jc w:val="both"/>
      <w:outlineLvl w:val="2"/>
    </w:pPr>
    <w:rPr>
      <w:rFonts w:cs="Arial"/>
      <w:bCs/>
      <w:iCs/>
      <w:sz w:val="24"/>
      <w:szCs w:val="28"/>
    </w:rPr>
  </w:style>
  <w:style w:type="paragraph" w:customStyle="1" w:styleId="gtio">
    <w:name w:val="gtio"/>
    <w:rsid w:val="00DC3C1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36AE7"/>
    <w:rPr>
      <w:szCs w:val="24"/>
    </w:rPr>
  </w:style>
  <w:style w:type="paragraph" w:customStyle="1" w:styleId="amodtable0">
    <w:name w:val="amodtable"/>
    <w:basedOn w:val="Normal"/>
    <w:rsid w:val="00DC3C1E"/>
    <w:pPr>
      <w:spacing w:before="120"/>
      <w:jc w:val="left"/>
    </w:pPr>
  </w:style>
  <w:style w:type="paragraph" w:styleId="Caption">
    <w:name w:val="caption"/>
    <w:basedOn w:val="Normal"/>
    <w:next w:val="Normal"/>
    <w:semiHidden/>
    <w:unhideWhenUsed/>
    <w:qFormat/>
    <w:rsid w:val="00740D57"/>
    <w:rPr>
      <w:b/>
      <w:bCs/>
      <w:sz w:val="20"/>
      <w:szCs w:val="20"/>
    </w:rPr>
  </w:style>
  <w:style w:type="paragraph" w:customStyle="1" w:styleId="Footer10">
    <w:name w:val="Footer1"/>
    <w:rsid w:val="00DC3C1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DC3C1E"/>
    <w:pPr>
      <w:spacing w:before="0"/>
      <w:ind w:left="851"/>
    </w:pPr>
    <w:rPr>
      <w:szCs w:val="20"/>
      <w:lang w:val="en-GB" w:eastAsia="en-US"/>
    </w:rPr>
  </w:style>
  <w:style w:type="character" w:customStyle="1" w:styleId="Level4Char">
    <w:name w:val="Level 4 Char"/>
    <w:basedOn w:val="DefaultParagraphFont"/>
    <w:link w:val="Level4"/>
    <w:locked/>
    <w:rsid w:val="00DC3C1E"/>
    <w:rPr>
      <w:bCs/>
      <w:sz w:val="24"/>
      <w:szCs w:val="28"/>
    </w:rPr>
  </w:style>
  <w:style w:type="paragraph" w:customStyle="1" w:styleId="StyleCenteredLeft-019cm">
    <w:name w:val="Style Centered Left:  -0.19 cm"/>
    <w:basedOn w:val="Normal"/>
    <w:rsid w:val="00DC3C1E"/>
    <w:pPr>
      <w:jc w:val="center"/>
    </w:pPr>
    <w:rPr>
      <w:szCs w:val="20"/>
    </w:rPr>
  </w:style>
  <w:style w:type="paragraph" w:customStyle="1" w:styleId="Level5">
    <w:name w:val="Level 5"/>
    <w:basedOn w:val="Normal"/>
    <w:next w:val="Normal"/>
    <w:qFormat/>
    <w:rsid w:val="00DC3C1E"/>
    <w:pPr>
      <w:ind w:left="2552" w:hanging="567"/>
    </w:pPr>
  </w:style>
  <w:style w:type="paragraph" w:customStyle="1" w:styleId="application">
    <w:name w:val="application"/>
    <w:basedOn w:val="Normal"/>
    <w:rsid w:val="00DC3C1E"/>
    <w:pPr>
      <w:jc w:val="left"/>
    </w:pPr>
  </w:style>
  <w:style w:type="paragraph" w:customStyle="1" w:styleId="trans">
    <w:name w:val="trans"/>
    <w:basedOn w:val="Normal"/>
    <w:next w:val="Normal"/>
    <w:rsid w:val="00DC3C1E"/>
    <w:pPr>
      <w:tabs>
        <w:tab w:val="left" w:pos="709"/>
      </w:tabs>
    </w:pPr>
  </w:style>
  <w:style w:type="paragraph" w:customStyle="1" w:styleId="BlockLevel1">
    <w:name w:val="Block Level 1"/>
    <w:basedOn w:val="Normal"/>
    <w:next w:val="Normal"/>
    <w:rsid w:val="002351CD"/>
    <w:pPr>
      <w:spacing w:before="0"/>
      <w:ind w:left="851"/>
    </w:pPr>
    <w:rPr>
      <w:szCs w:val="20"/>
      <w:lang w:val="en-GB" w:eastAsia="en-US"/>
    </w:rPr>
  </w:style>
  <w:style w:type="paragraph" w:customStyle="1" w:styleId="AmodTable14">
    <w:name w:val="AmodTable14"/>
    <w:basedOn w:val="Normal"/>
    <w:next w:val="Normal"/>
    <w:qFormat/>
    <w:rsid w:val="00DC3C1E"/>
    <w:pPr>
      <w:spacing w:before="120"/>
      <w:ind w:left="57"/>
      <w:jc w:val="left"/>
    </w:pPr>
  </w:style>
  <w:style w:type="character" w:customStyle="1" w:styleId="SubLevel2Char">
    <w:name w:val="Sub Level 2 Char"/>
    <w:basedOn w:val="DefaultParagraphFont"/>
    <w:link w:val="SubLevel2"/>
    <w:rsid w:val="00DC3C1E"/>
    <w:rPr>
      <w:sz w:val="24"/>
      <w:szCs w:val="24"/>
    </w:rPr>
  </w:style>
  <w:style w:type="paragraph" w:customStyle="1" w:styleId="Info">
    <w:name w:val="Info"/>
    <w:basedOn w:val="Normal"/>
    <w:qFormat/>
    <w:rsid w:val="00503B5D"/>
  </w:style>
  <w:style w:type="paragraph" w:customStyle="1" w:styleId="note">
    <w:name w:val="note"/>
    <w:basedOn w:val="Normal"/>
    <w:next w:val="Normal"/>
    <w:autoRedefine/>
    <w:qFormat/>
    <w:rsid w:val="00DC3C1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5A0DFE"/>
    <w:pPr>
      <w:numPr>
        <w:numId w:val="12"/>
      </w:numPr>
    </w:pPr>
  </w:style>
  <w:style w:type="table" w:customStyle="1" w:styleId="TableGrid1">
    <w:name w:val="Table Grid1"/>
    <w:basedOn w:val="TableNormal"/>
    <w:next w:val="TableGrid"/>
    <w:rsid w:val="005A0DF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D5FE9"/>
    <w:rPr>
      <w:sz w:val="16"/>
      <w:szCs w:val="16"/>
    </w:rPr>
  </w:style>
  <w:style w:type="paragraph" w:styleId="CommentText">
    <w:name w:val="annotation text"/>
    <w:basedOn w:val="Normal"/>
    <w:link w:val="CommentTextChar"/>
    <w:rsid w:val="002D5FE9"/>
    <w:rPr>
      <w:sz w:val="20"/>
      <w:szCs w:val="20"/>
    </w:rPr>
  </w:style>
  <w:style w:type="character" w:customStyle="1" w:styleId="CommentTextChar">
    <w:name w:val="Comment Text Char"/>
    <w:basedOn w:val="DefaultParagraphFont"/>
    <w:link w:val="CommentText"/>
    <w:rsid w:val="002D5FE9"/>
  </w:style>
  <w:style w:type="paragraph" w:styleId="CommentSubject">
    <w:name w:val="annotation subject"/>
    <w:basedOn w:val="CommentText"/>
    <w:next w:val="CommentText"/>
    <w:link w:val="CommentSubjectChar"/>
    <w:rsid w:val="002D5FE9"/>
    <w:rPr>
      <w:b/>
      <w:bCs/>
    </w:rPr>
  </w:style>
  <w:style w:type="character" w:customStyle="1" w:styleId="CommentSubjectChar">
    <w:name w:val="Comment Subject Char"/>
    <w:basedOn w:val="CommentTextChar"/>
    <w:link w:val="CommentSubject"/>
    <w:rsid w:val="002D5FE9"/>
    <w:rPr>
      <w:b/>
      <w:bCs/>
    </w:rPr>
  </w:style>
  <w:style w:type="paragraph" w:styleId="Revision">
    <w:name w:val="Revision"/>
    <w:hidden/>
    <w:uiPriority w:val="99"/>
    <w:semiHidden/>
    <w:rsid w:val="005132DF"/>
    <w:rPr>
      <w:sz w:val="24"/>
      <w:szCs w:val="24"/>
    </w:rPr>
  </w:style>
  <w:style w:type="paragraph" w:styleId="ListNumber4">
    <w:name w:val="List Number 4"/>
    <w:basedOn w:val="Normal"/>
    <w:semiHidden/>
    <w:rsid w:val="003E3630"/>
    <w:pPr>
      <w:tabs>
        <w:tab w:val="num" w:pos="360"/>
      </w:tabs>
      <w:spacing w:before="0"/>
    </w:pPr>
    <w:rPr>
      <w:szCs w:val="20"/>
      <w:lang w:val="en-GB" w:eastAsia="en-US"/>
    </w:rPr>
  </w:style>
  <w:style w:type="paragraph" w:customStyle="1" w:styleId="BulletLevel4">
    <w:name w:val="Bullet Level 4"/>
    <w:basedOn w:val="Normal"/>
    <w:next w:val="Normal"/>
    <w:rsid w:val="003E3630"/>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46225F"/>
    <w:rPr>
      <w:color w:val="605E5C"/>
      <w:shd w:val="clear" w:color="auto" w:fill="E1DFDD"/>
    </w:rPr>
  </w:style>
  <w:style w:type="paragraph" w:customStyle="1" w:styleId="tablenote">
    <w:name w:val="tablenote"/>
    <w:basedOn w:val="Normal"/>
    <w:qFormat/>
    <w:rsid w:val="00DC3C1E"/>
    <w:pPr>
      <w:spacing w:before="120"/>
      <w:ind w:left="851"/>
    </w:pPr>
  </w:style>
  <w:style w:type="paragraph" w:customStyle="1" w:styleId="tablenote15">
    <w:name w:val="tablenote1.5"/>
    <w:basedOn w:val="tablenote"/>
    <w:qFormat/>
    <w:rsid w:val="00DC3C1E"/>
    <w:rPr>
      <w:sz w:val="22"/>
    </w:rPr>
  </w:style>
  <w:style w:type="paragraph" w:customStyle="1" w:styleId="tablenote0">
    <w:name w:val="tablenote0"/>
    <w:basedOn w:val="Normal"/>
    <w:qFormat/>
    <w:rsid w:val="00DC3C1E"/>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795">
      <w:bodyDiv w:val="1"/>
      <w:marLeft w:val="0"/>
      <w:marRight w:val="0"/>
      <w:marTop w:val="0"/>
      <w:marBottom w:val="0"/>
      <w:divBdr>
        <w:top w:val="none" w:sz="0" w:space="0" w:color="auto"/>
        <w:left w:val="none" w:sz="0" w:space="0" w:color="auto"/>
        <w:bottom w:val="none" w:sz="0" w:space="0" w:color="auto"/>
        <w:right w:val="none" w:sz="0" w:space="0" w:color="auto"/>
      </w:divBdr>
    </w:div>
    <w:div w:id="75252355">
      <w:bodyDiv w:val="1"/>
      <w:marLeft w:val="0"/>
      <w:marRight w:val="0"/>
      <w:marTop w:val="0"/>
      <w:marBottom w:val="0"/>
      <w:divBdr>
        <w:top w:val="none" w:sz="0" w:space="0" w:color="auto"/>
        <w:left w:val="none" w:sz="0" w:space="0" w:color="auto"/>
        <w:bottom w:val="none" w:sz="0" w:space="0" w:color="auto"/>
        <w:right w:val="none" w:sz="0" w:space="0" w:color="auto"/>
      </w:divBdr>
    </w:div>
    <w:div w:id="115952672">
      <w:bodyDiv w:val="1"/>
      <w:marLeft w:val="0"/>
      <w:marRight w:val="0"/>
      <w:marTop w:val="0"/>
      <w:marBottom w:val="0"/>
      <w:divBdr>
        <w:top w:val="none" w:sz="0" w:space="0" w:color="auto"/>
        <w:left w:val="none" w:sz="0" w:space="0" w:color="auto"/>
        <w:bottom w:val="none" w:sz="0" w:space="0" w:color="auto"/>
        <w:right w:val="none" w:sz="0" w:space="0" w:color="auto"/>
      </w:divBdr>
    </w:div>
    <w:div w:id="175114682">
      <w:bodyDiv w:val="1"/>
      <w:marLeft w:val="0"/>
      <w:marRight w:val="0"/>
      <w:marTop w:val="0"/>
      <w:marBottom w:val="0"/>
      <w:divBdr>
        <w:top w:val="none" w:sz="0" w:space="0" w:color="auto"/>
        <w:left w:val="none" w:sz="0" w:space="0" w:color="auto"/>
        <w:bottom w:val="none" w:sz="0" w:space="0" w:color="auto"/>
        <w:right w:val="none" w:sz="0" w:space="0" w:color="auto"/>
      </w:divBdr>
    </w:div>
    <w:div w:id="201285875">
      <w:bodyDiv w:val="1"/>
      <w:marLeft w:val="0"/>
      <w:marRight w:val="0"/>
      <w:marTop w:val="0"/>
      <w:marBottom w:val="0"/>
      <w:divBdr>
        <w:top w:val="none" w:sz="0" w:space="0" w:color="auto"/>
        <w:left w:val="none" w:sz="0" w:space="0" w:color="auto"/>
        <w:bottom w:val="none" w:sz="0" w:space="0" w:color="auto"/>
        <w:right w:val="none" w:sz="0" w:space="0" w:color="auto"/>
      </w:divBdr>
    </w:div>
    <w:div w:id="244342261">
      <w:bodyDiv w:val="1"/>
      <w:marLeft w:val="0"/>
      <w:marRight w:val="0"/>
      <w:marTop w:val="0"/>
      <w:marBottom w:val="0"/>
      <w:divBdr>
        <w:top w:val="none" w:sz="0" w:space="0" w:color="auto"/>
        <w:left w:val="none" w:sz="0" w:space="0" w:color="auto"/>
        <w:bottom w:val="none" w:sz="0" w:space="0" w:color="auto"/>
        <w:right w:val="none" w:sz="0" w:space="0" w:color="auto"/>
      </w:divBdr>
    </w:div>
    <w:div w:id="664010849">
      <w:bodyDiv w:val="1"/>
      <w:marLeft w:val="0"/>
      <w:marRight w:val="0"/>
      <w:marTop w:val="0"/>
      <w:marBottom w:val="0"/>
      <w:divBdr>
        <w:top w:val="none" w:sz="0" w:space="0" w:color="auto"/>
        <w:left w:val="none" w:sz="0" w:space="0" w:color="auto"/>
        <w:bottom w:val="none" w:sz="0" w:space="0" w:color="auto"/>
        <w:right w:val="none" w:sz="0" w:space="0" w:color="auto"/>
      </w:divBdr>
    </w:div>
    <w:div w:id="672337914">
      <w:bodyDiv w:val="1"/>
      <w:marLeft w:val="0"/>
      <w:marRight w:val="0"/>
      <w:marTop w:val="0"/>
      <w:marBottom w:val="0"/>
      <w:divBdr>
        <w:top w:val="none" w:sz="0" w:space="0" w:color="auto"/>
        <w:left w:val="none" w:sz="0" w:space="0" w:color="auto"/>
        <w:bottom w:val="none" w:sz="0" w:space="0" w:color="auto"/>
        <w:right w:val="none" w:sz="0" w:space="0" w:color="auto"/>
      </w:divBdr>
    </w:div>
    <w:div w:id="731345305">
      <w:bodyDiv w:val="1"/>
      <w:marLeft w:val="0"/>
      <w:marRight w:val="0"/>
      <w:marTop w:val="0"/>
      <w:marBottom w:val="0"/>
      <w:divBdr>
        <w:top w:val="none" w:sz="0" w:space="0" w:color="auto"/>
        <w:left w:val="none" w:sz="0" w:space="0" w:color="auto"/>
        <w:bottom w:val="none" w:sz="0" w:space="0" w:color="auto"/>
        <w:right w:val="none" w:sz="0" w:space="0" w:color="auto"/>
      </w:divBdr>
    </w:div>
    <w:div w:id="865364723">
      <w:bodyDiv w:val="1"/>
      <w:marLeft w:val="0"/>
      <w:marRight w:val="0"/>
      <w:marTop w:val="0"/>
      <w:marBottom w:val="0"/>
      <w:divBdr>
        <w:top w:val="none" w:sz="0" w:space="0" w:color="auto"/>
        <w:left w:val="none" w:sz="0" w:space="0" w:color="auto"/>
        <w:bottom w:val="none" w:sz="0" w:space="0" w:color="auto"/>
        <w:right w:val="none" w:sz="0" w:space="0" w:color="auto"/>
      </w:divBdr>
    </w:div>
    <w:div w:id="913469223">
      <w:bodyDiv w:val="1"/>
      <w:marLeft w:val="0"/>
      <w:marRight w:val="0"/>
      <w:marTop w:val="0"/>
      <w:marBottom w:val="0"/>
      <w:divBdr>
        <w:top w:val="none" w:sz="0" w:space="0" w:color="auto"/>
        <w:left w:val="none" w:sz="0" w:space="0" w:color="auto"/>
        <w:bottom w:val="none" w:sz="0" w:space="0" w:color="auto"/>
        <w:right w:val="none" w:sz="0" w:space="0" w:color="auto"/>
      </w:divBdr>
    </w:div>
    <w:div w:id="1195079442">
      <w:bodyDiv w:val="1"/>
      <w:marLeft w:val="0"/>
      <w:marRight w:val="0"/>
      <w:marTop w:val="0"/>
      <w:marBottom w:val="0"/>
      <w:divBdr>
        <w:top w:val="none" w:sz="0" w:space="0" w:color="auto"/>
        <w:left w:val="none" w:sz="0" w:space="0" w:color="auto"/>
        <w:bottom w:val="none" w:sz="0" w:space="0" w:color="auto"/>
        <w:right w:val="none" w:sz="0" w:space="0" w:color="auto"/>
      </w:divBdr>
    </w:div>
    <w:div w:id="1287194747">
      <w:bodyDiv w:val="1"/>
      <w:marLeft w:val="0"/>
      <w:marRight w:val="0"/>
      <w:marTop w:val="0"/>
      <w:marBottom w:val="0"/>
      <w:divBdr>
        <w:top w:val="none" w:sz="0" w:space="0" w:color="auto"/>
        <w:left w:val="none" w:sz="0" w:space="0" w:color="auto"/>
        <w:bottom w:val="none" w:sz="0" w:space="0" w:color="auto"/>
        <w:right w:val="none" w:sz="0" w:space="0" w:color="auto"/>
      </w:divBdr>
    </w:div>
    <w:div w:id="1339885623">
      <w:bodyDiv w:val="1"/>
      <w:marLeft w:val="0"/>
      <w:marRight w:val="0"/>
      <w:marTop w:val="0"/>
      <w:marBottom w:val="0"/>
      <w:divBdr>
        <w:top w:val="none" w:sz="0" w:space="0" w:color="auto"/>
        <w:left w:val="none" w:sz="0" w:space="0" w:color="auto"/>
        <w:bottom w:val="none" w:sz="0" w:space="0" w:color="auto"/>
        <w:right w:val="none" w:sz="0" w:space="0" w:color="auto"/>
      </w:divBdr>
    </w:div>
    <w:div w:id="1421096459">
      <w:bodyDiv w:val="1"/>
      <w:marLeft w:val="0"/>
      <w:marRight w:val="0"/>
      <w:marTop w:val="0"/>
      <w:marBottom w:val="0"/>
      <w:divBdr>
        <w:top w:val="none" w:sz="0" w:space="0" w:color="auto"/>
        <w:left w:val="none" w:sz="0" w:space="0" w:color="auto"/>
        <w:bottom w:val="none" w:sz="0" w:space="0" w:color="auto"/>
        <w:right w:val="none" w:sz="0" w:space="0" w:color="auto"/>
      </w:divBdr>
    </w:div>
    <w:div w:id="1538814960">
      <w:bodyDiv w:val="1"/>
      <w:marLeft w:val="0"/>
      <w:marRight w:val="0"/>
      <w:marTop w:val="0"/>
      <w:marBottom w:val="0"/>
      <w:divBdr>
        <w:top w:val="none" w:sz="0" w:space="0" w:color="auto"/>
        <w:left w:val="none" w:sz="0" w:space="0" w:color="auto"/>
        <w:bottom w:val="none" w:sz="0" w:space="0" w:color="auto"/>
        <w:right w:val="none" w:sz="0" w:space="0" w:color="auto"/>
      </w:divBdr>
    </w:div>
    <w:div w:id="1691032987">
      <w:bodyDiv w:val="1"/>
      <w:marLeft w:val="0"/>
      <w:marRight w:val="0"/>
      <w:marTop w:val="0"/>
      <w:marBottom w:val="0"/>
      <w:divBdr>
        <w:top w:val="none" w:sz="0" w:space="0" w:color="auto"/>
        <w:left w:val="none" w:sz="0" w:space="0" w:color="auto"/>
        <w:bottom w:val="none" w:sz="0" w:space="0" w:color="auto"/>
        <w:right w:val="none" w:sz="0" w:space="0" w:color="auto"/>
      </w:divBdr>
    </w:div>
    <w:div w:id="1783573594">
      <w:bodyDiv w:val="1"/>
      <w:marLeft w:val="0"/>
      <w:marRight w:val="0"/>
      <w:marTop w:val="0"/>
      <w:marBottom w:val="0"/>
      <w:divBdr>
        <w:top w:val="none" w:sz="0" w:space="0" w:color="auto"/>
        <w:left w:val="none" w:sz="0" w:space="0" w:color="auto"/>
        <w:bottom w:val="none" w:sz="0" w:space="0" w:color="auto"/>
        <w:right w:val="none" w:sz="0" w:space="0" w:color="auto"/>
      </w:divBdr>
    </w:div>
    <w:div w:id="1939437880">
      <w:bodyDiv w:val="1"/>
      <w:marLeft w:val="0"/>
      <w:marRight w:val="0"/>
      <w:marTop w:val="0"/>
      <w:marBottom w:val="0"/>
      <w:divBdr>
        <w:top w:val="none" w:sz="0" w:space="0" w:color="auto"/>
        <w:left w:val="none" w:sz="0" w:space="0" w:color="auto"/>
        <w:bottom w:val="none" w:sz="0" w:space="0" w:color="auto"/>
        <w:right w:val="none" w:sz="0" w:space="0" w:color="auto"/>
      </w:divBdr>
    </w:div>
    <w:div w:id="20261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2148.htm" TargetMode="External"/><Relationship Id="rId21" Type="http://schemas.openxmlformats.org/officeDocument/2006/relationships/hyperlink" Target="http://www.fwc.gov.au/awardsandorders/html/PR991557.htm" TargetMode="External"/><Relationship Id="rId42" Type="http://schemas.openxmlformats.org/officeDocument/2006/relationships/hyperlink" Target="http://www.fwc.gov.au/awardsandorders/html/PR994461.htm" TargetMode="External"/><Relationship Id="rId63" Type="http://schemas.openxmlformats.org/officeDocument/2006/relationships/hyperlink" Target="https://www.fwc.gov.au/documents/awardsandorders/html/pr717594.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www.fwc.gov.au/awardsandorders/html/PR592148.htm" TargetMode="External"/><Relationship Id="rId159" Type="http://schemas.openxmlformats.org/officeDocument/2006/relationships/hyperlink" Target="http://www.fwc.gov.au/awardsandorders/html/PR523033.htm" TargetMode="External"/><Relationship Id="rId170" Type="http://schemas.openxmlformats.org/officeDocument/2006/relationships/hyperlink" Target="http://www.fwc.gov.au/awardsandorders/html/PR523033.htm" TargetMode="External"/><Relationship Id="rId191" Type="http://schemas.openxmlformats.org/officeDocument/2006/relationships/hyperlink" Target="http://www.fwc.gov.au/awardsandorders/html/PR994461.htm" TargetMode="External"/><Relationship Id="rId205" Type="http://schemas.openxmlformats.org/officeDocument/2006/relationships/hyperlink" Target="http://www.fwc.gov.au/awardsandorders/html/PR994461.htm" TargetMode="External"/><Relationship Id="rId226" Type="http://schemas.openxmlformats.org/officeDocument/2006/relationships/hyperlink" Target="http://www.fwc.gov.au/awardsandorders/html/PR573679.htm" TargetMode="External"/><Relationship Id="rId247" Type="http://schemas.openxmlformats.org/officeDocument/2006/relationships/footer" Target="footer6.xml"/><Relationship Id="rId107"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1.xm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717594.htm" TargetMode="External"/><Relationship Id="rId128" Type="http://schemas.openxmlformats.org/officeDocument/2006/relationships/hyperlink" Target="http://www.fwc.gov.au/awardsandorders/html/PR592148.htm" TargetMode="External"/><Relationship Id="rId149" Type="http://schemas.openxmlformats.org/officeDocument/2006/relationships/hyperlink" Target="http://www.fwc.gov.au/awardsandorders/html/PR551759.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536836.htm" TargetMode="External"/><Relationship Id="rId181" Type="http://schemas.openxmlformats.org/officeDocument/2006/relationships/hyperlink" Target="http://www.fwc.gov.au/awardsandorders/html/PR579555.htm" TargetMode="External"/><Relationship Id="rId216" Type="http://schemas.openxmlformats.org/officeDocument/2006/relationships/hyperlink" Target="https://www.fwc.gov.au/documents/awardsandorders/html/pr588736.htm" TargetMode="External"/><Relationship Id="rId237" Type="http://schemas.openxmlformats.org/officeDocument/2006/relationships/hyperlink" Target="https://www.fwc.gov.au/documents/awardsandorders/html/pr715190.htm" TargetMode="External"/><Relationship Id="rId22" Type="http://schemas.openxmlformats.org/officeDocument/2006/relationships/hyperlink" Target="http://www.fwc.gov.au/awardsandorders/html/PR994461.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s://www.fwc.gov.au/documents/awardsandorders/html/pr717594.htm" TargetMode="External"/><Relationship Id="rId118" Type="http://schemas.openxmlformats.org/officeDocument/2006/relationships/hyperlink" Target="https://www.fwc.gov.au/documents/awardsandorders/html/pr606375.htm" TargetMode="External"/><Relationship Id="rId139" Type="http://schemas.openxmlformats.org/officeDocument/2006/relationships/hyperlink" Target="https://www.fwc.gov.au/documents/awardsandorders/html/pr606375.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66860.htm" TargetMode="External"/><Relationship Id="rId171" Type="http://schemas.openxmlformats.org/officeDocument/2006/relationships/hyperlink" Target="http://www.fwc.gov.au/awardsandorders/html/pr536836.htm" TargetMode="External"/><Relationship Id="rId192" Type="http://schemas.openxmlformats.org/officeDocument/2006/relationships/hyperlink" Target="http://www.fwc.gov.au/awardsandorders/html/PR503669.htm" TargetMode="External"/><Relationship Id="rId206" Type="http://schemas.openxmlformats.org/officeDocument/2006/relationships/hyperlink" Target="http://www.fwc.gov.au/awardsandorders/html/PR546023.htm" TargetMode="External"/><Relationship Id="rId227" Type="http://schemas.openxmlformats.org/officeDocument/2006/relationships/hyperlink" Target="http://www.fwc.gov.au/awardsandorders/html/PR580863.htm" TargetMode="External"/><Relationship Id="rId248" Type="http://schemas.openxmlformats.org/officeDocument/2006/relationships/fontTable" Target="fontTable.xml"/><Relationship Id="rId12" Type="http://schemas.openxmlformats.org/officeDocument/2006/relationships/hyperlink" Target="https://www.fwc.gov.au/awards-and-agreements/modern-award-reviews/4-yearly-review/award-stage/award-review-documents/MA000050?m=AM2014/235" TargetMode="External"/><Relationship Id="rId17" Type="http://schemas.openxmlformats.org/officeDocument/2006/relationships/hyperlink" Target="https://www.fwc.gov.au/awards-agreements/awards/modern-award-reviews/4-yearly-review/common-issues/am201613-annualised" TargetMode="External"/><Relationship Id="rId33" Type="http://schemas.openxmlformats.org/officeDocument/2006/relationships/header" Target="header2.xml"/><Relationship Id="rId38" Type="http://schemas.openxmlformats.org/officeDocument/2006/relationships/hyperlink" Target="http://www.fwc.gov.au/awardsandorders/html/PR542170.htm" TargetMode="External"/><Relationship Id="rId59" Type="http://schemas.openxmlformats.org/officeDocument/2006/relationships/hyperlink" Target="http://www.fwc.gov.au/awardsandorders/html/PR994461.htm" TargetMode="External"/><Relationship Id="rId103" Type="http://schemas.openxmlformats.org/officeDocument/2006/relationships/hyperlink" Target="http://www.legislation.gov.au/Series/C2009A00028" TargetMode="External"/><Relationship Id="rId108" Type="http://schemas.openxmlformats.org/officeDocument/2006/relationships/hyperlink" Target="https://www.fwc.gov.au/documents/awardsandorders/html/pr711483.htm" TargetMode="External"/><Relationship Id="rId124" Type="http://schemas.openxmlformats.org/officeDocument/2006/relationships/hyperlink" Target="http://www.fwc.gov.au/awardsandorders/html/pr536715.htm" TargetMode="External"/><Relationship Id="rId129" Type="http://schemas.openxmlformats.org/officeDocument/2006/relationships/hyperlink" Target="https://www.fwc.gov.au/documents/awardsandorders/html/pr606375.htm" TargetMode="External"/><Relationship Id="rId54" Type="http://schemas.openxmlformats.org/officeDocument/2006/relationships/hyperlink" Target="http://www.fwc.gov.au/awardsandorders/html/PR546023.htm" TargetMode="External"/><Relationship Id="rId70" Type="http://schemas.openxmlformats.org/officeDocument/2006/relationships/hyperlink" Target="https://www.fwc.gov.au/documents/awardsandorders/html/pr717594.htm" TargetMode="External"/><Relationship Id="rId75" Type="http://schemas.openxmlformats.org/officeDocument/2006/relationships/hyperlink" Target="http://www.fwc.gov.au/awardmod/download/nes.pdf" TargetMode="External"/><Relationship Id="rId91" Type="http://schemas.openxmlformats.org/officeDocument/2006/relationships/hyperlink" Target="https://www.fwc.gov.au/documents/awardsandorders/html/pr700582.htm"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s://www.fwc.gov.au/documents/awardsandorders/html/pr707462.htm" TargetMode="External"/><Relationship Id="rId145" Type="http://schemas.openxmlformats.org/officeDocument/2006/relationships/hyperlink" Target="http://www.fwc.gov.au/awardsandorders/html/PR523033.htm" TargetMode="External"/><Relationship Id="rId161" Type="http://schemas.openxmlformats.org/officeDocument/2006/relationships/hyperlink" Target="http://www.fwc.gov.au/awardsandorders/html/PR000000.htm" TargetMode="External"/><Relationship Id="rId166" Type="http://schemas.openxmlformats.org/officeDocument/2006/relationships/hyperlink" Target="https://www.fwc.gov.au/documents/awardsandorders/html/pr606531.htm" TargetMode="External"/><Relationship Id="rId182" Type="http://schemas.openxmlformats.org/officeDocument/2006/relationships/hyperlink" Target="http://www.fwc.gov.au/awardsandorders/html/pr592310.htm" TargetMode="External"/><Relationship Id="rId187" Type="http://schemas.openxmlformats.org/officeDocument/2006/relationships/hyperlink" Target="http://www.fwc.gov.au/awardsandorders/html/PR994461.htm" TargetMode="External"/><Relationship Id="rId217" Type="http://schemas.openxmlformats.org/officeDocument/2006/relationships/hyperlink" Target="http://www.fwc.gov.au/awardsandorders/html/PR994461.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gov.au/Series/C2009A00028" TargetMode="External"/><Relationship Id="rId233" Type="http://schemas.openxmlformats.org/officeDocument/2006/relationships/hyperlink" Target="https://www.fwc.gov.au/documents/awardsandorders/html/pr715190.htm" TargetMode="External"/><Relationship Id="rId238" Type="http://schemas.openxmlformats.org/officeDocument/2006/relationships/hyperlink" Target="https://www.fwc.gov.au/documents/awardsandorders/html/pr588736.htm" TargetMode="External"/><Relationship Id="rId23" Type="http://schemas.openxmlformats.org/officeDocument/2006/relationships/hyperlink" Target="http://www.fwc.gov.au/awardsandorders/html/pr532631.htm" TargetMode="External"/><Relationship Id="rId28" Type="http://schemas.openxmlformats.org/officeDocument/2006/relationships/hyperlink" Target="https://www.fwc.gov.au/documents/awardsandorders/html/pr588736.htm" TargetMode="External"/><Relationship Id="rId49" Type="http://schemas.openxmlformats.org/officeDocument/2006/relationships/hyperlink" Target="http://www.fwc.gov.au/awardsandorders/html/PR546023.htm" TargetMode="External"/><Relationship Id="rId114" Type="http://schemas.openxmlformats.org/officeDocument/2006/relationships/hyperlink" Target="http://www.fwc.gov.au/awardsandorders/html/PR551638.htm" TargetMode="External"/><Relationship Id="rId119" Type="http://schemas.openxmlformats.org/officeDocument/2006/relationships/hyperlink" Target="https://www.fwc.gov.au/documents/awardsandorders/html/pr707462.htm" TargetMode="External"/><Relationship Id="rId44" Type="http://schemas.openxmlformats.org/officeDocument/2006/relationships/hyperlink" Target="http://www.fwc.gov.au/awardsandorders/html/PR503669.htm" TargetMode="External"/><Relationship Id="rId60" Type="http://schemas.openxmlformats.org/officeDocument/2006/relationships/hyperlink" Target="http://www.fwc.gov.au/awardsandorders/html/PR994461.htm" TargetMode="External"/><Relationship Id="rId65" Type="http://schemas.openxmlformats.org/officeDocument/2006/relationships/hyperlink" Target="https://www.fwc.gov.au/documents/awardsandorders/html/pr717594.htm" TargetMode="External"/><Relationship Id="rId81" Type="http://schemas.openxmlformats.org/officeDocument/2006/relationships/hyperlink" Target="https://www.fwc.gov.au/documents/awardsandorders/html/pr711483.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707462.htm" TargetMode="External"/><Relationship Id="rId135" Type="http://schemas.openxmlformats.org/officeDocument/2006/relationships/hyperlink" Target="http://www.fwc.gov.au/awardsandorders/html/PR551638.htm" TargetMode="External"/><Relationship Id="rId151" Type="http://schemas.openxmlformats.org/officeDocument/2006/relationships/hyperlink" Target="http://www.fwc.gov.au/awardsandorders/html/PR579555.htm" TargetMode="External"/><Relationship Id="rId156" Type="http://schemas.openxmlformats.org/officeDocument/2006/relationships/hyperlink" Target="http://www.fwc.gov.au/awardsandorders/html/PR528460.htm" TargetMode="External"/><Relationship Id="rId177" Type="http://schemas.openxmlformats.org/officeDocument/2006/relationships/hyperlink" Target="http://www.fwc.gov.au/awardsandorders/html/pr536836.htm" TargetMode="External"/><Relationship Id="rId198" Type="http://schemas.openxmlformats.org/officeDocument/2006/relationships/hyperlink" Target="http://www.fwc.gov.au/awardmod/download/nes.pdf" TargetMode="External"/><Relationship Id="rId172" Type="http://schemas.openxmlformats.org/officeDocument/2006/relationships/hyperlink" Target="http://www.fwc.gov.au/awardsandorders/html/PR000000.htm" TargetMode="External"/><Relationship Id="rId193" Type="http://schemas.openxmlformats.org/officeDocument/2006/relationships/hyperlink" Target="http://www.fwc.gov.au/awardsandorders/html/PR561478.htm" TargetMode="External"/><Relationship Id="rId202" Type="http://schemas.openxmlformats.org/officeDocument/2006/relationships/hyperlink" Target="http://www.fwc.gov.au/awardmod/download/nes.pdf" TargetMode="External"/><Relationship Id="rId207" Type="http://schemas.openxmlformats.org/officeDocument/2006/relationships/hyperlink" Target="http://www.fwc.gov.au/awardsandorders/html/PR994461.htm" TargetMode="External"/><Relationship Id="rId223" Type="http://schemas.openxmlformats.org/officeDocument/2006/relationships/hyperlink" Target="http://www.fwc.gov.au/awardsandorders/html/pr532631.htm" TargetMode="External"/><Relationship Id="rId228" Type="http://schemas.openxmlformats.org/officeDocument/2006/relationships/hyperlink" Target="http://www.fwc.gov.au/documents/awardsandorders/html/pr598110.htm" TargetMode="External"/><Relationship Id="rId244" Type="http://schemas.openxmlformats.org/officeDocument/2006/relationships/footer" Target="footer4.xml"/><Relationship Id="rId249" Type="http://schemas.openxmlformats.org/officeDocument/2006/relationships/theme" Target="theme/theme1.xm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70.htm" TargetMode="External"/><Relationship Id="rId109" Type="http://schemas.openxmlformats.org/officeDocument/2006/relationships/hyperlink" Target="http://www.fwc.gov.au/awardsandorders/html/PR997947.htm" TargetMode="External"/><Relationship Id="rId34" Type="http://schemas.openxmlformats.org/officeDocument/2006/relationships/footer" Target="footer1.xml"/><Relationship Id="rId50" Type="http://schemas.openxmlformats.org/officeDocument/2006/relationships/hyperlink" Target="http://www.fwc.gov.au/awardsandorders/html/PR503669.htm" TargetMode="External"/><Relationship Id="rId55" Type="http://schemas.openxmlformats.org/officeDocument/2006/relationships/hyperlink" Target="http://www.fwc.gov.au/awardsandorders/html/PR546023.htm" TargetMode="External"/><Relationship Id="rId76" Type="http://schemas.openxmlformats.org/officeDocument/2006/relationships/hyperlink" Target="http://www.fwc.gov.au/awardsandorders/html/PR542170.htm" TargetMode="External"/><Relationship Id="rId97" Type="http://schemas.openxmlformats.org/officeDocument/2006/relationships/hyperlink" Target="https://www.fwc.gov.au/documents/awardmod/download/nes.pdf" TargetMode="External"/><Relationship Id="rId104" Type="http://schemas.openxmlformats.org/officeDocument/2006/relationships/hyperlink" Target="http://www.legislation.gov.au/Series/C2009A00028" TargetMode="External"/><Relationship Id="rId120" Type="http://schemas.openxmlformats.org/officeDocument/2006/relationships/hyperlink" Target="http://www.fwc.gov.au/awardsandorders/html/PR997947.htm" TargetMode="External"/><Relationship Id="rId125" Type="http://schemas.openxmlformats.org/officeDocument/2006/relationships/hyperlink" Target="http://www.fwc.gov.au/awardsandorders/html/PR551638.htm" TargetMode="External"/><Relationship Id="rId141" Type="http://schemas.openxmlformats.org/officeDocument/2006/relationships/hyperlink" Target="http://www.fwc.gov.au/documents/documents/modern_awards/allowances/MA000050-all.pdf" TargetMode="External"/><Relationship Id="rId146" Type="http://schemas.openxmlformats.org/officeDocument/2006/relationships/hyperlink" Target="http://www.fwc.gov.au/awardsandorders/html/PR528460.htm" TargetMode="External"/><Relationship Id="rId167" Type="http://schemas.openxmlformats.org/officeDocument/2006/relationships/hyperlink" Target="https://www.fwc.gov.au/documents/awardsandorders/html/pr704168.htm" TargetMode="External"/><Relationship Id="rId188" Type="http://schemas.openxmlformats.org/officeDocument/2006/relationships/hyperlink" Target="http://www.fwc.gov.au/awardsandorders/html/PR523033.htm" TargetMode="External"/><Relationship Id="rId7" Type="http://schemas.openxmlformats.org/officeDocument/2006/relationships/endnotes" Target="endnotes.xml"/><Relationship Id="rId71" Type="http://schemas.openxmlformats.org/officeDocument/2006/relationships/hyperlink" Target="http://www.fwc.gov.au/awardsandorders/html/PR994461.htm" TargetMode="External"/><Relationship Id="rId92" Type="http://schemas.openxmlformats.org/officeDocument/2006/relationships/hyperlink" Target="http://www.fwc.gov.au/awardsandorders/html/PR567223.htm" TargetMode="External"/><Relationship Id="rId162" Type="http://schemas.openxmlformats.org/officeDocument/2006/relationships/hyperlink" Target="http://www.fwc.gov.au/awardsandorders/html/PR551759.htm" TargetMode="External"/><Relationship Id="rId183" Type="http://schemas.openxmlformats.org/officeDocument/2006/relationships/hyperlink" Target="https://www.fwc.gov.au/documents/awardsandorders/html/pr606531.htm" TargetMode="External"/><Relationship Id="rId213" Type="http://schemas.openxmlformats.org/officeDocument/2006/relationships/hyperlink" Target="http://www.legislation.gov.au/Series/C2009A00028" TargetMode="External"/><Relationship Id="rId218" Type="http://schemas.openxmlformats.org/officeDocument/2006/relationships/hyperlink" Target="http://www.fwc.gov.au/awardsandorders/html/PR994461.htm" TargetMode="External"/><Relationship Id="rId234" Type="http://schemas.openxmlformats.org/officeDocument/2006/relationships/hyperlink" Target="https://www.fwc.gov.au/documents/awardsandorders/html/pr715190.htm" TargetMode="External"/><Relationship Id="rId239" Type="http://schemas.openxmlformats.org/officeDocument/2006/relationships/hyperlink" Target="http://www.fwc.gov.au/documents/documents/modern_awards/leave-in-advance-agreement.pdf" TargetMode="External"/><Relationship Id="rId2" Type="http://schemas.openxmlformats.org/officeDocument/2006/relationships/numbering" Target="numbering.xml"/><Relationship Id="rId29" Type="http://schemas.openxmlformats.org/officeDocument/2006/relationships/hyperlink" Target="https://www.fwc.gov.au/documents/awardsandorders/html/pr609367.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70.htm" TargetMode="External"/><Relationship Id="rId45" Type="http://schemas.openxmlformats.org/officeDocument/2006/relationships/hyperlink" Target="http://www.fwc.gov.au/awardsandorders/html/PR528460.htm" TargetMode="External"/><Relationship Id="rId66" Type="http://schemas.openxmlformats.org/officeDocument/2006/relationships/hyperlink" Target="https://www.fwc.gov.au/documents/awardsandorders/html/pr717594.htm" TargetMode="External"/><Relationship Id="rId87" Type="http://schemas.openxmlformats.org/officeDocument/2006/relationships/hyperlink" Target="https://www.fwc.gov.au/documents/awardsandorders/html/pr700582.htm" TargetMode="External"/><Relationship Id="rId110" Type="http://schemas.openxmlformats.org/officeDocument/2006/relationships/hyperlink" Target="http://www.fwc.gov.au/awardsandorders/html/PR509081.htm" TargetMode="External"/><Relationship Id="rId115" Type="http://schemas.openxmlformats.org/officeDocument/2006/relationships/hyperlink" Target="https://www.fwc.gov.au/awardsandorders/html/PR566723.htm" TargetMode="External"/><Relationship Id="rId131" Type="http://schemas.openxmlformats.org/officeDocument/2006/relationships/hyperlink" Target="http://www.fwc.gov.au/awardsandorders/html/PR997947.htm" TargetMode="External"/><Relationship Id="rId136" Type="http://schemas.openxmlformats.org/officeDocument/2006/relationships/hyperlink" Target="https://www.fwc.gov.au/awardsandorders/html/PR566723.htm" TargetMode="External"/><Relationship Id="rId157" Type="http://schemas.openxmlformats.org/officeDocument/2006/relationships/hyperlink" Target="http://www.fwc.gov.au/awardsandorders/html/PR998175.htm" TargetMode="External"/><Relationship Id="rId178" Type="http://schemas.openxmlformats.org/officeDocument/2006/relationships/hyperlink" Target="http://www.fwc.gov.au/awardsandorders/html/PR000000.htm" TargetMode="External"/><Relationship Id="rId61" Type="http://schemas.openxmlformats.org/officeDocument/2006/relationships/hyperlink" Target="https://www.fwc.gov.au/documents/awardsandorders/html/pr717594.htm" TargetMode="External"/><Relationship Id="rId82" Type="http://schemas.openxmlformats.org/officeDocument/2006/relationships/hyperlink" Target="http://www.fwc.gov.au/awardsandorders/html/PR542170.htm" TargetMode="External"/><Relationship Id="rId152" Type="http://schemas.openxmlformats.org/officeDocument/2006/relationships/hyperlink" Target="http://www.fwc.gov.au/awardsandorders/html/pr592310.htm" TargetMode="External"/><Relationship Id="rId173" Type="http://schemas.openxmlformats.org/officeDocument/2006/relationships/hyperlink" Target="http://www.fwc.gov.au/awardsandorders/html/PR551759.htm" TargetMode="External"/><Relationship Id="rId194" Type="http://schemas.openxmlformats.org/officeDocument/2006/relationships/hyperlink" Target="http://www.fwc.gov.au/awardsandorders/html/PR571837.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legislation.gov.au/Series/C2009A00028" TargetMode="External"/><Relationship Id="rId208" Type="http://schemas.openxmlformats.org/officeDocument/2006/relationships/hyperlink" Target="http://www.fwc.gov.au/awardsandorders/html/PR546023.htm" TargetMode="External"/><Relationship Id="rId229" Type="http://schemas.openxmlformats.org/officeDocument/2006/relationships/hyperlink" Target="http://www.fwc.gov.au/documents/awardsandorders/html/pr701683.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44519.htm" TargetMode="External"/><Relationship Id="rId240" Type="http://schemas.openxmlformats.org/officeDocument/2006/relationships/hyperlink" Target="https://www.fwc.gov.au/documents/awardsandorders/html/pr588736.htm" TargetMode="External"/><Relationship Id="rId245" Type="http://schemas.openxmlformats.org/officeDocument/2006/relationships/footer" Target="footer5.xm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01452.htm" TargetMode="External"/><Relationship Id="rId35" Type="http://schemas.openxmlformats.org/officeDocument/2006/relationships/footer" Target="footer2.xml"/><Relationship Id="rId56" Type="http://schemas.openxmlformats.org/officeDocument/2006/relationships/hyperlink" Target="http://www.fwc.gov.au/awardmod/download/nes.pdf" TargetMode="External"/><Relationship Id="rId77" Type="http://schemas.openxmlformats.org/officeDocument/2006/relationships/hyperlink" Target="https://www.fwc.gov.au/documents/awardsandorders/html/pr711483.htm" TargetMode="External"/><Relationship Id="rId100" Type="http://schemas.openxmlformats.org/officeDocument/2006/relationships/hyperlink" Target="https://www.fwc.gov.au/documents/awardsandorders/html/pr706983.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s://www.fwc.gov.au/awardsandorders/html/PR566723.htm" TargetMode="External"/><Relationship Id="rId147" Type="http://schemas.openxmlformats.org/officeDocument/2006/relationships/hyperlink" Target="http://www.fwc.gov.au/awardsandorders/html/pr536836.htm" TargetMode="External"/><Relationship Id="rId168" Type="http://schemas.openxmlformats.org/officeDocument/2006/relationships/hyperlink" Target="https://www.fwc.gov.au/documents/awardsandorders/html/pr707663.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03669.htm" TargetMode="External"/><Relationship Id="rId72" Type="http://schemas.openxmlformats.org/officeDocument/2006/relationships/hyperlink" Target="https://www.fwc.gov.au/documents/awardsandorders/html/pr717594.htm" TargetMode="External"/><Relationship Id="rId93" Type="http://schemas.openxmlformats.org/officeDocument/2006/relationships/hyperlink" Target="https://www.fwc.gov.au/documents/sites/awardsmodernfouryr/pr711483.pdf"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www.fwc.gov.au/awardsandorders/html/PR509081.htm" TargetMode="External"/><Relationship Id="rId142" Type="http://schemas.openxmlformats.org/officeDocument/2006/relationships/hyperlink" Target="http://www.fwc.gov.au/awardsandorders/html/PR994461.htm" TargetMode="External"/><Relationship Id="rId163" Type="http://schemas.openxmlformats.org/officeDocument/2006/relationships/hyperlink" Target="http://www.fwc.gov.au/awardsandorders/html/PR566860.htm" TargetMode="External"/><Relationship Id="rId184" Type="http://schemas.openxmlformats.org/officeDocument/2006/relationships/hyperlink" Target="https://www.fwc.gov.au/documents/awardsandorders/html/pr704168.htm" TargetMode="External"/><Relationship Id="rId189" Type="http://schemas.openxmlformats.org/officeDocument/2006/relationships/hyperlink" Target="http://www.fwc.gov.au/awardsandorders/html/PR994461.htm" TargetMode="External"/><Relationship Id="rId219" Type="http://schemas.openxmlformats.org/officeDocument/2006/relationships/hyperlink" Target="https://www.fwc.gov.au/documents/awardsandorders/html/pr609367.htm" TargetMode="External"/><Relationship Id="rId3" Type="http://schemas.openxmlformats.org/officeDocument/2006/relationships/styles" Target="styles.xml"/><Relationship Id="rId214" Type="http://schemas.openxmlformats.org/officeDocument/2006/relationships/hyperlink" Target="https://www.fwc.gov.au/documents/awardsandorders/html/pr588736.htm" TargetMode="External"/><Relationship Id="rId230" Type="http://schemas.openxmlformats.org/officeDocument/2006/relationships/hyperlink" Target="https://www.fwc.gov.au/documents/awardsandorders/html/pr715190.htm" TargetMode="External"/><Relationship Id="rId235" Type="http://schemas.openxmlformats.org/officeDocument/2006/relationships/hyperlink" Target="https://www.fwc.gov.au/documents/awardsandorders/html/pr715190.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6023.htm" TargetMode="External"/><Relationship Id="rId67" Type="http://schemas.openxmlformats.org/officeDocument/2006/relationships/hyperlink" Target="https://www.fwc.gov.au/documents/awardsandorders/html/pr717594.htm" TargetMode="External"/><Relationship Id="rId116" Type="http://schemas.openxmlformats.org/officeDocument/2006/relationships/hyperlink" Target="http://www.fwc.gov.au/awardsandorders/html/PR579820.htm" TargetMode="External"/><Relationship Id="rId137" Type="http://schemas.openxmlformats.org/officeDocument/2006/relationships/hyperlink" Target="http://www.fwc.gov.au/awardsandorders/html/PR579820.htm" TargetMode="External"/><Relationship Id="rId158" Type="http://schemas.openxmlformats.org/officeDocument/2006/relationships/hyperlink" Target="http://www.fwc.gov.au/awardsandorders/html/PR509203.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70.htm" TargetMode="External"/><Relationship Id="rId62" Type="http://schemas.openxmlformats.org/officeDocument/2006/relationships/hyperlink" Target="https://www.fwc.gov.au/documents/awardsandorders/html/pr717594.htm" TargetMode="External"/><Relationship Id="rId83" Type="http://schemas.openxmlformats.org/officeDocument/2006/relationships/hyperlink" Target="https://www.fwc.gov.au/documents/awardsandorders/html/pr711483.htm" TargetMode="External"/><Relationship Id="rId88" Type="http://schemas.openxmlformats.org/officeDocument/2006/relationships/hyperlink" Target="https://www.fwc.gov.au/documents/awardsandorders/html/pr700666.htm" TargetMode="External"/><Relationship Id="rId111" Type="http://schemas.openxmlformats.org/officeDocument/2006/relationships/hyperlink" Target="http://www.fwc.gov.au/awardsandorders/html/PR522912.htm" TargetMode="External"/><Relationship Id="rId132" Type="http://schemas.openxmlformats.org/officeDocument/2006/relationships/hyperlink" Target="http://www.fwc.gov.au/awardsandorders/html/PR509081.htm" TargetMode="External"/><Relationship Id="rId153" Type="http://schemas.openxmlformats.org/officeDocument/2006/relationships/hyperlink" Target="https://www.fwc.gov.au/documents/awardsandorders/html/pr606531.htm" TargetMode="External"/><Relationship Id="rId174" Type="http://schemas.openxmlformats.org/officeDocument/2006/relationships/hyperlink" Target="http://www.fwc.gov.au/awardsandorders/html/PR998175.htm" TargetMode="External"/><Relationship Id="rId179" Type="http://schemas.openxmlformats.org/officeDocument/2006/relationships/hyperlink" Target="http://www.fwc.gov.au/awardsandorders/html/PR551759.htm" TargetMode="External"/><Relationship Id="rId195" Type="http://schemas.openxmlformats.org/officeDocument/2006/relationships/hyperlink" Target="https://www.fwc.gov.au/documents/awardsandorders/html/pr610076.htm" TargetMode="External"/><Relationship Id="rId209" Type="http://schemas.openxmlformats.org/officeDocument/2006/relationships/hyperlink" Target="http://www.fwc.gov.au/awardsandorders/html/PR546023.htm" TargetMode="External"/><Relationship Id="rId190" Type="http://schemas.openxmlformats.org/officeDocument/2006/relationships/hyperlink" Target="http://www.fwc.gov.au/awardsandorders/html/PR561478.htm" TargetMode="External"/><Relationship Id="rId204" Type="http://schemas.openxmlformats.org/officeDocument/2006/relationships/hyperlink" Target="http://www.fwc.gov.au/awardsandorders/html/PR990820.htm" TargetMode="External"/><Relationship Id="rId220" Type="http://schemas.openxmlformats.org/officeDocument/2006/relationships/hyperlink" Target="http://www.fwc.gov.au/awardsandorders/html/PR991557.htm" TargetMode="External"/><Relationship Id="rId225" Type="http://schemas.openxmlformats.org/officeDocument/2006/relationships/hyperlink" Target="http://www.fwc.gov.au/awardsandorders/html/PR557581.htm" TargetMode="External"/><Relationship Id="rId241" Type="http://schemas.openxmlformats.org/officeDocument/2006/relationships/hyperlink" Target="http://www.fwc.gov.au/documents/documents/modern_awards/cash-out-agreement.pdf" TargetMode="External"/><Relationship Id="rId246" Type="http://schemas.openxmlformats.org/officeDocument/2006/relationships/header" Target="header5.xm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3.xml"/><Relationship Id="rId57" Type="http://schemas.openxmlformats.org/officeDocument/2006/relationships/hyperlink" Target="http://www.fwc.gov.au/awardsandorders/html/PR994461.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7982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711483.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www.fwc.gov.au/awardsandorders/html/PR994461.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s://www.fwc.gov.au/documents/awardsandorders/html/pr711483.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s://www.fwc.gov.au/documents/awardsandorders/html/pr711483.htm" TargetMode="External"/><Relationship Id="rId122" Type="http://schemas.openxmlformats.org/officeDocument/2006/relationships/hyperlink" Target="http://www.fwc.gov.au/awardsandorders/html/PR522912.htm" TargetMode="External"/><Relationship Id="rId143" Type="http://schemas.openxmlformats.org/officeDocument/2006/relationships/hyperlink" Target="http://www.fwc.gov.au/awardsandorders/html/PR998175.htm" TargetMode="External"/><Relationship Id="rId148" Type="http://schemas.openxmlformats.org/officeDocument/2006/relationships/hyperlink" Target="http://www.fwc.gov.au/awardsandorders/html/PR000000.htm" TargetMode="External"/><Relationship Id="rId164" Type="http://schemas.openxmlformats.org/officeDocument/2006/relationships/hyperlink" Target="http://www.fwc.gov.au/awardsandorders/html/PR579555.htm" TargetMode="External"/><Relationship Id="rId169" Type="http://schemas.openxmlformats.org/officeDocument/2006/relationships/hyperlink" Target="http://www.fwc.gov.au/awardsandorders/html/PR998175.htm" TargetMode="External"/><Relationship Id="rId185" Type="http://schemas.openxmlformats.org/officeDocument/2006/relationships/hyperlink" Target="https://www.fwc.gov.au/documents/awardsandorders/html/pr707663.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66860.htm" TargetMode="External"/><Relationship Id="rId210" Type="http://schemas.openxmlformats.org/officeDocument/2006/relationships/hyperlink" Target="http://www.fwc.gov.au/awardsandorders/html/PR546023.htm" TargetMode="External"/><Relationship Id="rId215" Type="http://schemas.openxmlformats.org/officeDocument/2006/relationships/hyperlink" Target="https://www.fwc.gov.au/documents/awardsandorders/html/pr588736.htm" TargetMode="External"/><Relationship Id="rId236" Type="http://schemas.openxmlformats.org/officeDocument/2006/relationships/hyperlink" Target="https://www.fwc.gov.au/documents/awardsandorders/html/pr715190.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715190.htm" TargetMode="External"/><Relationship Id="rId47" Type="http://schemas.openxmlformats.org/officeDocument/2006/relationships/hyperlink" Target="http://www.fwc.gov.au/awardsandorders/html/PR994461.htm" TargetMode="External"/><Relationship Id="rId68" Type="http://schemas.openxmlformats.org/officeDocument/2006/relationships/hyperlink" Target="https://www.fwc.gov.au/documents/awardsandorders/html/pr717594.htm" TargetMode="External"/><Relationship Id="rId89" Type="http://schemas.openxmlformats.org/officeDocument/2006/relationships/hyperlink" Target="https://www.fwc.gov.au/documents/awardsandorders/html/pr700666.htm" TargetMode="External"/><Relationship Id="rId112" Type="http://schemas.openxmlformats.org/officeDocument/2006/relationships/hyperlink" Target="http://www.fwc.gov.au/awardsandorders/html/PR528460.htm" TargetMode="External"/><Relationship Id="rId133" Type="http://schemas.openxmlformats.org/officeDocument/2006/relationships/hyperlink" Target="http://www.fwc.gov.au/awardsandorders/html/PR522912.htm" TargetMode="External"/><Relationship Id="rId154" Type="http://schemas.openxmlformats.org/officeDocument/2006/relationships/hyperlink" Target="https://www.fwc.gov.au/documents/awardsandorders/html/pr704168.htm" TargetMode="External"/><Relationship Id="rId175" Type="http://schemas.openxmlformats.org/officeDocument/2006/relationships/hyperlink" Target="http://www.fwc.gov.au/awardsandorders/html/PR509203.htm" TargetMode="External"/><Relationship Id="rId196" Type="http://schemas.openxmlformats.org/officeDocument/2006/relationships/hyperlink" Target="http://www.fwc.gov.au/awardsandorders/html/PR994461.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03669.htm" TargetMode="External"/><Relationship Id="rId242" Type="http://schemas.openxmlformats.org/officeDocument/2006/relationships/header" Target="header3.xml"/><Relationship Id="rId37" Type="http://schemas.openxmlformats.org/officeDocument/2006/relationships/hyperlink" Target="http://www.fwc.gov.au/awardsandorders/html/PR991557.htm" TargetMode="External"/><Relationship Id="rId58" Type="http://schemas.openxmlformats.org/officeDocument/2006/relationships/hyperlink" Target="http://www.fwc.gov.au/awardsandorders/html/PR528460.htm" TargetMode="External"/><Relationship Id="rId79" Type="http://schemas.openxmlformats.org/officeDocument/2006/relationships/hyperlink" Target="http://www.fwc.gov.au/awardsandorders/html/pr546288.htm" TargetMode="External"/><Relationship Id="rId102" Type="http://schemas.openxmlformats.org/officeDocument/2006/relationships/hyperlink" Target="https://www.fwc.gov.au/documents/awardmod/download/nes.pdf" TargetMode="External"/><Relationship Id="rId123" Type="http://schemas.openxmlformats.org/officeDocument/2006/relationships/hyperlink" Target="http://www.fwc.gov.au/awardsandorders/html/PR528460.htm" TargetMode="External"/><Relationship Id="rId144" Type="http://schemas.openxmlformats.org/officeDocument/2006/relationships/hyperlink" Target="http://www.fwc.gov.au/awardsandorders/html/PR509203.htm" TargetMode="External"/><Relationship Id="rId90" Type="http://schemas.openxmlformats.org/officeDocument/2006/relationships/hyperlink" Target="https://www.fwc.gov.au/documents/awardsandorders/html/pr700666.htm" TargetMode="External"/><Relationship Id="rId165" Type="http://schemas.openxmlformats.org/officeDocument/2006/relationships/hyperlink" Target="http://www.fwc.gov.au/awardsandorders/html/pr592310.htm" TargetMode="External"/><Relationship Id="rId186" Type="http://schemas.openxmlformats.org/officeDocument/2006/relationships/hyperlink" Target="http://www.fwc.gov.au/awardsandorders/html/PR994461.htm" TargetMode="External"/><Relationship Id="rId211" Type="http://schemas.openxmlformats.org/officeDocument/2006/relationships/hyperlink" Target="https://www.fwc.gov.au/documents/awardsandorders/html/pr701452.htm" TargetMode="External"/><Relationship Id="rId232" Type="http://schemas.openxmlformats.org/officeDocument/2006/relationships/hyperlink" Target="https://www.fwc.gov.au/documents/awardsandorders/html/pr715190.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023.htm" TargetMode="External"/><Relationship Id="rId69" Type="http://schemas.openxmlformats.org/officeDocument/2006/relationships/hyperlink" Target="http://www.fwc.gov.au/awardsandorders/html/PR994461.htm" TargetMode="External"/><Relationship Id="rId113" Type="http://schemas.openxmlformats.org/officeDocument/2006/relationships/hyperlink" Target="http://www.fwc.gov.au/awardsandorders/html/pr536715.htm" TargetMode="External"/><Relationship Id="rId134" Type="http://schemas.openxmlformats.org/officeDocument/2006/relationships/hyperlink" Target="http://www.fwc.gov.au/awardsandorders/html/pr536715.htm" TargetMode="External"/><Relationship Id="rId80" Type="http://schemas.openxmlformats.org/officeDocument/2006/relationships/hyperlink" Target="https://www.fwc.gov.au/documents/awardsandorders/html/pr711483.htm" TargetMode="External"/><Relationship Id="rId155" Type="http://schemas.openxmlformats.org/officeDocument/2006/relationships/hyperlink" Target="https://www.fwc.gov.au/documents/awardsandorders/html/pr707663.htm" TargetMode="External"/><Relationship Id="rId176" Type="http://schemas.openxmlformats.org/officeDocument/2006/relationships/hyperlink" Target="http://www.fwc.gov.au/awardsandorders/html/PR523033.htm" TargetMode="External"/><Relationship Id="rId197" Type="http://schemas.openxmlformats.org/officeDocument/2006/relationships/hyperlink" Target="https://www.fwc.gov.au/documents/awardsandorders/html/pr610076.htm" TargetMode="External"/><Relationship Id="rId201" Type="http://schemas.openxmlformats.org/officeDocument/2006/relationships/hyperlink" Target="http://www.legislation.gov.au/Series/C2009A00028" TargetMode="External"/><Relationship Id="rId222" Type="http://schemas.openxmlformats.org/officeDocument/2006/relationships/hyperlink" Target="http://www.fwc.gov.au/awardsandorders/html/PR503669.htm" TargetMode="External"/><Relationship Id="rId2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A3FD-C101-4ACA-A610-D49A2C01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22</Pages>
  <Words>17582</Words>
  <Characters>100224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MA000050 - Marine Towage Award 2010</vt:lpstr>
    </vt:vector>
  </TitlesOfParts>
  <Company>Fair Work Australia</Company>
  <LinksUpToDate>false</LinksUpToDate>
  <CharactersWithSpaces>117571</CharactersWithSpaces>
  <SharedDoc>false</SharedDoc>
  <HLinks>
    <vt:vector size="954" baseType="variant">
      <vt:variant>
        <vt:i4>3997744</vt:i4>
      </vt:variant>
      <vt:variant>
        <vt:i4>876</vt:i4>
      </vt:variant>
      <vt:variant>
        <vt:i4>0</vt:i4>
      </vt:variant>
      <vt:variant>
        <vt:i4>5</vt:i4>
      </vt:variant>
      <vt:variant>
        <vt:lpwstr>http://www.fwc.gov.au/awardsandorders/html/pr544519.htm</vt:lpwstr>
      </vt:variant>
      <vt:variant>
        <vt:lpwstr/>
      </vt:variant>
      <vt:variant>
        <vt:i4>3735612</vt:i4>
      </vt:variant>
      <vt:variant>
        <vt:i4>873</vt:i4>
      </vt:variant>
      <vt:variant>
        <vt:i4>0</vt:i4>
      </vt:variant>
      <vt:variant>
        <vt:i4>5</vt:i4>
      </vt:variant>
      <vt:variant>
        <vt:lpwstr>http://www.fwc.gov.au/awardsandorders/html/pr532631.htm</vt:lpwstr>
      </vt:variant>
      <vt:variant>
        <vt:lpwstr/>
      </vt:variant>
      <vt:variant>
        <vt:i4>3997751</vt:i4>
      </vt:variant>
      <vt:variant>
        <vt:i4>864</vt:i4>
      </vt:variant>
      <vt:variant>
        <vt:i4>0</vt:i4>
      </vt:variant>
      <vt:variant>
        <vt:i4>5</vt:i4>
      </vt:variant>
      <vt:variant>
        <vt:lpwstr>http://www.fwc.gov.au/awardsandorders/html/PR503669.htm</vt:lpwstr>
      </vt:variant>
      <vt:variant>
        <vt:lpwstr/>
      </vt:variant>
      <vt:variant>
        <vt:i4>3997751</vt:i4>
      </vt:variant>
      <vt:variant>
        <vt:i4>840</vt:i4>
      </vt:variant>
      <vt:variant>
        <vt:i4>0</vt:i4>
      </vt:variant>
      <vt:variant>
        <vt:i4>5</vt:i4>
      </vt:variant>
      <vt:variant>
        <vt:lpwstr>http://www.fwc.gov.au/awardsandorders/html/PR503669.htm</vt:lpwstr>
      </vt:variant>
      <vt:variant>
        <vt:lpwstr/>
      </vt:variant>
      <vt:variant>
        <vt:i4>3145779</vt:i4>
      </vt:variant>
      <vt:variant>
        <vt:i4>837</vt:i4>
      </vt:variant>
      <vt:variant>
        <vt:i4>0</vt:i4>
      </vt:variant>
      <vt:variant>
        <vt:i4>5</vt:i4>
      </vt:variant>
      <vt:variant>
        <vt:lpwstr>http://www.fwc.gov.au/awardsandorders/html/PR991557.htm</vt:lpwstr>
      </vt:variant>
      <vt:variant>
        <vt:lpwstr/>
      </vt:variant>
      <vt:variant>
        <vt:i4>3538996</vt:i4>
      </vt:variant>
      <vt:variant>
        <vt:i4>822</vt:i4>
      </vt:variant>
      <vt:variant>
        <vt:i4>0</vt:i4>
      </vt:variant>
      <vt:variant>
        <vt:i4>5</vt:i4>
      </vt:variant>
      <vt:variant>
        <vt:lpwstr>http://www.fwc.gov.au/awardsandorders/html/PR994461.htm</vt:lpwstr>
      </vt:variant>
      <vt:variant>
        <vt:lpwstr/>
      </vt:variant>
      <vt:variant>
        <vt:i4>3538996</vt:i4>
      </vt:variant>
      <vt:variant>
        <vt:i4>819</vt:i4>
      </vt:variant>
      <vt:variant>
        <vt:i4>0</vt:i4>
      </vt:variant>
      <vt:variant>
        <vt:i4>5</vt:i4>
      </vt:variant>
      <vt:variant>
        <vt:lpwstr>http://www.fwc.gov.au/awardsandorders/html/PR994461.htm</vt:lpwstr>
      </vt:variant>
      <vt:variant>
        <vt:lpwstr/>
      </vt:variant>
      <vt:variant>
        <vt:i4>3932223</vt:i4>
      </vt:variant>
      <vt:variant>
        <vt:i4>747</vt:i4>
      </vt:variant>
      <vt:variant>
        <vt:i4>0</vt:i4>
      </vt:variant>
      <vt:variant>
        <vt:i4>5</vt:i4>
      </vt:variant>
      <vt:variant>
        <vt:lpwstr>http://www.fwc.gov.au/awardsandorders/html/PR546023.htm</vt:lpwstr>
      </vt:variant>
      <vt:variant>
        <vt:lpwstr/>
      </vt:variant>
      <vt:variant>
        <vt:i4>3932223</vt:i4>
      </vt:variant>
      <vt:variant>
        <vt:i4>744</vt:i4>
      </vt:variant>
      <vt:variant>
        <vt:i4>0</vt:i4>
      </vt:variant>
      <vt:variant>
        <vt:i4>5</vt:i4>
      </vt:variant>
      <vt:variant>
        <vt:lpwstr>http://www.fwc.gov.au/awardsandorders/html/PR546023.htm</vt:lpwstr>
      </vt:variant>
      <vt:variant>
        <vt:lpwstr/>
      </vt:variant>
      <vt:variant>
        <vt:i4>3932223</vt:i4>
      </vt:variant>
      <vt:variant>
        <vt:i4>741</vt:i4>
      </vt:variant>
      <vt:variant>
        <vt:i4>0</vt:i4>
      </vt:variant>
      <vt:variant>
        <vt:i4>5</vt:i4>
      </vt:variant>
      <vt:variant>
        <vt:lpwstr>http://www.fwc.gov.au/awardsandorders/html/PR546023.htm</vt:lpwstr>
      </vt:variant>
      <vt:variant>
        <vt:lpwstr/>
      </vt:variant>
      <vt:variant>
        <vt:i4>3538996</vt:i4>
      </vt:variant>
      <vt:variant>
        <vt:i4>726</vt:i4>
      </vt:variant>
      <vt:variant>
        <vt:i4>0</vt:i4>
      </vt:variant>
      <vt:variant>
        <vt:i4>5</vt:i4>
      </vt:variant>
      <vt:variant>
        <vt:lpwstr>http://www.fwc.gov.au/awardsandorders/html/PR994461.htm</vt:lpwstr>
      </vt:variant>
      <vt:variant>
        <vt:lpwstr/>
      </vt:variant>
      <vt:variant>
        <vt:i4>3932223</vt:i4>
      </vt:variant>
      <vt:variant>
        <vt:i4>708</vt:i4>
      </vt:variant>
      <vt:variant>
        <vt:i4>0</vt:i4>
      </vt:variant>
      <vt:variant>
        <vt:i4>5</vt:i4>
      </vt:variant>
      <vt:variant>
        <vt:lpwstr>http://www.fwc.gov.au/awardsandorders/html/PR546023.htm</vt:lpwstr>
      </vt:variant>
      <vt:variant>
        <vt:lpwstr/>
      </vt:variant>
      <vt:variant>
        <vt:i4>3538996</vt:i4>
      </vt:variant>
      <vt:variant>
        <vt:i4>705</vt:i4>
      </vt:variant>
      <vt:variant>
        <vt:i4>0</vt:i4>
      </vt:variant>
      <vt:variant>
        <vt:i4>5</vt:i4>
      </vt:variant>
      <vt:variant>
        <vt:lpwstr>http://www.fwc.gov.au/awardsandorders/html/PR994461.htm</vt:lpwstr>
      </vt:variant>
      <vt:variant>
        <vt:lpwstr/>
      </vt:variant>
      <vt:variant>
        <vt:i4>3539001</vt:i4>
      </vt:variant>
      <vt:variant>
        <vt:i4>702</vt:i4>
      </vt:variant>
      <vt:variant>
        <vt:i4>0</vt:i4>
      </vt:variant>
      <vt:variant>
        <vt:i4>5</vt:i4>
      </vt:variant>
      <vt:variant>
        <vt:lpwstr>http://www.fwc.gov.au/awardsandorders/html/PR990820.htm</vt:lpwstr>
      </vt:variant>
      <vt:variant>
        <vt:lpwstr/>
      </vt:variant>
      <vt:variant>
        <vt:i4>3538996</vt:i4>
      </vt:variant>
      <vt:variant>
        <vt:i4>699</vt:i4>
      </vt:variant>
      <vt:variant>
        <vt:i4>0</vt:i4>
      </vt:variant>
      <vt:variant>
        <vt:i4>5</vt:i4>
      </vt:variant>
      <vt:variant>
        <vt:lpwstr>http://www.fwc.gov.au/awardsandorders/html/PR994461.htm</vt:lpwstr>
      </vt:variant>
      <vt:variant>
        <vt:lpwstr/>
      </vt:variant>
      <vt:variant>
        <vt:i4>3997751</vt:i4>
      </vt:variant>
      <vt:variant>
        <vt:i4>696</vt:i4>
      </vt:variant>
      <vt:variant>
        <vt:i4>0</vt:i4>
      </vt:variant>
      <vt:variant>
        <vt:i4>5</vt:i4>
      </vt:variant>
      <vt:variant>
        <vt:lpwstr>http://www.fwc.gov.au/awardsandorders/html/PR503669.htm</vt:lpwstr>
      </vt:variant>
      <vt:variant>
        <vt:lpwstr/>
      </vt:variant>
      <vt:variant>
        <vt:i4>3997751</vt:i4>
      </vt:variant>
      <vt:variant>
        <vt:i4>690</vt:i4>
      </vt:variant>
      <vt:variant>
        <vt:i4>0</vt:i4>
      </vt:variant>
      <vt:variant>
        <vt:i4>5</vt:i4>
      </vt:variant>
      <vt:variant>
        <vt:lpwstr>http://www.fwc.gov.au/awardsandorders/html/PR503669.htm</vt:lpwstr>
      </vt:variant>
      <vt:variant>
        <vt:lpwstr/>
      </vt:variant>
      <vt:variant>
        <vt:i4>3538996</vt:i4>
      </vt:variant>
      <vt:variant>
        <vt:i4>687</vt:i4>
      </vt:variant>
      <vt:variant>
        <vt:i4>0</vt:i4>
      </vt:variant>
      <vt:variant>
        <vt:i4>5</vt:i4>
      </vt:variant>
      <vt:variant>
        <vt:lpwstr>http://www.fwc.gov.au/awardsandorders/html/PR994461.htm</vt:lpwstr>
      </vt:variant>
      <vt:variant>
        <vt:lpwstr/>
      </vt:variant>
      <vt:variant>
        <vt:i4>3997751</vt:i4>
      </vt:variant>
      <vt:variant>
        <vt:i4>684</vt:i4>
      </vt:variant>
      <vt:variant>
        <vt:i4>0</vt:i4>
      </vt:variant>
      <vt:variant>
        <vt:i4>5</vt:i4>
      </vt:variant>
      <vt:variant>
        <vt:lpwstr>http://www.fwc.gov.au/awardsandorders/html/PR503669.htm</vt:lpwstr>
      </vt:variant>
      <vt:variant>
        <vt:lpwstr/>
      </vt:variant>
      <vt:variant>
        <vt:i4>3538996</vt:i4>
      </vt:variant>
      <vt:variant>
        <vt:i4>681</vt:i4>
      </vt:variant>
      <vt:variant>
        <vt:i4>0</vt:i4>
      </vt:variant>
      <vt:variant>
        <vt:i4>5</vt:i4>
      </vt:variant>
      <vt:variant>
        <vt:lpwstr>http://www.fwc.gov.au/awardsandorders/html/PR994461.htm</vt:lpwstr>
      </vt:variant>
      <vt:variant>
        <vt:lpwstr/>
      </vt:variant>
      <vt:variant>
        <vt:i4>1638458</vt:i4>
      </vt:variant>
      <vt:variant>
        <vt:i4>657</vt:i4>
      </vt:variant>
      <vt:variant>
        <vt:i4>0</vt:i4>
      </vt:variant>
      <vt:variant>
        <vt:i4>5</vt:i4>
      </vt:variant>
      <vt:variant>
        <vt:lpwstr/>
      </vt:variant>
      <vt:variant>
        <vt:lpwstr>standard_rate</vt:lpwstr>
      </vt:variant>
      <vt:variant>
        <vt:i4>1638458</vt:i4>
      </vt:variant>
      <vt:variant>
        <vt:i4>654</vt:i4>
      </vt:variant>
      <vt:variant>
        <vt:i4>0</vt:i4>
      </vt:variant>
      <vt:variant>
        <vt:i4>5</vt:i4>
      </vt:variant>
      <vt:variant>
        <vt:lpwstr/>
      </vt:variant>
      <vt:variant>
        <vt:lpwstr>standard_rate</vt:lpwstr>
      </vt:variant>
      <vt:variant>
        <vt:i4>1638458</vt:i4>
      </vt:variant>
      <vt:variant>
        <vt:i4>651</vt:i4>
      </vt:variant>
      <vt:variant>
        <vt:i4>0</vt:i4>
      </vt:variant>
      <vt:variant>
        <vt:i4>5</vt:i4>
      </vt:variant>
      <vt:variant>
        <vt:lpwstr/>
      </vt:variant>
      <vt:variant>
        <vt:lpwstr>standard_rate</vt:lpwstr>
      </vt:variant>
      <vt:variant>
        <vt:i4>3538996</vt:i4>
      </vt:variant>
      <vt:variant>
        <vt:i4>645</vt:i4>
      </vt:variant>
      <vt:variant>
        <vt:i4>0</vt:i4>
      </vt:variant>
      <vt:variant>
        <vt:i4>5</vt:i4>
      </vt:variant>
      <vt:variant>
        <vt:lpwstr>http://www.fwc.gov.au/awardsandorders/html/PR994461.htm</vt:lpwstr>
      </vt:variant>
      <vt:variant>
        <vt:lpwstr/>
      </vt:variant>
      <vt:variant>
        <vt:i4>3538996</vt:i4>
      </vt:variant>
      <vt:variant>
        <vt:i4>642</vt:i4>
      </vt:variant>
      <vt:variant>
        <vt:i4>0</vt:i4>
      </vt:variant>
      <vt:variant>
        <vt:i4>5</vt:i4>
      </vt:variant>
      <vt:variant>
        <vt:lpwstr>http://www.fwc.gov.au/awardsandorders/html/PR994461.htm</vt:lpwstr>
      </vt:variant>
      <vt:variant>
        <vt:lpwstr/>
      </vt:variant>
      <vt:variant>
        <vt:i4>3538996</vt:i4>
      </vt:variant>
      <vt:variant>
        <vt:i4>639</vt:i4>
      </vt:variant>
      <vt:variant>
        <vt:i4>0</vt:i4>
      </vt:variant>
      <vt:variant>
        <vt:i4>5</vt:i4>
      </vt:variant>
      <vt:variant>
        <vt:lpwstr>http://www.fwc.gov.au/awardsandorders/html/PR994461.htm</vt:lpwstr>
      </vt:variant>
      <vt:variant>
        <vt:lpwstr/>
      </vt:variant>
      <vt:variant>
        <vt:i4>3670073</vt:i4>
      </vt:variant>
      <vt:variant>
        <vt:i4>636</vt:i4>
      </vt:variant>
      <vt:variant>
        <vt:i4>0</vt:i4>
      </vt:variant>
      <vt:variant>
        <vt:i4>5</vt:i4>
      </vt:variant>
      <vt:variant>
        <vt:lpwstr>http://www.fwc.gov.au/awardsandorders/html/PR523033.htm</vt:lpwstr>
      </vt:variant>
      <vt:variant>
        <vt:lpwstr/>
      </vt:variant>
      <vt:variant>
        <vt:i4>3538996</vt:i4>
      </vt:variant>
      <vt:variant>
        <vt:i4>633</vt:i4>
      </vt:variant>
      <vt:variant>
        <vt:i4>0</vt:i4>
      </vt:variant>
      <vt:variant>
        <vt:i4>5</vt:i4>
      </vt:variant>
      <vt:variant>
        <vt:lpwstr>http://www.fwc.gov.au/awardsandorders/html/PR994461.htm</vt:lpwstr>
      </vt:variant>
      <vt:variant>
        <vt:lpwstr/>
      </vt:variant>
      <vt:variant>
        <vt:i4>1638458</vt:i4>
      </vt:variant>
      <vt:variant>
        <vt:i4>627</vt:i4>
      </vt:variant>
      <vt:variant>
        <vt:i4>0</vt:i4>
      </vt:variant>
      <vt:variant>
        <vt:i4>5</vt:i4>
      </vt:variant>
      <vt:variant>
        <vt:lpwstr/>
      </vt:variant>
      <vt:variant>
        <vt:lpwstr>standard_rate</vt:lpwstr>
      </vt:variant>
      <vt:variant>
        <vt:i4>3538996</vt:i4>
      </vt:variant>
      <vt:variant>
        <vt:i4>618</vt:i4>
      </vt:variant>
      <vt:variant>
        <vt:i4>0</vt:i4>
      </vt:variant>
      <vt:variant>
        <vt:i4>5</vt:i4>
      </vt:variant>
      <vt:variant>
        <vt:lpwstr>http://www.fwc.gov.au/awardsandorders/html/PR994461.htm</vt:lpwstr>
      </vt:variant>
      <vt:variant>
        <vt:lpwstr/>
      </vt:variant>
      <vt:variant>
        <vt:i4>3932211</vt:i4>
      </vt:variant>
      <vt:variant>
        <vt:i4>599</vt:i4>
      </vt:variant>
      <vt:variant>
        <vt:i4>0</vt:i4>
      </vt:variant>
      <vt:variant>
        <vt:i4>5</vt:i4>
      </vt:variant>
      <vt:variant>
        <vt:lpwstr>http://www.fwc.gov.au/awardsandorders/html/PR551759.htm</vt:lpwstr>
      </vt:variant>
      <vt:variant>
        <vt:lpwstr/>
      </vt:variant>
      <vt:variant>
        <vt:i4>1638479</vt:i4>
      </vt:variant>
      <vt:variant>
        <vt:i4>597</vt:i4>
      </vt:variant>
      <vt:variant>
        <vt:i4>0</vt:i4>
      </vt:variant>
      <vt:variant>
        <vt:i4>5</vt:i4>
      </vt:variant>
      <vt:variant>
        <vt:lpwstr>http://www.fwc.gov.au/documents/awardsandorders/html/PR000000.htm</vt:lpwstr>
      </vt:variant>
      <vt:variant>
        <vt:lpwstr/>
      </vt:variant>
      <vt:variant>
        <vt:i4>3997749</vt:i4>
      </vt:variant>
      <vt:variant>
        <vt:i4>594</vt:i4>
      </vt:variant>
      <vt:variant>
        <vt:i4>0</vt:i4>
      </vt:variant>
      <vt:variant>
        <vt:i4>5</vt:i4>
      </vt:variant>
      <vt:variant>
        <vt:lpwstr>http://www.fwc.gov.au/awardsandorders/html/pr536836.htm</vt:lpwstr>
      </vt:variant>
      <vt:variant>
        <vt:lpwstr/>
      </vt:variant>
      <vt:variant>
        <vt:i4>3670073</vt:i4>
      </vt:variant>
      <vt:variant>
        <vt:i4>591</vt:i4>
      </vt:variant>
      <vt:variant>
        <vt:i4>0</vt:i4>
      </vt:variant>
      <vt:variant>
        <vt:i4>5</vt:i4>
      </vt:variant>
      <vt:variant>
        <vt:lpwstr>http://www.fwc.gov.au/awardsandorders/html/PR523033.htm</vt:lpwstr>
      </vt:variant>
      <vt:variant>
        <vt:lpwstr/>
      </vt:variant>
      <vt:variant>
        <vt:i4>3211321</vt:i4>
      </vt:variant>
      <vt:variant>
        <vt:i4>588</vt:i4>
      </vt:variant>
      <vt:variant>
        <vt:i4>0</vt:i4>
      </vt:variant>
      <vt:variant>
        <vt:i4>5</vt:i4>
      </vt:variant>
      <vt:variant>
        <vt:lpwstr>http://www.fwc.gov.au/awardsandorders/html/PR509203.htm</vt:lpwstr>
      </vt:variant>
      <vt:variant>
        <vt:lpwstr/>
      </vt:variant>
      <vt:variant>
        <vt:i4>3866677</vt:i4>
      </vt:variant>
      <vt:variant>
        <vt:i4>585</vt:i4>
      </vt:variant>
      <vt:variant>
        <vt:i4>0</vt:i4>
      </vt:variant>
      <vt:variant>
        <vt:i4>5</vt:i4>
      </vt:variant>
      <vt:variant>
        <vt:lpwstr>http://www.fwc.gov.au/awardsandorders/html/PR998175.htm</vt:lpwstr>
      </vt:variant>
      <vt:variant>
        <vt:lpwstr/>
      </vt:variant>
      <vt:variant>
        <vt:i4>3932211</vt:i4>
      </vt:variant>
      <vt:variant>
        <vt:i4>578</vt:i4>
      </vt:variant>
      <vt:variant>
        <vt:i4>0</vt:i4>
      </vt:variant>
      <vt:variant>
        <vt:i4>5</vt:i4>
      </vt:variant>
      <vt:variant>
        <vt:lpwstr>http://www.fwc.gov.au/awardsandorders/html/PR551759.htm</vt:lpwstr>
      </vt:variant>
      <vt:variant>
        <vt:lpwstr/>
      </vt:variant>
      <vt:variant>
        <vt:i4>1638479</vt:i4>
      </vt:variant>
      <vt:variant>
        <vt:i4>576</vt:i4>
      </vt:variant>
      <vt:variant>
        <vt:i4>0</vt:i4>
      </vt:variant>
      <vt:variant>
        <vt:i4>5</vt:i4>
      </vt:variant>
      <vt:variant>
        <vt:lpwstr>http://www.fwc.gov.au/documents/awardsandorders/html/PR000000.htm</vt:lpwstr>
      </vt:variant>
      <vt:variant>
        <vt:lpwstr/>
      </vt:variant>
      <vt:variant>
        <vt:i4>3997749</vt:i4>
      </vt:variant>
      <vt:variant>
        <vt:i4>573</vt:i4>
      </vt:variant>
      <vt:variant>
        <vt:i4>0</vt:i4>
      </vt:variant>
      <vt:variant>
        <vt:i4>5</vt:i4>
      </vt:variant>
      <vt:variant>
        <vt:lpwstr>http://www.fwc.gov.au/awardsandorders/html/pr536836.htm</vt:lpwstr>
      </vt:variant>
      <vt:variant>
        <vt:lpwstr/>
      </vt:variant>
      <vt:variant>
        <vt:i4>3670073</vt:i4>
      </vt:variant>
      <vt:variant>
        <vt:i4>570</vt:i4>
      </vt:variant>
      <vt:variant>
        <vt:i4>0</vt:i4>
      </vt:variant>
      <vt:variant>
        <vt:i4>5</vt:i4>
      </vt:variant>
      <vt:variant>
        <vt:lpwstr>http://www.fwc.gov.au/awardsandorders/html/PR523033.htm</vt:lpwstr>
      </vt:variant>
      <vt:variant>
        <vt:lpwstr/>
      </vt:variant>
      <vt:variant>
        <vt:i4>3866677</vt:i4>
      </vt:variant>
      <vt:variant>
        <vt:i4>567</vt:i4>
      </vt:variant>
      <vt:variant>
        <vt:i4>0</vt:i4>
      </vt:variant>
      <vt:variant>
        <vt:i4>5</vt:i4>
      </vt:variant>
      <vt:variant>
        <vt:lpwstr>http://www.fwc.gov.au/awardsandorders/html/PR998175.htm</vt:lpwstr>
      </vt:variant>
      <vt:variant>
        <vt:lpwstr/>
      </vt:variant>
      <vt:variant>
        <vt:i4>3932211</vt:i4>
      </vt:variant>
      <vt:variant>
        <vt:i4>563</vt:i4>
      </vt:variant>
      <vt:variant>
        <vt:i4>0</vt:i4>
      </vt:variant>
      <vt:variant>
        <vt:i4>5</vt:i4>
      </vt:variant>
      <vt:variant>
        <vt:lpwstr>http://www.fwc.gov.au/awardsandorders/html/PR551759.htm</vt:lpwstr>
      </vt:variant>
      <vt:variant>
        <vt:lpwstr/>
      </vt:variant>
      <vt:variant>
        <vt:i4>1638479</vt:i4>
      </vt:variant>
      <vt:variant>
        <vt:i4>561</vt:i4>
      </vt:variant>
      <vt:variant>
        <vt:i4>0</vt:i4>
      </vt:variant>
      <vt:variant>
        <vt:i4>5</vt:i4>
      </vt:variant>
      <vt:variant>
        <vt:lpwstr>http://www.fwc.gov.au/documents/awardsandorders/html/PR000000.htm</vt:lpwstr>
      </vt:variant>
      <vt:variant>
        <vt:lpwstr/>
      </vt:variant>
      <vt:variant>
        <vt:i4>3997749</vt:i4>
      </vt:variant>
      <vt:variant>
        <vt:i4>558</vt:i4>
      </vt:variant>
      <vt:variant>
        <vt:i4>0</vt:i4>
      </vt:variant>
      <vt:variant>
        <vt:i4>5</vt:i4>
      </vt:variant>
      <vt:variant>
        <vt:lpwstr>http://www.fwc.gov.au/awardsandorders/html/pr536836.htm</vt:lpwstr>
      </vt:variant>
      <vt:variant>
        <vt:lpwstr/>
      </vt:variant>
      <vt:variant>
        <vt:i4>3670073</vt:i4>
      </vt:variant>
      <vt:variant>
        <vt:i4>555</vt:i4>
      </vt:variant>
      <vt:variant>
        <vt:i4>0</vt:i4>
      </vt:variant>
      <vt:variant>
        <vt:i4>5</vt:i4>
      </vt:variant>
      <vt:variant>
        <vt:lpwstr>http://www.fwc.gov.au/awardsandorders/html/PR523033.htm</vt:lpwstr>
      </vt:variant>
      <vt:variant>
        <vt:lpwstr/>
      </vt:variant>
      <vt:variant>
        <vt:i4>3211321</vt:i4>
      </vt:variant>
      <vt:variant>
        <vt:i4>552</vt:i4>
      </vt:variant>
      <vt:variant>
        <vt:i4>0</vt:i4>
      </vt:variant>
      <vt:variant>
        <vt:i4>5</vt:i4>
      </vt:variant>
      <vt:variant>
        <vt:lpwstr>http://www.fwc.gov.au/awardsandorders/html/PR509203.htm</vt:lpwstr>
      </vt:variant>
      <vt:variant>
        <vt:lpwstr/>
      </vt:variant>
      <vt:variant>
        <vt:i4>3866677</vt:i4>
      </vt:variant>
      <vt:variant>
        <vt:i4>549</vt:i4>
      </vt:variant>
      <vt:variant>
        <vt:i4>0</vt:i4>
      </vt:variant>
      <vt:variant>
        <vt:i4>5</vt:i4>
      </vt:variant>
      <vt:variant>
        <vt:lpwstr>http://www.fwc.gov.au/awardsandorders/html/PR998175.htm</vt:lpwstr>
      </vt:variant>
      <vt:variant>
        <vt:lpwstr/>
      </vt:variant>
      <vt:variant>
        <vt:i4>1638458</vt:i4>
      </vt:variant>
      <vt:variant>
        <vt:i4>540</vt:i4>
      </vt:variant>
      <vt:variant>
        <vt:i4>0</vt:i4>
      </vt:variant>
      <vt:variant>
        <vt:i4>5</vt:i4>
      </vt:variant>
      <vt:variant>
        <vt:lpwstr/>
      </vt:variant>
      <vt:variant>
        <vt:lpwstr>standard_rate</vt:lpwstr>
      </vt:variant>
      <vt:variant>
        <vt:i4>3539006</vt:i4>
      </vt:variant>
      <vt:variant>
        <vt:i4>537</vt:i4>
      </vt:variant>
      <vt:variant>
        <vt:i4>0</vt:i4>
      </vt:variant>
      <vt:variant>
        <vt:i4>5</vt:i4>
      </vt:variant>
      <vt:variant>
        <vt:lpwstr>http://www.fwc.gov.au/awardsandorders/html/PR528460.htm</vt:lpwstr>
      </vt:variant>
      <vt:variant>
        <vt:lpwstr/>
      </vt:variant>
      <vt:variant>
        <vt:i4>1638458</vt:i4>
      </vt:variant>
      <vt:variant>
        <vt:i4>531</vt:i4>
      </vt:variant>
      <vt:variant>
        <vt:i4>0</vt:i4>
      </vt:variant>
      <vt:variant>
        <vt:i4>5</vt:i4>
      </vt:variant>
      <vt:variant>
        <vt:lpwstr/>
      </vt:variant>
      <vt:variant>
        <vt:lpwstr>standard_rate</vt:lpwstr>
      </vt:variant>
      <vt:variant>
        <vt:i4>1638458</vt:i4>
      </vt:variant>
      <vt:variant>
        <vt:i4>528</vt:i4>
      </vt:variant>
      <vt:variant>
        <vt:i4>0</vt:i4>
      </vt:variant>
      <vt:variant>
        <vt:i4>5</vt:i4>
      </vt:variant>
      <vt:variant>
        <vt:lpwstr/>
      </vt:variant>
      <vt:variant>
        <vt:lpwstr>standard_rate</vt:lpwstr>
      </vt:variant>
      <vt:variant>
        <vt:i4>3932211</vt:i4>
      </vt:variant>
      <vt:variant>
        <vt:i4>524</vt:i4>
      </vt:variant>
      <vt:variant>
        <vt:i4>0</vt:i4>
      </vt:variant>
      <vt:variant>
        <vt:i4>5</vt:i4>
      </vt:variant>
      <vt:variant>
        <vt:lpwstr>http://www.fwc.gov.au/awardsandorders/html/PR551759.htm</vt:lpwstr>
      </vt:variant>
      <vt:variant>
        <vt:lpwstr/>
      </vt:variant>
      <vt:variant>
        <vt:i4>1638479</vt:i4>
      </vt:variant>
      <vt:variant>
        <vt:i4>522</vt:i4>
      </vt:variant>
      <vt:variant>
        <vt:i4>0</vt:i4>
      </vt:variant>
      <vt:variant>
        <vt:i4>5</vt:i4>
      </vt:variant>
      <vt:variant>
        <vt:lpwstr>http://www.fwc.gov.au/documents/awardsandorders/html/PR000000.htm</vt:lpwstr>
      </vt:variant>
      <vt:variant>
        <vt:lpwstr/>
      </vt:variant>
      <vt:variant>
        <vt:i4>3997749</vt:i4>
      </vt:variant>
      <vt:variant>
        <vt:i4>519</vt:i4>
      </vt:variant>
      <vt:variant>
        <vt:i4>0</vt:i4>
      </vt:variant>
      <vt:variant>
        <vt:i4>5</vt:i4>
      </vt:variant>
      <vt:variant>
        <vt:lpwstr>http://www.fwc.gov.au/awardsandorders/html/pr536836.htm</vt:lpwstr>
      </vt:variant>
      <vt:variant>
        <vt:lpwstr/>
      </vt:variant>
      <vt:variant>
        <vt:i4>3539006</vt:i4>
      </vt:variant>
      <vt:variant>
        <vt:i4>516</vt:i4>
      </vt:variant>
      <vt:variant>
        <vt:i4>0</vt:i4>
      </vt:variant>
      <vt:variant>
        <vt:i4>5</vt:i4>
      </vt:variant>
      <vt:variant>
        <vt:lpwstr>http://www.fwc.gov.au/awardsandorders/html/PR528460.htm</vt:lpwstr>
      </vt:variant>
      <vt:variant>
        <vt:lpwstr/>
      </vt:variant>
      <vt:variant>
        <vt:i4>3670073</vt:i4>
      </vt:variant>
      <vt:variant>
        <vt:i4>513</vt:i4>
      </vt:variant>
      <vt:variant>
        <vt:i4>0</vt:i4>
      </vt:variant>
      <vt:variant>
        <vt:i4>5</vt:i4>
      </vt:variant>
      <vt:variant>
        <vt:lpwstr>http://www.fwc.gov.au/awardsandorders/html/PR523033.htm</vt:lpwstr>
      </vt:variant>
      <vt:variant>
        <vt:lpwstr/>
      </vt:variant>
      <vt:variant>
        <vt:i4>3211321</vt:i4>
      </vt:variant>
      <vt:variant>
        <vt:i4>510</vt:i4>
      </vt:variant>
      <vt:variant>
        <vt:i4>0</vt:i4>
      </vt:variant>
      <vt:variant>
        <vt:i4>5</vt:i4>
      </vt:variant>
      <vt:variant>
        <vt:lpwstr>http://www.fwc.gov.au/awardsandorders/html/PR509203.htm</vt:lpwstr>
      </vt:variant>
      <vt:variant>
        <vt:lpwstr/>
      </vt:variant>
      <vt:variant>
        <vt:i4>3866677</vt:i4>
      </vt:variant>
      <vt:variant>
        <vt:i4>507</vt:i4>
      </vt:variant>
      <vt:variant>
        <vt:i4>0</vt:i4>
      </vt:variant>
      <vt:variant>
        <vt:i4>5</vt:i4>
      </vt:variant>
      <vt:variant>
        <vt:lpwstr>http://www.fwc.gov.au/awardsandorders/html/PR998175.htm</vt:lpwstr>
      </vt:variant>
      <vt:variant>
        <vt:lpwstr/>
      </vt:variant>
      <vt:variant>
        <vt:i4>3538996</vt:i4>
      </vt:variant>
      <vt:variant>
        <vt:i4>504</vt:i4>
      </vt:variant>
      <vt:variant>
        <vt:i4>0</vt:i4>
      </vt:variant>
      <vt:variant>
        <vt:i4>5</vt:i4>
      </vt:variant>
      <vt:variant>
        <vt:lpwstr>http://www.fwc.gov.au/awardsandorders/html/PR994461.htm</vt:lpwstr>
      </vt:variant>
      <vt:variant>
        <vt:lpwstr/>
      </vt:variant>
      <vt:variant>
        <vt:i4>3801139</vt:i4>
      </vt:variant>
      <vt:variant>
        <vt:i4>492</vt:i4>
      </vt:variant>
      <vt:variant>
        <vt:i4>0</vt:i4>
      </vt:variant>
      <vt:variant>
        <vt:i4>5</vt:i4>
      </vt:variant>
      <vt:variant>
        <vt:lpwstr>http://www.fwc.gov.au/awardsandorders/html/PR551638.htm</vt:lpwstr>
      </vt:variant>
      <vt:variant>
        <vt:lpwstr/>
      </vt:variant>
      <vt:variant>
        <vt:i4>4128825</vt:i4>
      </vt:variant>
      <vt:variant>
        <vt:i4>489</vt:i4>
      </vt:variant>
      <vt:variant>
        <vt:i4>0</vt:i4>
      </vt:variant>
      <vt:variant>
        <vt:i4>5</vt:i4>
      </vt:variant>
      <vt:variant>
        <vt:lpwstr>http://www.fwc.gov.au/awardsandorders/html/pr536715.htm</vt:lpwstr>
      </vt:variant>
      <vt:variant>
        <vt:lpwstr/>
      </vt:variant>
      <vt:variant>
        <vt:i4>3866673</vt:i4>
      </vt:variant>
      <vt:variant>
        <vt:i4>486</vt:i4>
      </vt:variant>
      <vt:variant>
        <vt:i4>0</vt:i4>
      </vt:variant>
      <vt:variant>
        <vt:i4>5</vt:i4>
      </vt:variant>
      <vt:variant>
        <vt:lpwstr>http://www.fwc.gov.au/awardsandorders/html/PR522912.htm</vt:lpwstr>
      </vt:variant>
      <vt:variant>
        <vt:lpwstr/>
      </vt:variant>
      <vt:variant>
        <vt:i4>3735609</vt:i4>
      </vt:variant>
      <vt:variant>
        <vt:i4>483</vt:i4>
      </vt:variant>
      <vt:variant>
        <vt:i4>0</vt:i4>
      </vt:variant>
      <vt:variant>
        <vt:i4>5</vt:i4>
      </vt:variant>
      <vt:variant>
        <vt:lpwstr>http://www.fwc.gov.au/awardsandorders/html/PR509081.htm</vt:lpwstr>
      </vt:variant>
      <vt:variant>
        <vt:lpwstr/>
      </vt:variant>
      <vt:variant>
        <vt:i4>3604543</vt:i4>
      </vt:variant>
      <vt:variant>
        <vt:i4>480</vt:i4>
      </vt:variant>
      <vt:variant>
        <vt:i4>0</vt:i4>
      </vt:variant>
      <vt:variant>
        <vt:i4>5</vt:i4>
      </vt:variant>
      <vt:variant>
        <vt:lpwstr>http://www.fwc.gov.au/awardsandorders/html/PR997947.htm</vt:lpwstr>
      </vt:variant>
      <vt:variant>
        <vt:lpwstr/>
      </vt:variant>
      <vt:variant>
        <vt:i4>3801139</vt:i4>
      </vt:variant>
      <vt:variant>
        <vt:i4>441</vt:i4>
      </vt:variant>
      <vt:variant>
        <vt:i4>0</vt:i4>
      </vt:variant>
      <vt:variant>
        <vt:i4>5</vt:i4>
      </vt:variant>
      <vt:variant>
        <vt:lpwstr>http://www.fwc.gov.au/awardsandorders/html/PR551638.htm</vt:lpwstr>
      </vt:variant>
      <vt:variant>
        <vt:lpwstr/>
      </vt:variant>
      <vt:variant>
        <vt:i4>4128825</vt:i4>
      </vt:variant>
      <vt:variant>
        <vt:i4>438</vt:i4>
      </vt:variant>
      <vt:variant>
        <vt:i4>0</vt:i4>
      </vt:variant>
      <vt:variant>
        <vt:i4>5</vt:i4>
      </vt:variant>
      <vt:variant>
        <vt:lpwstr>http://www.fwc.gov.au/awardsandorders/html/pr536715.htm</vt:lpwstr>
      </vt:variant>
      <vt:variant>
        <vt:lpwstr/>
      </vt:variant>
      <vt:variant>
        <vt:i4>3539006</vt:i4>
      </vt:variant>
      <vt:variant>
        <vt:i4>435</vt:i4>
      </vt:variant>
      <vt:variant>
        <vt:i4>0</vt:i4>
      </vt:variant>
      <vt:variant>
        <vt:i4>5</vt:i4>
      </vt:variant>
      <vt:variant>
        <vt:lpwstr>http://www.fwc.gov.au/awardsandorders/html/PR528460.htm</vt:lpwstr>
      </vt:variant>
      <vt:variant>
        <vt:lpwstr/>
      </vt:variant>
      <vt:variant>
        <vt:i4>3866673</vt:i4>
      </vt:variant>
      <vt:variant>
        <vt:i4>432</vt:i4>
      </vt:variant>
      <vt:variant>
        <vt:i4>0</vt:i4>
      </vt:variant>
      <vt:variant>
        <vt:i4>5</vt:i4>
      </vt:variant>
      <vt:variant>
        <vt:lpwstr>http://www.fwc.gov.au/awardsandorders/html/PR522912.htm</vt:lpwstr>
      </vt:variant>
      <vt:variant>
        <vt:lpwstr/>
      </vt:variant>
      <vt:variant>
        <vt:i4>3735609</vt:i4>
      </vt:variant>
      <vt:variant>
        <vt:i4>429</vt:i4>
      </vt:variant>
      <vt:variant>
        <vt:i4>0</vt:i4>
      </vt:variant>
      <vt:variant>
        <vt:i4>5</vt:i4>
      </vt:variant>
      <vt:variant>
        <vt:lpwstr>http://www.fwc.gov.au/awardsandorders/html/PR509081.htm</vt:lpwstr>
      </vt:variant>
      <vt:variant>
        <vt:lpwstr/>
      </vt:variant>
      <vt:variant>
        <vt:i4>3604543</vt:i4>
      </vt:variant>
      <vt:variant>
        <vt:i4>426</vt:i4>
      </vt:variant>
      <vt:variant>
        <vt:i4>0</vt:i4>
      </vt:variant>
      <vt:variant>
        <vt:i4>5</vt:i4>
      </vt:variant>
      <vt:variant>
        <vt:lpwstr>http://www.fwc.gov.au/awardsandorders/html/PR997947.htm</vt:lpwstr>
      </vt:variant>
      <vt:variant>
        <vt:lpwstr/>
      </vt:variant>
      <vt:variant>
        <vt:i4>3801139</vt:i4>
      </vt:variant>
      <vt:variant>
        <vt:i4>423</vt:i4>
      </vt:variant>
      <vt:variant>
        <vt:i4>0</vt:i4>
      </vt:variant>
      <vt:variant>
        <vt:i4>5</vt:i4>
      </vt:variant>
      <vt:variant>
        <vt:lpwstr>http://www.fwc.gov.au/awardsandorders/html/PR551638.htm</vt:lpwstr>
      </vt:variant>
      <vt:variant>
        <vt:lpwstr/>
      </vt:variant>
      <vt:variant>
        <vt:i4>4128825</vt:i4>
      </vt:variant>
      <vt:variant>
        <vt:i4>420</vt:i4>
      </vt:variant>
      <vt:variant>
        <vt:i4>0</vt:i4>
      </vt:variant>
      <vt:variant>
        <vt:i4>5</vt:i4>
      </vt:variant>
      <vt:variant>
        <vt:lpwstr>http://www.fwc.gov.au/awardsandorders/html/pr536715.htm</vt:lpwstr>
      </vt:variant>
      <vt:variant>
        <vt:lpwstr/>
      </vt:variant>
      <vt:variant>
        <vt:i4>3539006</vt:i4>
      </vt:variant>
      <vt:variant>
        <vt:i4>417</vt:i4>
      </vt:variant>
      <vt:variant>
        <vt:i4>0</vt:i4>
      </vt:variant>
      <vt:variant>
        <vt:i4>5</vt:i4>
      </vt:variant>
      <vt:variant>
        <vt:lpwstr>http://www.fwc.gov.au/awardsandorders/html/PR528460.htm</vt:lpwstr>
      </vt:variant>
      <vt:variant>
        <vt:lpwstr/>
      </vt:variant>
      <vt:variant>
        <vt:i4>3866673</vt:i4>
      </vt:variant>
      <vt:variant>
        <vt:i4>414</vt:i4>
      </vt:variant>
      <vt:variant>
        <vt:i4>0</vt:i4>
      </vt:variant>
      <vt:variant>
        <vt:i4>5</vt:i4>
      </vt:variant>
      <vt:variant>
        <vt:lpwstr>http://www.fwc.gov.au/awardsandorders/html/PR522912.htm</vt:lpwstr>
      </vt:variant>
      <vt:variant>
        <vt:lpwstr/>
      </vt:variant>
      <vt:variant>
        <vt:i4>3735609</vt:i4>
      </vt:variant>
      <vt:variant>
        <vt:i4>411</vt:i4>
      </vt:variant>
      <vt:variant>
        <vt:i4>0</vt:i4>
      </vt:variant>
      <vt:variant>
        <vt:i4>5</vt:i4>
      </vt:variant>
      <vt:variant>
        <vt:lpwstr>http://www.fwc.gov.au/awardsandorders/html/PR509081.htm</vt:lpwstr>
      </vt:variant>
      <vt:variant>
        <vt:lpwstr/>
      </vt:variant>
      <vt:variant>
        <vt:i4>3604543</vt:i4>
      </vt:variant>
      <vt:variant>
        <vt:i4>408</vt:i4>
      </vt:variant>
      <vt:variant>
        <vt:i4>0</vt:i4>
      </vt:variant>
      <vt:variant>
        <vt:i4>5</vt:i4>
      </vt:variant>
      <vt:variant>
        <vt:lpwstr>http://www.fwc.gov.au/awardsandorders/html/PR997947.htm</vt:lpwstr>
      </vt:variant>
      <vt:variant>
        <vt:lpwstr/>
      </vt:variant>
      <vt:variant>
        <vt:i4>3997757</vt:i4>
      </vt:variant>
      <vt:variant>
        <vt:i4>393</vt:i4>
      </vt:variant>
      <vt:variant>
        <vt:i4>0</vt:i4>
      </vt:variant>
      <vt:variant>
        <vt:i4>5</vt:i4>
      </vt:variant>
      <vt:variant>
        <vt:lpwstr>http://www.fwc.gov.au/awardsandorders/html/PR542170.htm</vt:lpwstr>
      </vt:variant>
      <vt:variant>
        <vt:lpwstr/>
      </vt:variant>
      <vt:variant>
        <vt:i4>3997757</vt:i4>
      </vt:variant>
      <vt:variant>
        <vt:i4>390</vt:i4>
      </vt:variant>
      <vt:variant>
        <vt:i4>0</vt:i4>
      </vt:variant>
      <vt:variant>
        <vt:i4>5</vt:i4>
      </vt:variant>
      <vt:variant>
        <vt:lpwstr>http://www.fwc.gov.au/awardsandorders/html/PR542170.htm</vt:lpwstr>
      </vt:variant>
      <vt:variant>
        <vt:lpwstr/>
      </vt:variant>
      <vt:variant>
        <vt:i4>3997757</vt:i4>
      </vt:variant>
      <vt:variant>
        <vt:i4>384</vt:i4>
      </vt:variant>
      <vt:variant>
        <vt:i4>0</vt:i4>
      </vt:variant>
      <vt:variant>
        <vt:i4>5</vt:i4>
      </vt:variant>
      <vt:variant>
        <vt:lpwstr>http://www.fwc.gov.au/awardsandorders/html/PR542170.htm</vt:lpwstr>
      </vt:variant>
      <vt:variant>
        <vt:lpwstr/>
      </vt:variant>
      <vt:variant>
        <vt:i4>3997757</vt:i4>
      </vt:variant>
      <vt:variant>
        <vt:i4>381</vt:i4>
      </vt:variant>
      <vt:variant>
        <vt:i4>0</vt:i4>
      </vt:variant>
      <vt:variant>
        <vt:i4>5</vt:i4>
      </vt:variant>
      <vt:variant>
        <vt:lpwstr>http://www.fwc.gov.au/awardsandorders/html/PR542170.htm</vt:lpwstr>
      </vt:variant>
      <vt:variant>
        <vt:lpwstr/>
      </vt:variant>
      <vt:variant>
        <vt:i4>3538998</vt:i4>
      </vt:variant>
      <vt:variant>
        <vt:i4>372</vt:i4>
      </vt:variant>
      <vt:variant>
        <vt:i4>0</vt:i4>
      </vt:variant>
      <vt:variant>
        <vt:i4>5</vt:i4>
      </vt:variant>
      <vt:variant>
        <vt:lpwstr>http://www.fwc.gov.au/awardsandorders/html/pr546288.htm</vt:lpwstr>
      </vt:variant>
      <vt:variant>
        <vt:lpwstr/>
      </vt:variant>
      <vt:variant>
        <vt:i4>3997757</vt:i4>
      </vt:variant>
      <vt:variant>
        <vt:i4>369</vt:i4>
      </vt:variant>
      <vt:variant>
        <vt:i4>0</vt:i4>
      </vt:variant>
      <vt:variant>
        <vt:i4>5</vt:i4>
      </vt:variant>
      <vt:variant>
        <vt:lpwstr>http://www.fwc.gov.au/awardsandorders/html/PR542170.htm</vt:lpwstr>
      </vt:variant>
      <vt:variant>
        <vt:lpwstr/>
      </vt:variant>
      <vt:variant>
        <vt:i4>3997757</vt:i4>
      </vt:variant>
      <vt:variant>
        <vt:i4>360</vt:i4>
      </vt:variant>
      <vt:variant>
        <vt:i4>0</vt:i4>
      </vt:variant>
      <vt:variant>
        <vt:i4>5</vt:i4>
      </vt:variant>
      <vt:variant>
        <vt:lpwstr>http://www.fwc.gov.au/awardsandorders/html/PR542170.htm</vt:lpwstr>
      </vt:variant>
      <vt:variant>
        <vt:lpwstr/>
      </vt:variant>
      <vt:variant>
        <vt:i4>3997757</vt:i4>
      </vt:variant>
      <vt:variant>
        <vt:i4>357</vt:i4>
      </vt:variant>
      <vt:variant>
        <vt:i4>0</vt:i4>
      </vt:variant>
      <vt:variant>
        <vt:i4>5</vt:i4>
      </vt:variant>
      <vt:variant>
        <vt:lpwstr>http://www.fwc.gov.au/awardsandorders/html/PR542170.htm</vt:lpwstr>
      </vt:variant>
      <vt:variant>
        <vt:lpwstr/>
      </vt:variant>
      <vt:variant>
        <vt:i4>3997757</vt:i4>
      </vt:variant>
      <vt:variant>
        <vt:i4>354</vt:i4>
      </vt:variant>
      <vt:variant>
        <vt:i4>0</vt:i4>
      </vt:variant>
      <vt:variant>
        <vt:i4>5</vt:i4>
      </vt:variant>
      <vt:variant>
        <vt:lpwstr>http://www.fwc.gov.au/awardsandorders/html/PR542170.htm</vt:lpwstr>
      </vt:variant>
      <vt:variant>
        <vt:lpwstr/>
      </vt:variant>
      <vt:variant>
        <vt:i4>3997757</vt:i4>
      </vt:variant>
      <vt:variant>
        <vt:i4>348</vt:i4>
      </vt:variant>
      <vt:variant>
        <vt:i4>0</vt:i4>
      </vt:variant>
      <vt:variant>
        <vt:i4>5</vt:i4>
      </vt:variant>
      <vt:variant>
        <vt:lpwstr>http://www.fwc.gov.au/awardsandorders/html/PR542170.htm</vt:lpwstr>
      </vt:variant>
      <vt:variant>
        <vt:lpwstr/>
      </vt:variant>
      <vt:variant>
        <vt:i4>3997757</vt:i4>
      </vt:variant>
      <vt:variant>
        <vt:i4>342</vt:i4>
      </vt:variant>
      <vt:variant>
        <vt:i4>0</vt:i4>
      </vt:variant>
      <vt:variant>
        <vt:i4>5</vt:i4>
      </vt:variant>
      <vt:variant>
        <vt:lpwstr>http://www.fwc.gov.au/awardsandorders/html/PR542170.htm</vt:lpwstr>
      </vt:variant>
      <vt:variant>
        <vt:lpwstr/>
      </vt:variant>
      <vt:variant>
        <vt:i4>3997757</vt:i4>
      </vt:variant>
      <vt:variant>
        <vt:i4>339</vt:i4>
      </vt:variant>
      <vt:variant>
        <vt:i4>0</vt:i4>
      </vt:variant>
      <vt:variant>
        <vt:i4>5</vt:i4>
      </vt:variant>
      <vt:variant>
        <vt:lpwstr>http://www.fwc.gov.au/awardsandorders/html/PR542170.htm</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3538996</vt:i4>
      </vt:variant>
      <vt:variant>
        <vt:i4>333</vt:i4>
      </vt:variant>
      <vt:variant>
        <vt:i4>0</vt:i4>
      </vt:variant>
      <vt:variant>
        <vt:i4>5</vt:i4>
      </vt:variant>
      <vt:variant>
        <vt:lpwstr>http://www.fwc.gov.au/awardsandorders/html/PR994461.htm</vt:lpwstr>
      </vt:variant>
      <vt:variant>
        <vt:lpwstr/>
      </vt:variant>
      <vt:variant>
        <vt:i4>3538996</vt:i4>
      </vt:variant>
      <vt:variant>
        <vt:i4>327</vt:i4>
      </vt:variant>
      <vt:variant>
        <vt:i4>0</vt:i4>
      </vt:variant>
      <vt:variant>
        <vt:i4>5</vt:i4>
      </vt:variant>
      <vt:variant>
        <vt:lpwstr>http://www.fwc.gov.au/awardsandorders/html/PR994461.htm</vt:lpwstr>
      </vt:variant>
      <vt:variant>
        <vt:lpwstr/>
      </vt:variant>
      <vt:variant>
        <vt:i4>3538996</vt:i4>
      </vt:variant>
      <vt:variant>
        <vt:i4>321</vt:i4>
      </vt:variant>
      <vt:variant>
        <vt:i4>0</vt:i4>
      </vt:variant>
      <vt:variant>
        <vt:i4>5</vt:i4>
      </vt:variant>
      <vt:variant>
        <vt:lpwstr>http://www.fwc.gov.au/awardsandorders/html/PR994461.htm</vt:lpwstr>
      </vt:variant>
      <vt:variant>
        <vt:lpwstr/>
      </vt:variant>
      <vt:variant>
        <vt:i4>3538996</vt:i4>
      </vt:variant>
      <vt:variant>
        <vt:i4>318</vt:i4>
      </vt:variant>
      <vt:variant>
        <vt:i4>0</vt:i4>
      </vt:variant>
      <vt:variant>
        <vt:i4>5</vt:i4>
      </vt:variant>
      <vt:variant>
        <vt:lpwstr>http://www.fwc.gov.au/awardsandorders/html/PR994461.htm</vt:lpwstr>
      </vt:variant>
      <vt:variant>
        <vt:lpwstr/>
      </vt:variant>
      <vt:variant>
        <vt:i4>3539006</vt:i4>
      </vt:variant>
      <vt:variant>
        <vt:i4>315</vt:i4>
      </vt:variant>
      <vt:variant>
        <vt:i4>0</vt:i4>
      </vt:variant>
      <vt:variant>
        <vt:i4>5</vt:i4>
      </vt:variant>
      <vt:variant>
        <vt:lpwstr>http://www.fwc.gov.au/awardsandorders/html/PR528460.htm</vt:lpwstr>
      </vt:variant>
      <vt:variant>
        <vt:lpwstr/>
      </vt:variant>
      <vt:variant>
        <vt:i4>3538996</vt:i4>
      </vt:variant>
      <vt:variant>
        <vt:i4>309</vt:i4>
      </vt:variant>
      <vt:variant>
        <vt:i4>0</vt:i4>
      </vt:variant>
      <vt:variant>
        <vt:i4>5</vt:i4>
      </vt:variant>
      <vt:variant>
        <vt:lpwstr>http://www.fwc.gov.au/awardsandorders/html/PR994461.htm</vt:lpwstr>
      </vt:variant>
      <vt:variant>
        <vt:lpwstr/>
      </vt:variant>
      <vt:variant>
        <vt:i4>6488190</vt:i4>
      </vt:variant>
      <vt:variant>
        <vt:i4>306</vt:i4>
      </vt:variant>
      <vt:variant>
        <vt:i4>0</vt:i4>
      </vt:variant>
      <vt:variant>
        <vt:i4>5</vt:i4>
      </vt:variant>
      <vt:variant>
        <vt:lpwstr>http://www.fwc.gov.au/awardmod/download/nes.pdf</vt:lpwstr>
      </vt:variant>
      <vt:variant>
        <vt:lpwstr/>
      </vt:variant>
      <vt:variant>
        <vt:i4>3932223</vt:i4>
      </vt:variant>
      <vt:variant>
        <vt:i4>303</vt:i4>
      </vt:variant>
      <vt:variant>
        <vt:i4>0</vt:i4>
      </vt:variant>
      <vt:variant>
        <vt:i4>5</vt:i4>
      </vt:variant>
      <vt:variant>
        <vt:lpwstr>http://www.fwc.gov.au/awardsandorders/html/PR546023.htm</vt:lpwstr>
      </vt:variant>
      <vt:variant>
        <vt:lpwstr/>
      </vt:variant>
      <vt:variant>
        <vt:i4>3932223</vt:i4>
      </vt:variant>
      <vt:variant>
        <vt:i4>300</vt:i4>
      </vt:variant>
      <vt:variant>
        <vt:i4>0</vt:i4>
      </vt:variant>
      <vt:variant>
        <vt:i4>5</vt:i4>
      </vt:variant>
      <vt:variant>
        <vt:lpwstr>http://www.fwc.gov.au/awardsandorders/html/PR546023.htm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3997751</vt:i4>
      </vt:variant>
      <vt:variant>
        <vt:i4>291</vt:i4>
      </vt:variant>
      <vt:variant>
        <vt:i4>0</vt:i4>
      </vt:variant>
      <vt:variant>
        <vt:i4>5</vt:i4>
      </vt:variant>
      <vt:variant>
        <vt:lpwstr>http://www.fwc.gov.au/awardsandorders/html/PR503669.htm</vt:lpwstr>
      </vt:variant>
      <vt:variant>
        <vt:lpwstr/>
      </vt:variant>
      <vt:variant>
        <vt:i4>3997751</vt:i4>
      </vt:variant>
      <vt:variant>
        <vt:i4>288</vt:i4>
      </vt:variant>
      <vt:variant>
        <vt:i4>0</vt:i4>
      </vt:variant>
      <vt:variant>
        <vt:i4>5</vt:i4>
      </vt:variant>
      <vt:variant>
        <vt:lpwstr>http://www.fwc.gov.au/awardsandorders/html/PR503669.htm</vt:lpwstr>
      </vt:variant>
      <vt:variant>
        <vt:lpwstr/>
      </vt:variant>
      <vt:variant>
        <vt:i4>3932223</vt:i4>
      </vt:variant>
      <vt:variant>
        <vt:i4>285</vt:i4>
      </vt:variant>
      <vt:variant>
        <vt:i4>0</vt:i4>
      </vt:variant>
      <vt:variant>
        <vt:i4>5</vt:i4>
      </vt:variant>
      <vt:variant>
        <vt:lpwstr>http://www.fwc.gov.au/awardsandorders/html/PR546023.htm</vt:lpwstr>
      </vt:variant>
      <vt:variant>
        <vt:lpwstr/>
      </vt:variant>
      <vt:variant>
        <vt:i4>3932223</vt:i4>
      </vt:variant>
      <vt:variant>
        <vt:i4>282</vt:i4>
      </vt:variant>
      <vt:variant>
        <vt:i4>0</vt:i4>
      </vt:variant>
      <vt:variant>
        <vt:i4>5</vt:i4>
      </vt:variant>
      <vt:variant>
        <vt:lpwstr>http://www.fwc.gov.au/awardsandorders/html/PR546023.htm</vt:lpwstr>
      </vt:variant>
      <vt:variant>
        <vt:lpwstr/>
      </vt:variant>
      <vt:variant>
        <vt:i4>3538996</vt:i4>
      </vt:variant>
      <vt:variant>
        <vt:i4>279</vt:i4>
      </vt:variant>
      <vt:variant>
        <vt:i4>0</vt:i4>
      </vt:variant>
      <vt:variant>
        <vt:i4>5</vt:i4>
      </vt:variant>
      <vt:variant>
        <vt:lpwstr>http://www.fwc.gov.au/awardsandorders/html/PR994461.htm</vt:lpwstr>
      </vt:variant>
      <vt:variant>
        <vt:lpwstr/>
      </vt:variant>
      <vt:variant>
        <vt:i4>3932223</vt:i4>
      </vt:variant>
      <vt:variant>
        <vt:i4>276</vt:i4>
      </vt:variant>
      <vt:variant>
        <vt:i4>0</vt:i4>
      </vt:variant>
      <vt:variant>
        <vt:i4>5</vt:i4>
      </vt:variant>
      <vt:variant>
        <vt:lpwstr>http://www.fwc.gov.au/awardsandorders/html/PR546023.htm</vt:lpwstr>
      </vt:variant>
      <vt:variant>
        <vt:lpwstr/>
      </vt:variant>
      <vt:variant>
        <vt:i4>3539006</vt:i4>
      </vt:variant>
      <vt:variant>
        <vt:i4>273</vt:i4>
      </vt:variant>
      <vt:variant>
        <vt:i4>0</vt:i4>
      </vt:variant>
      <vt:variant>
        <vt:i4>5</vt:i4>
      </vt:variant>
      <vt:variant>
        <vt:lpwstr>http://www.fwc.gov.au/awardsandorders/html/PR528460.htm</vt:lpwstr>
      </vt:variant>
      <vt:variant>
        <vt:lpwstr/>
      </vt:variant>
      <vt:variant>
        <vt:i4>3997751</vt:i4>
      </vt:variant>
      <vt:variant>
        <vt:i4>270</vt:i4>
      </vt:variant>
      <vt:variant>
        <vt:i4>0</vt:i4>
      </vt:variant>
      <vt:variant>
        <vt:i4>5</vt:i4>
      </vt:variant>
      <vt:variant>
        <vt:lpwstr>http://www.fwc.gov.au/awardsandorders/html/PR503669.htm</vt:lpwstr>
      </vt:variant>
      <vt:variant>
        <vt:lpwstr/>
      </vt:variant>
      <vt:variant>
        <vt:i4>3407924</vt:i4>
      </vt:variant>
      <vt:variant>
        <vt:i4>267</vt:i4>
      </vt:variant>
      <vt:variant>
        <vt:i4>0</vt:i4>
      </vt:variant>
      <vt:variant>
        <vt:i4>5</vt:i4>
      </vt:variant>
      <vt:variant>
        <vt:lpwstr>http://www.fwc.gov.au/awardsandorders/html/PR997772.htm</vt:lpwstr>
      </vt:variant>
      <vt:variant>
        <vt:lpwstr/>
      </vt:variant>
      <vt:variant>
        <vt:i4>3538996</vt:i4>
      </vt:variant>
      <vt:variant>
        <vt:i4>264</vt:i4>
      </vt:variant>
      <vt:variant>
        <vt:i4>0</vt:i4>
      </vt:variant>
      <vt:variant>
        <vt:i4>5</vt:i4>
      </vt:variant>
      <vt:variant>
        <vt:lpwstr>http://www.fwc.gov.au/awardsandorders/html/PR994461.htm</vt:lpwstr>
      </vt:variant>
      <vt:variant>
        <vt:lpwstr/>
      </vt:variant>
      <vt:variant>
        <vt:i4>3997757</vt:i4>
      </vt:variant>
      <vt:variant>
        <vt:i4>261</vt:i4>
      </vt:variant>
      <vt:variant>
        <vt:i4>0</vt:i4>
      </vt:variant>
      <vt:variant>
        <vt:i4>5</vt:i4>
      </vt:variant>
      <vt:variant>
        <vt:lpwstr>http://www.fwc.gov.au/awardsandorders/html/PR542170.htm</vt:lpwstr>
      </vt:variant>
      <vt:variant>
        <vt:lpwstr/>
      </vt:variant>
      <vt:variant>
        <vt:i4>3997757</vt:i4>
      </vt:variant>
      <vt:variant>
        <vt:i4>258</vt:i4>
      </vt:variant>
      <vt:variant>
        <vt:i4>0</vt:i4>
      </vt:variant>
      <vt:variant>
        <vt:i4>5</vt:i4>
      </vt:variant>
      <vt:variant>
        <vt:lpwstr>http://www.fwc.gov.au/awardsandorders/html/PR542170.htm</vt:lpwstr>
      </vt:variant>
      <vt:variant>
        <vt:lpwstr/>
      </vt:variant>
      <vt:variant>
        <vt:i4>3997757</vt:i4>
      </vt:variant>
      <vt:variant>
        <vt:i4>255</vt:i4>
      </vt:variant>
      <vt:variant>
        <vt:i4>0</vt:i4>
      </vt:variant>
      <vt:variant>
        <vt:i4>5</vt:i4>
      </vt:variant>
      <vt:variant>
        <vt:lpwstr>http://www.fwc.gov.au/awardsandorders/html/PR542170.htm</vt:lpwstr>
      </vt:variant>
      <vt:variant>
        <vt:lpwstr/>
      </vt:variant>
      <vt:variant>
        <vt:i4>3997757</vt:i4>
      </vt:variant>
      <vt:variant>
        <vt:i4>246</vt:i4>
      </vt:variant>
      <vt:variant>
        <vt:i4>0</vt:i4>
      </vt:variant>
      <vt:variant>
        <vt:i4>5</vt:i4>
      </vt:variant>
      <vt:variant>
        <vt:lpwstr>http://www.fwc.gov.au/awardsandorders/html/PR542170.htm</vt:lpwstr>
      </vt:variant>
      <vt:variant>
        <vt:lpwstr/>
      </vt:variant>
      <vt:variant>
        <vt:i4>3145779</vt:i4>
      </vt:variant>
      <vt:variant>
        <vt:i4>243</vt:i4>
      </vt:variant>
      <vt:variant>
        <vt:i4>0</vt:i4>
      </vt:variant>
      <vt:variant>
        <vt:i4>5</vt:i4>
      </vt:variant>
      <vt:variant>
        <vt:lpwstr>http://www.fwc.gov.au/awardsandorders/html/PR991557.htm</vt:lpwstr>
      </vt:variant>
      <vt:variant>
        <vt:lpwstr/>
      </vt:variant>
      <vt:variant>
        <vt:i4>1114164</vt:i4>
      </vt:variant>
      <vt:variant>
        <vt:i4>236</vt:i4>
      </vt:variant>
      <vt:variant>
        <vt:i4>0</vt:i4>
      </vt:variant>
      <vt:variant>
        <vt:i4>5</vt:i4>
      </vt:variant>
      <vt:variant>
        <vt:lpwstr/>
      </vt:variant>
      <vt:variant>
        <vt:lpwstr>_Toc378167971</vt:lpwstr>
      </vt:variant>
      <vt:variant>
        <vt:i4>1114164</vt:i4>
      </vt:variant>
      <vt:variant>
        <vt:i4>230</vt:i4>
      </vt:variant>
      <vt:variant>
        <vt:i4>0</vt:i4>
      </vt:variant>
      <vt:variant>
        <vt:i4>5</vt:i4>
      </vt:variant>
      <vt:variant>
        <vt:lpwstr/>
      </vt:variant>
      <vt:variant>
        <vt:lpwstr>_Toc378167970</vt:lpwstr>
      </vt:variant>
      <vt:variant>
        <vt:i4>1048628</vt:i4>
      </vt:variant>
      <vt:variant>
        <vt:i4>224</vt:i4>
      </vt:variant>
      <vt:variant>
        <vt:i4>0</vt:i4>
      </vt:variant>
      <vt:variant>
        <vt:i4>5</vt:i4>
      </vt:variant>
      <vt:variant>
        <vt:lpwstr/>
      </vt:variant>
      <vt:variant>
        <vt:lpwstr>_Toc378167969</vt:lpwstr>
      </vt:variant>
      <vt:variant>
        <vt:i4>1048628</vt:i4>
      </vt:variant>
      <vt:variant>
        <vt:i4>218</vt:i4>
      </vt:variant>
      <vt:variant>
        <vt:i4>0</vt:i4>
      </vt:variant>
      <vt:variant>
        <vt:i4>5</vt:i4>
      </vt:variant>
      <vt:variant>
        <vt:lpwstr/>
      </vt:variant>
      <vt:variant>
        <vt:lpwstr>_Toc378167968</vt:lpwstr>
      </vt:variant>
      <vt:variant>
        <vt:i4>1048628</vt:i4>
      </vt:variant>
      <vt:variant>
        <vt:i4>212</vt:i4>
      </vt:variant>
      <vt:variant>
        <vt:i4>0</vt:i4>
      </vt:variant>
      <vt:variant>
        <vt:i4>5</vt:i4>
      </vt:variant>
      <vt:variant>
        <vt:lpwstr/>
      </vt:variant>
      <vt:variant>
        <vt:lpwstr>_Toc378167967</vt:lpwstr>
      </vt:variant>
      <vt:variant>
        <vt:i4>1048628</vt:i4>
      </vt:variant>
      <vt:variant>
        <vt:i4>206</vt:i4>
      </vt:variant>
      <vt:variant>
        <vt:i4>0</vt:i4>
      </vt:variant>
      <vt:variant>
        <vt:i4>5</vt:i4>
      </vt:variant>
      <vt:variant>
        <vt:lpwstr/>
      </vt:variant>
      <vt:variant>
        <vt:lpwstr>_Toc378167966</vt:lpwstr>
      </vt:variant>
      <vt:variant>
        <vt:i4>1048628</vt:i4>
      </vt:variant>
      <vt:variant>
        <vt:i4>200</vt:i4>
      </vt:variant>
      <vt:variant>
        <vt:i4>0</vt:i4>
      </vt:variant>
      <vt:variant>
        <vt:i4>5</vt:i4>
      </vt:variant>
      <vt:variant>
        <vt:lpwstr/>
      </vt:variant>
      <vt:variant>
        <vt:lpwstr>_Toc378167965</vt:lpwstr>
      </vt:variant>
      <vt:variant>
        <vt:i4>1048628</vt:i4>
      </vt:variant>
      <vt:variant>
        <vt:i4>194</vt:i4>
      </vt:variant>
      <vt:variant>
        <vt:i4>0</vt:i4>
      </vt:variant>
      <vt:variant>
        <vt:i4>5</vt:i4>
      </vt:variant>
      <vt:variant>
        <vt:lpwstr/>
      </vt:variant>
      <vt:variant>
        <vt:lpwstr>_Toc378167964</vt:lpwstr>
      </vt:variant>
      <vt:variant>
        <vt:i4>1048628</vt:i4>
      </vt:variant>
      <vt:variant>
        <vt:i4>188</vt:i4>
      </vt:variant>
      <vt:variant>
        <vt:i4>0</vt:i4>
      </vt:variant>
      <vt:variant>
        <vt:i4>5</vt:i4>
      </vt:variant>
      <vt:variant>
        <vt:lpwstr/>
      </vt:variant>
      <vt:variant>
        <vt:lpwstr>_Toc378167963</vt:lpwstr>
      </vt:variant>
      <vt:variant>
        <vt:i4>1048628</vt:i4>
      </vt:variant>
      <vt:variant>
        <vt:i4>182</vt:i4>
      </vt:variant>
      <vt:variant>
        <vt:i4>0</vt:i4>
      </vt:variant>
      <vt:variant>
        <vt:i4>5</vt:i4>
      </vt:variant>
      <vt:variant>
        <vt:lpwstr/>
      </vt:variant>
      <vt:variant>
        <vt:lpwstr>_Toc378167962</vt:lpwstr>
      </vt:variant>
      <vt:variant>
        <vt:i4>1048628</vt:i4>
      </vt:variant>
      <vt:variant>
        <vt:i4>176</vt:i4>
      </vt:variant>
      <vt:variant>
        <vt:i4>0</vt:i4>
      </vt:variant>
      <vt:variant>
        <vt:i4>5</vt:i4>
      </vt:variant>
      <vt:variant>
        <vt:lpwstr/>
      </vt:variant>
      <vt:variant>
        <vt:lpwstr>_Toc378167961</vt:lpwstr>
      </vt:variant>
      <vt:variant>
        <vt:i4>1048628</vt:i4>
      </vt:variant>
      <vt:variant>
        <vt:i4>170</vt:i4>
      </vt:variant>
      <vt:variant>
        <vt:i4>0</vt:i4>
      </vt:variant>
      <vt:variant>
        <vt:i4>5</vt:i4>
      </vt:variant>
      <vt:variant>
        <vt:lpwstr/>
      </vt:variant>
      <vt:variant>
        <vt:lpwstr>_Toc378167960</vt:lpwstr>
      </vt:variant>
      <vt:variant>
        <vt:i4>1245236</vt:i4>
      </vt:variant>
      <vt:variant>
        <vt:i4>164</vt:i4>
      </vt:variant>
      <vt:variant>
        <vt:i4>0</vt:i4>
      </vt:variant>
      <vt:variant>
        <vt:i4>5</vt:i4>
      </vt:variant>
      <vt:variant>
        <vt:lpwstr/>
      </vt:variant>
      <vt:variant>
        <vt:lpwstr>_Toc378167959</vt:lpwstr>
      </vt:variant>
      <vt:variant>
        <vt:i4>1245236</vt:i4>
      </vt:variant>
      <vt:variant>
        <vt:i4>158</vt:i4>
      </vt:variant>
      <vt:variant>
        <vt:i4>0</vt:i4>
      </vt:variant>
      <vt:variant>
        <vt:i4>5</vt:i4>
      </vt:variant>
      <vt:variant>
        <vt:lpwstr/>
      </vt:variant>
      <vt:variant>
        <vt:lpwstr>_Toc378167958</vt:lpwstr>
      </vt:variant>
      <vt:variant>
        <vt:i4>1245236</vt:i4>
      </vt:variant>
      <vt:variant>
        <vt:i4>152</vt:i4>
      </vt:variant>
      <vt:variant>
        <vt:i4>0</vt:i4>
      </vt:variant>
      <vt:variant>
        <vt:i4>5</vt:i4>
      </vt:variant>
      <vt:variant>
        <vt:lpwstr/>
      </vt:variant>
      <vt:variant>
        <vt:lpwstr>_Toc378167957</vt:lpwstr>
      </vt:variant>
      <vt:variant>
        <vt:i4>1245236</vt:i4>
      </vt:variant>
      <vt:variant>
        <vt:i4>146</vt:i4>
      </vt:variant>
      <vt:variant>
        <vt:i4>0</vt:i4>
      </vt:variant>
      <vt:variant>
        <vt:i4>5</vt:i4>
      </vt:variant>
      <vt:variant>
        <vt:lpwstr/>
      </vt:variant>
      <vt:variant>
        <vt:lpwstr>_Toc378167956</vt:lpwstr>
      </vt:variant>
      <vt:variant>
        <vt:i4>1245236</vt:i4>
      </vt:variant>
      <vt:variant>
        <vt:i4>140</vt:i4>
      </vt:variant>
      <vt:variant>
        <vt:i4>0</vt:i4>
      </vt:variant>
      <vt:variant>
        <vt:i4>5</vt:i4>
      </vt:variant>
      <vt:variant>
        <vt:lpwstr/>
      </vt:variant>
      <vt:variant>
        <vt:lpwstr>_Toc378167955</vt:lpwstr>
      </vt:variant>
      <vt:variant>
        <vt:i4>1245236</vt:i4>
      </vt:variant>
      <vt:variant>
        <vt:i4>134</vt:i4>
      </vt:variant>
      <vt:variant>
        <vt:i4>0</vt:i4>
      </vt:variant>
      <vt:variant>
        <vt:i4>5</vt:i4>
      </vt:variant>
      <vt:variant>
        <vt:lpwstr/>
      </vt:variant>
      <vt:variant>
        <vt:lpwstr>_Toc378167954</vt:lpwstr>
      </vt:variant>
      <vt:variant>
        <vt:i4>1245236</vt:i4>
      </vt:variant>
      <vt:variant>
        <vt:i4>128</vt:i4>
      </vt:variant>
      <vt:variant>
        <vt:i4>0</vt:i4>
      </vt:variant>
      <vt:variant>
        <vt:i4>5</vt:i4>
      </vt:variant>
      <vt:variant>
        <vt:lpwstr/>
      </vt:variant>
      <vt:variant>
        <vt:lpwstr>_Toc378167953</vt:lpwstr>
      </vt:variant>
      <vt:variant>
        <vt:i4>1245236</vt:i4>
      </vt:variant>
      <vt:variant>
        <vt:i4>122</vt:i4>
      </vt:variant>
      <vt:variant>
        <vt:i4>0</vt:i4>
      </vt:variant>
      <vt:variant>
        <vt:i4>5</vt:i4>
      </vt:variant>
      <vt:variant>
        <vt:lpwstr/>
      </vt:variant>
      <vt:variant>
        <vt:lpwstr>_Toc378167952</vt:lpwstr>
      </vt:variant>
      <vt:variant>
        <vt:i4>1245236</vt:i4>
      </vt:variant>
      <vt:variant>
        <vt:i4>116</vt:i4>
      </vt:variant>
      <vt:variant>
        <vt:i4>0</vt:i4>
      </vt:variant>
      <vt:variant>
        <vt:i4>5</vt:i4>
      </vt:variant>
      <vt:variant>
        <vt:lpwstr/>
      </vt:variant>
      <vt:variant>
        <vt:lpwstr>_Toc378167951</vt:lpwstr>
      </vt:variant>
      <vt:variant>
        <vt:i4>1245236</vt:i4>
      </vt:variant>
      <vt:variant>
        <vt:i4>110</vt:i4>
      </vt:variant>
      <vt:variant>
        <vt:i4>0</vt:i4>
      </vt:variant>
      <vt:variant>
        <vt:i4>5</vt:i4>
      </vt:variant>
      <vt:variant>
        <vt:lpwstr/>
      </vt:variant>
      <vt:variant>
        <vt:lpwstr>_Toc378167950</vt:lpwstr>
      </vt:variant>
      <vt:variant>
        <vt:i4>1179700</vt:i4>
      </vt:variant>
      <vt:variant>
        <vt:i4>104</vt:i4>
      </vt:variant>
      <vt:variant>
        <vt:i4>0</vt:i4>
      </vt:variant>
      <vt:variant>
        <vt:i4>5</vt:i4>
      </vt:variant>
      <vt:variant>
        <vt:lpwstr/>
      </vt:variant>
      <vt:variant>
        <vt:lpwstr>_Toc378167949</vt:lpwstr>
      </vt:variant>
      <vt:variant>
        <vt:i4>1179700</vt:i4>
      </vt:variant>
      <vt:variant>
        <vt:i4>98</vt:i4>
      </vt:variant>
      <vt:variant>
        <vt:i4>0</vt:i4>
      </vt:variant>
      <vt:variant>
        <vt:i4>5</vt:i4>
      </vt:variant>
      <vt:variant>
        <vt:lpwstr/>
      </vt:variant>
      <vt:variant>
        <vt:lpwstr>_Toc378167948</vt:lpwstr>
      </vt:variant>
      <vt:variant>
        <vt:i4>1179700</vt:i4>
      </vt:variant>
      <vt:variant>
        <vt:i4>92</vt:i4>
      </vt:variant>
      <vt:variant>
        <vt:i4>0</vt:i4>
      </vt:variant>
      <vt:variant>
        <vt:i4>5</vt:i4>
      </vt:variant>
      <vt:variant>
        <vt:lpwstr/>
      </vt:variant>
      <vt:variant>
        <vt:lpwstr>_Toc378167947</vt:lpwstr>
      </vt:variant>
      <vt:variant>
        <vt:i4>1179700</vt:i4>
      </vt:variant>
      <vt:variant>
        <vt:i4>86</vt:i4>
      </vt:variant>
      <vt:variant>
        <vt:i4>0</vt:i4>
      </vt:variant>
      <vt:variant>
        <vt:i4>5</vt:i4>
      </vt:variant>
      <vt:variant>
        <vt:lpwstr/>
      </vt:variant>
      <vt:variant>
        <vt:lpwstr>_Toc378167946</vt:lpwstr>
      </vt:variant>
      <vt:variant>
        <vt:i4>1179700</vt:i4>
      </vt:variant>
      <vt:variant>
        <vt:i4>80</vt:i4>
      </vt:variant>
      <vt:variant>
        <vt:i4>0</vt:i4>
      </vt:variant>
      <vt:variant>
        <vt:i4>5</vt:i4>
      </vt:variant>
      <vt:variant>
        <vt:lpwstr/>
      </vt:variant>
      <vt:variant>
        <vt:lpwstr>_Toc378167945</vt:lpwstr>
      </vt:variant>
      <vt:variant>
        <vt:i4>1179700</vt:i4>
      </vt:variant>
      <vt:variant>
        <vt:i4>74</vt:i4>
      </vt:variant>
      <vt:variant>
        <vt:i4>0</vt:i4>
      </vt:variant>
      <vt:variant>
        <vt:i4>5</vt:i4>
      </vt:variant>
      <vt:variant>
        <vt:lpwstr/>
      </vt:variant>
      <vt:variant>
        <vt:lpwstr>_Toc378167944</vt:lpwstr>
      </vt:variant>
      <vt:variant>
        <vt:i4>1179700</vt:i4>
      </vt:variant>
      <vt:variant>
        <vt:i4>68</vt:i4>
      </vt:variant>
      <vt:variant>
        <vt:i4>0</vt:i4>
      </vt:variant>
      <vt:variant>
        <vt:i4>5</vt:i4>
      </vt:variant>
      <vt:variant>
        <vt:lpwstr/>
      </vt:variant>
      <vt:variant>
        <vt:lpwstr>_Toc378167943</vt:lpwstr>
      </vt:variant>
      <vt:variant>
        <vt:i4>1179700</vt:i4>
      </vt:variant>
      <vt:variant>
        <vt:i4>62</vt:i4>
      </vt:variant>
      <vt:variant>
        <vt:i4>0</vt:i4>
      </vt:variant>
      <vt:variant>
        <vt:i4>5</vt:i4>
      </vt:variant>
      <vt:variant>
        <vt:lpwstr/>
      </vt:variant>
      <vt:variant>
        <vt:lpwstr>_Toc378167942</vt:lpwstr>
      </vt:variant>
      <vt:variant>
        <vt:i4>1179700</vt:i4>
      </vt:variant>
      <vt:variant>
        <vt:i4>56</vt:i4>
      </vt:variant>
      <vt:variant>
        <vt:i4>0</vt:i4>
      </vt:variant>
      <vt:variant>
        <vt:i4>5</vt:i4>
      </vt:variant>
      <vt:variant>
        <vt:lpwstr/>
      </vt:variant>
      <vt:variant>
        <vt:lpwstr>_Toc378167941</vt:lpwstr>
      </vt:variant>
      <vt:variant>
        <vt:i4>1179700</vt:i4>
      </vt:variant>
      <vt:variant>
        <vt:i4>50</vt:i4>
      </vt:variant>
      <vt:variant>
        <vt:i4>0</vt:i4>
      </vt:variant>
      <vt:variant>
        <vt:i4>5</vt:i4>
      </vt:variant>
      <vt:variant>
        <vt:lpwstr/>
      </vt:variant>
      <vt:variant>
        <vt:lpwstr>_Toc378167940</vt:lpwstr>
      </vt:variant>
      <vt:variant>
        <vt:i4>1376308</vt:i4>
      </vt:variant>
      <vt:variant>
        <vt:i4>44</vt:i4>
      </vt:variant>
      <vt:variant>
        <vt:i4>0</vt:i4>
      </vt:variant>
      <vt:variant>
        <vt:i4>5</vt:i4>
      </vt:variant>
      <vt:variant>
        <vt:lpwstr/>
      </vt:variant>
      <vt:variant>
        <vt:lpwstr>_Toc378167939</vt:lpwstr>
      </vt:variant>
      <vt:variant>
        <vt:i4>1376308</vt:i4>
      </vt:variant>
      <vt:variant>
        <vt:i4>38</vt:i4>
      </vt:variant>
      <vt:variant>
        <vt:i4>0</vt:i4>
      </vt:variant>
      <vt:variant>
        <vt:i4>5</vt:i4>
      </vt:variant>
      <vt:variant>
        <vt:lpwstr/>
      </vt:variant>
      <vt:variant>
        <vt:lpwstr>_Toc378167938</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3538996</vt:i4>
      </vt:variant>
      <vt:variant>
        <vt:i4>24</vt:i4>
      </vt:variant>
      <vt:variant>
        <vt:i4>0</vt:i4>
      </vt:variant>
      <vt:variant>
        <vt:i4>5</vt:i4>
      </vt:variant>
      <vt:variant>
        <vt:lpwstr>http://www.fwc.gov.au/awardsandorders/html/PR994461.htm</vt:lpwstr>
      </vt:variant>
      <vt:variant>
        <vt:lpwstr/>
      </vt:variant>
      <vt:variant>
        <vt:i4>3145779</vt:i4>
      </vt:variant>
      <vt:variant>
        <vt:i4>21</vt:i4>
      </vt:variant>
      <vt:variant>
        <vt:i4>0</vt:i4>
      </vt:variant>
      <vt:variant>
        <vt:i4>5</vt:i4>
      </vt:variant>
      <vt:variant>
        <vt:lpwstr>http://www.fwc.gov.au/awardsandorders/html/PR991557.htm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vt:i4>
      </vt:variant>
      <vt:variant>
        <vt:i4>0</vt:i4>
      </vt:variant>
      <vt:variant>
        <vt:i4>5</vt:i4>
      </vt:variant>
      <vt:variant>
        <vt:lpwstr>https://www.fwc.gov.au/awards-and-agreements/modern-award-reviews/4-yearly-review/common-issues/am201447-annual-leave</vt:lpwstr>
      </vt:variant>
      <vt:variant>
        <vt:lpwstr/>
      </vt:variant>
      <vt:variant>
        <vt:i4>3932211</vt:i4>
      </vt:variant>
      <vt:variant>
        <vt:i4>2</vt:i4>
      </vt:variant>
      <vt:variant>
        <vt:i4>0</vt:i4>
      </vt:variant>
      <vt:variant>
        <vt:i4>5</vt:i4>
      </vt:variant>
      <vt:variant>
        <vt:lpwstr>http://www.fwc.gov.au/awardsandorders/html/PR551759.htm</vt:lpwstr>
      </vt:variant>
      <vt:variant>
        <vt:lpwstr/>
      </vt:variant>
      <vt:variant>
        <vt:i4>1638479</vt:i4>
      </vt:variant>
      <vt:variant>
        <vt:i4>0</vt:i4>
      </vt:variant>
      <vt:variant>
        <vt:i4>0</vt:i4>
      </vt:variant>
      <vt:variant>
        <vt:i4>5</vt:i4>
      </vt:variant>
      <vt:variant>
        <vt:lpwstr>http://www.fwc.gov.au/documents/awardsandorders/html/PR000000.htm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MA000050 - Marine Towage Award 2010</dc:title>
  <dc:subject>Award code - MA000050</dc:subject>
  <dc:creator>Modern Award</dc:creator>
  <cp:lastModifiedBy>JONES, Trudy</cp:lastModifiedBy>
  <cp:revision>2</cp:revision>
  <cp:lastPrinted>2017-06-22T08:21:00Z</cp:lastPrinted>
  <dcterms:created xsi:type="dcterms:W3CDTF">2020-04-23T23:00:00Z</dcterms:created>
  <dcterms:modified xsi:type="dcterms:W3CDTF">2020-04-23T23:00:00Z</dcterms:modified>
</cp:coreProperties>
</file>