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F6" w:rsidRPr="00C55FBA" w:rsidRDefault="00B630F6" w:rsidP="009B65AC">
      <w:pPr>
        <w:spacing w:before="0"/>
        <w:jc w:val="left"/>
        <w:rPr>
          <w:b/>
          <w:sz w:val="36"/>
          <w:szCs w:val="36"/>
        </w:rPr>
      </w:pPr>
      <w:r w:rsidRPr="00C55FBA">
        <w:rPr>
          <w:b/>
          <w:sz w:val="36"/>
          <w:szCs w:val="36"/>
        </w:rPr>
        <w:t>Registered and Licensed Clubs Award 2010</w:t>
      </w:r>
    </w:p>
    <w:p w:rsidR="00C55FBA" w:rsidRPr="007D58E6" w:rsidRDefault="00C55FBA" w:rsidP="00AB4400"/>
    <w:p w:rsidR="00E22C3C" w:rsidRPr="009C459F" w:rsidRDefault="00E22C3C" w:rsidP="00E22C3C">
      <w:r w:rsidRPr="009C459F">
        <w:t xml:space="preserve">This Fair Work Commission consolidated modern award incorporates all amendments up to and including </w:t>
      </w:r>
      <w:r w:rsidR="0055617D">
        <w:t>27 October 2020 (</w:t>
      </w:r>
      <w:hyperlink r:id="rId8" w:history="1">
        <w:r w:rsidR="0055617D">
          <w:rPr>
            <w:rStyle w:val="Hyperlink"/>
          </w:rPr>
          <w:t>PR723829</w:t>
        </w:r>
      </w:hyperlink>
      <w:r w:rsidR="0055617D">
        <w:t>).</w:t>
      </w:r>
    </w:p>
    <w:p w:rsidR="00FD10CA" w:rsidRDefault="004427AC" w:rsidP="00A33F45">
      <w:r w:rsidRPr="00EB7837">
        <w:t>Clause</w:t>
      </w:r>
      <w:r w:rsidR="00ED44F7">
        <w:t>(</w:t>
      </w:r>
      <w:r w:rsidR="0098518F">
        <w:t>s</w:t>
      </w:r>
      <w:r w:rsidR="00ED44F7">
        <w:t>)</w:t>
      </w:r>
      <w:r w:rsidRPr="00EB7837">
        <w:t xml:space="preserve"> </w:t>
      </w:r>
      <w:r w:rsidR="00F13EEE">
        <w:t>affected by the most recent variation</w:t>
      </w:r>
      <w:r w:rsidR="002A736A">
        <w:t>(</w:t>
      </w:r>
      <w:r w:rsidR="005059BD">
        <w:t>s</w:t>
      </w:r>
      <w:r w:rsidR="002A736A">
        <w:t>)</w:t>
      </w:r>
      <w:r w:rsidR="00F13EEE">
        <w:t>:</w:t>
      </w:r>
      <w:bookmarkStart w:id="0" w:name="_GoBack"/>
      <w:bookmarkEnd w:id="0"/>
    </w:p>
    <w:p w:rsidR="00520931" w:rsidRDefault="0055617D" w:rsidP="0055617D">
      <w:pPr>
        <w:ind w:left="851"/>
      </w:pPr>
      <w:r>
        <w:fldChar w:fldCharType="begin"/>
      </w:r>
      <w:r>
        <w:instrText xml:space="preserve"> REF _Ref227064315 \w \h </w:instrText>
      </w:r>
      <w:r>
        <w:fldChar w:fldCharType="separate"/>
      </w:r>
      <w:r>
        <w:t>17</w:t>
      </w:r>
      <w:r>
        <w:fldChar w:fldCharType="end"/>
      </w:r>
      <w:r>
        <w:rPr>
          <w:rFonts w:ascii="Engravers MT" w:hAnsi="Engravers MT"/>
        </w:rPr>
        <w:t>—</w:t>
      </w:r>
      <w:r>
        <w:fldChar w:fldCharType="begin"/>
      </w:r>
      <w:r>
        <w:instrText xml:space="preserve"> REF _Ref227064315 \h </w:instrText>
      </w:r>
      <w:r>
        <w:fldChar w:fldCharType="separate"/>
      </w:r>
      <w:r>
        <w:t>Minimum wages</w:t>
      </w:r>
      <w:r>
        <w:fldChar w:fldCharType="end"/>
      </w:r>
    </w:p>
    <w:p w:rsidR="0055617D" w:rsidRDefault="0055617D" w:rsidP="0055617D"/>
    <w:p w:rsidR="00003ECC" w:rsidRPr="00B01FC2" w:rsidRDefault="009B65AC" w:rsidP="00AD394C">
      <w:pPr>
        <w:pStyle w:val="application"/>
      </w:pPr>
      <w:r>
        <w:t xml:space="preserve">Current review matter(s): </w:t>
      </w:r>
      <w:hyperlink r:id="rId9" w:history="1">
        <w:r w:rsidR="003161CC" w:rsidRPr="00E93413">
          <w:rPr>
            <w:rStyle w:val="Hyperlink"/>
          </w:rPr>
          <w:t>AM2014/47</w:t>
        </w:r>
      </w:hyperlink>
      <w:r w:rsidR="008F0388">
        <w:t>;</w:t>
      </w:r>
      <w:r w:rsidR="003161CC" w:rsidRPr="00560C4E">
        <w:t xml:space="preserve"> </w:t>
      </w:r>
      <w:hyperlink r:id="rId10" w:history="1">
        <w:r w:rsidR="003161CC" w:rsidRPr="00E93413">
          <w:rPr>
            <w:rStyle w:val="Hyperlink"/>
          </w:rPr>
          <w:t>AM2014/190</w:t>
        </w:r>
      </w:hyperlink>
      <w:r w:rsidR="00B132C4">
        <w:t>;</w:t>
      </w:r>
      <w:r w:rsidR="008F0388">
        <w:t xml:space="preserve"> </w:t>
      </w:r>
      <w:hyperlink r:id="rId11" w:history="1">
        <w:r w:rsidR="008F0388">
          <w:rPr>
            <w:rStyle w:val="Hyperlink"/>
          </w:rPr>
          <w:t>AM2014/196</w:t>
        </w:r>
      </w:hyperlink>
      <w:r w:rsidR="008F0388">
        <w:t xml:space="preserve">; </w:t>
      </w:r>
      <w:hyperlink r:id="rId12" w:history="1">
        <w:r w:rsidR="008F0388">
          <w:rPr>
            <w:rStyle w:val="Hyperlink"/>
          </w:rPr>
          <w:t>AM2014/197</w:t>
        </w:r>
      </w:hyperlink>
      <w:r w:rsidR="008F0388">
        <w:t>;</w:t>
      </w:r>
      <w:r w:rsidR="00B132C4">
        <w:t xml:space="preserve"> </w:t>
      </w:r>
      <w:hyperlink r:id="rId13" w:history="1">
        <w:r w:rsidR="00B132C4">
          <w:rPr>
            <w:rStyle w:val="Hyperlink"/>
          </w:rPr>
          <w:t>AM2014/283</w:t>
        </w:r>
      </w:hyperlink>
      <w:r w:rsidR="00F27594">
        <w:t>;</w:t>
      </w:r>
      <w:r w:rsidR="008F0388">
        <w:t xml:space="preserve"> </w:t>
      </w:r>
      <w:hyperlink r:id="rId14" w:history="1">
        <w:r w:rsidR="008F0388">
          <w:rPr>
            <w:rStyle w:val="Hyperlink"/>
          </w:rPr>
          <w:t>AM2014/300</w:t>
        </w:r>
      </w:hyperlink>
      <w:r w:rsidR="008F0388">
        <w:t>;</w:t>
      </w:r>
      <w:r w:rsidR="00AC7A73">
        <w:t xml:space="preserve"> </w:t>
      </w:r>
      <w:hyperlink r:id="rId15" w:history="1">
        <w:r w:rsidR="00AC7A73">
          <w:rPr>
            <w:rStyle w:val="Hyperlink"/>
          </w:rPr>
          <w:t>AM2014/301</w:t>
        </w:r>
      </w:hyperlink>
      <w:r w:rsidR="00AC7A73">
        <w:t>;</w:t>
      </w:r>
      <w:r w:rsidR="00F27594">
        <w:t xml:space="preserve"> </w:t>
      </w:r>
      <w:hyperlink r:id="rId16" w:history="1">
        <w:r w:rsidR="00F27594">
          <w:rPr>
            <w:rStyle w:val="Hyperlink"/>
          </w:rPr>
          <w:t>AM2014/305</w:t>
        </w:r>
      </w:hyperlink>
      <w:r w:rsidR="008F0388">
        <w:t xml:space="preserve">; </w:t>
      </w:r>
      <w:hyperlink r:id="rId17" w:history="1">
        <w:r w:rsidR="008F0388">
          <w:rPr>
            <w:rStyle w:val="Hyperlink"/>
          </w:rPr>
          <w:t>AM2015/1</w:t>
        </w:r>
      </w:hyperlink>
      <w:r w:rsidR="008F0388">
        <w:t xml:space="preserve">; </w:t>
      </w:r>
      <w:hyperlink r:id="rId18" w:history="1">
        <w:r w:rsidR="008F0388">
          <w:rPr>
            <w:rStyle w:val="Hyperlink"/>
          </w:rPr>
          <w:t>AM2015/2</w:t>
        </w:r>
      </w:hyperlink>
      <w:r w:rsidR="000B4E9A" w:rsidRPr="000B4E9A">
        <w:rPr>
          <w:rStyle w:val="Hyperlink"/>
          <w:color w:val="auto"/>
          <w:u w:val="none"/>
        </w:rPr>
        <w:t>;</w:t>
      </w:r>
      <w:r w:rsidR="00B01FC2" w:rsidRPr="00B01FC2">
        <w:rPr>
          <w:rFonts w:ascii="Arial" w:hAnsi="Arial" w:cs="Arial"/>
          <w:color w:val="0000FF"/>
          <w:sz w:val="20"/>
          <w:szCs w:val="20"/>
          <w:u w:val="single"/>
        </w:rPr>
        <w:t xml:space="preserve"> </w:t>
      </w:r>
      <w:hyperlink r:id="rId19" w:history="1">
        <w:r w:rsidR="00B01FC2" w:rsidRPr="00B01FC2">
          <w:rPr>
            <w:rStyle w:val="Hyperlink"/>
          </w:rPr>
          <w:t>AM2016/8</w:t>
        </w:r>
      </w:hyperlink>
      <w:r w:rsidR="000B4E9A" w:rsidRPr="000B4E9A">
        <w:t>;</w:t>
      </w:r>
      <w:r w:rsidR="00B01FC2" w:rsidRPr="00B01FC2">
        <w:rPr>
          <w:rFonts w:ascii="Arial" w:hAnsi="Arial" w:cs="Arial"/>
          <w:color w:val="0000FF"/>
          <w:sz w:val="20"/>
          <w:szCs w:val="20"/>
          <w:u w:val="single"/>
        </w:rPr>
        <w:t xml:space="preserve"> </w:t>
      </w:r>
      <w:hyperlink r:id="rId20" w:history="1">
        <w:r w:rsidR="00B01FC2" w:rsidRPr="00B01FC2">
          <w:rPr>
            <w:rStyle w:val="Hyperlink"/>
          </w:rPr>
          <w:t>AM2016/13</w:t>
        </w:r>
      </w:hyperlink>
      <w:r w:rsidR="000B4E9A" w:rsidRPr="000B4E9A">
        <w:t>;</w:t>
      </w:r>
      <w:r w:rsidR="00B01FC2">
        <w:rPr>
          <w:color w:val="0000FF"/>
        </w:rPr>
        <w:t xml:space="preserve"> </w:t>
      </w:r>
      <w:hyperlink r:id="rId21" w:history="1">
        <w:r w:rsidR="00B01FC2">
          <w:rPr>
            <w:rStyle w:val="Hyperlink"/>
          </w:rPr>
          <w:t>AM2016/15</w:t>
        </w:r>
      </w:hyperlink>
      <w:r w:rsidR="000B4E9A" w:rsidRPr="000B4E9A">
        <w:rPr>
          <w:rStyle w:val="Hyperlink"/>
          <w:color w:val="auto"/>
          <w:u w:val="none"/>
        </w:rPr>
        <w:t>;</w:t>
      </w:r>
      <w:r w:rsidR="00B01FC2">
        <w:rPr>
          <w:rStyle w:val="Hyperlink"/>
          <w:u w:val="none"/>
        </w:rPr>
        <w:t xml:space="preserve"> </w:t>
      </w:r>
      <w:hyperlink r:id="rId22" w:history="1">
        <w:r w:rsidR="00B01FC2">
          <w:rPr>
            <w:rStyle w:val="Hyperlink"/>
          </w:rPr>
          <w:t>AM2016/17</w:t>
        </w:r>
      </w:hyperlink>
    </w:p>
    <w:p w:rsidR="00C55FBA" w:rsidRPr="009A4CB9" w:rsidRDefault="00C55FBA" w:rsidP="00AB4400"/>
    <w:p w:rsidR="00B630F6" w:rsidRDefault="00B630F6" w:rsidP="009B65AC">
      <w:pPr>
        <w:jc w:val="left"/>
        <w:rPr>
          <w:b/>
          <w:sz w:val="28"/>
        </w:rPr>
      </w:pPr>
      <w:r w:rsidRPr="00A204D3">
        <w:rPr>
          <w:b/>
          <w:sz w:val="28"/>
        </w:rPr>
        <w:t>Table of Contents</w:t>
      </w:r>
    </w:p>
    <w:p w:rsidR="001B6EFA" w:rsidRDefault="001B6EFA" w:rsidP="001B6EFA">
      <w:pPr>
        <w:pStyle w:val="History"/>
      </w:pPr>
      <w:r>
        <w:t xml:space="preserve">[Varied by </w:t>
      </w:r>
      <w:hyperlink r:id="rId23" w:history="1">
        <w:r w:rsidR="00675C61" w:rsidRPr="00A2789B">
          <w:rPr>
            <w:rStyle w:val="Hyperlink"/>
          </w:rPr>
          <w:t>PR</w:t>
        </w:r>
        <w:r w:rsidR="00675C61">
          <w:rPr>
            <w:rStyle w:val="Hyperlink"/>
          </w:rPr>
          <w:t>991566</w:t>
        </w:r>
      </w:hyperlink>
      <w:r w:rsidR="000B4E9A" w:rsidRPr="000B4E9A">
        <w:t>,</w:t>
      </w:r>
      <w:r w:rsidR="00675C61">
        <w:t xml:space="preserve"> </w:t>
      </w:r>
      <w:hyperlink r:id="rId24" w:history="1">
        <w:r>
          <w:rPr>
            <w:rStyle w:val="Hyperlink"/>
          </w:rPr>
          <w:t>PR994478</w:t>
        </w:r>
      </w:hyperlink>
      <w:r w:rsidR="00424643">
        <w:t xml:space="preserve">, </w:t>
      </w:r>
      <w:hyperlink r:id="rId25" w:history="1">
        <w:r w:rsidR="00424643" w:rsidRPr="002B7F84">
          <w:rPr>
            <w:rStyle w:val="Hyperlink"/>
          </w:rPr>
          <w:t>PR532630</w:t>
        </w:r>
      </w:hyperlink>
      <w:r w:rsidR="00453A8C">
        <w:t xml:space="preserve">, </w:t>
      </w:r>
      <w:hyperlink r:id="rId26" w:history="1">
        <w:r w:rsidR="00453A8C">
          <w:rPr>
            <w:rStyle w:val="Hyperlink"/>
          </w:rPr>
          <w:t>PR544519</w:t>
        </w:r>
      </w:hyperlink>
      <w:r w:rsidR="00F861C1">
        <w:t xml:space="preserve">, </w:t>
      </w:r>
      <w:hyperlink r:id="rId27" w:history="1">
        <w:r w:rsidR="00F861C1">
          <w:rPr>
            <w:rStyle w:val="Hyperlink"/>
          </w:rPr>
          <w:t>PR546288</w:t>
        </w:r>
      </w:hyperlink>
      <w:r w:rsidR="00CE503E">
        <w:t xml:space="preserve">, </w:t>
      </w:r>
      <w:hyperlink r:id="rId28" w:history="1">
        <w:r w:rsidR="00CE503E">
          <w:rPr>
            <w:rStyle w:val="Hyperlink"/>
          </w:rPr>
          <w:t>PR557581</w:t>
        </w:r>
      </w:hyperlink>
      <w:r w:rsidR="00ED44F7" w:rsidRPr="00ED44F7">
        <w:rPr>
          <w:rStyle w:val="Hyperlink"/>
          <w:color w:val="auto"/>
          <w:u w:val="none"/>
        </w:rPr>
        <w:t xml:space="preserve">, </w:t>
      </w:r>
      <w:hyperlink r:id="rId29" w:history="1">
        <w:r w:rsidR="00ED44F7">
          <w:rPr>
            <w:rStyle w:val="Hyperlink"/>
          </w:rPr>
          <w:t>PR573679</w:t>
        </w:r>
      </w:hyperlink>
      <w:r w:rsidR="00852C35" w:rsidRPr="00852C35">
        <w:rPr>
          <w:rStyle w:val="Hyperlink"/>
          <w:color w:val="auto"/>
          <w:u w:val="none"/>
        </w:rPr>
        <w:t>,</w:t>
      </w:r>
      <w:r w:rsidR="009A4CB9" w:rsidRPr="009A4CB9">
        <w:rPr>
          <w:rStyle w:val="Hyperlink"/>
          <w:u w:val="none"/>
        </w:rPr>
        <w:t xml:space="preserve"> </w:t>
      </w:r>
      <w:hyperlink r:id="rId30" w:history="1">
        <w:r w:rsidR="009A4CB9">
          <w:rPr>
            <w:rStyle w:val="Hyperlink"/>
          </w:rPr>
          <w:t>PR583066</w:t>
        </w:r>
      </w:hyperlink>
      <w:r w:rsidR="00770574">
        <w:t>,</w:t>
      </w:r>
      <w:r w:rsidR="00770574" w:rsidRPr="00770574">
        <w:t xml:space="preserve"> </w:t>
      </w:r>
      <w:hyperlink r:id="rId31" w:history="1">
        <w:r w:rsidR="00770574">
          <w:rPr>
            <w:rStyle w:val="Hyperlink"/>
          </w:rPr>
          <w:t>PR609376</w:t>
        </w:r>
      </w:hyperlink>
      <w:r w:rsidR="00B40A22">
        <w:t xml:space="preserve">, </w:t>
      </w:r>
      <w:hyperlink r:id="rId32" w:history="1">
        <w:r w:rsidR="00B40A22">
          <w:rPr>
            <w:rStyle w:val="Hyperlink"/>
          </w:rPr>
          <w:t>PR610221</w:t>
        </w:r>
      </w:hyperlink>
      <w:r w:rsidR="00292677">
        <w:t>,</w:t>
      </w:r>
      <w:r w:rsidR="00292677" w:rsidRPr="00292677">
        <w:t xml:space="preserve"> </w:t>
      </w:r>
      <w:hyperlink r:id="rId33" w:history="1">
        <w:r w:rsidR="003A4220">
          <w:rPr>
            <w:rStyle w:val="Hyperlink"/>
          </w:rPr>
          <w:t>PR701461</w:t>
        </w:r>
      </w:hyperlink>
      <w:r w:rsidR="009C7B73">
        <w:t xml:space="preserve">, </w:t>
      </w:r>
      <w:hyperlink r:id="rId34" w:history="1">
        <w:r w:rsidR="009C7B73" w:rsidRPr="004A0858">
          <w:rPr>
            <w:rStyle w:val="Hyperlink"/>
          </w:rPr>
          <w:t>PR718141</w:t>
        </w:r>
      </w:hyperlink>
      <w:r w:rsidR="009C7B73">
        <w:t>]</w:t>
      </w:r>
    </w:p>
    <w:p w:rsidR="009552E6" w:rsidRDefault="00CC08DC">
      <w:pPr>
        <w:pStyle w:val="TOC1"/>
        <w:rPr>
          <w:rFonts w:asciiTheme="minorHAnsi" w:eastAsiaTheme="minorEastAsia" w:hAnsiTheme="minorHAnsi" w:cstheme="minorBidi"/>
          <w:b w:val="0"/>
          <w:bCs w:val="0"/>
          <w:noProof/>
          <w:sz w:val="22"/>
          <w:szCs w:val="22"/>
          <w:lang w:val="en-US" w:eastAsia="en-US"/>
        </w:rPr>
      </w:pPr>
      <w:r>
        <w:fldChar w:fldCharType="begin"/>
      </w:r>
      <w:r w:rsidR="00B521FC">
        <w:instrText xml:space="preserve"> TOC \h \z \t "Heading 1,2,Part heading,1,Level 1,2,Sub document,1,Subtitle,2,Heading A,1,Heading B,1,Quote Heading,1" </w:instrText>
      </w:r>
      <w:r>
        <w:fldChar w:fldCharType="separate"/>
      </w:r>
      <w:hyperlink w:anchor="_Toc51920019" w:history="1">
        <w:r w:rsidR="009552E6" w:rsidRPr="002D595B">
          <w:rPr>
            <w:rStyle w:val="Hyperlink"/>
            <w:noProof/>
          </w:rPr>
          <w:t>Part 1— Application and Operation</w:t>
        </w:r>
        <w:r w:rsidR="009552E6">
          <w:rPr>
            <w:noProof/>
            <w:webHidden/>
          </w:rPr>
          <w:tab/>
        </w:r>
        <w:r w:rsidR="009552E6">
          <w:rPr>
            <w:noProof/>
            <w:webHidden/>
          </w:rPr>
          <w:fldChar w:fldCharType="begin"/>
        </w:r>
        <w:r w:rsidR="009552E6">
          <w:rPr>
            <w:noProof/>
            <w:webHidden/>
          </w:rPr>
          <w:instrText xml:space="preserve"> PAGEREF _Toc51920019 \h </w:instrText>
        </w:r>
        <w:r w:rsidR="009552E6">
          <w:rPr>
            <w:noProof/>
            <w:webHidden/>
          </w:rPr>
        </w:r>
        <w:r w:rsidR="009552E6">
          <w:rPr>
            <w:noProof/>
            <w:webHidden/>
          </w:rPr>
          <w:fldChar w:fldCharType="separate"/>
        </w:r>
        <w:r w:rsidR="009552E6">
          <w:rPr>
            <w:noProof/>
            <w:webHidden/>
          </w:rPr>
          <w:t>4</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20" w:history="1">
        <w:r w:rsidR="009552E6" w:rsidRPr="002D595B">
          <w:rPr>
            <w:rStyle w:val="Hyperlink"/>
            <w:noProof/>
          </w:rPr>
          <w:t>1.</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Title</w:t>
        </w:r>
        <w:r w:rsidR="009552E6">
          <w:rPr>
            <w:noProof/>
            <w:webHidden/>
          </w:rPr>
          <w:tab/>
        </w:r>
        <w:r w:rsidR="009552E6">
          <w:rPr>
            <w:noProof/>
            <w:webHidden/>
          </w:rPr>
          <w:fldChar w:fldCharType="begin"/>
        </w:r>
        <w:r w:rsidR="009552E6">
          <w:rPr>
            <w:noProof/>
            <w:webHidden/>
          </w:rPr>
          <w:instrText xml:space="preserve"> PAGEREF _Toc51920020 \h </w:instrText>
        </w:r>
        <w:r w:rsidR="009552E6">
          <w:rPr>
            <w:noProof/>
            <w:webHidden/>
          </w:rPr>
        </w:r>
        <w:r w:rsidR="009552E6">
          <w:rPr>
            <w:noProof/>
            <w:webHidden/>
          </w:rPr>
          <w:fldChar w:fldCharType="separate"/>
        </w:r>
        <w:r w:rsidR="009552E6">
          <w:rPr>
            <w:noProof/>
            <w:webHidden/>
          </w:rPr>
          <w:t>4</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21" w:history="1">
        <w:r w:rsidR="009552E6" w:rsidRPr="002D595B">
          <w:rPr>
            <w:rStyle w:val="Hyperlink"/>
            <w:noProof/>
          </w:rPr>
          <w:t>2.</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Commencement and transitional</w:t>
        </w:r>
        <w:r w:rsidR="009552E6">
          <w:rPr>
            <w:noProof/>
            <w:webHidden/>
          </w:rPr>
          <w:tab/>
        </w:r>
        <w:r w:rsidR="009552E6">
          <w:rPr>
            <w:noProof/>
            <w:webHidden/>
          </w:rPr>
          <w:fldChar w:fldCharType="begin"/>
        </w:r>
        <w:r w:rsidR="009552E6">
          <w:rPr>
            <w:noProof/>
            <w:webHidden/>
          </w:rPr>
          <w:instrText xml:space="preserve"> PAGEREF _Toc51920021 \h </w:instrText>
        </w:r>
        <w:r w:rsidR="009552E6">
          <w:rPr>
            <w:noProof/>
            <w:webHidden/>
          </w:rPr>
        </w:r>
        <w:r w:rsidR="009552E6">
          <w:rPr>
            <w:noProof/>
            <w:webHidden/>
          </w:rPr>
          <w:fldChar w:fldCharType="separate"/>
        </w:r>
        <w:r w:rsidR="009552E6">
          <w:rPr>
            <w:noProof/>
            <w:webHidden/>
          </w:rPr>
          <w:t>4</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22" w:history="1">
        <w:r w:rsidR="009552E6" w:rsidRPr="002D595B">
          <w:rPr>
            <w:rStyle w:val="Hyperlink"/>
            <w:noProof/>
          </w:rPr>
          <w:t>3.</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Definitions and interpretation</w:t>
        </w:r>
        <w:r w:rsidR="009552E6">
          <w:rPr>
            <w:noProof/>
            <w:webHidden/>
          </w:rPr>
          <w:tab/>
        </w:r>
        <w:r w:rsidR="009552E6">
          <w:rPr>
            <w:noProof/>
            <w:webHidden/>
          </w:rPr>
          <w:fldChar w:fldCharType="begin"/>
        </w:r>
        <w:r w:rsidR="009552E6">
          <w:rPr>
            <w:noProof/>
            <w:webHidden/>
          </w:rPr>
          <w:instrText xml:space="preserve"> PAGEREF _Toc51920022 \h </w:instrText>
        </w:r>
        <w:r w:rsidR="009552E6">
          <w:rPr>
            <w:noProof/>
            <w:webHidden/>
          </w:rPr>
        </w:r>
        <w:r w:rsidR="009552E6">
          <w:rPr>
            <w:noProof/>
            <w:webHidden/>
          </w:rPr>
          <w:fldChar w:fldCharType="separate"/>
        </w:r>
        <w:r w:rsidR="009552E6">
          <w:rPr>
            <w:noProof/>
            <w:webHidden/>
          </w:rPr>
          <w:t>5</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23" w:history="1">
        <w:r w:rsidR="009552E6" w:rsidRPr="002D595B">
          <w:rPr>
            <w:rStyle w:val="Hyperlink"/>
            <w:noProof/>
          </w:rPr>
          <w:t>4.</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Coverage</w:t>
        </w:r>
        <w:r w:rsidR="009552E6">
          <w:rPr>
            <w:noProof/>
            <w:webHidden/>
          </w:rPr>
          <w:tab/>
        </w:r>
        <w:r w:rsidR="009552E6">
          <w:rPr>
            <w:noProof/>
            <w:webHidden/>
          </w:rPr>
          <w:fldChar w:fldCharType="begin"/>
        </w:r>
        <w:r w:rsidR="009552E6">
          <w:rPr>
            <w:noProof/>
            <w:webHidden/>
          </w:rPr>
          <w:instrText xml:space="preserve"> PAGEREF _Toc51920023 \h </w:instrText>
        </w:r>
        <w:r w:rsidR="009552E6">
          <w:rPr>
            <w:noProof/>
            <w:webHidden/>
          </w:rPr>
        </w:r>
        <w:r w:rsidR="009552E6">
          <w:rPr>
            <w:noProof/>
            <w:webHidden/>
          </w:rPr>
          <w:fldChar w:fldCharType="separate"/>
        </w:r>
        <w:r w:rsidR="009552E6">
          <w:rPr>
            <w:noProof/>
            <w:webHidden/>
          </w:rPr>
          <w:t>7</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24" w:history="1">
        <w:r w:rsidR="009552E6" w:rsidRPr="002D595B">
          <w:rPr>
            <w:rStyle w:val="Hyperlink"/>
            <w:noProof/>
          </w:rPr>
          <w:t>5.</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Access to the award and the National Employment Standards</w:t>
        </w:r>
        <w:r w:rsidR="009552E6">
          <w:rPr>
            <w:noProof/>
            <w:webHidden/>
          </w:rPr>
          <w:tab/>
        </w:r>
        <w:r w:rsidR="009552E6">
          <w:rPr>
            <w:noProof/>
            <w:webHidden/>
          </w:rPr>
          <w:fldChar w:fldCharType="begin"/>
        </w:r>
        <w:r w:rsidR="009552E6">
          <w:rPr>
            <w:noProof/>
            <w:webHidden/>
          </w:rPr>
          <w:instrText xml:space="preserve"> PAGEREF _Toc51920024 \h </w:instrText>
        </w:r>
        <w:r w:rsidR="009552E6">
          <w:rPr>
            <w:noProof/>
            <w:webHidden/>
          </w:rPr>
        </w:r>
        <w:r w:rsidR="009552E6">
          <w:rPr>
            <w:noProof/>
            <w:webHidden/>
          </w:rPr>
          <w:fldChar w:fldCharType="separate"/>
        </w:r>
        <w:r w:rsidR="009552E6">
          <w:rPr>
            <w:noProof/>
            <w:webHidden/>
          </w:rPr>
          <w:t>8</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25" w:history="1">
        <w:r w:rsidR="009552E6" w:rsidRPr="002D595B">
          <w:rPr>
            <w:rStyle w:val="Hyperlink"/>
            <w:noProof/>
          </w:rPr>
          <w:t>6.</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The National Employment Standards and this award</w:t>
        </w:r>
        <w:r w:rsidR="009552E6">
          <w:rPr>
            <w:noProof/>
            <w:webHidden/>
          </w:rPr>
          <w:tab/>
        </w:r>
        <w:r w:rsidR="009552E6">
          <w:rPr>
            <w:noProof/>
            <w:webHidden/>
          </w:rPr>
          <w:fldChar w:fldCharType="begin"/>
        </w:r>
        <w:r w:rsidR="009552E6">
          <w:rPr>
            <w:noProof/>
            <w:webHidden/>
          </w:rPr>
          <w:instrText xml:space="preserve"> PAGEREF _Toc51920025 \h </w:instrText>
        </w:r>
        <w:r w:rsidR="009552E6">
          <w:rPr>
            <w:noProof/>
            <w:webHidden/>
          </w:rPr>
        </w:r>
        <w:r w:rsidR="009552E6">
          <w:rPr>
            <w:noProof/>
            <w:webHidden/>
          </w:rPr>
          <w:fldChar w:fldCharType="separate"/>
        </w:r>
        <w:r w:rsidR="009552E6">
          <w:rPr>
            <w:noProof/>
            <w:webHidden/>
          </w:rPr>
          <w:t>8</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26" w:history="1">
        <w:r w:rsidR="009552E6" w:rsidRPr="002D595B">
          <w:rPr>
            <w:rStyle w:val="Hyperlink"/>
            <w:noProof/>
          </w:rPr>
          <w:t>7.</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Individual flexibility arrangements</w:t>
        </w:r>
        <w:r w:rsidR="009552E6">
          <w:rPr>
            <w:noProof/>
            <w:webHidden/>
          </w:rPr>
          <w:tab/>
        </w:r>
        <w:r w:rsidR="009552E6">
          <w:rPr>
            <w:noProof/>
            <w:webHidden/>
          </w:rPr>
          <w:fldChar w:fldCharType="begin"/>
        </w:r>
        <w:r w:rsidR="009552E6">
          <w:rPr>
            <w:noProof/>
            <w:webHidden/>
          </w:rPr>
          <w:instrText xml:space="preserve"> PAGEREF _Toc51920026 \h </w:instrText>
        </w:r>
        <w:r w:rsidR="009552E6">
          <w:rPr>
            <w:noProof/>
            <w:webHidden/>
          </w:rPr>
        </w:r>
        <w:r w:rsidR="009552E6">
          <w:rPr>
            <w:noProof/>
            <w:webHidden/>
          </w:rPr>
          <w:fldChar w:fldCharType="separate"/>
        </w:r>
        <w:r w:rsidR="009552E6">
          <w:rPr>
            <w:noProof/>
            <w:webHidden/>
          </w:rPr>
          <w:t>9</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27" w:history="1">
        <w:r w:rsidR="009552E6" w:rsidRPr="002D595B">
          <w:rPr>
            <w:rStyle w:val="Hyperlink"/>
            <w:noProof/>
          </w:rPr>
          <w:t>Part 2— Consultation and Dispute Resolution</w:t>
        </w:r>
        <w:r w:rsidR="009552E6">
          <w:rPr>
            <w:noProof/>
            <w:webHidden/>
          </w:rPr>
          <w:tab/>
        </w:r>
        <w:r w:rsidR="009552E6">
          <w:rPr>
            <w:noProof/>
            <w:webHidden/>
          </w:rPr>
          <w:fldChar w:fldCharType="begin"/>
        </w:r>
        <w:r w:rsidR="009552E6">
          <w:rPr>
            <w:noProof/>
            <w:webHidden/>
          </w:rPr>
          <w:instrText xml:space="preserve"> PAGEREF _Toc51920027 \h </w:instrText>
        </w:r>
        <w:r w:rsidR="009552E6">
          <w:rPr>
            <w:noProof/>
            <w:webHidden/>
          </w:rPr>
        </w:r>
        <w:r w:rsidR="009552E6">
          <w:rPr>
            <w:noProof/>
            <w:webHidden/>
          </w:rPr>
          <w:fldChar w:fldCharType="separate"/>
        </w:r>
        <w:r w:rsidR="009552E6">
          <w:rPr>
            <w:noProof/>
            <w:webHidden/>
          </w:rPr>
          <w:t>10</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28" w:history="1">
        <w:r w:rsidR="009552E6" w:rsidRPr="002D595B">
          <w:rPr>
            <w:rStyle w:val="Hyperlink"/>
            <w:noProof/>
          </w:rPr>
          <w:t>8.</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Consultation about major workplace change</w:t>
        </w:r>
        <w:r w:rsidR="009552E6">
          <w:rPr>
            <w:noProof/>
            <w:webHidden/>
          </w:rPr>
          <w:tab/>
        </w:r>
        <w:r w:rsidR="009552E6">
          <w:rPr>
            <w:noProof/>
            <w:webHidden/>
          </w:rPr>
          <w:fldChar w:fldCharType="begin"/>
        </w:r>
        <w:r w:rsidR="009552E6">
          <w:rPr>
            <w:noProof/>
            <w:webHidden/>
          </w:rPr>
          <w:instrText xml:space="preserve"> PAGEREF _Toc51920028 \h </w:instrText>
        </w:r>
        <w:r w:rsidR="009552E6">
          <w:rPr>
            <w:noProof/>
            <w:webHidden/>
          </w:rPr>
        </w:r>
        <w:r w:rsidR="009552E6">
          <w:rPr>
            <w:noProof/>
            <w:webHidden/>
          </w:rPr>
          <w:fldChar w:fldCharType="separate"/>
        </w:r>
        <w:r w:rsidR="009552E6">
          <w:rPr>
            <w:noProof/>
            <w:webHidden/>
          </w:rPr>
          <w:t>10</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29" w:history="1">
        <w:r w:rsidR="009552E6" w:rsidRPr="002D595B">
          <w:rPr>
            <w:rStyle w:val="Hyperlink"/>
            <w:noProof/>
          </w:rPr>
          <w:t>8A.</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Consultation about changes to rosters or hours of work</w:t>
        </w:r>
        <w:r w:rsidR="009552E6">
          <w:rPr>
            <w:noProof/>
            <w:webHidden/>
          </w:rPr>
          <w:tab/>
        </w:r>
        <w:r w:rsidR="009552E6">
          <w:rPr>
            <w:noProof/>
            <w:webHidden/>
          </w:rPr>
          <w:fldChar w:fldCharType="begin"/>
        </w:r>
        <w:r w:rsidR="009552E6">
          <w:rPr>
            <w:noProof/>
            <w:webHidden/>
          </w:rPr>
          <w:instrText xml:space="preserve"> PAGEREF _Toc51920029 \h </w:instrText>
        </w:r>
        <w:r w:rsidR="009552E6">
          <w:rPr>
            <w:noProof/>
            <w:webHidden/>
          </w:rPr>
        </w:r>
        <w:r w:rsidR="009552E6">
          <w:rPr>
            <w:noProof/>
            <w:webHidden/>
          </w:rPr>
          <w:fldChar w:fldCharType="separate"/>
        </w:r>
        <w:r w:rsidR="009552E6">
          <w:rPr>
            <w:noProof/>
            <w:webHidden/>
          </w:rPr>
          <w:t>11</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30" w:history="1">
        <w:r w:rsidR="009552E6" w:rsidRPr="002D595B">
          <w:rPr>
            <w:rStyle w:val="Hyperlink"/>
            <w:noProof/>
          </w:rPr>
          <w:t>9.</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Dispute resolution</w:t>
        </w:r>
        <w:r w:rsidR="009552E6">
          <w:rPr>
            <w:noProof/>
            <w:webHidden/>
          </w:rPr>
          <w:tab/>
        </w:r>
        <w:r w:rsidR="009552E6">
          <w:rPr>
            <w:noProof/>
            <w:webHidden/>
          </w:rPr>
          <w:fldChar w:fldCharType="begin"/>
        </w:r>
        <w:r w:rsidR="009552E6">
          <w:rPr>
            <w:noProof/>
            <w:webHidden/>
          </w:rPr>
          <w:instrText xml:space="preserve"> PAGEREF _Toc51920030 \h </w:instrText>
        </w:r>
        <w:r w:rsidR="009552E6">
          <w:rPr>
            <w:noProof/>
            <w:webHidden/>
          </w:rPr>
        </w:r>
        <w:r w:rsidR="009552E6">
          <w:rPr>
            <w:noProof/>
            <w:webHidden/>
          </w:rPr>
          <w:fldChar w:fldCharType="separate"/>
        </w:r>
        <w:r w:rsidR="009552E6">
          <w:rPr>
            <w:noProof/>
            <w:webHidden/>
          </w:rPr>
          <w:t>12</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31" w:history="1">
        <w:r w:rsidR="009552E6" w:rsidRPr="002D595B">
          <w:rPr>
            <w:rStyle w:val="Hyperlink"/>
            <w:noProof/>
          </w:rPr>
          <w:t>Part 3— Types of Employment and Termination of Employment</w:t>
        </w:r>
        <w:r w:rsidR="009552E6">
          <w:rPr>
            <w:noProof/>
            <w:webHidden/>
          </w:rPr>
          <w:tab/>
        </w:r>
        <w:r w:rsidR="009552E6">
          <w:rPr>
            <w:noProof/>
            <w:webHidden/>
          </w:rPr>
          <w:fldChar w:fldCharType="begin"/>
        </w:r>
        <w:r w:rsidR="009552E6">
          <w:rPr>
            <w:noProof/>
            <w:webHidden/>
          </w:rPr>
          <w:instrText xml:space="preserve"> PAGEREF _Toc51920031 \h </w:instrText>
        </w:r>
        <w:r w:rsidR="009552E6">
          <w:rPr>
            <w:noProof/>
            <w:webHidden/>
          </w:rPr>
        </w:r>
        <w:r w:rsidR="009552E6">
          <w:rPr>
            <w:noProof/>
            <w:webHidden/>
          </w:rPr>
          <w:fldChar w:fldCharType="separate"/>
        </w:r>
        <w:r w:rsidR="009552E6">
          <w:rPr>
            <w:noProof/>
            <w:webHidden/>
          </w:rPr>
          <w:t>13</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32" w:history="1">
        <w:r w:rsidR="009552E6" w:rsidRPr="002D595B">
          <w:rPr>
            <w:rStyle w:val="Hyperlink"/>
            <w:noProof/>
          </w:rPr>
          <w:t>10.</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Types of employment</w:t>
        </w:r>
        <w:r w:rsidR="009552E6">
          <w:rPr>
            <w:noProof/>
            <w:webHidden/>
          </w:rPr>
          <w:tab/>
        </w:r>
        <w:r w:rsidR="009552E6">
          <w:rPr>
            <w:noProof/>
            <w:webHidden/>
          </w:rPr>
          <w:fldChar w:fldCharType="begin"/>
        </w:r>
        <w:r w:rsidR="009552E6">
          <w:rPr>
            <w:noProof/>
            <w:webHidden/>
          </w:rPr>
          <w:instrText xml:space="preserve"> PAGEREF _Toc51920032 \h </w:instrText>
        </w:r>
        <w:r w:rsidR="009552E6">
          <w:rPr>
            <w:noProof/>
            <w:webHidden/>
          </w:rPr>
        </w:r>
        <w:r w:rsidR="009552E6">
          <w:rPr>
            <w:noProof/>
            <w:webHidden/>
          </w:rPr>
          <w:fldChar w:fldCharType="separate"/>
        </w:r>
        <w:r w:rsidR="009552E6">
          <w:rPr>
            <w:noProof/>
            <w:webHidden/>
          </w:rPr>
          <w:t>13</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33" w:history="1">
        <w:r w:rsidR="009552E6" w:rsidRPr="002D595B">
          <w:rPr>
            <w:rStyle w:val="Hyperlink"/>
            <w:noProof/>
          </w:rPr>
          <w:t>11.</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Apprentices</w:t>
        </w:r>
        <w:r w:rsidR="009552E6">
          <w:rPr>
            <w:noProof/>
            <w:webHidden/>
          </w:rPr>
          <w:tab/>
        </w:r>
        <w:r w:rsidR="009552E6">
          <w:rPr>
            <w:noProof/>
            <w:webHidden/>
          </w:rPr>
          <w:fldChar w:fldCharType="begin"/>
        </w:r>
        <w:r w:rsidR="009552E6">
          <w:rPr>
            <w:noProof/>
            <w:webHidden/>
          </w:rPr>
          <w:instrText xml:space="preserve"> PAGEREF _Toc51920033 \h </w:instrText>
        </w:r>
        <w:r w:rsidR="009552E6">
          <w:rPr>
            <w:noProof/>
            <w:webHidden/>
          </w:rPr>
        </w:r>
        <w:r w:rsidR="009552E6">
          <w:rPr>
            <w:noProof/>
            <w:webHidden/>
          </w:rPr>
          <w:fldChar w:fldCharType="separate"/>
        </w:r>
        <w:r w:rsidR="009552E6">
          <w:rPr>
            <w:noProof/>
            <w:webHidden/>
          </w:rPr>
          <w:t>17</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34" w:history="1">
        <w:r w:rsidR="009552E6" w:rsidRPr="002D595B">
          <w:rPr>
            <w:rStyle w:val="Hyperlink"/>
            <w:noProof/>
          </w:rPr>
          <w:t>12.</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Junior employees</w:t>
        </w:r>
        <w:r w:rsidR="009552E6">
          <w:rPr>
            <w:noProof/>
            <w:webHidden/>
          </w:rPr>
          <w:tab/>
        </w:r>
        <w:r w:rsidR="009552E6">
          <w:rPr>
            <w:noProof/>
            <w:webHidden/>
          </w:rPr>
          <w:fldChar w:fldCharType="begin"/>
        </w:r>
        <w:r w:rsidR="009552E6">
          <w:rPr>
            <w:noProof/>
            <w:webHidden/>
          </w:rPr>
          <w:instrText xml:space="preserve"> PAGEREF _Toc51920034 \h </w:instrText>
        </w:r>
        <w:r w:rsidR="009552E6">
          <w:rPr>
            <w:noProof/>
            <w:webHidden/>
          </w:rPr>
        </w:r>
        <w:r w:rsidR="009552E6">
          <w:rPr>
            <w:noProof/>
            <w:webHidden/>
          </w:rPr>
          <w:fldChar w:fldCharType="separate"/>
        </w:r>
        <w:r w:rsidR="009552E6">
          <w:rPr>
            <w:noProof/>
            <w:webHidden/>
          </w:rPr>
          <w:t>18</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35" w:history="1">
        <w:r w:rsidR="009552E6" w:rsidRPr="002D595B">
          <w:rPr>
            <w:rStyle w:val="Hyperlink"/>
            <w:noProof/>
          </w:rPr>
          <w:t>13.</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Termination of employment</w:t>
        </w:r>
        <w:r w:rsidR="009552E6">
          <w:rPr>
            <w:noProof/>
            <w:webHidden/>
          </w:rPr>
          <w:tab/>
        </w:r>
        <w:r w:rsidR="009552E6">
          <w:rPr>
            <w:noProof/>
            <w:webHidden/>
          </w:rPr>
          <w:fldChar w:fldCharType="begin"/>
        </w:r>
        <w:r w:rsidR="009552E6">
          <w:rPr>
            <w:noProof/>
            <w:webHidden/>
          </w:rPr>
          <w:instrText xml:space="preserve"> PAGEREF _Toc51920035 \h </w:instrText>
        </w:r>
        <w:r w:rsidR="009552E6">
          <w:rPr>
            <w:noProof/>
            <w:webHidden/>
          </w:rPr>
        </w:r>
        <w:r w:rsidR="009552E6">
          <w:rPr>
            <w:noProof/>
            <w:webHidden/>
          </w:rPr>
          <w:fldChar w:fldCharType="separate"/>
        </w:r>
        <w:r w:rsidR="009552E6">
          <w:rPr>
            <w:noProof/>
            <w:webHidden/>
          </w:rPr>
          <w:t>18</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36" w:history="1">
        <w:r w:rsidR="009552E6" w:rsidRPr="002D595B">
          <w:rPr>
            <w:rStyle w:val="Hyperlink"/>
            <w:noProof/>
          </w:rPr>
          <w:t>14.</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Redundancy</w:t>
        </w:r>
        <w:r w:rsidR="009552E6">
          <w:rPr>
            <w:noProof/>
            <w:webHidden/>
          </w:rPr>
          <w:tab/>
        </w:r>
        <w:r w:rsidR="009552E6">
          <w:rPr>
            <w:noProof/>
            <w:webHidden/>
          </w:rPr>
          <w:fldChar w:fldCharType="begin"/>
        </w:r>
        <w:r w:rsidR="009552E6">
          <w:rPr>
            <w:noProof/>
            <w:webHidden/>
          </w:rPr>
          <w:instrText xml:space="preserve"> PAGEREF _Toc51920036 \h </w:instrText>
        </w:r>
        <w:r w:rsidR="009552E6">
          <w:rPr>
            <w:noProof/>
            <w:webHidden/>
          </w:rPr>
        </w:r>
        <w:r w:rsidR="009552E6">
          <w:rPr>
            <w:noProof/>
            <w:webHidden/>
          </w:rPr>
          <w:fldChar w:fldCharType="separate"/>
        </w:r>
        <w:r w:rsidR="009552E6">
          <w:rPr>
            <w:noProof/>
            <w:webHidden/>
          </w:rPr>
          <w:t>19</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37" w:history="1">
        <w:r w:rsidR="009552E6" w:rsidRPr="002D595B">
          <w:rPr>
            <w:rStyle w:val="Hyperlink"/>
            <w:noProof/>
          </w:rPr>
          <w:t>Part 4— Minimum Wages and Related Matters</w:t>
        </w:r>
        <w:r w:rsidR="009552E6">
          <w:rPr>
            <w:noProof/>
            <w:webHidden/>
          </w:rPr>
          <w:tab/>
        </w:r>
        <w:r w:rsidR="009552E6">
          <w:rPr>
            <w:noProof/>
            <w:webHidden/>
          </w:rPr>
          <w:fldChar w:fldCharType="begin"/>
        </w:r>
        <w:r w:rsidR="009552E6">
          <w:rPr>
            <w:noProof/>
            <w:webHidden/>
          </w:rPr>
          <w:instrText xml:space="preserve"> PAGEREF _Toc51920037 \h </w:instrText>
        </w:r>
        <w:r w:rsidR="009552E6">
          <w:rPr>
            <w:noProof/>
            <w:webHidden/>
          </w:rPr>
        </w:r>
        <w:r w:rsidR="009552E6">
          <w:rPr>
            <w:noProof/>
            <w:webHidden/>
          </w:rPr>
          <w:fldChar w:fldCharType="separate"/>
        </w:r>
        <w:r w:rsidR="009552E6">
          <w:rPr>
            <w:noProof/>
            <w:webHidden/>
          </w:rPr>
          <w:t>20</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38" w:history="1">
        <w:r w:rsidR="009552E6" w:rsidRPr="002D595B">
          <w:rPr>
            <w:rStyle w:val="Hyperlink"/>
            <w:noProof/>
          </w:rPr>
          <w:t>15.</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Work organisation</w:t>
        </w:r>
        <w:r w:rsidR="009552E6">
          <w:rPr>
            <w:noProof/>
            <w:webHidden/>
          </w:rPr>
          <w:tab/>
        </w:r>
        <w:r w:rsidR="009552E6">
          <w:rPr>
            <w:noProof/>
            <w:webHidden/>
          </w:rPr>
          <w:fldChar w:fldCharType="begin"/>
        </w:r>
        <w:r w:rsidR="009552E6">
          <w:rPr>
            <w:noProof/>
            <w:webHidden/>
          </w:rPr>
          <w:instrText xml:space="preserve"> PAGEREF _Toc51920038 \h </w:instrText>
        </w:r>
        <w:r w:rsidR="009552E6">
          <w:rPr>
            <w:noProof/>
            <w:webHidden/>
          </w:rPr>
        </w:r>
        <w:r w:rsidR="009552E6">
          <w:rPr>
            <w:noProof/>
            <w:webHidden/>
          </w:rPr>
          <w:fldChar w:fldCharType="separate"/>
        </w:r>
        <w:r w:rsidR="009552E6">
          <w:rPr>
            <w:noProof/>
            <w:webHidden/>
          </w:rPr>
          <w:t>20</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39" w:history="1">
        <w:r w:rsidR="009552E6" w:rsidRPr="002D595B">
          <w:rPr>
            <w:rStyle w:val="Hyperlink"/>
            <w:noProof/>
          </w:rPr>
          <w:t>16.</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Classifications</w:t>
        </w:r>
        <w:r w:rsidR="009552E6">
          <w:rPr>
            <w:noProof/>
            <w:webHidden/>
          </w:rPr>
          <w:tab/>
        </w:r>
        <w:r w:rsidR="009552E6">
          <w:rPr>
            <w:noProof/>
            <w:webHidden/>
          </w:rPr>
          <w:fldChar w:fldCharType="begin"/>
        </w:r>
        <w:r w:rsidR="009552E6">
          <w:rPr>
            <w:noProof/>
            <w:webHidden/>
          </w:rPr>
          <w:instrText xml:space="preserve"> PAGEREF _Toc51920039 \h </w:instrText>
        </w:r>
        <w:r w:rsidR="009552E6">
          <w:rPr>
            <w:noProof/>
            <w:webHidden/>
          </w:rPr>
        </w:r>
        <w:r w:rsidR="009552E6">
          <w:rPr>
            <w:noProof/>
            <w:webHidden/>
          </w:rPr>
          <w:fldChar w:fldCharType="separate"/>
        </w:r>
        <w:r w:rsidR="009552E6">
          <w:rPr>
            <w:noProof/>
            <w:webHidden/>
          </w:rPr>
          <w:t>21</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40" w:history="1">
        <w:r w:rsidR="009552E6" w:rsidRPr="002D595B">
          <w:rPr>
            <w:rStyle w:val="Hyperlink"/>
            <w:noProof/>
          </w:rPr>
          <w:t>17.</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Minimum wages</w:t>
        </w:r>
        <w:r w:rsidR="009552E6">
          <w:rPr>
            <w:noProof/>
            <w:webHidden/>
          </w:rPr>
          <w:tab/>
        </w:r>
        <w:r w:rsidR="009552E6">
          <w:rPr>
            <w:noProof/>
            <w:webHidden/>
          </w:rPr>
          <w:fldChar w:fldCharType="begin"/>
        </w:r>
        <w:r w:rsidR="009552E6">
          <w:rPr>
            <w:noProof/>
            <w:webHidden/>
          </w:rPr>
          <w:instrText xml:space="preserve"> PAGEREF _Toc51920040 \h </w:instrText>
        </w:r>
        <w:r w:rsidR="009552E6">
          <w:rPr>
            <w:noProof/>
            <w:webHidden/>
          </w:rPr>
        </w:r>
        <w:r w:rsidR="009552E6">
          <w:rPr>
            <w:noProof/>
            <w:webHidden/>
          </w:rPr>
          <w:fldChar w:fldCharType="separate"/>
        </w:r>
        <w:r w:rsidR="009552E6">
          <w:rPr>
            <w:noProof/>
            <w:webHidden/>
          </w:rPr>
          <w:t>21</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41" w:history="1">
        <w:r w:rsidR="009552E6" w:rsidRPr="002D595B">
          <w:rPr>
            <w:rStyle w:val="Hyperlink"/>
            <w:noProof/>
          </w:rPr>
          <w:t>18.</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Allowances</w:t>
        </w:r>
        <w:r w:rsidR="009552E6">
          <w:rPr>
            <w:noProof/>
            <w:webHidden/>
          </w:rPr>
          <w:tab/>
        </w:r>
        <w:r w:rsidR="009552E6">
          <w:rPr>
            <w:noProof/>
            <w:webHidden/>
          </w:rPr>
          <w:fldChar w:fldCharType="begin"/>
        </w:r>
        <w:r w:rsidR="009552E6">
          <w:rPr>
            <w:noProof/>
            <w:webHidden/>
          </w:rPr>
          <w:instrText xml:space="preserve"> PAGEREF _Toc51920041 \h </w:instrText>
        </w:r>
        <w:r w:rsidR="009552E6">
          <w:rPr>
            <w:noProof/>
            <w:webHidden/>
          </w:rPr>
        </w:r>
        <w:r w:rsidR="009552E6">
          <w:rPr>
            <w:noProof/>
            <w:webHidden/>
          </w:rPr>
          <w:fldChar w:fldCharType="separate"/>
        </w:r>
        <w:r w:rsidR="009552E6">
          <w:rPr>
            <w:noProof/>
            <w:webHidden/>
          </w:rPr>
          <w:t>28</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42" w:history="1">
        <w:r w:rsidR="009552E6" w:rsidRPr="002D595B">
          <w:rPr>
            <w:rStyle w:val="Hyperlink"/>
            <w:noProof/>
          </w:rPr>
          <w:t>19.</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District allowances</w:t>
        </w:r>
        <w:r w:rsidR="009552E6">
          <w:rPr>
            <w:noProof/>
            <w:webHidden/>
          </w:rPr>
          <w:tab/>
        </w:r>
        <w:r w:rsidR="009552E6">
          <w:rPr>
            <w:noProof/>
            <w:webHidden/>
          </w:rPr>
          <w:fldChar w:fldCharType="begin"/>
        </w:r>
        <w:r w:rsidR="009552E6">
          <w:rPr>
            <w:noProof/>
            <w:webHidden/>
          </w:rPr>
          <w:instrText xml:space="preserve"> PAGEREF _Toc51920042 \h </w:instrText>
        </w:r>
        <w:r w:rsidR="009552E6">
          <w:rPr>
            <w:noProof/>
            <w:webHidden/>
          </w:rPr>
        </w:r>
        <w:r w:rsidR="009552E6">
          <w:rPr>
            <w:noProof/>
            <w:webHidden/>
          </w:rPr>
          <w:fldChar w:fldCharType="separate"/>
        </w:r>
        <w:r w:rsidR="009552E6">
          <w:rPr>
            <w:noProof/>
            <w:webHidden/>
          </w:rPr>
          <w:t>32</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43" w:history="1">
        <w:r w:rsidR="009552E6" w:rsidRPr="002D595B">
          <w:rPr>
            <w:rStyle w:val="Hyperlink"/>
            <w:noProof/>
          </w:rPr>
          <w:t>20.</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Accident pay</w:t>
        </w:r>
        <w:r w:rsidR="009552E6">
          <w:rPr>
            <w:noProof/>
            <w:webHidden/>
          </w:rPr>
          <w:tab/>
        </w:r>
        <w:r w:rsidR="009552E6">
          <w:rPr>
            <w:noProof/>
            <w:webHidden/>
          </w:rPr>
          <w:fldChar w:fldCharType="begin"/>
        </w:r>
        <w:r w:rsidR="009552E6">
          <w:rPr>
            <w:noProof/>
            <w:webHidden/>
          </w:rPr>
          <w:instrText xml:space="preserve"> PAGEREF _Toc51920043 \h </w:instrText>
        </w:r>
        <w:r w:rsidR="009552E6">
          <w:rPr>
            <w:noProof/>
            <w:webHidden/>
          </w:rPr>
        </w:r>
        <w:r w:rsidR="009552E6">
          <w:rPr>
            <w:noProof/>
            <w:webHidden/>
          </w:rPr>
          <w:fldChar w:fldCharType="separate"/>
        </w:r>
        <w:r w:rsidR="009552E6">
          <w:rPr>
            <w:noProof/>
            <w:webHidden/>
          </w:rPr>
          <w:t>32</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44" w:history="1">
        <w:r w:rsidR="009552E6" w:rsidRPr="002D595B">
          <w:rPr>
            <w:rStyle w:val="Hyperlink"/>
            <w:noProof/>
          </w:rPr>
          <w:t>21.</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Payment of wages</w:t>
        </w:r>
        <w:r w:rsidR="009552E6">
          <w:rPr>
            <w:noProof/>
            <w:webHidden/>
          </w:rPr>
          <w:tab/>
        </w:r>
        <w:r w:rsidR="009552E6">
          <w:rPr>
            <w:noProof/>
            <w:webHidden/>
          </w:rPr>
          <w:fldChar w:fldCharType="begin"/>
        </w:r>
        <w:r w:rsidR="009552E6">
          <w:rPr>
            <w:noProof/>
            <w:webHidden/>
          </w:rPr>
          <w:instrText xml:space="preserve"> PAGEREF _Toc51920044 \h </w:instrText>
        </w:r>
        <w:r w:rsidR="009552E6">
          <w:rPr>
            <w:noProof/>
            <w:webHidden/>
          </w:rPr>
        </w:r>
        <w:r w:rsidR="009552E6">
          <w:rPr>
            <w:noProof/>
            <w:webHidden/>
          </w:rPr>
          <w:fldChar w:fldCharType="separate"/>
        </w:r>
        <w:r w:rsidR="009552E6">
          <w:rPr>
            <w:noProof/>
            <w:webHidden/>
          </w:rPr>
          <w:t>33</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45" w:history="1">
        <w:r w:rsidR="009552E6" w:rsidRPr="002D595B">
          <w:rPr>
            <w:rStyle w:val="Hyperlink"/>
            <w:noProof/>
          </w:rPr>
          <w:t>22.</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School-based apprentices</w:t>
        </w:r>
        <w:r w:rsidR="009552E6">
          <w:rPr>
            <w:noProof/>
            <w:webHidden/>
          </w:rPr>
          <w:tab/>
        </w:r>
        <w:r w:rsidR="009552E6">
          <w:rPr>
            <w:noProof/>
            <w:webHidden/>
          </w:rPr>
          <w:fldChar w:fldCharType="begin"/>
        </w:r>
        <w:r w:rsidR="009552E6">
          <w:rPr>
            <w:noProof/>
            <w:webHidden/>
          </w:rPr>
          <w:instrText xml:space="preserve"> PAGEREF _Toc51920045 \h </w:instrText>
        </w:r>
        <w:r w:rsidR="009552E6">
          <w:rPr>
            <w:noProof/>
            <w:webHidden/>
          </w:rPr>
        </w:r>
        <w:r w:rsidR="009552E6">
          <w:rPr>
            <w:noProof/>
            <w:webHidden/>
          </w:rPr>
          <w:fldChar w:fldCharType="separate"/>
        </w:r>
        <w:r w:rsidR="009552E6">
          <w:rPr>
            <w:noProof/>
            <w:webHidden/>
          </w:rPr>
          <w:t>34</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46" w:history="1">
        <w:r w:rsidR="009552E6" w:rsidRPr="002D595B">
          <w:rPr>
            <w:rStyle w:val="Hyperlink"/>
            <w:noProof/>
          </w:rPr>
          <w:t>23.</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Superannuation</w:t>
        </w:r>
        <w:r w:rsidR="009552E6">
          <w:rPr>
            <w:noProof/>
            <w:webHidden/>
          </w:rPr>
          <w:tab/>
        </w:r>
        <w:r w:rsidR="009552E6">
          <w:rPr>
            <w:noProof/>
            <w:webHidden/>
          </w:rPr>
          <w:fldChar w:fldCharType="begin"/>
        </w:r>
        <w:r w:rsidR="009552E6">
          <w:rPr>
            <w:noProof/>
            <w:webHidden/>
          </w:rPr>
          <w:instrText xml:space="preserve"> PAGEREF _Toc51920046 \h </w:instrText>
        </w:r>
        <w:r w:rsidR="009552E6">
          <w:rPr>
            <w:noProof/>
            <w:webHidden/>
          </w:rPr>
        </w:r>
        <w:r w:rsidR="009552E6">
          <w:rPr>
            <w:noProof/>
            <w:webHidden/>
          </w:rPr>
          <w:fldChar w:fldCharType="separate"/>
        </w:r>
        <w:r w:rsidR="009552E6">
          <w:rPr>
            <w:noProof/>
            <w:webHidden/>
          </w:rPr>
          <w:t>34</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47" w:history="1">
        <w:r w:rsidR="009552E6" w:rsidRPr="002D595B">
          <w:rPr>
            <w:rStyle w:val="Hyperlink"/>
            <w:noProof/>
          </w:rPr>
          <w:t>Part 5— Hours of Work and Related Matters</w:t>
        </w:r>
        <w:r w:rsidR="009552E6">
          <w:rPr>
            <w:noProof/>
            <w:webHidden/>
          </w:rPr>
          <w:tab/>
        </w:r>
        <w:r w:rsidR="009552E6">
          <w:rPr>
            <w:noProof/>
            <w:webHidden/>
          </w:rPr>
          <w:fldChar w:fldCharType="begin"/>
        </w:r>
        <w:r w:rsidR="009552E6">
          <w:rPr>
            <w:noProof/>
            <w:webHidden/>
          </w:rPr>
          <w:instrText xml:space="preserve"> PAGEREF _Toc51920047 \h </w:instrText>
        </w:r>
        <w:r w:rsidR="009552E6">
          <w:rPr>
            <w:noProof/>
            <w:webHidden/>
          </w:rPr>
        </w:r>
        <w:r w:rsidR="009552E6">
          <w:rPr>
            <w:noProof/>
            <w:webHidden/>
          </w:rPr>
          <w:fldChar w:fldCharType="separate"/>
        </w:r>
        <w:r w:rsidR="009552E6">
          <w:rPr>
            <w:noProof/>
            <w:webHidden/>
          </w:rPr>
          <w:t>36</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48" w:history="1">
        <w:r w:rsidR="009552E6" w:rsidRPr="002D595B">
          <w:rPr>
            <w:rStyle w:val="Hyperlink"/>
            <w:noProof/>
          </w:rPr>
          <w:t>24.</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Meal breaks</w:t>
        </w:r>
        <w:r w:rsidR="009552E6">
          <w:rPr>
            <w:noProof/>
            <w:webHidden/>
          </w:rPr>
          <w:tab/>
        </w:r>
        <w:r w:rsidR="009552E6">
          <w:rPr>
            <w:noProof/>
            <w:webHidden/>
          </w:rPr>
          <w:fldChar w:fldCharType="begin"/>
        </w:r>
        <w:r w:rsidR="009552E6">
          <w:rPr>
            <w:noProof/>
            <w:webHidden/>
          </w:rPr>
          <w:instrText xml:space="preserve"> PAGEREF _Toc51920048 \h </w:instrText>
        </w:r>
        <w:r w:rsidR="009552E6">
          <w:rPr>
            <w:noProof/>
            <w:webHidden/>
          </w:rPr>
        </w:r>
        <w:r w:rsidR="009552E6">
          <w:rPr>
            <w:noProof/>
            <w:webHidden/>
          </w:rPr>
          <w:fldChar w:fldCharType="separate"/>
        </w:r>
        <w:r w:rsidR="009552E6">
          <w:rPr>
            <w:noProof/>
            <w:webHidden/>
          </w:rPr>
          <w:t>36</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49" w:history="1">
        <w:r w:rsidR="009552E6" w:rsidRPr="002D595B">
          <w:rPr>
            <w:rStyle w:val="Hyperlink"/>
            <w:noProof/>
          </w:rPr>
          <w:t>25.</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Roster</w:t>
        </w:r>
        <w:r w:rsidR="009552E6">
          <w:rPr>
            <w:noProof/>
            <w:webHidden/>
          </w:rPr>
          <w:tab/>
        </w:r>
        <w:r w:rsidR="009552E6">
          <w:rPr>
            <w:noProof/>
            <w:webHidden/>
          </w:rPr>
          <w:fldChar w:fldCharType="begin"/>
        </w:r>
        <w:r w:rsidR="009552E6">
          <w:rPr>
            <w:noProof/>
            <w:webHidden/>
          </w:rPr>
          <w:instrText xml:space="preserve"> PAGEREF _Toc51920049 \h </w:instrText>
        </w:r>
        <w:r w:rsidR="009552E6">
          <w:rPr>
            <w:noProof/>
            <w:webHidden/>
          </w:rPr>
        </w:r>
        <w:r w:rsidR="009552E6">
          <w:rPr>
            <w:noProof/>
            <w:webHidden/>
          </w:rPr>
          <w:fldChar w:fldCharType="separate"/>
        </w:r>
        <w:r w:rsidR="009552E6">
          <w:rPr>
            <w:noProof/>
            <w:webHidden/>
          </w:rPr>
          <w:t>37</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50" w:history="1">
        <w:r w:rsidR="009552E6" w:rsidRPr="002D595B">
          <w:rPr>
            <w:rStyle w:val="Hyperlink"/>
            <w:noProof/>
          </w:rPr>
          <w:t>26.</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Ordinary hours of work and rostering</w:t>
        </w:r>
        <w:r w:rsidR="009552E6">
          <w:rPr>
            <w:noProof/>
            <w:webHidden/>
          </w:rPr>
          <w:tab/>
        </w:r>
        <w:r w:rsidR="009552E6">
          <w:rPr>
            <w:noProof/>
            <w:webHidden/>
          </w:rPr>
          <w:fldChar w:fldCharType="begin"/>
        </w:r>
        <w:r w:rsidR="009552E6">
          <w:rPr>
            <w:noProof/>
            <w:webHidden/>
          </w:rPr>
          <w:instrText xml:space="preserve"> PAGEREF _Toc51920050 \h </w:instrText>
        </w:r>
        <w:r w:rsidR="009552E6">
          <w:rPr>
            <w:noProof/>
            <w:webHidden/>
          </w:rPr>
        </w:r>
        <w:r w:rsidR="009552E6">
          <w:rPr>
            <w:noProof/>
            <w:webHidden/>
          </w:rPr>
          <w:fldChar w:fldCharType="separate"/>
        </w:r>
        <w:r w:rsidR="009552E6">
          <w:rPr>
            <w:noProof/>
            <w:webHidden/>
          </w:rPr>
          <w:t>37</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51" w:history="1">
        <w:r w:rsidR="009552E6" w:rsidRPr="002D595B">
          <w:rPr>
            <w:rStyle w:val="Hyperlink"/>
            <w:noProof/>
          </w:rPr>
          <w:t>27.</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Recall to duty—club managers</w:t>
        </w:r>
        <w:r w:rsidR="009552E6">
          <w:rPr>
            <w:noProof/>
            <w:webHidden/>
          </w:rPr>
          <w:tab/>
        </w:r>
        <w:r w:rsidR="009552E6">
          <w:rPr>
            <w:noProof/>
            <w:webHidden/>
          </w:rPr>
          <w:fldChar w:fldCharType="begin"/>
        </w:r>
        <w:r w:rsidR="009552E6">
          <w:rPr>
            <w:noProof/>
            <w:webHidden/>
          </w:rPr>
          <w:instrText xml:space="preserve"> PAGEREF _Toc51920051 \h </w:instrText>
        </w:r>
        <w:r w:rsidR="009552E6">
          <w:rPr>
            <w:noProof/>
            <w:webHidden/>
          </w:rPr>
        </w:r>
        <w:r w:rsidR="009552E6">
          <w:rPr>
            <w:noProof/>
            <w:webHidden/>
          </w:rPr>
          <w:fldChar w:fldCharType="separate"/>
        </w:r>
        <w:r w:rsidR="009552E6">
          <w:rPr>
            <w:noProof/>
            <w:webHidden/>
          </w:rPr>
          <w:t>40</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52" w:history="1">
        <w:r w:rsidR="009552E6" w:rsidRPr="002D595B">
          <w:rPr>
            <w:rStyle w:val="Hyperlink"/>
            <w:noProof/>
          </w:rPr>
          <w:t>28.</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Overtime</w:t>
        </w:r>
        <w:r w:rsidR="009552E6">
          <w:rPr>
            <w:noProof/>
            <w:webHidden/>
          </w:rPr>
          <w:tab/>
        </w:r>
        <w:r w:rsidR="009552E6">
          <w:rPr>
            <w:noProof/>
            <w:webHidden/>
          </w:rPr>
          <w:fldChar w:fldCharType="begin"/>
        </w:r>
        <w:r w:rsidR="009552E6">
          <w:rPr>
            <w:noProof/>
            <w:webHidden/>
          </w:rPr>
          <w:instrText xml:space="preserve"> PAGEREF _Toc51920052 \h </w:instrText>
        </w:r>
        <w:r w:rsidR="009552E6">
          <w:rPr>
            <w:noProof/>
            <w:webHidden/>
          </w:rPr>
        </w:r>
        <w:r w:rsidR="009552E6">
          <w:rPr>
            <w:noProof/>
            <w:webHidden/>
          </w:rPr>
          <w:fldChar w:fldCharType="separate"/>
        </w:r>
        <w:r w:rsidR="009552E6">
          <w:rPr>
            <w:noProof/>
            <w:webHidden/>
          </w:rPr>
          <w:t>40</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53" w:history="1">
        <w:r w:rsidR="009552E6" w:rsidRPr="002D595B">
          <w:rPr>
            <w:rStyle w:val="Hyperlink"/>
            <w:noProof/>
          </w:rPr>
          <w:t>29.</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Penalty rates</w:t>
        </w:r>
        <w:r w:rsidR="009552E6">
          <w:rPr>
            <w:noProof/>
            <w:webHidden/>
          </w:rPr>
          <w:tab/>
        </w:r>
        <w:r w:rsidR="009552E6">
          <w:rPr>
            <w:noProof/>
            <w:webHidden/>
          </w:rPr>
          <w:fldChar w:fldCharType="begin"/>
        </w:r>
        <w:r w:rsidR="009552E6">
          <w:rPr>
            <w:noProof/>
            <w:webHidden/>
          </w:rPr>
          <w:instrText xml:space="preserve"> PAGEREF _Toc51920053 \h </w:instrText>
        </w:r>
        <w:r w:rsidR="009552E6">
          <w:rPr>
            <w:noProof/>
            <w:webHidden/>
          </w:rPr>
        </w:r>
        <w:r w:rsidR="009552E6">
          <w:rPr>
            <w:noProof/>
            <w:webHidden/>
          </w:rPr>
          <w:fldChar w:fldCharType="separate"/>
        </w:r>
        <w:r w:rsidR="009552E6">
          <w:rPr>
            <w:noProof/>
            <w:webHidden/>
          </w:rPr>
          <w:t>42</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54" w:history="1">
        <w:r w:rsidR="009552E6" w:rsidRPr="002D595B">
          <w:rPr>
            <w:rStyle w:val="Hyperlink"/>
            <w:noProof/>
          </w:rPr>
          <w:t>29A.</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Requests for flexible working arrangements</w:t>
        </w:r>
        <w:r w:rsidR="009552E6">
          <w:rPr>
            <w:noProof/>
            <w:webHidden/>
          </w:rPr>
          <w:tab/>
        </w:r>
        <w:r w:rsidR="009552E6">
          <w:rPr>
            <w:noProof/>
            <w:webHidden/>
          </w:rPr>
          <w:fldChar w:fldCharType="begin"/>
        </w:r>
        <w:r w:rsidR="009552E6">
          <w:rPr>
            <w:noProof/>
            <w:webHidden/>
          </w:rPr>
          <w:instrText xml:space="preserve"> PAGEREF _Toc51920054 \h </w:instrText>
        </w:r>
        <w:r w:rsidR="009552E6">
          <w:rPr>
            <w:noProof/>
            <w:webHidden/>
          </w:rPr>
        </w:r>
        <w:r w:rsidR="009552E6">
          <w:rPr>
            <w:noProof/>
            <w:webHidden/>
          </w:rPr>
          <w:fldChar w:fldCharType="separate"/>
        </w:r>
        <w:r w:rsidR="009552E6">
          <w:rPr>
            <w:noProof/>
            <w:webHidden/>
          </w:rPr>
          <w:t>43</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55" w:history="1">
        <w:r w:rsidR="009552E6" w:rsidRPr="002D595B">
          <w:rPr>
            <w:rStyle w:val="Hyperlink"/>
            <w:noProof/>
          </w:rPr>
          <w:t>Part 6— Leave and Public Holidays</w:t>
        </w:r>
        <w:r w:rsidR="009552E6">
          <w:rPr>
            <w:noProof/>
            <w:webHidden/>
          </w:rPr>
          <w:tab/>
        </w:r>
        <w:r w:rsidR="009552E6">
          <w:rPr>
            <w:noProof/>
            <w:webHidden/>
          </w:rPr>
          <w:fldChar w:fldCharType="begin"/>
        </w:r>
        <w:r w:rsidR="009552E6">
          <w:rPr>
            <w:noProof/>
            <w:webHidden/>
          </w:rPr>
          <w:instrText xml:space="preserve"> PAGEREF _Toc51920055 \h </w:instrText>
        </w:r>
        <w:r w:rsidR="009552E6">
          <w:rPr>
            <w:noProof/>
            <w:webHidden/>
          </w:rPr>
        </w:r>
        <w:r w:rsidR="009552E6">
          <w:rPr>
            <w:noProof/>
            <w:webHidden/>
          </w:rPr>
          <w:fldChar w:fldCharType="separate"/>
        </w:r>
        <w:r w:rsidR="009552E6">
          <w:rPr>
            <w:noProof/>
            <w:webHidden/>
          </w:rPr>
          <w:t>44</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56" w:history="1">
        <w:r w:rsidR="009552E6" w:rsidRPr="002D595B">
          <w:rPr>
            <w:rStyle w:val="Hyperlink"/>
            <w:noProof/>
          </w:rPr>
          <w:t>30.</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Annual leave</w:t>
        </w:r>
        <w:r w:rsidR="009552E6">
          <w:rPr>
            <w:noProof/>
            <w:webHidden/>
          </w:rPr>
          <w:tab/>
        </w:r>
        <w:r w:rsidR="009552E6">
          <w:rPr>
            <w:noProof/>
            <w:webHidden/>
          </w:rPr>
          <w:fldChar w:fldCharType="begin"/>
        </w:r>
        <w:r w:rsidR="009552E6">
          <w:rPr>
            <w:noProof/>
            <w:webHidden/>
          </w:rPr>
          <w:instrText xml:space="preserve"> PAGEREF _Toc51920056 \h </w:instrText>
        </w:r>
        <w:r w:rsidR="009552E6">
          <w:rPr>
            <w:noProof/>
            <w:webHidden/>
          </w:rPr>
        </w:r>
        <w:r w:rsidR="009552E6">
          <w:rPr>
            <w:noProof/>
            <w:webHidden/>
          </w:rPr>
          <w:fldChar w:fldCharType="separate"/>
        </w:r>
        <w:r w:rsidR="009552E6">
          <w:rPr>
            <w:noProof/>
            <w:webHidden/>
          </w:rPr>
          <w:t>44</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57" w:history="1">
        <w:r w:rsidR="009552E6" w:rsidRPr="002D595B">
          <w:rPr>
            <w:rStyle w:val="Hyperlink"/>
            <w:noProof/>
          </w:rPr>
          <w:t>31.</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Personal/carer’s leave and compassionate leave</w:t>
        </w:r>
        <w:r w:rsidR="009552E6">
          <w:rPr>
            <w:noProof/>
            <w:webHidden/>
          </w:rPr>
          <w:tab/>
        </w:r>
        <w:r w:rsidR="009552E6">
          <w:rPr>
            <w:noProof/>
            <w:webHidden/>
          </w:rPr>
          <w:fldChar w:fldCharType="begin"/>
        </w:r>
        <w:r w:rsidR="009552E6">
          <w:rPr>
            <w:noProof/>
            <w:webHidden/>
          </w:rPr>
          <w:instrText xml:space="preserve"> PAGEREF _Toc51920057 \h </w:instrText>
        </w:r>
        <w:r w:rsidR="009552E6">
          <w:rPr>
            <w:noProof/>
            <w:webHidden/>
          </w:rPr>
        </w:r>
        <w:r w:rsidR="009552E6">
          <w:rPr>
            <w:noProof/>
            <w:webHidden/>
          </w:rPr>
          <w:fldChar w:fldCharType="separate"/>
        </w:r>
        <w:r w:rsidR="009552E6">
          <w:rPr>
            <w:noProof/>
            <w:webHidden/>
          </w:rPr>
          <w:t>48</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58" w:history="1">
        <w:r w:rsidR="009552E6" w:rsidRPr="002D595B">
          <w:rPr>
            <w:rStyle w:val="Hyperlink"/>
            <w:noProof/>
          </w:rPr>
          <w:t>32.</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Community service leave</w:t>
        </w:r>
        <w:r w:rsidR="009552E6">
          <w:rPr>
            <w:noProof/>
            <w:webHidden/>
          </w:rPr>
          <w:tab/>
        </w:r>
        <w:r w:rsidR="009552E6">
          <w:rPr>
            <w:noProof/>
            <w:webHidden/>
          </w:rPr>
          <w:fldChar w:fldCharType="begin"/>
        </w:r>
        <w:r w:rsidR="009552E6">
          <w:rPr>
            <w:noProof/>
            <w:webHidden/>
          </w:rPr>
          <w:instrText xml:space="preserve"> PAGEREF _Toc51920058 \h </w:instrText>
        </w:r>
        <w:r w:rsidR="009552E6">
          <w:rPr>
            <w:noProof/>
            <w:webHidden/>
          </w:rPr>
        </w:r>
        <w:r w:rsidR="009552E6">
          <w:rPr>
            <w:noProof/>
            <w:webHidden/>
          </w:rPr>
          <w:fldChar w:fldCharType="separate"/>
        </w:r>
        <w:r w:rsidR="009552E6">
          <w:rPr>
            <w:noProof/>
            <w:webHidden/>
          </w:rPr>
          <w:t>48</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59" w:history="1">
        <w:r w:rsidR="009552E6" w:rsidRPr="002D595B">
          <w:rPr>
            <w:rStyle w:val="Hyperlink"/>
            <w:noProof/>
          </w:rPr>
          <w:t>33.</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Professional development leave—club managers</w:t>
        </w:r>
        <w:r w:rsidR="009552E6">
          <w:rPr>
            <w:noProof/>
            <w:webHidden/>
          </w:rPr>
          <w:tab/>
        </w:r>
        <w:r w:rsidR="009552E6">
          <w:rPr>
            <w:noProof/>
            <w:webHidden/>
          </w:rPr>
          <w:fldChar w:fldCharType="begin"/>
        </w:r>
        <w:r w:rsidR="009552E6">
          <w:rPr>
            <w:noProof/>
            <w:webHidden/>
          </w:rPr>
          <w:instrText xml:space="preserve"> PAGEREF _Toc51920059 \h </w:instrText>
        </w:r>
        <w:r w:rsidR="009552E6">
          <w:rPr>
            <w:noProof/>
            <w:webHidden/>
          </w:rPr>
        </w:r>
        <w:r w:rsidR="009552E6">
          <w:rPr>
            <w:noProof/>
            <w:webHidden/>
          </w:rPr>
          <w:fldChar w:fldCharType="separate"/>
        </w:r>
        <w:r w:rsidR="009552E6">
          <w:rPr>
            <w:noProof/>
            <w:webHidden/>
          </w:rPr>
          <w:t>48</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60" w:history="1">
        <w:r w:rsidR="009552E6" w:rsidRPr="002D595B">
          <w:rPr>
            <w:rStyle w:val="Hyperlink"/>
            <w:noProof/>
          </w:rPr>
          <w:t>34.</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Public holidays</w:t>
        </w:r>
        <w:r w:rsidR="009552E6">
          <w:rPr>
            <w:noProof/>
            <w:webHidden/>
          </w:rPr>
          <w:tab/>
        </w:r>
        <w:r w:rsidR="009552E6">
          <w:rPr>
            <w:noProof/>
            <w:webHidden/>
          </w:rPr>
          <w:fldChar w:fldCharType="begin"/>
        </w:r>
        <w:r w:rsidR="009552E6">
          <w:rPr>
            <w:noProof/>
            <w:webHidden/>
          </w:rPr>
          <w:instrText xml:space="preserve"> PAGEREF _Toc51920060 \h </w:instrText>
        </w:r>
        <w:r w:rsidR="009552E6">
          <w:rPr>
            <w:noProof/>
            <w:webHidden/>
          </w:rPr>
        </w:r>
        <w:r w:rsidR="009552E6">
          <w:rPr>
            <w:noProof/>
            <w:webHidden/>
          </w:rPr>
          <w:fldChar w:fldCharType="separate"/>
        </w:r>
        <w:r w:rsidR="009552E6">
          <w:rPr>
            <w:noProof/>
            <w:webHidden/>
          </w:rPr>
          <w:t>49</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61" w:history="1">
        <w:r w:rsidR="009552E6" w:rsidRPr="002D595B">
          <w:rPr>
            <w:rStyle w:val="Hyperlink"/>
            <w:noProof/>
          </w:rPr>
          <w:t>34A.</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Leave to deal with Family and Domestic Violence</w:t>
        </w:r>
        <w:r w:rsidR="009552E6">
          <w:rPr>
            <w:noProof/>
            <w:webHidden/>
          </w:rPr>
          <w:tab/>
        </w:r>
        <w:r w:rsidR="009552E6">
          <w:rPr>
            <w:noProof/>
            <w:webHidden/>
          </w:rPr>
          <w:fldChar w:fldCharType="begin"/>
        </w:r>
        <w:r w:rsidR="009552E6">
          <w:rPr>
            <w:noProof/>
            <w:webHidden/>
          </w:rPr>
          <w:instrText xml:space="preserve"> PAGEREF _Toc51920061 \h </w:instrText>
        </w:r>
        <w:r w:rsidR="009552E6">
          <w:rPr>
            <w:noProof/>
            <w:webHidden/>
          </w:rPr>
        </w:r>
        <w:r w:rsidR="009552E6">
          <w:rPr>
            <w:noProof/>
            <w:webHidden/>
          </w:rPr>
          <w:fldChar w:fldCharType="separate"/>
        </w:r>
        <w:r w:rsidR="009552E6">
          <w:rPr>
            <w:noProof/>
            <w:webHidden/>
          </w:rPr>
          <w:t>49</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62" w:history="1">
        <w:r w:rsidR="009552E6" w:rsidRPr="002D595B">
          <w:rPr>
            <w:rStyle w:val="Hyperlink"/>
            <w:noProof/>
          </w:rPr>
          <w:t>Part 7— Industry Specific Provisions</w:t>
        </w:r>
        <w:r w:rsidR="009552E6">
          <w:rPr>
            <w:noProof/>
            <w:webHidden/>
          </w:rPr>
          <w:tab/>
        </w:r>
        <w:r w:rsidR="009552E6">
          <w:rPr>
            <w:noProof/>
            <w:webHidden/>
          </w:rPr>
          <w:fldChar w:fldCharType="begin"/>
        </w:r>
        <w:r w:rsidR="009552E6">
          <w:rPr>
            <w:noProof/>
            <w:webHidden/>
          </w:rPr>
          <w:instrText xml:space="preserve"> PAGEREF _Toc51920062 \h </w:instrText>
        </w:r>
        <w:r w:rsidR="009552E6">
          <w:rPr>
            <w:noProof/>
            <w:webHidden/>
          </w:rPr>
        </w:r>
        <w:r w:rsidR="009552E6">
          <w:rPr>
            <w:noProof/>
            <w:webHidden/>
          </w:rPr>
          <w:fldChar w:fldCharType="separate"/>
        </w:r>
        <w:r w:rsidR="009552E6">
          <w:rPr>
            <w:noProof/>
            <w:webHidden/>
          </w:rPr>
          <w:t>51</w:t>
        </w:r>
        <w:r w:rsidR="009552E6">
          <w:rPr>
            <w:noProof/>
            <w:webHidden/>
          </w:rPr>
          <w:fldChar w:fldCharType="end"/>
        </w:r>
      </w:hyperlink>
    </w:p>
    <w:p w:rsidR="009552E6" w:rsidRDefault="006C4E23">
      <w:pPr>
        <w:pStyle w:val="TOC2"/>
        <w:rPr>
          <w:rFonts w:asciiTheme="minorHAnsi" w:eastAsiaTheme="minorEastAsia" w:hAnsiTheme="minorHAnsi" w:cstheme="minorBidi"/>
          <w:noProof/>
          <w:sz w:val="22"/>
          <w:szCs w:val="22"/>
          <w:lang w:val="en-US" w:eastAsia="en-US"/>
        </w:rPr>
      </w:pPr>
      <w:hyperlink w:anchor="_Toc51920063" w:history="1">
        <w:r w:rsidR="009552E6" w:rsidRPr="002D595B">
          <w:rPr>
            <w:rStyle w:val="Hyperlink"/>
            <w:noProof/>
          </w:rPr>
          <w:t>35.</w:t>
        </w:r>
        <w:r w:rsidR="009552E6">
          <w:rPr>
            <w:rFonts w:asciiTheme="minorHAnsi" w:eastAsiaTheme="minorEastAsia" w:hAnsiTheme="minorHAnsi" w:cstheme="minorBidi"/>
            <w:noProof/>
            <w:sz w:val="22"/>
            <w:szCs w:val="22"/>
            <w:lang w:val="en-US" w:eastAsia="en-US"/>
          </w:rPr>
          <w:tab/>
        </w:r>
        <w:r w:rsidR="009552E6" w:rsidRPr="002D595B">
          <w:rPr>
            <w:rStyle w:val="Hyperlink"/>
            <w:noProof/>
          </w:rPr>
          <w:t>Accommodation—club managers</w:t>
        </w:r>
        <w:r w:rsidR="009552E6">
          <w:rPr>
            <w:noProof/>
            <w:webHidden/>
          </w:rPr>
          <w:tab/>
        </w:r>
        <w:r w:rsidR="009552E6">
          <w:rPr>
            <w:noProof/>
            <w:webHidden/>
          </w:rPr>
          <w:fldChar w:fldCharType="begin"/>
        </w:r>
        <w:r w:rsidR="009552E6">
          <w:rPr>
            <w:noProof/>
            <w:webHidden/>
          </w:rPr>
          <w:instrText xml:space="preserve"> PAGEREF _Toc51920063 \h </w:instrText>
        </w:r>
        <w:r w:rsidR="009552E6">
          <w:rPr>
            <w:noProof/>
            <w:webHidden/>
          </w:rPr>
        </w:r>
        <w:r w:rsidR="009552E6">
          <w:rPr>
            <w:noProof/>
            <w:webHidden/>
          </w:rPr>
          <w:fldChar w:fldCharType="separate"/>
        </w:r>
        <w:r w:rsidR="009552E6">
          <w:rPr>
            <w:noProof/>
            <w:webHidden/>
          </w:rPr>
          <w:t>51</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64" w:history="1">
        <w:r w:rsidR="009552E6" w:rsidRPr="002D595B">
          <w:rPr>
            <w:rStyle w:val="Hyperlink"/>
            <w:rFonts w:cs="Times New Roman"/>
            <w:noProof/>
          </w:rPr>
          <w:t>Schedule A</w:t>
        </w:r>
        <w:r w:rsidR="009552E6" w:rsidRPr="002D595B">
          <w:rPr>
            <w:rStyle w:val="Hyperlink"/>
            <w:noProof/>
          </w:rPr>
          <w:t xml:space="preserve"> —Transitional Provisions</w:t>
        </w:r>
        <w:r w:rsidR="009552E6">
          <w:rPr>
            <w:noProof/>
            <w:webHidden/>
          </w:rPr>
          <w:tab/>
        </w:r>
        <w:r w:rsidR="009552E6">
          <w:rPr>
            <w:noProof/>
            <w:webHidden/>
          </w:rPr>
          <w:fldChar w:fldCharType="begin"/>
        </w:r>
        <w:r w:rsidR="009552E6">
          <w:rPr>
            <w:noProof/>
            <w:webHidden/>
          </w:rPr>
          <w:instrText xml:space="preserve"> PAGEREF _Toc51920064 \h </w:instrText>
        </w:r>
        <w:r w:rsidR="009552E6">
          <w:rPr>
            <w:noProof/>
            <w:webHidden/>
          </w:rPr>
        </w:r>
        <w:r w:rsidR="009552E6">
          <w:rPr>
            <w:noProof/>
            <w:webHidden/>
          </w:rPr>
          <w:fldChar w:fldCharType="separate"/>
        </w:r>
        <w:r w:rsidR="009552E6">
          <w:rPr>
            <w:noProof/>
            <w:webHidden/>
          </w:rPr>
          <w:t>52</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65" w:history="1">
        <w:r w:rsidR="009552E6" w:rsidRPr="002D595B">
          <w:rPr>
            <w:rStyle w:val="Hyperlink"/>
            <w:rFonts w:cs="Times New Roman"/>
            <w:noProof/>
          </w:rPr>
          <w:t>Schedule B</w:t>
        </w:r>
        <w:r w:rsidR="009552E6" w:rsidRPr="002D595B">
          <w:rPr>
            <w:rStyle w:val="Hyperlink"/>
            <w:noProof/>
          </w:rPr>
          <w:t xml:space="preserve"> —Transitional Provisions in respect to South Australia</w:t>
        </w:r>
        <w:r w:rsidR="009552E6">
          <w:rPr>
            <w:noProof/>
            <w:webHidden/>
          </w:rPr>
          <w:tab/>
        </w:r>
        <w:r w:rsidR="009552E6">
          <w:rPr>
            <w:noProof/>
            <w:webHidden/>
          </w:rPr>
          <w:fldChar w:fldCharType="begin"/>
        </w:r>
        <w:r w:rsidR="009552E6">
          <w:rPr>
            <w:noProof/>
            <w:webHidden/>
          </w:rPr>
          <w:instrText xml:space="preserve"> PAGEREF _Toc51920065 \h </w:instrText>
        </w:r>
        <w:r w:rsidR="009552E6">
          <w:rPr>
            <w:noProof/>
            <w:webHidden/>
          </w:rPr>
        </w:r>
        <w:r w:rsidR="009552E6">
          <w:rPr>
            <w:noProof/>
            <w:webHidden/>
          </w:rPr>
          <w:fldChar w:fldCharType="separate"/>
        </w:r>
        <w:r w:rsidR="009552E6">
          <w:rPr>
            <w:noProof/>
            <w:webHidden/>
          </w:rPr>
          <w:t>58</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66" w:history="1">
        <w:r w:rsidR="009552E6" w:rsidRPr="002D595B">
          <w:rPr>
            <w:rStyle w:val="Hyperlink"/>
            <w:rFonts w:cs="Times New Roman"/>
            <w:noProof/>
          </w:rPr>
          <w:t>Schedule C</w:t>
        </w:r>
        <w:r w:rsidR="009552E6" w:rsidRPr="002D595B">
          <w:rPr>
            <w:rStyle w:val="Hyperlink"/>
            <w:noProof/>
          </w:rPr>
          <w:t xml:space="preserve"> —Classification Definitions</w:t>
        </w:r>
        <w:r w:rsidR="009552E6">
          <w:rPr>
            <w:noProof/>
            <w:webHidden/>
          </w:rPr>
          <w:tab/>
        </w:r>
        <w:r w:rsidR="009552E6">
          <w:rPr>
            <w:noProof/>
            <w:webHidden/>
          </w:rPr>
          <w:fldChar w:fldCharType="begin"/>
        </w:r>
        <w:r w:rsidR="009552E6">
          <w:rPr>
            <w:noProof/>
            <w:webHidden/>
          </w:rPr>
          <w:instrText xml:space="preserve"> PAGEREF _Toc51920066 \h </w:instrText>
        </w:r>
        <w:r w:rsidR="009552E6">
          <w:rPr>
            <w:noProof/>
            <w:webHidden/>
          </w:rPr>
        </w:r>
        <w:r w:rsidR="009552E6">
          <w:rPr>
            <w:noProof/>
            <w:webHidden/>
          </w:rPr>
          <w:fldChar w:fldCharType="separate"/>
        </w:r>
        <w:r w:rsidR="009552E6">
          <w:rPr>
            <w:noProof/>
            <w:webHidden/>
          </w:rPr>
          <w:t>65</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67" w:history="1">
        <w:r w:rsidR="009552E6" w:rsidRPr="002D595B">
          <w:rPr>
            <w:rStyle w:val="Hyperlink"/>
            <w:noProof/>
          </w:rPr>
          <w:t>Appendix 1 to Schedule C</w:t>
        </w:r>
        <w:r w:rsidR="009552E6">
          <w:rPr>
            <w:noProof/>
            <w:webHidden/>
          </w:rPr>
          <w:tab/>
        </w:r>
        <w:r w:rsidR="009552E6">
          <w:rPr>
            <w:noProof/>
            <w:webHidden/>
          </w:rPr>
          <w:fldChar w:fldCharType="begin"/>
        </w:r>
        <w:r w:rsidR="009552E6">
          <w:rPr>
            <w:noProof/>
            <w:webHidden/>
          </w:rPr>
          <w:instrText xml:space="preserve"> PAGEREF _Toc51920067 \h </w:instrText>
        </w:r>
        <w:r w:rsidR="009552E6">
          <w:rPr>
            <w:noProof/>
            <w:webHidden/>
          </w:rPr>
        </w:r>
        <w:r w:rsidR="009552E6">
          <w:rPr>
            <w:noProof/>
            <w:webHidden/>
          </w:rPr>
          <w:fldChar w:fldCharType="separate"/>
        </w:r>
        <w:r w:rsidR="009552E6">
          <w:rPr>
            <w:noProof/>
            <w:webHidden/>
          </w:rPr>
          <w:t>85</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68" w:history="1">
        <w:r w:rsidR="009552E6" w:rsidRPr="002D595B">
          <w:rPr>
            <w:rStyle w:val="Hyperlink"/>
            <w:rFonts w:cs="Times New Roman"/>
            <w:noProof/>
          </w:rPr>
          <w:t>Schedule D</w:t>
        </w:r>
        <w:r w:rsidR="009552E6" w:rsidRPr="002D595B">
          <w:rPr>
            <w:rStyle w:val="Hyperlink"/>
            <w:noProof/>
          </w:rPr>
          <w:t xml:space="preserve"> —Supported Wage System</w:t>
        </w:r>
        <w:r w:rsidR="009552E6">
          <w:rPr>
            <w:noProof/>
            <w:webHidden/>
          </w:rPr>
          <w:tab/>
        </w:r>
        <w:r w:rsidR="009552E6">
          <w:rPr>
            <w:noProof/>
            <w:webHidden/>
          </w:rPr>
          <w:fldChar w:fldCharType="begin"/>
        </w:r>
        <w:r w:rsidR="009552E6">
          <w:rPr>
            <w:noProof/>
            <w:webHidden/>
          </w:rPr>
          <w:instrText xml:space="preserve"> PAGEREF _Toc51920068 \h </w:instrText>
        </w:r>
        <w:r w:rsidR="009552E6">
          <w:rPr>
            <w:noProof/>
            <w:webHidden/>
          </w:rPr>
        </w:r>
        <w:r w:rsidR="009552E6">
          <w:rPr>
            <w:noProof/>
            <w:webHidden/>
          </w:rPr>
          <w:fldChar w:fldCharType="separate"/>
        </w:r>
        <w:r w:rsidR="009552E6">
          <w:rPr>
            <w:noProof/>
            <w:webHidden/>
          </w:rPr>
          <w:t>91</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69" w:history="1">
        <w:r w:rsidR="009552E6" w:rsidRPr="002D595B">
          <w:rPr>
            <w:rStyle w:val="Hyperlink"/>
            <w:rFonts w:cs="Times New Roman"/>
            <w:noProof/>
          </w:rPr>
          <w:t>Schedule E</w:t>
        </w:r>
        <w:r w:rsidR="009552E6" w:rsidRPr="002D595B">
          <w:rPr>
            <w:rStyle w:val="Hyperlink"/>
            <w:noProof/>
          </w:rPr>
          <w:t xml:space="preserve"> —National Training Wage</w:t>
        </w:r>
        <w:r w:rsidR="009552E6">
          <w:rPr>
            <w:noProof/>
            <w:webHidden/>
          </w:rPr>
          <w:tab/>
        </w:r>
        <w:r w:rsidR="009552E6">
          <w:rPr>
            <w:noProof/>
            <w:webHidden/>
          </w:rPr>
          <w:fldChar w:fldCharType="begin"/>
        </w:r>
        <w:r w:rsidR="009552E6">
          <w:rPr>
            <w:noProof/>
            <w:webHidden/>
          </w:rPr>
          <w:instrText xml:space="preserve"> PAGEREF _Toc51920069 \h </w:instrText>
        </w:r>
        <w:r w:rsidR="009552E6">
          <w:rPr>
            <w:noProof/>
            <w:webHidden/>
          </w:rPr>
        </w:r>
        <w:r w:rsidR="009552E6">
          <w:rPr>
            <w:noProof/>
            <w:webHidden/>
          </w:rPr>
          <w:fldChar w:fldCharType="separate"/>
        </w:r>
        <w:r w:rsidR="009552E6">
          <w:rPr>
            <w:noProof/>
            <w:webHidden/>
          </w:rPr>
          <w:t>94</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70" w:history="1">
        <w:r w:rsidR="009552E6" w:rsidRPr="002D595B">
          <w:rPr>
            <w:rStyle w:val="Hyperlink"/>
            <w:rFonts w:cs="Times New Roman"/>
            <w:noProof/>
          </w:rPr>
          <w:t>Schedule F</w:t>
        </w:r>
        <w:r w:rsidR="009552E6" w:rsidRPr="002D595B">
          <w:rPr>
            <w:rStyle w:val="Hyperlink"/>
            <w:noProof/>
          </w:rPr>
          <w:t xml:space="preserve"> —School-based Apprentices</w:t>
        </w:r>
        <w:r w:rsidR="009552E6">
          <w:rPr>
            <w:noProof/>
            <w:webHidden/>
          </w:rPr>
          <w:tab/>
        </w:r>
        <w:r w:rsidR="009552E6">
          <w:rPr>
            <w:noProof/>
            <w:webHidden/>
          </w:rPr>
          <w:fldChar w:fldCharType="begin"/>
        </w:r>
        <w:r w:rsidR="009552E6">
          <w:rPr>
            <w:noProof/>
            <w:webHidden/>
          </w:rPr>
          <w:instrText xml:space="preserve"> PAGEREF _Toc51920070 \h </w:instrText>
        </w:r>
        <w:r w:rsidR="009552E6">
          <w:rPr>
            <w:noProof/>
            <w:webHidden/>
          </w:rPr>
        </w:r>
        <w:r w:rsidR="009552E6">
          <w:rPr>
            <w:noProof/>
            <w:webHidden/>
          </w:rPr>
          <w:fldChar w:fldCharType="separate"/>
        </w:r>
        <w:r w:rsidR="009552E6">
          <w:rPr>
            <w:noProof/>
            <w:webHidden/>
          </w:rPr>
          <w:t>95</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71" w:history="1">
        <w:r w:rsidR="009552E6" w:rsidRPr="002D595B">
          <w:rPr>
            <w:rStyle w:val="Hyperlink"/>
            <w:rFonts w:cs="Times New Roman"/>
            <w:noProof/>
          </w:rPr>
          <w:t>Schedule G</w:t>
        </w:r>
        <w:r w:rsidR="009552E6" w:rsidRPr="002D595B">
          <w:rPr>
            <w:rStyle w:val="Hyperlink"/>
            <w:noProof/>
          </w:rPr>
          <w:t xml:space="preserve"> —Part-day Public Holidays</w:t>
        </w:r>
        <w:r w:rsidR="009552E6">
          <w:rPr>
            <w:noProof/>
            <w:webHidden/>
          </w:rPr>
          <w:tab/>
        </w:r>
        <w:r w:rsidR="009552E6">
          <w:rPr>
            <w:noProof/>
            <w:webHidden/>
          </w:rPr>
          <w:fldChar w:fldCharType="begin"/>
        </w:r>
        <w:r w:rsidR="009552E6">
          <w:rPr>
            <w:noProof/>
            <w:webHidden/>
          </w:rPr>
          <w:instrText xml:space="preserve"> PAGEREF _Toc51920071 \h </w:instrText>
        </w:r>
        <w:r w:rsidR="009552E6">
          <w:rPr>
            <w:noProof/>
            <w:webHidden/>
          </w:rPr>
        </w:r>
        <w:r w:rsidR="009552E6">
          <w:rPr>
            <w:noProof/>
            <w:webHidden/>
          </w:rPr>
          <w:fldChar w:fldCharType="separate"/>
        </w:r>
        <w:r w:rsidR="009552E6">
          <w:rPr>
            <w:noProof/>
            <w:webHidden/>
          </w:rPr>
          <w:t>96</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72" w:history="1">
        <w:r w:rsidR="009552E6" w:rsidRPr="002D595B">
          <w:rPr>
            <w:rStyle w:val="Hyperlink"/>
            <w:rFonts w:cs="Times New Roman"/>
            <w:noProof/>
          </w:rPr>
          <w:t>Schedule H</w:t>
        </w:r>
        <w:r w:rsidR="009552E6" w:rsidRPr="002D595B">
          <w:rPr>
            <w:rStyle w:val="Hyperlink"/>
            <w:noProof/>
          </w:rPr>
          <w:t xml:space="preserve"> —Agreement to Take Annual Leave in Advance</w:t>
        </w:r>
        <w:r w:rsidR="009552E6">
          <w:rPr>
            <w:noProof/>
            <w:webHidden/>
          </w:rPr>
          <w:tab/>
        </w:r>
        <w:r w:rsidR="009552E6">
          <w:rPr>
            <w:noProof/>
            <w:webHidden/>
          </w:rPr>
          <w:fldChar w:fldCharType="begin"/>
        </w:r>
        <w:r w:rsidR="009552E6">
          <w:rPr>
            <w:noProof/>
            <w:webHidden/>
          </w:rPr>
          <w:instrText xml:space="preserve"> PAGEREF _Toc51920072 \h </w:instrText>
        </w:r>
        <w:r w:rsidR="009552E6">
          <w:rPr>
            <w:noProof/>
            <w:webHidden/>
          </w:rPr>
        </w:r>
        <w:r w:rsidR="009552E6">
          <w:rPr>
            <w:noProof/>
            <w:webHidden/>
          </w:rPr>
          <w:fldChar w:fldCharType="separate"/>
        </w:r>
        <w:r w:rsidR="009552E6">
          <w:rPr>
            <w:noProof/>
            <w:webHidden/>
          </w:rPr>
          <w:t>98</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73" w:history="1">
        <w:r w:rsidR="009552E6" w:rsidRPr="002D595B">
          <w:rPr>
            <w:rStyle w:val="Hyperlink"/>
            <w:rFonts w:cs="Times New Roman"/>
            <w:noProof/>
          </w:rPr>
          <w:t>Schedule I</w:t>
        </w:r>
        <w:r w:rsidR="009552E6" w:rsidRPr="002D595B">
          <w:rPr>
            <w:rStyle w:val="Hyperlink"/>
            <w:noProof/>
          </w:rPr>
          <w:t xml:space="preserve"> —Agreement to Cash Out Annual Leave</w:t>
        </w:r>
        <w:r w:rsidR="009552E6">
          <w:rPr>
            <w:noProof/>
            <w:webHidden/>
          </w:rPr>
          <w:tab/>
        </w:r>
        <w:r w:rsidR="009552E6">
          <w:rPr>
            <w:noProof/>
            <w:webHidden/>
          </w:rPr>
          <w:fldChar w:fldCharType="begin"/>
        </w:r>
        <w:r w:rsidR="009552E6">
          <w:rPr>
            <w:noProof/>
            <w:webHidden/>
          </w:rPr>
          <w:instrText xml:space="preserve"> PAGEREF _Toc51920073 \h </w:instrText>
        </w:r>
        <w:r w:rsidR="009552E6">
          <w:rPr>
            <w:noProof/>
            <w:webHidden/>
          </w:rPr>
        </w:r>
        <w:r w:rsidR="009552E6">
          <w:rPr>
            <w:noProof/>
            <w:webHidden/>
          </w:rPr>
          <w:fldChar w:fldCharType="separate"/>
        </w:r>
        <w:r w:rsidR="009552E6">
          <w:rPr>
            <w:noProof/>
            <w:webHidden/>
          </w:rPr>
          <w:t>99</w:t>
        </w:r>
        <w:r w:rsidR="009552E6">
          <w:rPr>
            <w:noProof/>
            <w:webHidden/>
          </w:rPr>
          <w:fldChar w:fldCharType="end"/>
        </w:r>
      </w:hyperlink>
    </w:p>
    <w:p w:rsidR="009552E6" w:rsidRDefault="006C4E23">
      <w:pPr>
        <w:pStyle w:val="TOC1"/>
        <w:rPr>
          <w:rFonts w:asciiTheme="minorHAnsi" w:eastAsiaTheme="minorEastAsia" w:hAnsiTheme="minorHAnsi" w:cstheme="minorBidi"/>
          <w:b w:val="0"/>
          <w:bCs w:val="0"/>
          <w:noProof/>
          <w:sz w:val="22"/>
          <w:szCs w:val="22"/>
          <w:lang w:val="en-US" w:eastAsia="en-US"/>
        </w:rPr>
      </w:pPr>
      <w:hyperlink w:anchor="_Toc51920074" w:history="1">
        <w:r w:rsidR="009552E6" w:rsidRPr="002D595B">
          <w:rPr>
            <w:rStyle w:val="Hyperlink"/>
            <w:rFonts w:cs="Times New Roman"/>
            <w:noProof/>
          </w:rPr>
          <w:t>Schedule X</w:t>
        </w:r>
        <w:r w:rsidR="009552E6" w:rsidRPr="002D595B">
          <w:rPr>
            <w:rStyle w:val="Hyperlink"/>
            <w:noProof/>
          </w:rPr>
          <w:t xml:space="preserve"> —Additional Measures During the COVID-19 Pandemic</w:t>
        </w:r>
        <w:r w:rsidR="009552E6">
          <w:rPr>
            <w:noProof/>
            <w:webHidden/>
          </w:rPr>
          <w:tab/>
        </w:r>
        <w:r w:rsidR="009552E6">
          <w:rPr>
            <w:noProof/>
            <w:webHidden/>
          </w:rPr>
          <w:fldChar w:fldCharType="begin"/>
        </w:r>
        <w:r w:rsidR="009552E6">
          <w:rPr>
            <w:noProof/>
            <w:webHidden/>
          </w:rPr>
          <w:instrText xml:space="preserve"> PAGEREF _Toc51920074 \h </w:instrText>
        </w:r>
        <w:r w:rsidR="009552E6">
          <w:rPr>
            <w:noProof/>
            <w:webHidden/>
          </w:rPr>
        </w:r>
        <w:r w:rsidR="009552E6">
          <w:rPr>
            <w:noProof/>
            <w:webHidden/>
          </w:rPr>
          <w:fldChar w:fldCharType="separate"/>
        </w:r>
        <w:r w:rsidR="009552E6">
          <w:rPr>
            <w:noProof/>
            <w:webHidden/>
          </w:rPr>
          <w:t>100</w:t>
        </w:r>
        <w:r w:rsidR="009552E6">
          <w:rPr>
            <w:noProof/>
            <w:webHidden/>
          </w:rPr>
          <w:fldChar w:fldCharType="end"/>
        </w:r>
      </w:hyperlink>
    </w:p>
    <w:p w:rsidR="00B630F6" w:rsidRPr="00B4529F" w:rsidRDefault="00CC08DC" w:rsidP="00B630F6">
      <w:pPr>
        <w:jc w:val="center"/>
        <w:sectPr w:rsidR="00B630F6" w:rsidRPr="00B4529F" w:rsidSect="00D62223">
          <w:headerReference w:type="even" r:id="rId35"/>
          <w:headerReference w:type="default" r:id="rId36"/>
          <w:footerReference w:type="even" r:id="rId37"/>
          <w:footerReference w:type="default" r:id="rId38"/>
          <w:footerReference w:type="first" r:id="rId39"/>
          <w:pgSz w:w="11906" w:h="16838" w:code="9"/>
          <w:pgMar w:top="992" w:right="1134" w:bottom="992" w:left="1134" w:header="709" w:footer="709" w:gutter="567"/>
          <w:pgNumType w:start="1"/>
          <w:cols w:space="708"/>
          <w:titlePg/>
          <w:docGrid w:linePitch="360"/>
        </w:sectPr>
      </w:pPr>
      <w:r>
        <w:rPr>
          <w:rFonts w:cs="Arial"/>
          <w:sz w:val="28"/>
          <w:szCs w:val="28"/>
        </w:rPr>
        <w:fldChar w:fldCharType="end"/>
      </w:r>
    </w:p>
    <w:p w:rsidR="00B630F6" w:rsidRPr="00B4529F" w:rsidRDefault="00B630F6" w:rsidP="00B630F6">
      <w:pPr>
        <w:pStyle w:val="Partheading"/>
      </w:pPr>
      <w:bookmarkStart w:id="1" w:name="_Ref206837421"/>
      <w:bookmarkStart w:id="2" w:name="_Toc221337108"/>
      <w:bookmarkStart w:id="3" w:name="_Toc51920019"/>
      <w:r w:rsidRPr="00B4529F">
        <w:lastRenderedPageBreak/>
        <w:t>Application and Operation</w:t>
      </w:r>
      <w:bookmarkStart w:id="4" w:name="Part1"/>
      <w:bookmarkEnd w:id="1"/>
      <w:bookmarkEnd w:id="2"/>
      <w:bookmarkEnd w:id="3"/>
    </w:p>
    <w:p w:rsidR="00B630F6" w:rsidRPr="00B4529F" w:rsidRDefault="00B630F6" w:rsidP="00B630F6">
      <w:pPr>
        <w:pStyle w:val="Level1"/>
      </w:pPr>
      <w:bookmarkStart w:id="5" w:name="_Toc221337109"/>
      <w:bookmarkStart w:id="6" w:name="_Toc51920020"/>
      <w:r w:rsidRPr="00B4529F">
        <w:t>Title</w:t>
      </w:r>
      <w:bookmarkEnd w:id="5"/>
      <w:bookmarkEnd w:id="6"/>
    </w:p>
    <w:p w:rsidR="00B630F6" w:rsidRPr="00B4529F" w:rsidRDefault="00B630F6" w:rsidP="00B630F6">
      <w:r w:rsidRPr="00B4529F">
        <w:t xml:space="preserve">This award is the </w:t>
      </w:r>
      <w:r w:rsidRPr="00A31E02">
        <w:rPr>
          <w:i/>
        </w:rPr>
        <w:t>Registered and Licensed Clubs Award 2010</w:t>
      </w:r>
      <w:r w:rsidRPr="00B4529F">
        <w:t>.</w:t>
      </w:r>
    </w:p>
    <w:p w:rsidR="00CE5074" w:rsidRDefault="00CE5074" w:rsidP="004535B9">
      <w:pPr>
        <w:pStyle w:val="Level1"/>
      </w:pPr>
      <w:bookmarkStart w:id="7" w:name="_Toc51920021"/>
      <w:r>
        <w:t>Commencement and transitional</w:t>
      </w:r>
      <w:bookmarkEnd w:id="7"/>
    </w:p>
    <w:p w:rsidR="00675C61" w:rsidRPr="00675C61" w:rsidRDefault="00675C61" w:rsidP="00675C61">
      <w:pPr>
        <w:pStyle w:val="History"/>
      </w:pPr>
      <w:r>
        <w:t xml:space="preserve">[Varied by </w:t>
      </w:r>
      <w:hyperlink r:id="rId40" w:history="1">
        <w:r w:rsidRPr="00A2789B">
          <w:rPr>
            <w:rStyle w:val="Hyperlink"/>
          </w:rPr>
          <w:t>PR</w:t>
        </w:r>
        <w:r>
          <w:rPr>
            <w:rStyle w:val="Hyperlink"/>
          </w:rPr>
          <w:t>991566</w:t>
        </w:r>
      </w:hyperlink>
      <w:r w:rsidR="002A2568">
        <w:t xml:space="preserve">, </w:t>
      </w:r>
      <w:hyperlink r:id="rId41" w:history="1">
        <w:r w:rsidR="002A2568">
          <w:rPr>
            <w:rStyle w:val="Hyperlink"/>
          </w:rPr>
          <w:t>PR542178</w:t>
        </w:r>
      </w:hyperlink>
      <w:r>
        <w:t>]</w:t>
      </w:r>
    </w:p>
    <w:p w:rsidR="00CE5074" w:rsidRDefault="00CE5074" w:rsidP="004535B9">
      <w:pPr>
        <w:pStyle w:val="Level2"/>
      </w:pPr>
      <w:r>
        <w:t>This award commences on 1 January 2010.</w:t>
      </w:r>
    </w:p>
    <w:p w:rsidR="00CE5074" w:rsidRDefault="00CE5074" w:rsidP="004535B9">
      <w:pPr>
        <w:pStyle w:val="Level2"/>
      </w:pPr>
      <w:r w:rsidRPr="005A480B">
        <w:t>The monetary obligations imposed on employers by this award may be absorbed into overaward payments. Nothing in this award requires an employer to maintain or increase any overaward payment.</w:t>
      </w:r>
    </w:p>
    <w:p w:rsidR="00CE5074" w:rsidRDefault="00CE5074" w:rsidP="004535B9">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CC08DC">
        <w:fldChar w:fldCharType="begin"/>
      </w:r>
      <w:r w:rsidR="00F16946">
        <w:instrText xml:space="preserve"> REF _Ref241908830 \w \h </w:instrText>
      </w:r>
      <w:r w:rsidR="00CC08DC">
        <w:fldChar w:fldCharType="separate"/>
      </w:r>
      <w:r w:rsidR="009552E6">
        <w:t>Schedule A</w:t>
      </w:r>
      <w:r w:rsidR="00CC08DC">
        <w:fldChar w:fldCharType="end"/>
      </w:r>
      <w:r w:rsidR="003E2E71">
        <w:t xml:space="preserve"> and </w:t>
      </w:r>
      <w:r w:rsidR="00CC08DC">
        <w:fldChar w:fldCharType="begin"/>
      </w:r>
      <w:r w:rsidR="007A0586">
        <w:instrText xml:space="preserve"> REF _Ref247250230 \r \h </w:instrText>
      </w:r>
      <w:r w:rsidR="00CC08DC">
        <w:fldChar w:fldCharType="separate"/>
      </w:r>
      <w:r w:rsidR="009552E6">
        <w:t>Schedule B</w:t>
      </w:r>
      <w:r w:rsidR="00CC08DC">
        <w:fldChar w:fldCharType="end"/>
      </w:r>
      <w:r w:rsidR="00F16946">
        <w:t xml:space="preserve">. </w:t>
      </w:r>
      <w:r w:rsidRPr="005A480B">
        <w:t>The arrangements in</w:t>
      </w:r>
      <w:r w:rsidR="00F16946">
        <w:t xml:space="preserve"> </w:t>
      </w:r>
      <w:r w:rsidR="00CC08DC">
        <w:fldChar w:fldCharType="begin"/>
      </w:r>
      <w:r w:rsidR="00F16946">
        <w:instrText xml:space="preserve"> REF _Ref241908846 \w \h </w:instrText>
      </w:r>
      <w:r w:rsidR="00CC08DC">
        <w:fldChar w:fldCharType="separate"/>
      </w:r>
      <w:r w:rsidR="009552E6">
        <w:t>Schedule A</w:t>
      </w:r>
      <w:r w:rsidR="00CC08DC">
        <w:fldChar w:fldCharType="end"/>
      </w:r>
      <w:r w:rsidR="003E2E71">
        <w:t xml:space="preserve"> </w:t>
      </w:r>
      <w:r w:rsidR="007A0586">
        <w:t xml:space="preserve">and </w:t>
      </w:r>
      <w:r w:rsidR="00CC08DC">
        <w:fldChar w:fldCharType="begin"/>
      </w:r>
      <w:r w:rsidR="007A0586">
        <w:instrText xml:space="preserve"> REF _Ref247250230 \r \h </w:instrText>
      </w:r>
      <w:r w:rsidR="00CC08DC">
        <w:fldChar w:fldCharType="separate"/>
      </w:r>
      <w:r w:rsidR="009552E6">
        <w:t>Schedule B</w:t>
      </w:r>
      <w:r w:rsidR="00CC08DC">
        <w:fldChar w:fldCharType="end"/>
      </w:r>
      <w:r w:rsidR="00F16946">
        <w:t xml:space="preserve"> </w:t>
      </w:r>
      <w:r w:rsidRPr="005A480B">
        <w:t>deal with:</w:t>
      </w:r>
    </w:p>
    <w:p w:rsidR="00CE5074" w:rsidRPr="005A480B" w:rsidRDefault="00CE5074">
      <w:pPr>
        <w:pStyle w:val="Bullet1"/>
      </w:pPr>
      <w:r w:rsidRPr="005A480B">
        <w:t>minimum wages and piecework rates</w:t>
      </w:r>
    </w:p>
    <w:p w:rsidR="00CE5074" w:rsidRPr="00A05F89" w:rsidRDefault="00CE5074">
      <w:pPr>
        <w:pStyle w:val="Bullet1"/>
      </w:pPr>
      <w:r w:rsidRPr="00A05F89">
        <w:t>casual or part-time loadings</w:t>
      </w:r>
    </w:p>
    <w:p w:rsidR="00CE5074" w:rsidRDefault="00CE5074">
      <w:pPr>
        <w:pStyle w:val="Bullet1"/>
      </w:pPr>
      <w:r w:rsidRPr="00A05F89">
        <w:t>Saturday, Sunday, public holiday, evening or other penalties</w:t>
      </w:r>
    </w:p>
    <w:p w:rsidR="00CE5074" w:rsidRDefault="00CE5074">
      <w:pPr>
        <w:pStyle w:val="Bullet1"/>
      </w:pPr>
      <w:r w:rsidRPr="00A05F89">
        <w:t>shift allowances/penalties.</w:t>
      </w:r>
    </w:p>
    <w:p w:rsidR="002A2568" w:rsidRPr="002A2568" w:rsidRDefault="002A2568" w:rsidP="002A2568">
      <w:pPr>
        <w:pStyle w:val="History"/>
      </w:pPr>
      <w:r>
        <w:t xml:space="preserve">[2.4 varied by </w:t>
      </w:r>
      <w:hyperlink r:id="rId42" w:history="1">
        <w:r>
          <w:rPr>
            <w:rStyle w:val="Hyperlink"/>
          </w:rPr>
          <w:t>PR542178</w:t>
        </w:r>
      </w:hyperlink>
      <w:r>
        <w:t xml:space="preserve"> ppc 04Dec13]</w:t>
      </w:r>
    </w:p>
    <w:p w:rsidR="00CE5074" w:rsidRDefault="00CE5074" w:rsidP="004535B9">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2A2568">
        <w:t>the Fair Work Commission</w:t>
      </w:r>
      <w:r w:rsidRPr="00A05F89">
        <w:t xml:space="preserve"> may make any order it considers appropriate to remedy the situation.</w:t>
      </w:r>
    </w:p>
    <w:p w:rsidR="002A2568" w:rsidRPr="002A2568" w:rsidRDefault="002A2568" w:rsidP="002A2568">
      <w:pPr>
        <w:pStyle w:val="History"/>
      </w:pPr>
      <w:r>
        <w:t xml:space="preserve">[2.5 varied by </w:t>
      </w:r>
      <w:hyperlink r:id="rId43" w:history="1">
        <w:r>
          <w:rPr>
            <w:rStyle w:val="Hyperlink"/>
          </w:rPr>
          <w:t>PR542178</w:t>
        </w:r>
      </w:hyperlink>
      <w:r>
        <w:t xml:space="preserve"> ppc 04Dec13]</w:t>
      </w:r>
    </w:p>
    <w:p w:rsidR="00CE5074" w:rsidRDefault="002A2568" w:rsidP="004535B9">
      <w:pPr>
        <w:pStyle w:val="Level2"/>
      </w:pPr>
      <w:r>
        <w:t>The Fair Work Commission</w:t>
      </w:r>
      <w:r w:rsidR="00CE5074" w:rsidRPr="00A05F89">
        <w:t xml:space="preserve"> may review the transitional arrangements in this award and make a determination varying the award.</w:t>
      </w:r>
    </w:p>
    <w:p w:rsidR="002A2568" w:rsidRPr="002A2568" w:rsidRDefault="002A2568" w:rsidP="002A2568">
      <w:pPr>
        <w:pStyle w:val="History"/>
      </w:pPr>
      <w:r>
        <w:t xml:space="preserve">[2.6 varied by </w:t>
      </w:r>
      <w:hyperlink r:id="rId44" w:history="1">
        <w:r>
          <w:rPr>
            <w:rStyle w:val="Hyperlink"/>
          </w:rPr>
          <w:t>PR542178</w:t>
        </w:r>
      </w:hyperlink>
      <w:r>
        <w:t xml:space="preserve"> ppc 04Dec13]</w:t>
      </w:r>
    </w:p>
    <w:p w:rsidR="00CE5074" w:rsidRDefault="002A2568" w:rsidP="004535B9">
      <w:pPr>
        <w:pStyle w:val="Level2"/>
      </w:pPr>
      <w:r>
        <w:t>The Fair Work Commission</w:t>
      </w:r>
      <w:r w:rsidR="00CE5074" w:rsidRPr="00A05F89">
        <w:t xml:space="preserve"> may review the transitional arrangements:</w:t>
      </w:r>
    </w:p>
    <w:p w:rsidR="00CE5074" w:rsidRDefault="00CE5074" w:rsidP="004535B9">
      <w:pPr>
        <w:pStyle w:val="Level3"/>
      </w:pPr>
      <w:r>
        <w:t>on its own initiative; or</w:t>
      </w:r>
    </w:p>
    <w:p w:rsidR="00CE5074" w:rsidRDefault="00CE5074" w:rsidP="004535B9">
      <w:pPr>
        <w:pStyle w:val="Level3"/>
      </w:pPr>
      <w:r w:rsidRPr="00A05F89">
        <w:t>on application by an employer, employee, organisation or outworker entity covered by the modern award; or</w:t>
      </w:r>
    </w:p>
    <w:p w:rsidR="00CE5074" w:rsidRDefault="00CE5074" w:rsidP="004535B9">
      <w:pPr>
        <w:pStyle w:val="Level3"/>
      </w:pPr>
      <w:r w:rsidRPr="00A05F89">
        <w:lastRenderedPageBreak/>
        <w:t>on application by an organisation that is entitled to represent the industrial interests of one or more employers or employees that are covered by the modern award; or</w:t>
      </w:r>
    </w:p>
    <w:p w:rsidR="00CE5074" w:rsidRDefault="00CE5074" w:rsidP="004535B9">
      <w:pPr>
        <w:pStyle w:val="Level3"/>
      </w:pPr>
      <w:r w:rsidRPr="00A05F89">
        <w:t>in relation to outworker arrangements, on application by an organisation that is entitled to represent the industrial interests of one or more outworkers to whom the arrangements relate.</w:t>
      </w:r>
    </w:p>
    <w:p w:rsidR="00B630F6" w:rsidRDefault="00B630F6" w:rsidP="00B630F6">
      <w:pPr>
        <w:pStyle w:val="Level1"/>
      </w:pPr>
      <w:bookmarkStart w:id="8" w:name="_Toc221337111"/>
      <w:bookmarkStart w:id="9" w:name="_Ref223265253"/>
      <w:bookmarkStart w:id="10" w:name="_Toc51920022"/>
      <w:r w:rsidRPr="00B4529F">
        <w:t>Definitions and interpretation</w:t>
      </w:r>
      <w:bookmarkEnd w:id="8"/>
      <w:bookmarkEnd w:id="9"/>
      <w:bookmarkEnd w:id="10"/>
    </w:p>
    <w:p w:rsidR="001B6EFA" w:rsidRDefault="001B6EFA" w:rsidP="001B6EFA">
      <w:pPr>
        <w:pStyle w:val="History"/>
      </w:pPr>
      <w:bookmarkStart w:id="11" w:name="_Ref223265263"/>
      <w:r>
        <w:t xml:space="preserve">[Varied by </w:t>
      </w:r>
      <w:hyperlink r:id="rId45" w:history="1">
        <w:r>
          <w:rPr>
            <w:rStyle w:val="Hyperlink"/>
          </w:rPr>
          <w:t>PR994478</w:t>
        </w:r>
      </w:hyperlink>
      <w:r w:rsidR="005F1883">
        <w:t xml:space="preserve">, </w:t>
      </w:r>
      <w:hyperlink r:id="rId46" w:history="1">
        <w:r w:rsidR="00EC4FFD">
          <w:rPr>
            <w:rStyle w:val="Hyperlink"/>
          </w:rPr>
          <w:t>PR997772</w:t>
        </w:r>
      </w:hyperlink>
      <w:r w:rsidR="00902AA2">
        <w:t xml:space="preserve">, </w:t>
      </w:r>
      <w:hyperlink r:id="rId47" w:history="1">
        <w:r w:rsidR="00902AA2" w:rsidRPr="00902AA2">
          <w:rPr>
            <w:rStyle w:val="Hyperlink"/>
          </w:rPr>
          <w:t>PR503684</w:t>
        </w:r>
      </w:hyperlink>
      <w:r w:rsidR="00312D6D">
        <w:t xml:space="preserve">, </w:t>
      </w:r>
      <w:hyperlink r:id="rId48" w:history="1">
        <w:r w:rsidR="00312D6D">
          <w:rPr>
            <w:rStyle w:val="Hyperlink"/>
          </w:rPr>
          <w:t>PR544292</w:t>
        </w:r>
      </w:hyperlink>
      <w:r w:rsidR="00F861C1">
        <w:t xml:space="preserve">, </w:t>
      </w:r>
      <w:hyperlink r:id="rId49" w:history="1">
        <w:r w:rsidR="00F861C1">
          <w:rPr>
            <w:rStyle w:val="Hyperlink"/>
          </w:rPr>
          <w:t>PR546033</w:t>
        </w:r>
      </w:hyperlink>
      <w:r>
        <w:t>]</w:t>
      </w:r>
    </w:p>
    <w:p w:rsidR="00B630F6" w:rsidRPr="00B4529F" w:rsidRDefault="00B630F6" w:rsidP="00B630F6">
      <w:pPr>
        <w:pStyle w:val="Level2"/>
      </w:pPr>
      <w:r w:rsidRPr="00B4529F">
        <w:t>In this award, unless the contrary intention applies:</w:t>
      </w:r>
      <w:bookmarkEnd w:id="11"/>
    </w:p>
    <w:p w:rsidR="00FD4FB1" w:rsidRDefault="00FD4FB1" w:rsidP="00FD4FB1">
      <w:pPr>
        <w:pStyle w:val="Block1"/>
      </w:pPr>
      <w:r w:rsidRPr="005333D0">
        <w:rPr>
          <w:b/>
        </w:rPr>
        <w:t>Act</w:t>
      </w:r>
      <w:r w:rsidRPr="005333D0">
        <w:t xml:space="preserve"> means the </w:t>
      </w:r>
      <w:r w:rsidRPr="005333D0">
        <w:rPr>
          <w:i/>
          <w:lang w:val="en-GB"/>
        </w:rPr>
        <w:t>Fair Work Act 2009</w:t>
      </w:r>
      <w:r w:rsidRPr="005333D0">
        <w:rPr>
          <w:i/>
        </w:rPr>
        <w:t xml:space="preserve"> </w:t>
      </w:r>
      <w:r w:rsidRPr="005333D0">
        <w:t>(Cth)</w:t>
      </w:r>
    </w:p>
    <w:p w:rsidR="00EC3176" w:rsidRPr="00EC3176" w:rsidRDefault="00EC3176" w:rsidP="00EC3176">
      <w:pPr>
        <w:pStyle w:val="History"/>
      </w:pPr>
      <w:r w:rsidRPr="00EF6885">
        <w:t xml:space="preserve">[Definition of </w:t>
      </w:r>
      <w:r>
        <w:rPr>
          <w:rFonts w:cs="Arial"/>
          <w:b/>
          <w:bCs/>
          <w:szCs w:val="20"/>
        </w:rPr>
        <w:t>adult apprentice</w:t>
      </w:r>
      <w:r w:rsidRPr="00EF6885">
        <w:rPr>
          <w:rFonts w:cs="Arial"/>
          <w:b/>
          <w:bCs/>
          <w:szCs w:val="20"/>
        </w:rPr>
        <w:t xml:space="preserve"> </w:t>
      </w:r>
      <w:r w:rsidRPr="00EF6885">
        <w:t xml:space="preserve">inserted by </w:t>
      </w:r>
      <w:hyperlink r:id="rId50" w:history="1">
        <w:r>
          <w:rPr>
            <w:rStyle w:val="Hyperlink"/>
          </w:rPr>
          <w:t>PR544292</w:t>
        </w:r>
      </w:hyperlink>
      <w:r>
        <w:t xml:space="preserve"> ppc 01Jan14</w:t>
      </w:r>
      <w:r w:rsidRPr="00EF6885">
        <w:t>]</w:t>
      </w:r>
    </w:p>
    <w:p w:rsidR="00B865D7" w:rsidRPr="00B865D7" w:rsidRDefault="00B865D7" w:rsidP="00B865D7">
      <w:pPr>
        <w:pStyle w:val="Block1"/>
      </w:pPr>
      <w:r w:rsidRPr="00766053">
        <w:rPr>
          <w:b/>
        </w:rPr>
        <w:t>adult apprentice</w:t>
      </w:r>
      <w:r w:rsidRPr="00766053">
        <w:t xml:space="preserve"> means an apprentice who is 21 years of age or over at the commencement of their apprenticeship</w:t>
      </w:r>
    </w:p>
    <w:p w:rsidR="001B6EFA" w:rsidRPr="00EF6885" w:rsidRDefault="001B6EFA" w:rsidP="001B6EFA">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1" w:history="1">
        <w:r>
          <w:rPr>
            <w:rStyle w:val="Hyperlink"/>
          </w:rPr>
          <w:t>PR994478</w:t>
        </w:r>
      </w:hyperlink>
      <w:r>
        <w:t xml:space="preserve"> from 01Jan10</w:t>
      </w:r>
      <w:r w:rsidRPr="00EF6885">
        <w:t>]</w:t>
      </w:r>
    </w:p>
    <w:p w:rsidR="005333D0" w:rsidRPr="005333D0" w:rsidRDefault="005333D0" w:rsidP="00B630F6">
      <w:pPr>
        <w:pStyle w:val="Block1"/>
        <w:rPr>
          <w:lang w:val="en-GB"/>
        </w:rPr>
      </w:pPr>
      <w:r w:rsidRPr="005333D0">
        <w:rPr>
          <w:rFonts w:cs="Arial"/>
          <w:b/>
          <w:bCs/>
          <w:szCs w:val="20"/>
        </w:rPr>
        <w:t xml:space="preserve">agreement-based transitional instrument </w:t>
      </w:r>
      <w:r w:rsidRPr="005333D0">
        <w:rPr>
          <w:rFonts w:cs="Arial"/>
          <w:szCs w:val="20"/>
        </w:rPr>
        <w:t>has the meaning in the</w:t>
      </w:r>
      <w:r w:rsidRPr="005333D0">
        <w:rPr>
          <w:rFonts w:ascii="Arial" w:hAnsi="Arial" w:cs="Arial"/>
          <w:sz w:val="20"/>
          <w:szCs w:val="20"/>
        </w:rPr>
        <w:t xml:space="preserve"> </w:t>
      </w:r>
      <w:r w:rsidRPr="005333D0">
        <w:rPr>
          <w:i/>
        </w:rPr>
        <w:t xml:space="preserve">Fair Work (Transitional Provisions and Consequential Amendments) Act 2009 </w:t>
      </w:r>
      <w:r w:rsidRPr="005333D0">
        <w:rPr>
          <w:lang w:val="en-GB"/>
        </w:rPr>
        <w:t>(Cth)</w:t>
      </w:r>
    </w:p>
    <w:p w:rsidR="00B630F6" w:rsidRPr="00CB2C65" w:rsidRDefault="00B630F6" w:rsidP="00B630F6">
      <w:pPr>
        <w:pStyle w:val="Block1"/>
        <w:rPr>
          <w:bCs/>
        </w:rPr>
      </w:pPr>
      <w:r>
        <w:rPr>
          <w:b/>
          <w:bCs/>
        </w:rPr>
        <w:t>a</w:t>
      </w:r>
      <w:r w:rsidRPr="00CB2C65">
        <w:rPr>
          <w:b/>
          <w:bCs/>
        </w:rPr>
        <w:t xml:space="preserve">ssistant </w:t>
      </w:r>
      <w:r>
        <w:rPr>
          <w:b/>
          <w:bCs/>
        </w:rPr>
        <w:t>s</w:t>
      </w:r>
      <w:r w:rsidRPr="00CB2C65">
        <w:rPr>
          <w:b/>
          <w:bCs/>
        </w:rPr>
        <w:t>ecretary/</w:t>
      </w:r>
      <w:r>
        <w:rPr>
          <w:b/>
          <w:bCs/>
        </w:rPr>
        <w:t>m</w:t>
      </w:r>
      <w:r w:rsidRPr="00CB2C65">
        <w:rPr>
          <w:b/>
          <w:bCs/>
        </w:rPr>
        <w:t xml:space="preserve">anager, </w:t>
      </w:r>
      <w:r>
        <w:rPr>
          <w:b/>
          <w:bCs/>
        </w:rPr>
        <w:t>a</w:t>
      </w:r>
      <w:r w:rsidRPr="00CB2C65">
        <w:rPr>
          <w:b/>
          <w:bCs/>
        </w:rPr>
        <w:t xml:space="preserve">ssistant </w:t>
      </w:r>
      <w:r>
        <w:rPr>
          <w:b/>
          <w:bCs/>
        </w:rPr>
        <w:t>g</w:t>
      </w:r>
      <w:r w:rsidRPr="00CB2C65">
        <w:rPr>
          <w:b/>
          <w:bCs/>
        </w:rPr>
        <w:t xml:space="preserve">eneral </w:t>
      </w:r>
      <w:r>
        <w:rPr>
          <w:b/>
          <w:bCs/>
        </w:rPr>
        <w:t>m</w:t>
      </w:r>
      <w:r w:rsidRPr="00CB2C65">
        <w:rPr>
          <w:b/>
          <w:bCs/>
        </w:rPr>
        <w:t xml:space="preserve">anager, </w:t>
      </w:r>
      <w:r>
        <w:rPr>
          <w:b/>
          <w:bCs/>
        </w:rPr>
        <w:t>a</w:t>
      </w:r>
      <w:r w:rsidRPr="00CB2C65">
        <w:rPr>
          <w:b/>
          <w:bCs/>
        </w:rPr>
        <w:t xml:space="preserve">ssistant </w:t>
      </w:r>
      <w:r>
        <w:rPr>
          <w:b/>
          <w:bCs/>
        </w:rPr>
        <w:t>c</w:t>
      </w:r>
      <w:r w:rsidRPr="00CB2C65">
        <w:rPr>
          <w:b/>
          <w:bCs/>
        </w:rPr>
        <w:t xml:space="preserve">hief </w:t>
      </w:r>
      <w:r>
        <w:rPr>
          <w:b/>
          <w:bCs/>
        </w:rPr>
        <w:t>e</w:t>
      </w:r>
      <w:r w:rsidRPr="00CB2C65">
        <w:rPr>
          <w:b/>
          <w:bCs/>
        </w:rPr>
        <w:t xml:space="preserve">xecutive </w:t>
      </w:r>
      <w:r>
        <w:rPr>
          <w:b/>
          <w:bCs/>
        </w:rPr>
        <w:t>o</w:t>
      </w:r>
      <w:r w:rsidRPr="00CB2C65">
        <w:rPr>
          <w:b/>
          <w:bCs/>
        </w:rPr>
        <w:t xml:space="preserve">fficer, </w:t>
      </w:r>
      <w:r>
        <w:rPr>
          <w:b/>
          <w:bCs/>
        </w:rPr>
        <w:t>a</w:t>
      </w:r>
      <w:r w:rsidRPr="00CB2C65">
        <w:rPr>
          <w:b/>
          <w:bCs/>
        </w:rPr>
        <w:t xml:space="preserve">ssistant </w:t>
      </w:r>
      <w:r>
        <w:rPr>
          <w:b/>
          <w:bCs/>
        </w:rPr>
        <w:t>s</w:t>
      </w:r>
      <w:r w:rsidRPr="00CB2C65">
        <w:rPr>
          <w:b/>
          <w:bCs/>
        </w:rPr>
        <w:t xml:space="preserve">ecretary or </w:t>
      </w:r>
      <w:r>
        <w:rPr>
          <w:b/>
          <w:bCs/>
        </w:rPr>
        <w:t>a</w:t>
      </w:r>
      <w:r w:rsidRPr="00CB2C65">
        <w:rPr>
          <w:b/>
          <w:bCs/>
        </w:rPr>
        <w:t xml:space="preserve">ssistant </w:t>
      </w:r>
      <w:r>
        <w:rPr>
          <w:b/>
          <w:bCs/>
        </w:rPr>
        <w:t>m</w:t>
      </w:r>
      <w:r w:rsidRPr="00CB2C65">
        <w:rPr>
          <w:b/>
          <w:bCs/>
        </w:rPr>
        <w:t xml:space="preserve">anager </w:t>
      </w:r>
      <w:r w:rsidRPr="00CB2C65">
        <w:rPr>
          <w:bCs/>
        </w:rPr>
        <w:t>means an employee who is appointed by the club</w:t>
      </w:r>
      <w:r w:rsidR="00877823">
        <w:rPr>
          <w:bCs/>
        </w:rPr>
        <w:t>’</w:t>
      </w:r>
      <w:r w:rsidRPr="00CB2C65">
        <w:rPr>
          <w:bCs/>
        </w:rPr>
        <w:t>s Board of Directors or Committee of Management to assist and in the absence of the Secretary/Manager, General Manager, Chief Executive Officer, Secretary or Manager</w:t>
      </w:r>
      <w:r>
        <w:rPr>
          <w:bCs/>
        </w:rPr>
        <w:t>,</w:t>
      </w:r>
      <w:r w:rsidR="00672EF9">
        <w:rPr>
          <w:bCs/>
        </w:rPr>
        <w:t xml:space="preserve"> </w:t>
      </w:r>
      <w:r w:rsidR="00672EF9" w:rsidRPr="00CB2C65">
        <w:rPr>
          <w:bCs/>
        </w:rPr>
        <w:t xml:space="preserve">to undertake </w:t>
      </w:r>
      <w:r w:rsidRPr="00CB2C65">
        <w:rPr>
          <w:bCs/>
        </w:rPr>
        <w:t>duties the major and substantial part of which is responsibility for the duties of the employees as defined</w:t>
      </w:r>
    </w:p>
    <w:p w:rsidR="00FD4FB1" w:rsidRPr="00EB783A" w:rsidRDefault="00FD4FB1" w:rsidP="00FD4FB1">
      <w:pPr>
        <w:pStyle w:val="Block1"/>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B630F6" w:rsidRDefault="00B630F6" w:rsidP="001178C5">
      <w:pPr>
        <w:pStyle w:val="Block1"/>
      </w:pPr>
      <w:r>
        <w:rPr>
          <w:b/>
        </w:rPr>
        <w:t>c</w:t>
      </w:r>
      <w:r w:rsidRPr="00CB2C65">
        <w:rPr>
          <w:b/>
        </w:rPr>
        <w:t>lub</w:t>
      </w:r>
      <w:r w:rsidRPr="00CB2C65">
        <w:t xml:space="preserve"> means any club which is registered and licensed under the provisions of relevant State or Commonwealth Statutes (Liquor and/or Gaming Acts, Associations</w:t>
      </w:r>
      <w:r w:rsidR="00877823">
        <w:t>’</w:t>
      </w:r>
      <w:r w:rsidRPr="00CB2C65">
        <w:t xml:space="preserve"> Incorporation Acts or Corporations Acts) and which is established and operates on a not-for-profit basis for the benefi</w:t>
      </w:r>
      <w:r>
        <w:t>t of members and the community</w:t>
      </w:r>
    </w:p>
    <w:p w:rsidR="00B630F6" w:rsidRDefault="00B630F6" w:rsidP="001178C5">
      <w:pPr>
        <w:pStyle w:val="Block1"/>
      </w:pPr>
      <w:r>
        <w:rPr>
          <w:b/>
        </w:rPr>
        <w:t>c</w:t>
      </w:r>
      <w:r w:rsidRPr="00CB2C65">
        <w:rPr>
          <w:b/>
        </w:rPr>
        <w:t>lub manager</w:t>
      </w:r>
      <w:r w:rsidRPr="00CB2C65">
        <w:t xml:space="preserve"> </w:t>
      </w:r>
      <w:r>
        <w:t>means</w:t>
      </w:r>
      <w:r w:rsidRPr="00CB2C65">
        <w:t xml:space="preserve"> a person appointed as such who is responsible for the direction and overall operation of a registered and licensed club, subject to the strategic direction determined by its Board of Directors or Committee of Management. A club manager has duties and responsibilities as referred to in </w:t>
      </w:r>
      <w:r>
        <w:t>clause</w:t>
      </w:r>
      <w:r w:rsidRPr="00CB2C65">
        <w:t xml:space="preserve"> </w:t>
      </w:r>
      <w:r w:rsidR="00ED44F7">
        <w:fldChar w:fldCharType="begin"/>
      </w:r>
      <w:r w:rsidR="00ED44F7">
        <w:instrText xml:space="preserve"> REF _Ref227062550 \w \h  \* MERGEFORMAT </w:instrText>
      </w:r>
      <w:r w:rsidR="00ED44F7">
        <w:fldChar w:fldCharType="separate"/>
      </w:r>
      <w:r w:rsidR="009552E6">
        <w:t>C.11</w:t>
      </w:r>
      <w:r w:rsidR="00ED44F7">
        <w:fldChar w:fldCharType="end"/>
      </w:r>
      <w:r w:rsidRPr="00A31E02">
        <w:t xml:space="preserve"> of</w:t>
      </w:r>
      <w:r w:rsidR="00101E75">
        <w:t xml:space="preserve"> </w:t>
      </w:r>
      <w:r w:rsidR="00CC08DC">
        <w:fldChar w:fldCharType="begin"/>
      </w:r>
      <w:r w:rsidR="00101E75">
        <w:instrText xml:space="preserve"> REF _Ref247083989 \r \h </w:instrText>
      </w:r>
      <w:r w:rsidR="00CC08DC">
        <w:fldChar w:fldCharType="separate"/>
      </w:r>
      <w:r w:rsidR="009552E6">
        <w:t>Schedule C</w:t>
      </w:r>
      <w:r w:rsidR="00CC08DC">
        <w:fldChar w:fldCharType="end"/>
      </w:r>
      <w:r w:rsidR="00CC08DC">
        <w:fldChar w:fldCharType="begin"/>
      </w:r>
      <w:r w:rsidR="00E20AA7">
        <w:instrText xml:space="preserve"> REF _Ref247083989 \h </w:instrText>
      </w:r>
      <w:r w:rsidR="00CC08DC">
        <w:fldChar w:fldCharType="separate"/>
      </w:r>
      <w:r w:rsidR="009552E6">
        <w:t>—Classification D</w:t>
      </w:r>
      <w:r w:rsidR="009552E6" w:rsidRPr="00B4529F">
        <w:t>efinitions</w:t>
      </w:r>
      <w:r w:rsidR="00CC08DC">
        <w:fldChar w:fldCharType="end"/>
      </w:r>
      <w:r w:rsidR="005F745B">
        <w:t>.</w:t>
      </w:r>
    </w:p>
    <w:p w:rsidR="00F861C1" w:rsidRDefault="00F861C1" w:rsidP="00F861C1">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2" w:history="1">
        <w:r>
          <w:rPr>
            <w:rStyle w:val="Hyperlink"/>
          </w:rPr>
          <w:t>PR546033</w:t>
        </w:r>
      </w:hyperlink>
      <w:r>
        <w:t xml:space="preserve"> ppc 01Jan14]</w:t>
      </w:r>
    </w:p>
    <w:p w:rsidR="00F861C1" w:rsidRDefault="00F861C1" w:rsidP="00F861C1">
      <w:pPr>
        <w:pStyle w:val="Block1"/>
      </w:pPr>
      <w:r>
        <w:rPr>
          <w:b/>
        </w:rPr>
        <w:t>default</w:t>
      </w:r>
      <w:r>
        <w:t xml:space="preserve"> </w:t>
      </w:r>
      <w:r w:rsidRPr="00F861C1">
        <w:t>fund</w:t>
      </w:r>
      <w:r>
        <w:rPr>
          <w:b/>
        </w:rPr>
        <w:t xml:space="preserve"> employee</w:t>
      </w:r>
      <w:r>
        <w:t xml:space="preserve"> means an employee who has no chosen fund within the meaning of the </w:t>
      </w:r>
      <w:r>
        <w:rPr>
          <w:i/>
        </w:rPr>
        <w:t>Superannuation Guarantee (Administration) Act 1992</w:t>
      </w:r>
      <w:r>
        <w:t xml:space="preserve"> (Cth)</w:t>
      </w:r>
    </w:p>
    <w:p w:rsidR="00F861C1" w:rsidRDefault="00F861C1" w:rsidP="00F861C1">
      <w:pPr>
        <w:pStyle w:val="History"/>
      </w:pPr>
      <w:r>
        <w:t xml:space="preserve">[Definition of </w:t>
      </w:r>
      <w:r>
        <w:rPr>
          <w:b/>
        </w:rPr>
        <w:t>defined benefit member</w:t>
      </w:r>
      <w:r>
        <w:rPr>
          <w:rFonts w:eastAsia="Calibri"/>
        </w:rPr>
        <w:t xml:space="preserve"> </w:t>
      </w:r>
      <w:r>
        <w:t xml:space="preserve">inserted by </w:t>
      </w:r>
      <w:hyperlink r:id="rId53" w:history="1">
        <w:r>
          <w:rPr>
            <w:rStyle w:val="Hyperlink"/>
          </w:rPr>
          <w:t>PR546033</w:t>
        </w:r>
      </w:hyperlink>
      <w:r>
        <w:t xml:space="preserve"> ppc 01Jan14]</w:t>
      </w:r>
    </w:p>
    <w:p w:rsidR="00F861C1" w:rsidRPr="00F861C1" w:rsidRDefault="00F861C1" w:rsidP="00F861C1">
      <w:pPr>
        <w:pStyle w:val="Block1"/>
      </w:pPr>
      <w:r>
        <w:rPr>
          <w:b/>
        </w:rPr>
        <w:t>d</w:t>
      </w:r>
      <w:r>
        <w:t>e</w:t>
      </w:r>
      <w:r>
        <w:rPr>
          <w:b/>
        </w:rPr>
        <w:t>fined benefit member</w:t>
      </w:r>
      <w:r>
        <w:t xml:space="preserve"> has the meaning given by the </w:t>
      </w:r>
      <w:r>
        <w:rPr>
          <w:i/>
        </w:rPr>
        <w:t>Superannuation Guarantee (Administration) Act 1992</w:t>
      </w:r>
      <w:r>
        <w:t xml:space="preserve"> (Cth)</w:t>
      </w:r>
    </w:p>
    <w:p w:rsidR="00902AA2" w:rsidRPr="00273F87" w:rsidRDefault="00902AA2" w:rsidP="00902AA2">
      <w:pPr>
        <w:pStyle w:val="History"/>
      </w:pPr>
      <w:r>
        <w:lastRenderedPageBreak/>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4" w:history="1">
        <w:r w:rsidRPr="00902AA2">
          <w:rPr>
            <w:rStyle w:val="Hyperlink"/>
          </w:rPr>
          <w:t>PR503684</w:t>
        </w:r>
      </w:hyperlink>
      <w:r>
        <w:t xml:space="preserve"> ppc 01Jan11</w:t>
      </w:r>
      <w:r w:rsidRPr="00EF6885">
        <w:t>]</w:t>
      </w:r>
    </w:p>
    <w:p w:rsidR="00902AA2" w:rsidRDefault="00902AA2" w:rsidP="00902AA2">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902AA2" w:rsidRPr="00273F87" w:rsidRDefault="00902AA2" w:rsidP="00902AA2">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5" w:history="1">
        <w:r w:rsidRPr="00902AA2">
          <w:rPr>
            <w:rStyle w:val="Hyperlink"/>
          </w:rPr>
          <w:t>PR503684</w:t>
        </w:r>
      </w:hyperlink>
      <w:r>
        <w:t xml:space="preserve"> ppc 01Jan11</w:t>
      </w:r>
      <w:r w:rsidRPr="00EF6885">
        <w:t>]</w:t>
      </w:r>
    </w:p>
    <w:p w:rsidR="00902AA2" w:rsidRPr="00902AA2" w:rsidRDefault="00902AA2" w:rsidP="00902AA2">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B630F6" w:rsidRDefault="00B630F6" w:rsidP="001178C5">
      <w:pPr>
        <w:pStyle w:val="Block1"/>
      </w:pPr>
      <w:r>
        <w:rPr>
          <w:b/>
        </w:rPr>
        <w:t>d</w:t>
      </w:r>
      <w:r w:rsidRPr="00CB2C65">
        <w:rPr>
          <w:b/>
        </w:rPr>
        <w:t>ouble time</w:t>
      </w:r>
      <w:r w:rsidRPr="00CB2C65">
        <w:t xml:space="preserve"> means d</w:t>
      </w:r>
      <w:r>
        <w:t>ouble the ordinary hourly rate</w:t>
      </w:r>
    </w:p>
    <w:p w:rsidR="005F1883" w:rsidRPr="005F1883" w:rsidRDefault="005F1883" w:rsidP="005F1883">
      <w:pPr>
        <w:pStyle w:val="History"/>
      </w:pPr>
      <w:r>
        <w:t xml:space="preserve">[Definition of </w:t>
      </w:r>
      <w:r>
        <w:rPr>
          <w:b/>
        </w:rPr>
        <w:t>employee</w:t>
      </w:r>
      <w:r>
        <w:t xml:space="preserve"> substituted by </w:t>
      </w:r>
      <w:hyperlink r:id="rId56" w:history="1">
        <w:r w:rsidR="00EC4FFD">
          <w:rPr>
            <w:rStyle w:val="Hyperlink"/>
          </w:rPr>
          <w:t>PR997772</w:t>
        </w:r>
      </w:hyperlink>
      <w:r>
        <w:t xml:space="preserve"> from 01Jan10]</w:t>
      </w:r>
    </w:p>
    <w:p w:rsidR="0096717F" w:rsidRDefault="0096717F" w:rsidP="0096717F">
      <w:pPr>
        <w:pStyle w:val="Block1"/>
        <w:rPr>
          <w:lang w:val="en-GB"/>
        </w:rPr>
      </w:pPr>
      <w:r>
        <w:rPr>
          <w:b/>
        </w:rPr>
        <w:t>employee</w:t>
      </w:r>
      <w:r>
        <w:t xml:space="preserve"> </w:t>
      </w:r>
      <w:r>
        <w:rPr>
          <w:lang w:val="en-GB"/>
        </w:rPr>
        <w:t>means national system employee within the meaning of the Act</w:t>
      </w:r>
    </w:p>
    <w:p w:rsidR="005F1883" w:rsidRPr="005F1883" w:rsidRDefault="0096717F" w:rsidP="0096717F">
      <w:pPr>
        <w:pStyle w:val="History"/>
      </w:pPr>
      <w:r>
        <w:t xml:space="preserve"> </w:t>
      </w:r>
      <w:r w:rsidR="005F1883">
        <w:t xml:space="preserve">[Definition of </w:t>
      </w:r>
      <w:r w:rsidR="005F1883">
        <w:rPr>
          <w:b/>
        </w:rPr>
        <w:t>employer</w:t>
      </w:r>
      <w:r w:rsidR="005F1883">
        <w:t xml:space="preserve"> substituted by </w:t>
      </w:r>
      <w:hyperlink r:id="rId57" w:history="1">
        <w:r w:rsidR="00EC4FFD">
          <w:rPr>
            <w:rStyle w:val="Hyperlink"/>
          </w:rPr>
          <w:t>PR997772</w:t>
        </w:r>
      </w:hyperlink>
      <w:r w:rsidR="005F1883">
        <w:t xml:space="preserve"> from 01Jan10]</w:t>
      </w:r>
    </w:p>
    <w:p w:rsidR="0096717F" w:rsidRDefault="0096717F" w:rsidP="0096717F">
      <w:pPr>
        <w:pStyle w:val="Block1"/>
        <w:rPr>
          <w:lang w:val="en-GB"/>
        </w:rPr>
      </w:pPr>
      <w:r>
        <w:rPr>
          <w:b/>
        </w:rPr>
        <w:t>employer</w:t>
      </w:r>
      <w:r>
        <w:t xml:space="preserve"> </w:t>
      </w:r>
      <w:r>
        <w:rPr>
          <w:lang w:val="en-GB"/>
        </w:rPr>
        <w:t>means national system employer within the meaning of the Act</w:t>
      </w:r>
    </w:p>
    <w:p w:rsidR="00FD4FB1" w:rsidRDefault="00FD4FB1" w:rsidP="00FD4FB1">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F861C1" w:rsidRDefault="00F861C1" w:rsidP="00F861C1">
      <w:pPr>
        <w:pStyle w:val="History"/>
      </w:pPr>
      <w:r>
        <w:t xml:space="preserve">[Definition of </w:t>
      </w:r>
      <w:r>
        <w:rPr>
          <w:b/>
        </w:rPr>
        <w:t>exempt public sector superannuation scheme</w:t>
      </w:r>
      <w:r>
        <w:rPr>
          <w:rFonts w:eastAsia="Calibri"/>
        </w:rPr>
        <w:t xml:space="preserve"> </w:t>
      </w:r>
      <w:r>
        <w:t xml:space="preserve">inserted by </w:t>
      </w:r>
      <w:hyperlink r:id="rId58" w:history="1">
        <w:r>
          <w:rPr>
            <w:rStyle w:val="Hyperlink"/>
          </w:rPr>
          <w:t>PR546033</w:t>
        </w:r>
      </w:hyperlink>
      <w:r>
        <w:t xml:space="preserve"> ppc 01Jan14]</w:t>
      </w:r>
    </w:p>
    <w:p w:rsidR="00F861C1" w:rsidRPr="00F861C1" w:rsidRDefault="00F861C1" w:rsidP="00F861C1">
      <w:pPr>
        <w:pStyle w:val="Block1"/>
        <w:rPr>
          <w:lang w:val="en-GB"/>
        </w:rPr>
      </w:pPr>
      <w:r>
        <w:rPr>
          <w:b/>
        </w:rPr>
        <w:t xml:space="preserve">exempt public </w:t>
      </w:r>
      <w:r w:rsidRPr="00F861C1">
        <w:rPr>
          <w:i/>
          <w:iCs/>
        </w:rPr>
        <w:t>sector</w:t>
      </w:r>
      <w:r>
        <w:rPr>
          <w:b/>
        </w:rPr>
        <w:t xml:space="preserve"> superannuation scheme</w:t>
      </w:r>
      <w:r>
        <w:t xml:space="preserve"> has the meaning given by the </w:t>
      </w:r>
      <w:r>
        <w:rPr>
          <w:i/>
        </w:rPr>
        <w:t>Superannuation Industry (Supervision) Act 1993</w:t>
      </w:r>
      <w:r>
        <w:t xml:space="preserve"> (Cth)</w:t>
      </w:r>
    </w:p>
    <w:p w:rsidR="00C31284" w:rsidRDefault="00C31284" w:rsidP="00A00BBA">
      <w:pPr>
        <w:pStyle w:val="Block1"/>
      </w:pPr>
      <w:r w:rsidRPr="00C31284">
        <w:rPr>
          <w:b/>
        </w:rPr>
        <w:t xml:space="preserve">maintenance and horticultural employee </w:t>
      </w:r>
      <w:r w:rsidRPr="00C31284">
        <w:t xml:space="preserve">means an employee engaged in a classification referred to in clause </w:t>
      </w:r>
      <w:r w:rsidR="00CC08DC">
        <w:fldChar w:fldCharType="begin"/>
      </w:r>
      <w:r w:rsidR="00A00BBA">
        <w:instrText xml:space="preserve"> REF _Ref238525304 \w \h </w:instrText>
      </w:r>
      <w:r w:rsidR="00CC08DC">
        <w:fldChar w:fldCharType="separate"/>
      </w:r>
      <w:r w:rsidR="009552E6">
        <w:t>C.9</w:t>
      </w:r>
      <w:r w:rsidR="00CC08DC">
        <w:fldChar w:fldCharType="end"/>
      </w:r>
      <w:r w:rsidRPr="00C31284">
        <w:t xml:space="preserve"> of </w:t>
      </w:r>
      <w:r w:rsidR="00CC08DC">
        <w:fldChar w:fldCharType="begin"/>
      </w:r>
      <w:r w:rsidR="004E577A">
        <w:instrText xml:space="preserve"> REF _Ref247083989 \r \h </w:instrText>
      </w:r>
      <w:r w:rsidR="00CC08DC">
        <w:fldChar w:fldCharType="separate"/>
      </w:r>
      <w:r w:rsidR="009552E6">
        <w:t>Schedule C</w:t>
      </w:r>
      <w:r w:rsidR="00CC08DC">
        <w:fldChar w:fldCharType="end"/>
      </w:r>
      <w:r w:rsidR="00CC08DC">
        <w:fldChar w:fldCharType="begin"/>
      </w:r>
      <w:r w:rsidR="00E20AA7">
        <w:instrText xml:space="preserve"> REF _Ref247083989 \h </w:instrText>
      </w:r>
      <w:r w:rsidR="00CC08DC">
        <w:fldChar w:fldCharType="separate"/>
      </w:r>
      <w:r w:rsidR="009552E6">
        <w:t>—Classification D</w:t>
      </w:r>
      <w:r w:rsidR="009552E6" w:rsidRPr="00B4529F">
        <w:t>efinitions</w:t>
      </w:r>
      <w:r w:rsidR="00CC08DC">
        <w:fldChar w:fldCharType="end"/>
      </w:r>
    </w:p>
    <w:p w:rsidR="00F861C1" w:rsidRDefault="00F861C1" w:rsidP="00F861C1">
      <w:pPr>
        <w:pStyle w:val="History"/>
      </w:pPr>
      <w:r>
        <w:t xml:space="preserve">[Definition of </w:t>
      </w:r>
      <w:r>
        <w:rPr>
          <w:b/>
        </w:rPr>
        <w:t>MySuper product</w:t>
      </w:r>
      <w:r>
        <w:rPr>
          <w:rFonts w:eastAsia="Calibri"/>
        </w:rPr>
        <w:t xml:space="preserve"> </w:t>
      </w:r>
      <w:r>
        <w:t xml:space="preserve">inserted by </w:t>
      </w:r>
      <w:hyperlink r:id="rId59" w:history="1">
        <w:r>
          <w:rPr>
            <w:rStyle w:val="Hyperlink"/>
          </w:rPr>
          <w:t>PR546033</w:t>
        </w:r>
      </w:hyperlink>
      <w:r>
        <w:t xml:space="preserve"> ppc 01Jan14]</w:t>
      </w:r>
    </w:p>
    <w:p w:rsidR="00F861C1" w:rsidRPr="00F861C1" w:rsidRDefault="00F861C1" w:rsidP="00F861C1">
      <w:pPr>
        <w:pStyle w:val="Block1"/>
      </w:pPr>
      <w:r>
        <w:rPr>
          <w:b/>
        </w:rPr>
        <w:t>MySuper product</w:t>
      </w:r>
      <w:r>
        <w:t xml:space="preserve"> has the meaning given by the</w:t>
      </w:r>
      <w:r>
        <w:rPr>
          <w:i/>
        </w:rPr>
        <w:t xml:space="preserve"> Superannuation Industry (Supervision) Act 1993 </w:t>
      </w:r>
      <w:r>
        <w:t>(Cth)</w:t>
      </w:r>
    </w:p>
    <w:p w:rsidR="00B630F6" w:rsidRDefault="00B630F6" w:rsidP="00B630F6">
      <w:pPr>
        <w:pStyle w:val="Block1"/>
        <w:rPr>
          <w:lang w:val="en-GB"/>
        </w:rPr>
      </w:pPr>
      <w:r w:rsidRPr="00B4529F">
        <w:rPr>
          <w:b/>
        </w:rPr>
        <w:t>NES</w:t>
      </w:r>
      <w:r w:rsidRPr="00B4529F">
        <w:t xml:space="preserve"> </w:t>
      </w:r>
      <w:r w:rsidR="00FD4FB1" w:rsidRPr="00371574">
        <w:rPr>
          <w:lang w:val="en-GB"/>
        </w:rPr>
        <w:t xml:space="preserve">means the National Employment Standards as contained in </w:t>
      </w:r>
      <w:hyperlink r:id="rId60" w:history="1">
        <w:r w:rsidR="00FD4FB1" w:rsidRPr="00371574">
          <w:rPr>
            <w:rStyle w:val="Hyperlink"/>
            <w:lang w:val="en-GB"/>
          </w:rPr>
          <w:t>sections 59 to 131</w:t>
        </w:r>
      </w:hyperlink>
      <w:r w:rsidR="00FD4FB1" w:rsidRPr="00371574">
        <w:rPr>
          <w:lang w:val="en-GB"/>
        </w:rPr>
        <w:t xml:space="preserve"> of the </w:t>
      </w:r>
      <w:r w:rsidR="00FD4FB1" w:rsidRPr="00371574">
        <w:rPr>
          <w:i/>
          <w:lang w:val="en-GB"/>
        </w:rPr>
        <w:t xml:space="preserve">Fair Work Act 2009 </w:t>
      </w:r>
      <w:r w:rsidR="00FD4FB1" w:rsidRPr="00371574">
        <w:rPr>
          <w:lang w:val="en-GB"/>
        </w:rPr>
        <w:t>(Cth)</w:t>
      </w:r>
    </w:p>
    <w:p w:rsidR="001B6EFA" w:rsidRDefault="001B6EFA" w:rsidP="001B6EFA">
      <w:pPr>
        <w:pStyle w:val="History"/>
      </w:pPr>
      <w:r>
        <w:t xml:space="preserve">[Definition of </w:t>
      </w:r>
      <w:r>
        <w:rPr>
          <w:rFonts w:cs="Arial"/>
          <w:b/>
          <w:bCs/>
          <w:szCs w:val="20"/>
        </w:rPr>
        <w:t xml:space="preserve">on-hire </w:t>
      </w:r>
      <w:r>
        <w:t xml:space="preserve">inserted by </w:t>
      </w:r>
      <w:hyperlink r:id="rId61" w:history="1">
        <w:r>
          <w:rPr>
            <w:rStyle w:val="Hyperlink"/>
          </w:rPr>
          <w:t>PR994478</w:t>
        </w:r>
      </w:hyperlink>
      <w:r>
        <w:t xml:space="preserve"> from 01Jan10]</w:t>
      </w:r>
    </w:p>
    <w:p w:rsidR="005333D0" w:rsidRPr="00622787" w:rsidRDefault="005333D0" w:rsidP="005333D0">
      <w:pPr>
        <w:pStyle w:val="Block1"/>
        <w:rPr>
          <w:lang w:val="en-GB"/>
        </w:rPr>
      </w:pPr>
      <w:r w:rsidRPr="005333D0">
        <w:rPr>
          <w:b/>
          <w:bCs/>
          <w:lang w:val="en-GB"/>
        </w:rPr>
        <w:t xml:space="preserve">on-hire </w:t>
      </w:r>
      <w:r w:rsidRPr="005333D0">
        <w:rPr>
          <w:lang w:val="en-GB"/>
        </w:rPr>
        <w:t>means the on-hire of an employee by their employer to a client, where such employee works under the general guidance and instruction of the client or a representative of the client</w:t>
      </w:r>
    </w:p>
    <w:p w:rsidR="00B630F6" w:rsidRPr="00CB2C65" w:rsidRDefault="00B630F6" w:rsidP="00672EF9">
      <w:pPr>
        <w:pStyle w:val="Block1"/>
      </w:pPr>
      <w:r>
        <w:rPr>
          <w:b/>
          <w:bCs/>
        </w:rPr>
        <w:t>p</w:t>
      </w:r>
      <w:r w:rsidRPr="00CB2C65">
        <w:rPr>
          <w:b/>
          <w:bCs/>
        </w:rPr>
        <w:t xml:space="preserve">ublic holiday </w:t>
      </w:r>
      <w:r w:rsidRPr="00CB2C65">
        <w:t xml:space="preserve">means a day identified as a public holiday in the NES </w:t>
      </w:r>
    </w:p>
    <w:p w:rsidR="00B630F6" w:rsidRPr="00CB2C65" w:rsidRDefault="00B630F6" w:rsidP="00672EF9">
      <w:pPr>
        <w:pStyle w:val="Block1"/>
      </w:pPr>
      <w:r>
        <w:rPr>
          <w:b/>
          <w:bCs/>
        </w:rPr>
        <w:t>r</w:t>
      </w:r>
      <w:r w:rsidRPr="00CB2C65">
        <w:rPr>
          <w:b/>
          <w:bCs/>
        </w:rPr>
        <w:t xml:space="preserve">ostered day off </w:t>
      </w:r>
      <w:r w:rsidRPr="00CB2C65">
        <w:t>means any continuous 24 hour period between the completion of the last ordinary shift and the commencement of the next ordinary shift on which an</w:t>
      </w:r>
      <w:r>
        <w:t xml:space="preserve"> employee is rostered for duty</w:t>
      </w:r>
    </w:p>
    <w:p w:rsidR="00672EF9" w:rsidRPr="00AD317A" w:rsidRDefault="00B630F6" w:rsidP="00672EF9">
      <w:pPr>
        <w:pStyle w:val="Block1"/>
        <w:rPr>
          <w:color w:val="000000"/>
        </w:rPr>
      </w:pPr>
      <w:r>
        <w:rPr>
          <w:b/>
          <w:bCs/>
        </w:rPr>
        <w:t>s</w:t>
      </w:r>
      <w:r w:rsidRPr="00CB2C65">
        <w:rPr>
          <w:b/>
          <w:bCs/>
        </w:rPr>
        <w:t xml:space="preserve">hiftworker </w:t>
      </w:r>
      <w:r w:rsidR="00672EF9">
        <w:t xml:space="preserve">means </w:t>
      </w:r>
      <w:r w:rsidR="00672EF9" w:rsidRPr="00BC0095">
        <w:t xml:space="preserve">a seven day </w:t>
      </w:r>
      <w:r w:rsidR="00672EF9" w:rsidRPr="00D418D0">
        <w:t>shiftworker</w:t>
      </w:r>
      <w:r w:rsidR="00672EF9" w:rsidRPr="00BC0095">
        <w:rPr>
          <w:b/>
        </w:rPr>
        <w:t xml:space="preserve"> </w:t>
      </w:r>
      <w:r w:rsidR="00672EF9" w:rsidRPr="00BC0095">
        <w:t>who is regularly rostered to work on Sundays and public holidays</w:t>
      </w:r>
      <w:r w:rsidR="00672EF9">
        <w:t>, and includes a club manager</w:t>
      </w:r>
    </w:p>
    <w:p w:rsidR="00B630F6" w:rsidRPr="00CB2C65" w:rsidRDefault="00B630F6" w:rsidP="00672EF9">
      <w:pPr>
        <w:pStyle w:val="Block1"/>
      </w:pPr>
      <w:r>
        <w:rPr>
          <w:b/>
          <w:bCs/>
        </w:rPr>
        <w:t>s</w:t>
      </w:r>
      <w:r w:rsidRPr="00CB2C65">
        <w:rPr>
          <w:b/>
          <w:bCs/>
        </w:rPr>
        <w:t xml:space="preserve">pread of hours </w:t>
      </w:r>
      <w:r w:rsidRPr="00CB2C65">
        <w:t>means the period of time elapsing from the time an employee commences duty to the time the employee ceases dut</w:t>
      </w:r>
      <w:r>
        <w:t>y within any period of 24 hours</w:t>
      </w:r>
    </w:p>
    <w:p w:rsidR="00B630F6" w:rsidRDefault="00B630F6" w:rsidP="00672EF9">
      <w:pPr>
        <w:pStyle w:val="Block1"/>
      </w:pPr>
      <w:bookmarkStart w:id="12" w:name="standard_rate"/>
      <w:r w:rsidRPr="00CB2C65">
        <w:rPr>
          <w:b/>
          <w:bCs/>
        </w:rPr>
        <w:t>standard rate</w:t>
      </w:r>
      <w:bookmarkEnd w:id="12"/>
      <w:r w:rsidRPr="00CB2C65">
        <w:rPr>
          <w:b/>
          <w:bCs/>
        </w:rPr>
        <w:t xml:space="preserve"> </w:t>
      </w:r>
      <w:r w:rsidR="00672EF9">
        <w:t>means the minimum wage for the L</w:t>
      </w:r>
      <w:r w:rsidRPr="00CB2C65">
        <w:t xml:space="preserve">evel 4 classification (Cook (tradesperson) grade 3) in clause </w:t>
      </w:r>
      <w:r w:rsidR="00ED44F7">
        <w:fldChar w:fldCharType="begin"/>
      </w:r>
      <w:r w:rsidR="00ED44F7">
        <w:instrText xml:space="preserve"> REF _Ref227062656 \w \h  \* MERGEFORMAT </w:instrText>
      </w:r>
      <w:r w:rsidR="00ED44F7">
        <w:fldChar w:fldCharType="separate"/>
      </w:r>
      <w:r w:rsidR="009552E6">
        <w:t>17.2</w:t>
      </w:r>
      <w:r w:rsidR="00ED44F7">
        <w:fldChar w:fldCharType="end"/>
      </w:r>
      <w:r w:rsidRPr="00CB2C65">
        <w:t xml:space="preserve">. The </w:t>
      </w:r>
      <w:r w:rsidRPr="00CB2C65">
        <w:rPr>
          <w:b/>
          <w:bCs/>
        </w:rPr>
        <w:t xml:space="preserve">standard weekly rate </w:t>
      </w:r>
      <w:r w:rsidRPr="00CB2C65">
        <w:t xml:space="preserve">means the minimum weekly wage for that classification. The </w:t>
      </w:r>
      <w:r w:rsidRPr="00CB2C65">
        <w:rPr>
          <w:b/>
          <w:bCs/>
        </w:rPr>
        <w:t xml:space="preserve">standard hourly rate </w:t>
      </w:r>
      <w:r w:rsidRPr="00CB2C65">
        <w:t>means the minimum hour</w:t>
      </w:r>
      <w:r>
        <w:t>ly wage for that classification</w:t>
      </w:r>
      <w:r w:rsidR="00672EF9">
        <w:t>.</w:t>
      </w:r>
    </w:p>
    <w:p w:rsidR="001B6EFA" w:rsidRDefault="001B6EFA" w:rsidP="001B6EFA">
      <w:pPr>
        <w:pStyle w:val="History"/>
      </w:pPr>
      <w:r>
        <w:t xml:space="preserve">[Definition of </w:t>
      </w:r>
      <w:r>
        <w:rPr>
          <w:rFonts w:cs="Arial"/>
          <w:b/>
          <w:bCs/>
          <w:szCs w:val="20"/>
        </w:rPr>
        <w:t xml:space="preserve">transitional minimum wage instrument </w:t>
      </w:r>
      <w:r>
        <w:t xml:space="preserve">inserted by </w:t>
      </w:r>
      <w:hyperlink r:id="rId62" w:history="1">
        <w:r>
          <w:rPr>
            <w:rStyle w:val="Hyperlink"/>
          </w:rPr>
          <w:t>PR994478</w:t>
        </w:r>
      </w:hyperlink>
      <w:r>
        <w:t xml:space="preserve"> from 01Jan10]</w:t>
      </w:r>
    </w:p>
    <w:p w:rsidR="005333D0" w:rsidRPr="005333D0" w:rsidRDefault="005333D0" w:rsidP="005333D0">
      <w:pPr>
        <w:pStyle w:val="Block1"/>
      </w:pPr>
      <w:r w:rsidRPr="005333D0">
        <w:rPr>
          <w:rFonts w:cs="Arial"/>
          <w:b/>
          <w:bCs/>
          <w:szCs w:val="20"/>
          <w:lang w:val="en-GB"/>
        </w:rPr>
        <w:t>transitional minimum wage instrument</w:t>
      </w:r>
      <w:r w:rsidRPr="005333D0">
        <w:rPr>
          <w:rFonts w:cs="Arial"/>
          <w:szCs w:val="20"/>
          <w:lang w:val="en-GB"/>
        </w:rPr>
        <w:t xml:space="preserve"> </w:t>
      </w:r>
      <w:r w:rsidRPr="005333D0">
        <w:rPr>
          <w:rFonts w:cs="Arial"/>
          <w:szCs w:val="20"/>
        </w:rPr>
        <w:t xml:space="preserve">has the meaning in the </w:t>
      </w:r>
      <w:r w:rsidRPr="0008195C">
        <w:rPr>
          <w:i/>
        </w:rPr>
        <w:t xml:space="preserve">Fair Work (Transitional Provisions and Consequential Amendments) Act 2009 </w:t>
      </w:r>
      <w:r w:rsidRPr="005333D0">
        <w:rPr>
          <w:lang w:val="en-GB"/>
        </w:rPr>
        <w:t>(Cth)</w:t>
      </w:r>
    </w:p>
    <w:p w:rsidR="00B630F6" w:rsidRPr="00B4529F" w:rsidRDefault="00B630F6" w:rsidP="00B630F6">
      <w:pPr>
        <w:pStyle w:val="Level2"/>
      </w:pPr>
      <w:r w:rsidRPr="00B4529F">
        <w:t xml:space="preserve">Where this award refers to a condition of employment provided for in the NES, the NES definition applies. </w:t>
      </w:r>
    </w:p>
    <w:p w:rsidR="00B630F6" w:rsidRDefault="00B630F6" w:rsidP="00B630F6">
      <w:pPr>
        <w:pStyle w:val="Level1"/>
      </w:pPr>
      <w:bookmarkStart w:id="13" w:name="_Toc221337113"/>
      <w:bookmarkStart w:id="14" w:name="_Toc51920023"/>
      <w:r w:rsidRPr="00B4529F">
        <w:t>Coverage</w:t>
      </w:r>
      <w:bookmarkEnd w:id="13"/>
      <w:bookmarkEnd w:id="14"/>
    </w:p>
    <w:p w:rsidR="001B6EFA" w:rsidRDefault="001B6EFA" w:rsidP="001B6EFA">
      <w:pPr>
        <w:pStyle w:val="History"/>
      </w:pPr>
      <w:bookmarkStart w:id="15" w:name="_Ref250630625"/>
      <w:bookmarkStart w:id="16" w:name="_Toc217366198"/>
      <w:bookmarkStart w:id="17" w:name="_Toc217371644"/>
      <w:bookmarkStart w:id="18" w:name="_Toc217890306"/>
      <w:bookmarkStart w:id="19" w:name="_Toc221337115"/>
      <w:r>
        <w:t xml:space="preserve">[Varied by </w:t>
      </w:r>
      <w:hyperlink r:id="rId63" w:history="1">
        <w:r>
          <w:rPr>
            <w:rStyle w:val="Hyperlink"/>
          </w:rPr>
          <w:t>PR994478</w:t>
        </w:r>
      </w:hyperlink>
      <w:r>
        <w:t>]</w:t>
      </w:r>
    </w:p>
    <w:p w:rsidR="00B630F6" w:rsidRPr="00932EF4" w:rsidRDefault="00B630F6" w:rsidP="00B630F6">
      <w:pPr>
        <w:pStyle w:val="Level2"/>
      </w:pPr>
      <w:bookmarkStart w:id="20" w:name="_Ref258404188"/>
      <w:r>
        <w:t>This a</w:t>
      </w:r>
      <w:r w:rsidRPr="00932EF4">
        <w:t>ward covers employers of employees engaged in the performance of all or any work in or in connection with or for clubs registered or recognised under State, Territory or Commonwealth legislation and their employees in the classifications within</w:t>
      </w:r>
      <w:r w:rsidR="00101E75">
        <w:t xml:space="preserve"> </w:t>
      </w:r>
      <w:r w:rsidR="00CC08DC">
        <w:fldChar w:fldCharType="begin"/>
      </w:r>
      <w:r w:rsidR="002A3F18">
        <w:instrText xml:space="preserve"> REF _Ref247083989 \r \h </w:instrText>
      </w:r>
      <w:r w:rsidR="00CC08DC">
        <w:fldChar w:fldCharType="separate"/>
      </w:r>
      <w:r w:rsidR="009552E6">
        <w:t>Schedule C</w:t>
      </w:r>
      <w:r w:rsidR="00CC08DC">
        <w:fldChar w:fldCharType="end"/>
      </w:r>
      <w:r w:rsidR="00CC08DC">
        <w:fldChar w:fldCharType="begin"/>
      </w:r>
      <w:r w:rsidR="00E20AA7">
        <w:instrText xml:space="preserve"> REF _Ref247083989 \h </w:instrText>
      </w:r>
      <w:r w:rsidR="00CC08DC">
        <w:fldChar w:fldCharType="separate"/>
      </w:r>
      <w:r w:rsidR="009552E6">
        <w:t>—Classification D</w:t>
      </w:r>
      <w:r w:rsidR="009552E6" w:rsidRPr="00B4529F">
        <w:t>efinitions</w:t>
      </w:r>
      <w:r w:rsidR="00CC08DC">
        <w:fldChar w:fldCharType="end"/>
      </w:r>
      <w:r w:rsidRPr="00932EF4">
        <w:t>, to the exclusion of any other modern award.</w:t>
      </w:r>
      <w:bookmarkEnd w:id="15"/>
      <w:bookmarkEnd w:id="20"/>
      <w:r w:rsidRPr="00932EF4">
        <w:t xml:space="preserve"> </w:t>
      </w:r>
    </w:p>
    <w:p w:rsidR="00B630F6" w:rsidRPr="00932EF4" w:rsidRDefault="00B630F6" w:rsidP="00B630F6">
      <w:pPr>
        <w:pStyle w:val="Level2"/>
      </w:pPr>
      <w:bookmarkStart w:id="21" w:name="_Ref228780797"/>
      <w:r>
        <w:t>T</w:t>
      </w:r>
      <w:r w:rsidRPr="00932EF4">
        <w:t xml:space="preserve">o avoid doubt, this award covers the work of bar attendants or stewards employed in a club situated on a football ground, cricket ground or sports ground and persons engaged as greenkeepers, ground attendants, gardeners, propagators, lawn </w:t>
      </w:r>
      <w:r w:rsidRPr="004D6469">
        <w:t>mower</w:t>
      </w:r>
      <w:r w:rsidRPr="00932EF4">
        <w:t xml:space="preserve"> and motor roller drivers and general labourers in the construction and maintenance of bowling greens and golf courses, but does not cover:</w:t>
      </w:r>
      <w:bookmarkEnd w:id="21"/>
      <w:r w:rsidRPr="00932EF4">
        <w:t xml:space="preserve"> </w:t>
      </w:r>
    </w:p>
    <w:p w:rsidR="00B630F6" w:rsidRDefault="00B630F6" w:rsidP="00B630F6">
      <w:pPr>
        <w:pStyle w:val="Level3"/>
      </w:pPr>
      <w:r w:rsidRPr="00932EF4">
        <w:t xml:space="preserve">persons employed by </w:t>
      </w:r>
      <w:r>
        <w:t>a student union of a university;</w:t>
      </w:r>
      <w:r w:rsidRPr="00932EF4">
        <w:t xml:space="preserve"> </w:t>
      </w:r>
    </w:p>
    <w:p w:rsidR="00B630F6" w:rsidRDefault="00B630F6" w:rsidP="00B630F6">
      <w:pPr>
        <w:pStyle w:val="Level3"/>
      </w:pPr>
      <w:r>
        <w:t xml:space="preserve">employees of municipal, shire or county councils; </w:t>
      </w:r>
    </w:p>
    <w:p w:rsidR="00BE5E16" w:rsidRDefault="00B630F6" w:rsidP="00BE5E16">
      <w:pPr>
        <w:pStyle w:val="Level3"/>
      </w:pPr>
      <w:r>
        <w:t xml:space="preserve">landscape gardeners and master gardeners; </w:t>
      </w:r>
    </w:p>
    <w:p w:rsidR="00A00BBA" w:rsidRPr="00A00BBA" w:rsidRDefault="00BE5E16" w:rsidP="00117EDF">
      <w:pPr>
        <w:pStyle w:val="Level3"/>
        <w:keepLines/>
      </w:pPr>
      <w:r w:rsidRPr="001A0509">
        <w:t>employees employed</w:t>
      </w:r>
      <w:r w:rsidR="00AE1770">
        <w:t xml:space="preserve"> by an employer other than the c</w:t>
      </w:r>
      <w:r w:rsidRPr="001A0509">
        <w:t xml:space="preserve">lub, where the employer operates a golf pro shop, driving range or other golfing </w:t>
      </w:r>
      <w:r w:rsidRPr="001A0509">
        <w:rPr>
          <w:iCs/>
        </w:rPr>
        <w:t xml:space="preserve">facility, or provides </w:t>
      </w:r>
      <w:r w:rsidR="00A00BBA">
        <w:rPr>
          <w:iCs/>
        </w:rPr>
        <w:t xml:space="preserve">golf </w:t>
      </w:r>
      <w:r w:rsidRPr="001A0509">
        <w:rPr>
          <w:iCs/>
        </w:rPr>
        <w:t xml:space="preserve">coaching or other similar services, </w:t>
      </w:r>
      <w:r w:rsidRPr="001A0509">
        <w:rPr>
          <w:bCs/>
          <w:iCs/>
        </w:rPr>
        <w:t>wh</w:t>
      </w:r>
      <w:r w:rsidRPr="00BE5E16">
        <w:rPr>
          <w:bCs/>
          <w:iCs/>
        </w:rPr>
        <w:t>ich are accessible to the general public</w:t>
      </w:r>
      <w:r w:rsidR="00A00BBA">
        <w:rPr>
          <w:bCs/>
          <w:iCs/>
        </w:rPr>
        <w:t>;</w:t>
      </w:r>
    </w:p>
    <w:p w:rsidR="00B630F6" w:rsidRDefault="00A00BBA" w:rsidP="00B23138">
      <w:pPr>
        <w:pStyle w:val="Level3"/>
        <w:keepNext/>
      </w:pPr>
      <w:r>
        <w:rPr>
          <w:bCs/>
          <w:iCs/>
        </w:rPr>
        <w:t xml:space="preserve">thoroughbred, harness, trotting and greyhound racing clubs and their employees in relation to operations covered by the </w:t>
      </w:r>
      <w:r w:rsidRPr="00A00BBA">
        <w:rPr>
          <w:bCs/>
          <w:i/>
          <w:iCs/>
        </w:rPr>
        <w:t>Racing Clubs Events Award 2010</w:t>
      </w:r>
      <w:r>
        <w:rPr>
          <w:bCs/>
          <w:iCs/>
        </w:rPr>
        <w:t xml:space="preserve">; </w:t>
      </w:r>
      <w:r w:rsidR="00B630F6">
        <w:t xml:space="preserve">or </w:t>
      </w:r>
    </w:p>
    <w:p w:rsidR="00B630F6" w:rsidRDefault="00B630F6" w:rsidP="00B630F6">
      <w:pPr>
        <w:pStyle w:val="Level3"/>
      </w:pPr>
      <w:r>
        <w:t xml:space="preserve">club honorary secretaries. </w:t>
      </w:r>
    </w:p>
    <w:p w:rsidR="00B630F6" w:rsidRPr="00932EF4" w:rsidRDefault="00B630F6" w:rsidP="00B630F6">
      <w:pPr>
        <w:pStyle w:val="Level2"/>
      </w:pPr>
      <w:bookmarkStart w:id="22" w:name="_Ref284246408"/>
      <w:r w:rsidRPr="00932EF4">
        <w:t>This award does not apply to employees of employers who are covered by the following awards:</w:t>
      </w:r>
      <w:bookmarkEnd w:id="22"/>
      <w:r w:rsidRPr="00932EF4">
        <w:t xml:space="preserve"> </w:t>
      </w:r>
    </w:p>
    <w:p w:rsidR="00B630F6" w:rsidRPr="00932EF4" w:rsidRDefault="00B630F6" w:rsidP="00B630F6">
      <w:pPr>
        <w:pStyle w:val="Level3"/>
      </w:pPr>
      <w:r w:rsidRPr="003A2813">
        <w:rPr>
          <w:i/>
        </w:rPr>
        <w:t>Hospitality Industry (General) Award 2010</w:t>
      </w:r>
      <w:r>
        <w:t>;</w:t>
      </w:r>
    </w:p>
    <w:p w:rsidR="00A00BBA" w:rsidRDefault="00B630F6" w:rsidP="00B630F6">
      <w:pPr>
        <w:pStyle w:val="Level3"/>
      </w:pPr>
      <w:r w:rsidRPr="003A2813">
        <w:rPr>
          <w:i/>
        </w:rPr>
        <w:t>Cleaning Services Award 2010</w:t>
      </w:r>
      <w:r>
        <w:t xml:space="preserve">; </w:t>
      </w:r>
    </w:p>
    <w:p w:rsidR="00B630F6" w:rsidRPr="00932EF4" w:rsidRDefault="00AE1770" w:rsidP="00B630F6">
      <w:pPr>
        <w:pStyle w:val="Level3"/>
      </w:pPr>
      <w:r>
        <w:rPr>
          <w:i/>
        </w:rPr>
        <w:t>Racing Industry Ground</w:t>
      </w:r>
      <w:r w:rsidR="00A00BBA">
        <w:rPr>
          <w:i/>
        </w:rPr>
        <w:t xml:space="preserve"> Maintenance Award 2010</w:t>
      </w:r>
      <w:r w:rsidR="00A00BBA" w:rsidRPr="00A00BBA">
        <w:t>;</w:t>
      </w:r>
      <w:r w:rsidR="00A00BBA">
        <w:rPr>
          <w:i/>
        </w:rPr>
        <w:t xml:space="preserve"> </w:t>
      </w:r>
      <w:r w:rsidR="00B630F6">
        <w:t>or</w:t>
      </w:r>
    </w:p>
    <w:p w:rsidR="00B630F6" w:rsidRPr="00932EF4" w:rsidRDefault="00B630F6" w:rsidP="00B630F6">
      <w:pPr>
        <w:pStyle w:val="Level3"/>
      </w:pPr>
      <w:r w:rsidRPr="003A2813">
        <w:rPr>
          <w:i/>
        </w:rPr>
        <w:t>Security Services Industry Award 2010</w:t>
      </w:r>
      <w:r>
        <w:t>.</w:t>
      </w:r>
      <w:r w:rsidRPr="00932EF4">
        <w:t xml:space="preserve"> </w:t>
      </w:r>
    </w:p>
    <w:p w:rsidR="00B630F6" w:rsidRPr="00932EF4" w:rsidRDefault="00B630F6" w:rsidP="00B630F6">
      <w:pPr>
        <w:pStyle w:val="Level2"/>
      </w:pPr>
      <w:r w:rsidRPr="00932EF4">
        <w:t xml:space="preserve">The award does not cover an employee excluded from award coverage by the Act. </w:t>
      </w:r>
    </w:p>
    <w:p w:rsidR="00B630F6" w:rsidRPr="005333D0" w:rsidRDefault="00FD4FB1" w:rsidP="00B630F6">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w:t>
      </w:r>
      <w:r w:rsidRPr="005333D0">
        <w:rPr>
          <w:i/>
          <w:lang w:val="en-GB"/>
        </w:rPr>
        <w:t xml:space="preserve">and Consequential Amendments) Act 2009 </w:t>
      </w:r>
      <w:r w:rsidRPr="005333D0">
        <w:rPr>
          <w:lang w:val="en-GB"/>
        </w:rPr>
        <w:t>(Cth)), or employers in relation to those employees</w:t>
      </w:r>
      <w:r w:rsidR="00B630F6" w:rsidRPr="005333D0">
        <w:t xml:space="preserve">. </w:t>
      </w:r>
    </w:p>
    <w:p w:rsidR="001B6EFA" w:rsidRPr="00EF6885" w:rsidRDefault="001B6EFA" w:rsidP="001B6EFA">
      <w:pPr>
        <w:pStyle w:val="History"/>
      </w:pPr>
      <w:r>
        <w:t>[New 4.6</w:t>
      </w:r>
      <w:r w:rsidR="005E2FAB">
        <w:t xml:space="preserve"> </w:t>
      </w:r>
      <w:r w:rsidRPr="00EF6885">
        <w:t xml:space="preserve">inserted by </w:t>
      </w:r>
      <w:hyperlink r:id="rId64" w:history="1">
        <w:r>
          <w:rPr>
            <w:rStyle w:val="Hyperlink"/>
          </w:rPr>
          <w:t>PR994478</w:t>
        </w:r>
      </w:hyperlink>
      <w:r>
        <w:t xml:space="preserve"> from 01Jan10</w:t>
      </w:r>
      <w:r w:rsidRPr="00EF6885">
        <w:t>]</w:t>
      </w:r>
    </w:p>
    <w:p w:rsidR="005333D0" w:rsidRDefault="005333D0" w:rsidP="005333D0">
      <w:pPr>
        <w:pStyle w:val="Level2"/>
      </w:pPr>
      <w:r w:rsidRPr="005333D0">
        <w:t xml:space="preserve">The award does not cover </w:t>
      </w:r>
      <w:r w:rsidRPr="005333D0">
        <w:rPr>
          <w:lang w:val="en-GB"/>
        </w:rPr>
        <w:t>employees</w:t>
      </w:r>
      <w:r w:rsidRPr="005333D0">
        <w:t xml:space="preserve"> who are covered by a State reference public sector modern award, or a State reference public sector transitional award (within the meaning of the </w:t>
      </w:r>
      <w:r w:rsidRPr="005333D0">
        <w:rPr>
          <w:i/>
        </w:rPr>
        <w:t xml:space="preserve">Fair Work (Transitional Provisions and Consequential Amendments) Act 2009 </w:t>
      </w:r>
      <w:r w:rsidRPr="005333D0">
        <w:t>(Cth)), or employers in relation to those employees.</w:t>
      </w:r>
    </w:p>
    <w:p w:rsidR="005E2FAB" w:rsidRPr="00EF6885" w:rsidRDefault="005E2FAB" w:rsidP="005E2FAB">
      <w:pPr>
        <w:pStyle w:val="History"/>
      </w:pPr>
      <w:r>
        <w:t xml:space="preserve">[4.7 </w:t>
      </w:r>
      <w:r w:rsidRPr="00EF6885">
        <w:t xml:space="preserve">inserted by </w:t>
      </w:r>
      <w:hyperlink r:id="rId65" w:history="1">
        <w:r>
          <w:rPr>
            <w:rStyle w:val="Hyperlink"/>
          </w:rPr>
          <w:t>PR994478</w:t>
        </w:r>
      </w:hyperlink>
      <w:r>
        <w:t xml:space="preserve"> from 01Jan10</w:t>
      </w:r>
      <w:r w:rsidRPr="00EF6885">
        <w:t>]</w:t>
      </w:r>
    </w:p>
    <w:p w:rsidR="005333D0" w:rsidRDefault="005333D0" w:rsidP="005333D0">
      <w:pPr>
        <w:pStyle w:val="Level2"/>
      </w:pPr>
      <w:r w:rsidRPr="005333D0">
        <w:t xml:space="preserve">This award covers any employer which supplies labour on an on-hire basis in the industry set out in clause </w:t>
      </w:r>
      <w:r w:rsidR="00CC08DC">
        <w:fldChar w:fldCharType="begin"/>
      </w:r>
      <w:r w:rsidR="00120892">
        <w:instrText xml:space="preserve"> REF _Ref258404188 \w \h </w:instrText>
      </w:r>
      <w:r w:rsidR="00CC08DC">
        <w:fldChar w:fldCharType="separate"/>
      </w:r>
      <w:r w:rsidR="009552E6">
        <w:t>4.1</w:t>
      </w:r>
      <w:r w:rsidR="00CC08DC">
        <w:fldChar w:fldCharType="end"/>
      </w:r>
      <w:r w:rsidRPr="005333D0">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5E2FAB" w:rsidRPr="00EF6885" w:rsidRDefault="005E2FAB" w:rsidP="005E2FAB">
      <w:pPr>
        <w:pStyle w:val="History"/>
      </w:pPr>
      <w:r>
        <w:t>[4.8</w:t>
      </w:r>
      <w:r w:rsidRPr="00EF6885">
        <w:t xml:space="preserve"> inserted by </w:t>
      </w:r>
      <w:hyperlink r:id="rId66" w:history="1">
        <w:r>
          <w:rPr>
            <w:rStyle w:val="Hyperlink"/>
          </w:rPr>
          <w:t>PR994478</w:t>
        </w:r>
      </w:hyperlink>
      <w:r>
        <w:t xml:space="preserve"> from 01Jan10</w:t>
      </w:r>
      <w:r w:rsidRPr="00EF6885">
        <w:t>]</w:t>
      </w:r>
    </w:p>
    <w:p w:rsidR="005333D0" w:rsidRPr="005333D0" w:rsidRDefault="005333D0" w:rsidP="005333D0">
      <w:pPr>
        <w:pStyle w:val="Level2"/>
      </w:pPr>
      <w:r w:rsidRPr="005333D0">
        <w:t>This award covers employers which provide group training services for apprentices and</w:t>
      </w:r>
      <w:r w:rsidR="00FC4A83">
        <w:t>/or</w:t>
      </w:r>
      <w:r w:rsidRPr="005333D0">
        <w:t xml:space="preserve"> trainees engaged in the industry and/or parts of industry set out at clause </w:t>
      </w:r>
      <w:r w:rsidR="00CC08DC">
        <w:fldChar w:fldCharType="begin"/>
      </w:r>
      <w:r w:rsidR="00120892">
        <w:instrText xml:space="preserve"> REF _Ref258404188 \w \h </w:instrText>
      </w:r>
      <w:r w:rsidR="00CC08DC">
        <w:fldChar w:fldCharType="separate"/>
      </w:r>
      <w:r w:rsidR="009552E6">
        <w:t>4.1</w:t>
      </w:r>
      <w:r w:rsidR="00CC08DC">
        <w:fldChar w:fldCharType="end"/>
      </w:r>
      <w:r w:rsidRPr="005333D0">
        <w:t xml:space="preserve"> and those apprentices and</w:t>
      </w:r>
      <w:r w:rsidR="00FC4A83">
        <w:t>/or</w:t>
      </w:r>
      <w:r w:rsidRPr="005333D0">
        <w:t xml:space="preserve"> trainees engaged by a group training service hosted by a company to perform work at a location where the activities described herein are being performed. This subclause operates subject to the exclusions from coverage in this award.</w:t>
      </w:r>
    </w:p>
    <w:p w:rsidR="001B6EFA" w:rsidRPr="00EF6885" w:rsidRDefault="001B6EFA" w:rsidP="001B6EFA">
      <w:pPr>
        <w:pStyle w:val="History"/>
      </w:pPr>
      <w:r>
        <w:t>[4.6 renumbered as 4.9</w:t>
      </w:r>
      <w:r w:rsidRPr="00EF6885">
        <w:t xml:space="preserve"> by </w:t>
      </w:r>
      <w:hyperlink r:id="rId67" w:history="1">
        <w:r>
          <w:rPr>
            <w:rStyle w:val="Hyperlink"/>
          </w:rPr>
          <w:t>PR994478</w:t>
        </w:r>
      </w:hyperlink>
      <w:r>
        <w:t xml:space="preserve"> from 01Jan10</w:t>
      </w:r>
      <w:r w:rsidRPr="00EF6885">
        <w:t>]</w:t>
      </w:r>
    </w:p>
    <w:p w:rsidR="00B630F6" w:rsidRPr="00932EF4" w:rsidRDefault="00B630F6" w:rsidP="00B630F6">
      <w:pPr>
        <w:pStyle w:val="Level2"/>
      </w:pPr>
      <w:r w:rsidRPr="00932EF4">
        <w:t xml:space="preserve">Where an employer is covered by more than one award, an employee of that employer is covered by the award classification which is most appropriate to the work performed by the employee and to the environment in which the employee normally performs the work. </w:t>
      </w:r>
    </w:p>
    <w:p w:rsidR="00B630F6" w:rsidRPr="00932EF4" w:rsidRDefault="00B630F6" w:rsidP="00B630F6">
      <w:pPr>
        <w:pStyle w:val="Block1"/>
        <w:rPr>
          <w:b/>
          <w:kern w:val="32"/>
          <w:sz w:val="28"/>
          <w:szCs w:val="32"/>
        </w:rPr>
      </w:pPr>
      <w:r w:rsidRPr="00932EF4">
        <w:t xml:space="preserve">NOTE: Where there is no classification for a particular employee in this award it is possible that the employer and that employee are covered by an award with occupational coverage. </w:t>
      </w:r>
    </w:p>
    <w:p w:rsidR="00B630F6" w:rsidRPr="00B4529F" w:rsidRDefault="00B630F6" w:rsidP="0096302F">
      <w:pPr>
        <w:pStyle w:val="Level1"/>
      </w:pPr>
      <w:bookmarkStart w:id="23" w:name="_Toc51920024"/>
      <w:r w:rsidRPr="00B4529F">
        <w:t>Access to the award and the National Employment Standards</w:t>
      </w:r>
      <w:bookmarkEnd w:id="16"/>
      <w:bookmarkEnd w:id="17"/>
      <w:bookmarkEnd w:id="18"/>
      <w:bookmarkEnd w:id="19"/>
      <w:bookmarkEnd w:id="23"/>
    </w:p>
    <w:p w:rsidR="00B630F6" w:rsidRPr="00B4529F" w:rsidRDefault="00B630F6" w:rsidP="00B630F6">
      <w:pPr>
        <w:rPr>
          <w:u w:val="single"/>
        </w:rPr>
      </w:pPr>
      <w:r w:rsidRPr="00B4529F">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B630F6" w:rsidRPr="00B4529F" w:rsidRDefault="00B630F6" w:rsidP="00E64577">
      <w:pPr>
        <w:pStyle w:val="Level1"/>
        <w:spacing w:before="240"/>
      </w:pPr>
      <w:bookmarkStart w:id="24" w:name="_Toc217366199"/>
      <w:bookmarkStart w:id="25" w:name="_Toc217371645"/>
      <w:bookmarkStart w:id="26" w:name="_Toc217890307"/>
      <w:bookmarkStart w:id="27" w:name="_Toc221337116"/>
      <w:bookmarkStart w:id="28" w:name="_Toc51920025"/>
      <w:r w:rsidRPr="00B4529F">
        <w:t>The National Employment Standards and this award</w:t>
      </w:r>
      <w:bookmarkEnd w:id="24"/>
      <w:bookmarkEnd w:id="25"/>
      <w:bookmarkEnd w:id="26"/>
      <w:bookmarkEnd w:id="27"/>
      <w:bookmarkEnd w:id="28"/>
      <w:r w:rsidRPr="00B4529F">
        <w:t xml:space="preserve"> </w:t>
      </w:r>
    </w:p>
    <w:p w:rsidR="00B630F6" w:rsidRPr="00B4529F" w:rsidRDefault="00B630F6" w:rsidP="00B630F6">
      <w:r w:rsidRPr="00B4529F">
        <w:t xml:space="preserve">The </w:t>
      </w:r>
      <w:hyperlink r:id="rId68" w:history="1">
        <w:r w:rsidRPr="00B4529F">
          <w:rPr>
            <w:rStyle w:val="Hyperlink"/>
          </w:rPr>
          <w:t>NES</w:t>
        </w:r>
      </w:hyperlink>
      <w:r w:rsidRPr="00B4529F">
        <w:t xml:space="preserve"> and this award contain the minimum conditions of employment for employees covered by this award.</w:t>
      </w:r>
    </w:p>
    <w:p w:rsidR="00B40A22" w:rsidRPr="00B40A22" w:rsidRDefault="00B40A22" w:rsidP="00B40A22">
      <w:pPr>
        <w:pStyle w:val="Level1"/>
      </w:pPr>
      <w:bookmarkStart w:id="29" w:name="_Ref527718838"/>
      <w:bookmarkStart w:id="30" w:name="_Toc51920026"/>
      <w:r w:rsidRPr="00E01939">
        <w:t>Individual flexibility arrangements</w:t>
      </w:r>
      <w:bookmarkEnd w:id="29"/>
      <w:bookmarkEnd w:id="30"/>
    </w:p>
    <w:p w:rsidR="00B40A22" w:rsidRDefault="002A2568" w:rsidP="00B40A22">
      <w:pPr>
        <w:pStyle w:val="History"/>
      </w:pPr>
      <w:r>
        <w:t xml:space="preserve">[Varied by </w:t>
      </w:r>
      <w:hyperlink r:id="rId69" w:history="1">
        <w:r>
          <w:rPr>
            <w:rStyle w:val="Hyperlink"/>
          </w:rPr>
          <w:t>PR542178</w:t>
        </w:r>
      </w:hyperlink>
      <w:r w:rsidR="00B40A22">
        <w:t xml:space="preserve">; 7—Award flexibility renamed and substituted by </w:t>
      </w:r>
      <w:hyperlink r:id="rId70" w:history="1">
        <w:r w:rsidR="00B40A22">
          <w:rPr>
            <w:rStyle w:val="Hyperlink"/>
          </w:rPr>
          <w:t>PR610221</w:t>
        </w:r>
      </w:hyperlink>
      <w:r w:rsidR="00B40A22">
        <w:t xml:space="preserve"> ppc 01Nov18]</w:t>
      </w:r>
    </w:p>
    <w:p w:rsidR="00B40A22" w:rsidRPr="00E01939" w:rsidRDefault="00B40A22" w:rsidP="00B40A22">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B40A22" w:rsidRPr="00E01939" w:rsidRDefault="00B40A22" w:rsidP="00B40A22">
      <w:pPr>
        <w:pStyle w:val="Level3"/>
      </w:pPr>
      <w:r w:rsidRPr="00E01939">
        <w:t>arrangements for when work is performed; or</w:t>
      </w:r>
    </w:p>
    <w:p w:rsidR="00B40A22" w:rsidRPr="00E01939" w:rsidRDefault="00B40A22" w:rsidP="00B40A22">
      <w:pPr>
        <w:pStyle w:val="Level3"/>
      </w:pPr>
      <w:r w:rsidRPr="00E01939">
        <w:t>overtime rates; or</w:t>
      </w:r>
    </w:p>
    <w:p w:rsidR="00B40A22" w:rsidRPr="00E01939" w:rsidRDefault="00B40A22" w:rsidP="00B40A22">
      <w:pPr>
        <w:pStyle w:val="Level3"/>
      </w:pPr>
      <w:r w:rsidRPr="00E01939">
        <w:t>penalty rates; or</w:t>
      </w:r>
    </w:p>
    <w:p w:rsidR="00B40A22" w:rsidRPr="00E01939" w:rsidRDefault="00B40A22" w:rsidP="00B40A22">
      <w:pPr>
        <w:pStyle w:val="Level3"/>
      </w:pPr>
      <w:r w:rsidRPr="00E01939">
        <w:t>allowances; or</w:t>
      </w:r>
    </w:p>
    <w:p w:rsidR="00B40A22" w:rsidRPr="00E01939" w:rsidRDefault="00B40A22" w:rsidP="00B40A22">
      <w:pPr>
        <w:pStyle w:val="Level3"/>
      </w:pPr>
      <w:r w:rsidRPr="00E01939">
        <w:t>annual leave loading.</w:t>
      </w:r>
    </w:p>
    <w:p w:rsidR="00B40A22" w:rsidRPr="00E01939" w:rsidRDefault="00B40A22" w:rsidP="00B40A22">
      <w:pPr>
        <w:pStyle w:val="Level2"/>
      </w:pPr>
      <w:r w:rsidRPr="00E01939">
        <w:t>An agreement must be one that is genuinely made by the employer and the individual employee without coercion or duress.</w:t>
      </w:r>
    </w:p>
    <w:p w:rsidR="00B40A22" w:rsidRPr="00E01939" w:rsidRDefault="00B40A22" w:rsidP="00B40A22">
      <w:pPr>
        <w:pStyle w:val="Level2"/>
      </w:pPr>
      <w:r>
        <w:t>A</w:t>
      </w:r>
      <w:r w:rsidRPr="00E01939">
        <w:t>n agreement may only be made after the individual employee has commenced employment with the employer.</w:t>
      </w:r>
    </w:p>
    <w:p w:rsidR="00B40A22" w:rsidRPr="00E01939" w:rsidRDefault="00B40A22" w:rsidP="00B40A22">
      <w:pPr>
        <w:pStyle w:val="Level2"/>
      </w:pPr>
      <w:r w:rsidRPr="00E01939">
        <w:t>An employer who wishes to initiate the making of an agreement must:</w:t>
      </w:r>
    </w:p>
    <w:p w:rsidR="00B40A22" w:rsidRPr="00E01939" w:rsidRDefault="00B40A22" w:rsidP="00B40A22">
      <w:pPr>
        <w:pStyle w:val="Level3"/>
      </w:pPr>
      <w:r w:rsidRPr="00E01939">
        <w:t>give the employee a written proposal; and</w:t>
      </w:r>
    </w:p>
    <w:p w:rsidR="00B40A22" w:rsidRPr="00E01939" w:rsidRDefault="00B40A22" w:rsidP="00B40A22">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B40A22" w:rsidRPr="00E01939" w:rsidRDefault="00B40A22" w:rsidP="00B40A22">
      <w:pPr>
        <w:pStyle w:val="Level2"/>
      </w:pPr>
      <w:r w:rsidRPr="00E01939">
        <w:t>An agreement must result in the employee being better off overall at the time the agreement is made than if the agreement had not been made.</w:t>
      </w:r>
    </w:p>
    <w:p w:rsidR="00B40A22" w:rsidRPr="00E01939" w:rsidRDefault="00B40A22" w:rsidP="00B40A22">
      <w:pPr>
        <w:pStyle w:val="Level2"/>
      </w:pPr>
      <w:r w:rsidRPr="00E01939">
        <w:t>An agreement must do all of the following:</w:t>
      </w:r>
    </w:p>
    <w:p w:rsidR="00B40A22" w:rsidRPr="00E01939" w:rsidRDefault="00B40A22" w:rsidP="00B40A22">
      <w:pPr>
        <w:pStyle w:val="Level3"/>
      </w:pPr>
      <w:r w:rsidRPr="00E01939">
        <w:t>state the names of the employer and the employee; and</w:t>
      </w:r>
    </w:p>
    <w:p w:rsidR="00B40A22" w:rsidRPr="00E01939" w:rsidRDefault="00B40A22" w:rsidP="00B40A22">
      <w:pPr>
        <w:pStyle w:val="Level3"/>
      </w:pPr>
      <w:r w:rsidRPr="00E01939">
        <w:t>identify the award term, or award terms, the application of which is to be varied; and</w:t>
      </w:r>
    </w:p>
    <w:p w:rsidR="00B40A22" w:rsidRPr="00E01939" w:rsidRDefault="00B40A22" w:rsidP="00B40A22">
      <w:pPr>
        <w:pStyle w:val="Level3"/>
      </w:pPr>
      <w:r w:rsidRPr="00E01939">
        <w:t>set out how the application of the award term, or each award term, is varied; and</w:t>
      </w:r>
    </w:p>
    <w:p w:rsidR="00B40A22" w:rsidRPr="00E01939" w:rsidRDefault="00B40A22" w:rsidP="00B40A22">
      <w:pPr>
        <w:pStyle w:val="Level3"/>
      </w:pPr>
      <w:r w:rsidRPr="00E01939">
        <w:t>set out how the agreement results in the employee being better off overall at the time the agreement is made than if the agreement had not been made; and</w:t>
      </w:r>
    </w:p>
    <w:p w:rsidR="00B40A22" w:rsidRPr="00E01939" w:rsidRDefault="00B40A22" w:rsidP="00B40A22">
      <w:pPr>
        <w:pStyle w:val="Level3"/>
      </w:pPr>
      <w:r>
        <w:t>s</w:t>
      </w:r>
      <w:r w:rsidRPr="00E01939">
        <w:t>tate the date the agreement is to start.</w:t>
      </w:r>
    </w:p>
    <w:p w:rsidR="00B40A22" w:rsidRPr="00E01939" w:rsidRDefault="00B40A22" w:rsidP="00B40A22">
      <w:pPr>
        <w:pStyle w:val="Level2"/>
      </w:pPr>
      <w:r w:rsidRPr="00E01939">
        <w:t>An agreement must be:</w:t>
      </w:r>
    </w:p>
    <w:p w:rsidR="00B40A22" w:rsidRPr="00E01939" w:rsidRDefault="00B40A22" w:rsidP="00B40A22">
      <w:pPr>
        <w:pStyle w:val="Level3"/>
      </w:pPr>
      <w:r w:rsidRPr="00E01939">
        <w:t>in writing; and</w:t>
      </w:r>
    </w:p>
    <w:p w:rsidR="00B40A22" w:rsidRPr="00E01939" w:rsidRDefault="00B40A22" w:rsidP="00B40A22">
      <w:pPr>
        <w:pStyle w:val="Level3"/>
      </w:pPr>
      <w:bookmarkStart w:id="31" w:name="_Ref527718808"/>
      <w:r w:rsidRPr="00E01939">
        <w:t>signed by the employer and the employee and, if the employee is under 18 years of age, by the employee’s parent or guardian.</w:t>
      </w:r>
      <w:bookmarkEnd w:id="31"/>
    </w:p>
    <w:p w:rsidR="00B40A22" w:rsidRPr="00E01939" w:rsidRDefault="00B40A22" w:rsidP="00B40A22">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9552E6">
        <w:t>7.7(b)</w:t>
      </w:r>
      <w:r>
        <w:rPr>
          <w:noProof/>
        </w:rPr>
        <w:fldChar w:fldCharType="end"/>
      </w:r>
      <w:r w:rsidRPr="00E01939">
        <w:t>, an agreement must not require the approval or consent of a person other than the employer and the employee.</w:t>
      </w:r>
    </w:p>
    <w:p w:rsidR="00B40A22" w:rsidRPr="00E01939" w:rsidRDefault="00B40A22" w:rsidP="00B40A22">
      <w:pPr>
        <w:pStyle w:val="Level2"/>
      </w:pPr>
      <w:r>
        <w:t>T</w:t>
      </w:r>
      <w:r w:rsidRPr="00E01939">
        <w:t>he employer must keep the agreement as a time and wages record and give a copy to the employee.</w:t>
      </w:r>
    </w:p>
    <w:p w:rsidR="00B40A22" w:rsidRPr="00E01939" w:rsidRDefault="00B40A22" w:rsidP="00B40A22">
      <w:pPr>
        <w:pStyle w:val="Level2"/>
      </w:pPr>
      <w:r w:rsidRPr="00E01939">
        <w:t>The employer and the employee must genuinely agree, without duress or coercion to any variation of an award provided for by an agreement.</w:t>
      </w:r>
    </w:p>
    <w:p w:rsidR="00B40A22" w:rsidRPr="00E01939" w:rsidRDefault="00B40A22" w:rsidP="00B40A22">
      <w:pPr>
        <w:pStyle w:val="Level2"/>
      </w:pPr>
      <w:r w:rsidRPr="00E01939">
        <w:t>An agreement may be terminated:</w:t>
      </w:r>
    </w:p>
    <w:p w:rsidR="00B40A22" w:rsidRPr="00E01939" w:rsidRDefault="00B40A22" w:rsidP="00B40A22">
      <w:pPr>
        <w:pStyle w:val="Level3"/>
      </w:pPr>
      <w:r w:rsidRPr="00E01939">
        <w:t>at any time, by written agreement between the employer and the employee; or</w:t>
      </w:r>
    </w:p>
    <w:p w:rsidR="00B40A22" w:rsidRPr="00E01939" w:rsidRDefault="00B40A22" w:rsidP="00B40A22">
      <w:pPr>
        <w:pStyle w:val="Level3"/>
      </w:pPr>
      <w:bookmarkStart w:id="32" w:name="_Ref527718825"/>
      <w:r>
        <w:t>b</w:t>
      </w:r>
      <w:r w:rsidRPr="00E01939">
        <w:t>y the employer or employee giving 13 weeks’ written notice to the other party (reduced to 4 weeks if the agreement was entered into before the first full pay period starting on or after 4 December 2013).</w:t>
      </w:r>
      <w:bookmarkEnd w:id="32"/>
    </w:p>
    <w:p w:rsidR="00B40A22" w:rsidRPr="00E01939" w:rsidRDefault="00B40A22" w:rsidP="00B40A22">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1" w:history="1">
        <w:r w:rsidRPr="00E01939">
          <w:rPr>
            <w:rStyle w:val="Hyperlink"/>
          </w:rPr>
          <w:t>Act</w:t>
        </w:r>
      </w:hyperlink>
      <w:r w:rsidRPr="00E01939">
        <w:t>).</w:t>
      </w:r>
    </w:p>
    <w:p w:rsidR="00B40A22" w:rsidRPr="00E01939" w:rsidRDefault="00B40A22" w:rsidP="00B40A22">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9552E6">
        <w:t>7.11(b)</w:t>
      </w:r>
      <w:r>
        <w:rPr>
          <w:noProof/>
        </w:rPr>
        <w:fldChar w:fldCharType="end"/>
      </w:r>
      <w:r w:rsidRPr="00E01939">
        <w:t xml:space="preserve"> ceases to have effect at the end of the period of notice required under that clause.</w:t>
      </w:r>
    </w:p>
    <w:p w:rsidR="00B40A22" w:rsidRDefault="00B40A22" w:rsidP="00B40A22">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9552E6">
        <w:t>7</w:t>
      </w:r>
      <w:r>
        <w:rPr>
          <w:noProof/>
        </w:rPr>
        <w:fldChar w:fldCharType="end"/>
      </w:r>
      <w:r w:rsidRPr="00E01939">
        <w:t xml:space="preserve"> is additional to, and does not affect, any other term of this award that provides for an agreement between an employer and an individual employee.</w:t>
      </w:r>
    </w:p>
    <w:p w:rsidR="00B630F6" w:rsidRPr="00B4529F" w:rsidRDefault="00B630F6" w:rsidP="00B630F6">
      <w:pPr>
        <w:pStyle w:val="Partheading"/>
      </w:pPr>
      <w:bookmarkStart w:id="33" w:name="_Toc51920027"/>
      <w:bookmarkStart w:id="34" w:name="_Toc221337119"/>
      <w:bookmarkEnd w:id="4"/>
      <w:r w:rsidRPr="00B4529F">
        <w:t>Consultation and Dispute Resolution</w:t>
      </w:r>
      <w:bookmarkEnd w:id="33"/>
      <w:r w:rsidRPr="00B4529F">
        <w:rPr>
          <w:color w:val="FF0000"/>
        </w:rPr>
        <w:t xml:space="preserve"> </w:t>
      </w:r>
      <w:bookmarkStart w:id="35" w:name="Part2"/>
      <w:bookmarkEnd w:id="34"/>
    </w:p>
    <w:p w:rsidR="00B40A22" w:rsidRPr="00B40A22" w:rsidRDefault="00B40A22" w:rsidP="00B40A22">
      <w:pPr>
        <w:pStyle w:val="Level1"/>
      </w:pPr>
      <w:bookmarkStart w:id="36" w:name="_Ref527718899"/>
      <w:bookmarkStart w:id="37" w:name="_Toc51920028"/>
      <w:r w:rsidRPr="00E01939">
        <w:t>Consultation about major workplace change</w:t>
      </w:r>
      <w:bookmarkEnd w:id="36"/>
      <w:bookmarkEnd w:id="37"/>
    </w:p>
    <w:p w:rsidR="00B40A22" w:rsidRDefault="00F861C1" w:rsidP="00B40A22">
      <w:pPr>
        <w:pStyle w:val="History"/>
      </w:pPr>
      <w:r>
        <w:t xml:space="preserve">[8—Consultation regarding major workplace change renamed and substituted by </w:t>
      </w:r>
      <w:hyperlink r:id="rId72" w:history="1">
        <w:r w:rsidRPr="00986C09">
          <w:rPr>
            <w:rStyle w:val="Hyperlink"/>
          </w:rPr>
          <w:t>PR546288</w:t>
        </w:r>
      </w:hyperlink>
      <w:r w:rsidR="00B40A22">
        <w:t xml:space="preserve">, 8—Consultation renamed and substituted by </w:t>
      </w:r>
      <w:hyperlink r:id="rId73" w:history="1">
        <w:r w:rsidR="00B40A22">
          <w:rPr>
            <w:rStyle w:val="Hyperlink"/>
          </w:rPr>
          <w:t>PR610221</w:t>
        </w:r>
      </w:hyperlink>
      <w:r w:rsidR="00B40A22">
        <w:t xml:space="preserve"> ppc 01Nov18]</w:t>
      </w:r>
    </w:p>
    <w:p w:rsidR="00B40A22" w:rsidRPr="00E01939" w:rsidRDefault="00B40A22" w:rsidP="00B40A22">
      <w:pPr>
        <w:pStyle w:val="Level2"/>
      </w:pPr>
      <w:r w:rsidRPr="00E01939">
        <w:t>If an employer makes a definite decision to make major changes in production, program, organisation, structure or technology that are likely to have significant effects on employees, the employer must:</w:t>
      </w:r>
    </w:p>
    <w:p w:rsidR="00B40A22" w:rsidRPr="00E01939" w:rsidRDefault="00B40A22" w:rsidP="00B40A22">
      <w:pPr>
        <w:pStyle w:val="Level3"/>
      </w:pPr>
      <w:r w:rsidRPr="00E01939">
        <w:t>give notice of the changes to all employees who may be affected by them and their representatives (if any); and</w:t>
      </w:r>
    </w:p>
    <w:p w:rsidR="00B40A22" w:rsidRPr="00E01939" w:rsidRDefault="00B40A22" w:rsidP="00B40A22">
      <w:pPr>
        <w:pStyle w:val="Level3"/>
      </w:pPr>
      <w:bookmarkStart w:id="38" w:name="_Ref527718853"/>
      <w:r w:rsidRPr="00E01939">
        <w:t>discuss with affected employees and their representatives (if any):</w:t>
      </w:r>
      <w:bookmarkEnd w:id="38"/>
    </w:p>
    <w:p w:rsidR="00B40A22" w:rsidRPr="00E01939" w:rsidRDefault="00B40A22" w:rsidP="00B40A22">
      <w:pPr>
        <w:pStyle w:val="Level4"/>
      </w:pPr>
      <w:r w:rsidRPr="00E01939">
        <w:t>the introduction of the changes; and</w:t>
      </w:r>
    </w:p>
    <w:p w:rsidR="00B40A22" w:rsidRPr="00E01939" w:rsidRDefault="00B40A22" w:rsidP="00B40A22">
      <w:pPr>
        <w:pStyle w:val="Level4"/>
      </w:pPr>
      <w:r w:rsidRPr="00E01939">
        <w:t>their likely effect on employees; and</w:t>
      </w:r>
    </w:p>
    <w:p w:rsidR="00B40A22" w:rsidRPr="00E01939" w:rsidRDefault="00B40A22" w:rsidP="00B40A22">
      <w:pPr>
        <w:pStyle w:val="Level4"/>
      </w:pPr>
      <w:r w:rsidRPr="00E01939">
        <w:t>measures to avoid or reduce the adverse effects of the changes on employees; and</w:t>
      </w:r>
    </w:p>
    <w:p w:rsidR="00B40A22" w:rsidRPr="00E01939" w:rsidRDefault="00B40A22" w:rsidP="00B40A22">
      <w:pPr>
        <w:pStyle w:val="Level3"/>
      </w:pPr>
      <w:r w:rsidRPr="00E01939">
        <w:t xml:space="preserve">commence </w:t>
      </w:r>
      <w:r w:rsidRPr="00FE0B4B">
        <w:t>discussions</w:t>
      </w:r>
      <w:r w:rsidRPr="00E01939">
        <w:t xml:space="preserve"> as soon as practicable after a definite decision has been made.</w:t>
      </w:r>
    </w:p>
    <w:p w:rsidR="00B40A22" w:rsidRPr="00E01939" w:rsidRDefault="00B40A22" w:rsidP="00B40A22">
      <w:pPr>
        <w:pStyle w:val="Level2"/>
      </w:pPr>
      <w:bookmarkStart w:id="39"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9552E6">
        <w:t>8.1(b)</w:t>
      </w:r>
      <w:r>
        <w:rPr>
          <w:noProof/>
        </w:rPr>
        <w:fldChar w:fldCharType="end"/>
      </w:r>
      <w:r w:rsidRPr="00E01939">
        <w:t>, the employer must give in writing to the affected employees and their representatives (if any) all relevant information about the changes including:</w:t>
      </w:r>
      <w:bookmarkEnd w:id="39"/>
    </w:p>
    <w:p w:rsidR="00B40A22" w:rsidRPr="00E01939" w:rsidRDefault="00B40A22" w:rsidP="00B40A22">
      <w:pPr>
        <w:pStyle w:val="Level3"/>
      </w:pPr>
      <w:r w:rsidRPr="00E01939">
        <w:t>their nature; and</w:t>
      </w:r>
    </w:p>
    <w:p w:rsidR="00B40A22" w:rsidRPr="00E01939" w:rsidRDefault="00B40A22" w:rsidP="00B40A22">
      <w:pPr>
        <w:pStyle w:val="Level3"/>
      </w:pPr>
      <w:r w:rsidRPr="00E01939">
        <w:t>their expected effect on employees; and</w:t>
      </w:r>
    </w:p>
    <w:p w:rsidR="00B40A22" w:rsidRPr="00E01939" w:rsidRDefault="00B40A22" w:rsidP="00B40A22">
      <w:pPr>
        <w:pStyle w:val="Level3"/>
      </w:pPr>
      <w:r>
        <w:t>a</w:t>
      </w:r>
      <w:r w:rsidRPr="00E01939">
        <w:t>ny other matters likely to affect employees.</w:t>
      </w:r>
    </w:p>
    <w:p w:rsidR="00B40A22" w:rsidRPr="00E01939" w:rsidRDefault="00B40A22" w:rsidP="00B40A22">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9552E6">
        <w:t>8.2</w:t>
      </w:r>
      <w:r>
        <w:rPr>
          <w:noProof/>
        </w:rPr>
        <w:fldChar w:fldCharType="end"/>
      </w:r>
      <w:r w:rsidRPr="00E01939">
        <w:t xml:space="preserve"> does not require an employer to disclose any confidential information if its disclosure would be contrary to the employer’s interests.</w:t>
      </w:r>
    </w:p>
    <w:p w:rsidR="00B40A22" w:rsidRPr="00E01939" w:rsidRDefault="00B40A22" w:rsidP="00B40A22">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9552E6">
        <w:t>8.1(b)</w:t>
      </w:r>
      <w:r>
        <w:rPr>
          <w:noProof/>
        </w:rPr>
        <w:fldChar w:fldCharType="end"/>
      </w:r>
      <w:r w:rsidRPr="00E01939">
        <w:t>.</w:t>
      </w:r>
    </w:p>
    <w:p w:rsidR="00B40A22" w:rsidRPr="00E01939" w:rsidRDefault="00B40A22" w:rsidP="00B40A22">
      <w:pPr>
        <w:pStyle w:val="Level2"/>
      </w:pPr>
      <w:bookmarkStart w:id="40"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9552E6">
        <w:t>8</w:t>
      </w:r>
      <w:r>
        <w:rPr>
          <w:noProof/>
        </w:rPr>
        <w:fldChar w:fldCharType="end"/>
      </w:r>
      <w:r w:rsidRPr="00E01939">
        <w:t>:</w:t>
      </w:r>
      <w:bookmarkEnd w:id="40"/>
    </w:p>
    <w:p w:rsidR="00B40A22" w:rsidRPr="00E01939" w:rsidRDefault="00B40A22" w:rsidP="00B40A22">
      <w:pPr>
        <w:pStyle w:val="Block1"/>
      </w:pPr>
      <w:r w:rsidRPr="00E01939">
        <w:rPr>
          <w:b/>
        </w:rPr>
        <w:t>significant effects</w:t>
      </w:r>
      <w:r w:rsidRPr="00E01939">
        <w:t>, on employees, includes any of the following:</w:t>
      </w:r>
    </w:p>
    <w:p w:rsidR="00B40A22" w:rsidRPr="00E01939" w:rsidRDefault="00B40A22" w:rsidP="00B40A22">
      <w:pPr>
        <w:pStyle w:val="Level3"/>
      </w:pPr>
      <w:r w:rsidRPr="00E01939">
        <w:t xml:space="preserve">termination of </w:t>
      </w:r>
      <w:r w:rsidRPr="00FE0B4B">
        <w:t>employment</w:t>
      </w:r>
      <w:r w:rsidRPr="00E01939">
        <w:t>; or</w:t>
      </w:r>
    </w:p>
    <w:p w:rsidR="00B40A22" w:rsidRPr="00E01939" w:rsidRDefault="00B40A22" w:rsidP="00B40A22">
      <w:pPr>
        <w:pStyle w:val="Level3"/>
      </w:pPr>
      <w:r w:rsidRPr="00E01939">
        <w:t>major changes in the composition, operation or size of the employer’s workforce or in the skills required; or</w:t>
      </w:r>
    </w:p>
    <w:p w:rsidR="00B40A22" w:rsidRPr="00E01939" w:rsidRDefault="00B40A22" w:rsidP="00B40A22">
      <w:pPr>
        <w:pStyle w:val="Level3"/>
      </w:pPr>
      <w:r w:rsidRPr="00E01939">
        <w:t>loss of, or reduction in, job or promotion opportunities; or</w:t>
      </w:r>
    </w:p>
    <w:p w:rsidR="00B40A22" w:rsidRPr="00E01939" w:rsidRDefault="00B40A22" w:rsidP="00B40A22">
      <w:pPr>
        <w:pStyle w:val="Level3"/>
      </w:pPr>
      <w:r w:rsidRPr="00E01939">
        <w:t>loss of, or reduction in, job tenure; or</w:t>
      </w:r>
    </w:p>
    <w:p w:rsidR="00B40A22" w:rsidRPr="00E01939" w:rsidRDefault="00B40A22" w:rsidP="00B40A22">
      <w:pPr>
        <w:pStyle w:val="Level3"/>
      </w:pPr>
      <w:r w:rsidRPr="00E01939">
        <w:t>alteration of hours of work; or</w:t>
      </w:r>
    </w:p>
    <w:p w:rsidR="00B40A22" w:rsidRPr="00E01939" w:rsidRDefault="00B40A22" w:rsidP="00B40A22">
      <w:pPr>
        <w:pStyle w:val="Level3"/>
      </w:pPr>
      <w:r w:rsidRPr="00E01939">
        <w:t>the need for employees to be retrained or transferred to other work or locations; or</w:t>
      </w:r>
    </w:p>
    <w:p w:rsidR="00B40A22" w:rsidRPr="00E01939" w:rsidRDefault="00B40A22" w:rsidP="00B40A22">
      <w:pPr>
        <w:pStyle w:val="Level3"/>
      </w:pPr>
      <w:r w:rsidRPr="00E01939">
        <w:t>job restructuring.</w:t>
      </w:r>
    </w:p>
    <w:p w:rsidR="00B40A22" w:rsidRDefault="00B40A22" w:rsidP="00B40A22">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9552E6">
        <w:t>8.5</w:t>
      </w:r>
      <w:r>
        <w:rPr>
          <w:noProof/>
        </w:rPr>
        <w:fldChar w:fldCharType="end"/>
      </w:r>
      <w:r w:rsidRPr="00E01939">
        <w:t>, such alteration is taken not to have significant effect.</w:t>
      </w:r>
    </w:p>
    <w:p w:rsidR="00B40A22" w:rsidRDefault="00B40A22" w:rsidP="00B40A22">
      <w:pPr>
        <w:pStyle w:val="Level1"/>
        <w:numPr>
          <w:ilvl w:val="0"/>
          <w:numId w:val="0"/>
        </w:numPr>
        <w:ind w:left="851" w:hanging="851"/>
      </w:pPr>
      <w:bookmarkStart w:id="41" w:name="_Toc51920029"/>
      <w:r w:rsidRPr="00E01939">
        <w:rPr>
          <w:noProof/>
        </w:rPr>
        <w:t>8A</w:t>
      </w:r>
      <w:r>
        <w:rPr>
          <w:noProof/>
        </w:rPr>
        <w:t>.</w:t>
      </w:r>
      <w:r w:rsidRPr="00E01939">
        <w:tab/>
        <w:t>Consultation about changes to rosters or hours of work</w:t>
      </w:r>
      <w:bookmarkEnd w:id="41"/>
    </w:p>
    <w:p w:rsidR="00B40A22" w:rsidRPr="00B40A22" w:rsidRDefault="00B40A22" w:rsidP="00B40A22">
      <w:pPr>
        <w:pStyle w:val="History"/>
      </w:pPr>
      <w:r>
        <w:t xml:space="preserve">[8A inserted by </w:t>
      </w:r>
      <w:hyperlink r:id="rId74" w:history="1">
        <w:r>
          <w:rPr>
            <w:rStyle w:val="Hyperlink"/>
          </w:rPr>
          <w:t>PR610221</w:t>
        </w:r>
      </w:hyperlink>
      <w:r>
        <w:t xml:space="preserve"> ppc 01Nov18]</w:t>
      </w:r>
    </w:p>
    <w:p w:rsidR="00B40A22" w:rsidRPr="00E01939" w:rsidRDefault="00B40A22" w:rsidP="00B40A22">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B40A22" w:rsidRPr="00E01939" w:rsidRDefault="00B40A22" w:rsidP="00B40A22">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B40A22" w:rsidRPr="00E01939" w:rsidRDefault="00B40A22" w:rsidP="000636C6">
      <w:pPr>
        <w:pStyle w:val="Level2"/>
        <w:keepNext/>
        <w:numPr>
          <w:ilvl w:val="0"/>
          <w:numId w:val="0"/>
        </w:numPr>
        <w:ind w:left="851" w:hanging="851"/>
      </w:pPr>
      <w:r w:rsidRPr="00E01939">
        <w:rPr>
          <w:b/>
          <w:noProof/>
        </w:rPr>
        <w:t>8A</w:t>
      </w:r>
      <w:r w:rsidRPr="00E01939">
        <w:rPr>
          <w:b/>
        </w:rPr>
        <w:t>.3</w:t>
      </w:r>
      <w:r w:rsidRPr="00E01939">
        <w:tab/>
        <w:t>For the purpose of the consultation, the employer must:</w:t>
      </w:r>
    </w:p>
    <w:p w:rsidR="00B40A22" w:rsidRPr="00E01939" w:rsidRDefault="00B40A22" w:rsidP="00B40A22">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B40A22" w:rsidRPr="00E01939" w:rsidRDefault="00B40A22" w:rsidP="00B40A22">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B40A22" w:rsidRPr="00E01939" w:rsidRDefault="00B40A22" w:rsidP="00B40A22">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B40A22" w:rsidRPr="00B40A22" w:rsidRDefault="00B40A22" w:rsidP="00B40A22">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B40A22" w:rsidRPr="00B40A22" w:rsidRDefault="00B40A22" w:rsidP="00B40A22">
      <w:pPr>
        <w:pStyle w:val="Level1"/>
      </w:pPr>
      <w:bookmarkStart w:id="42" w:name="_Ref527719027"/>
      <w:bookmarkStart w:id="43" w:name="_Toc51920030"/>
      <w:r w:rsidRPr="00E01939">
        <w:t>Dispute resolution</w:t>
      </w:r>
      <w:bookmarkEnd w:id="42"/>
      <w:bookmarkEnd w:id="43"/>
    </w:p>
    <w:p w:rsidR="00B40A22" w:rsidRDefault="002A2568" w:rsidP="00B40A22">
      <w:pPr>
        <w:pStyle w:val="History"/>
      </w:pPr>
      <w:r>
        <w:t xml:space="preserve">[Varied by </w:t>
      </w:r>
      <w:hyperlink r:id="rId75" w:history="1">
        <w:r>
          <w:rPr>
            <w:rStyle w:val="Hyperlink"/>
          </w:rPr>
          <w:t>PR542178</w:t>
        </w:r>
      </w:hyperlink>
      <w:r w:rsidR="00B40A22">
        <w:t xml:space="preserve">; substituted by </w:t>
      </w:r>
      <w:hyperlink r:id="rId76" w:history="1">
        <w:r w:rsidR="00B40A22">
          <w:rPr>
            <w:rStyle w:val="Hyperlink"/>
          </w:rPr>
          <w:t>PR610221</w:t>
        </w:r>
      </w:hyperlink>
      <w:r w:rsidR="00B40A22">
        <w:t xml:space="preserve"> ppc 01Nov18]</w:t>
      </w:r>
    </w:p>
    <w:p w:rsidR="00B40A22" w:rsidRPr="00FE0B4B" w:rsidRDefault="00B40A22" w:rsidP="00B40A22">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9552E6">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7" w:history="1">
        <w:r w:rsidRPr="00E01939">
          <w:rPr>
            <w:rStyle w:val="Hyperlink"/>
          </w:rPr>
          <w:t>NES</w:t>
        </w:r>
      </w:hyperlink>
      <w:r w:rsidRPr="00FE0B4B">
        <w:rPr>
          <w:sz w:val="22"/>
          <w:szCs w:val="22"/>
        </w:rPr>
        <w:t>.</w:t>
      </w:r>
    </w:p>
    <w:p w:rsidR="00B40A22" w:rsidRPr="00E01939" w:rsidRDefault="00B40A22" w:rsidP="00B40A22">
      <w:pPr>
        <w:pStyle w:val="Level2"/>
      </w:pPr>
      <w:bookmarkStart w:id="44" w:name="_Ref527719033"/>
      <w:r>
        <w:t>T</w:t>
      </w:r>
      <w:r w:rsidRPr="00E01939">
        <w:t>he parties to the dispute must first try to resolve the dispute at the workplace through discussion between the employee or employees concerned and the relevant supervisor.</w:t>
      </w:r>
      <w:bookmarkEnd w:id="44"/>
    </w:p>
    <w:p w:rsidR="00B40A22" w:rsidRPr="00E01939" w:rsidRDefault="00B40A22" w:rsidP="00B40A22">
      <w:pPr>
        <w:pStyle w:val="Level2"/>
      </w:pPr>
      <w:bookmarkStart w:id="45"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9552E6">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5"/>
    </w:p>
    <w:p w:rsidR="00B40A22" w:rsidRPr="00E01939" w:rsidRDefault="00B40A22" w:rsidP="00B40A22">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9552E6">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9552E6">
        <w:t>9.3</w:t>
      </w:r>
      <w:r>
        <w:rPr>
          <w:noProof/>
        </w:rPr>
        <w:fldChar w:fldCharType="end"/>
      </w:r>
      <w:r w:rsidRPr="00E01939">
        <w:t>, a party to the dispute may refer it to the Fair Work Commission.</w:t>
      </w:r>
    </w:p>
    <w:p w:rsidR="00B40A22" w:rsidRPr="00E01939" w:rsidRDefault="00B40A22" w:rsidP="00B40A22">
      <w:pPr>
        <w:pStyle w:val="Level2"/>
      </w:pPr>
      <w:r w:rsidRPr="00E01939">
        <w:t>The parties may agree on the process to be followed by the Fair Work Commission in dealing with the dispute, including mediation, conciliation and consent arbitration.</w:t>
      </w:r>
    </w:p>
    <w:p w:rsidR="00B40A22" w:rsidRPr="00E01939" w:rsidRDefault="00B40A22" w:rsidP="00B40A22">
      <w:pPr>
        <w:pStyle w:val="Level2"/>
      </w:pPr>
      <w:r w:rsidRPr="00E01939">
        <w:t xml:space="preserve">If the dispute remains unresolved, the Fair Work Commission may use any method of dispute resolution that it is permitted by the </w:t>
      </w:r>
      <w:hyperlink r:id="rId78" w:history="1">
        <w:r w:rsidRPr="00E01939">
          <w:rPr>
            <w:rStyle w:val="Hyperlink"/>
          </w:rPr>
          <w:t>Act</w:t>
        </w:r>
      </w:hyperlink>
      <w:r w:rsidRPr="00E01939">
        <w:t xml:space="preserve"> to use and that it considers appropriate for resolving the dispute.</w:t>
      </w:r>
    </w:p>
    <w:p w:rsidR="00B40A22" w:rsidRPr="00E01939" w:rsidRDefault="00B40A22" w:rsidP="00B40A22">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9552E6">
        <w:t>9</w:t>
      </w:r>
      <w:r>
        <w:rPr>
          <w:noProof/>
        </w:rPr>
        <w:fldChar w:fldCharType="end"/>
      </w:r>
      <w:r w:rsidRPr="00E01939">
        <w:t>.</w:t>
      </w:r>
    </w:p>
    <w:p w:rsidR="00B40A22" w:rsidRPr="00E01939" w:rsidRDefault="00B40A22" w:rsidP="00B40A22">
      <w:pPr>
        <w:pStyle w:val="Level2"/>
      </w:pPr>
      <w:bookmarkStart w:id="46"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9552E6">
        <w:t>9</w:t>
      </w:r>
      <w:r>
        <w:rPr>
          <w:noProof/>
        </w:rPr>
        <w:fldChar w:fldCharType="end"/>
      </w:r>
      <w:r w:rsidRPr="00E01939">
        <w:t xml:space="preserve"> in relation to a dispute:</w:t>
      </w:r>
      <w:bookmarkEnd w:id="46"/>
    </w:p>
    <w:p w:rsidR="00B40A22" w:rsidRPr="00E01939" w:rsidRDefault="00B40A22" w:rsidP="00B40A22">
      <w:pPr>
        <w:pStyle w:val="Level3"/>
      </w:pPr>
      <w:r w:rsidRPr="00E01939">
        <w:t xml:space="preserve">work must continue in accordance with this award and the </w:t>
      </w:r>
      <w:hyperlink r:id="rId79" w:history="1">
        <w:r w:rsidRPr="00E01939">
          <w:rPr>
            <w:rStyle w:val="Hyperlink"/>
          </w:rPr>
          <w:t>Act</w:t>
        </w:r>
      </w:hyperlink>
      <w:r w:rsidRPr="00E01939">
        <w:t>; and</w:t>
      </w:r>
    </w:p>
    <w:p w:rsidR="00B40A22" w:rsidRPr="00E01939" w:rsidRDefault="00B40A22" w:rsidP="00B40A22">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B40A22" w:rsidRDefault="00B40A22" w:rsidP="00B40A22">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9552E6">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B630F6" w:rsidRDefault="00B630F6" w:rsidP="007E2A2F">
      <w:pPr>
        <w:pStyle w:val="Partheading"/>
        <w:spacing w:before="360"/>
      </w:pPr>
      <w:bookmarkStart w:id="47" w:name="_Toc221337123"/>
      <w:bookmarkStart w:id="48" w:name="_Toc51920031"/>
      <w:bookmarkStart w:id="49" w:name="Part3"/>
      <w:bookmarkEnd w:id="35"/>
      <w:r w:rsidRPr="00B4529F">
        <w:t>Types of Employment and Termination of Employment</w:t>
      </w:r>
      <w:bookmarkEnd w:id="47"/>
      <w:bookmarkEnd w:id="48"/>
    </w:p>
    <w:p w:rsidR="00B630F6" w:rsidRDefault="00B630F6" w:rsidP="00E64577">
      <w:pPr>
        <w:pStyle w:val="Level1"/>
        <w:spacing w:before="240"/>
      </w:pPr>
      <w:bookmarkStart w:id="50" w:name="_Ref407710130"/>
      <w:bookmarkStart w:id="51" w:name="_Ref407710135"/>
      <w:bookmarkStart w:id="52" w:name="_Ref407710141"/>
      <w:bookmarkStart w:id="53" w:name="_Toc51920032"/>
      <w:r>
        <w:t>Types of employment</w:t>
      </w:r>
      <w:bookmarkEnd w:id="50"/>
      <w:bookmarkEnd w:id="51"/>
      <w:bookmarkEnd w:id="52"/>
      <w:bookmarkEnd w:id="53"/>
    </w:p>
    <w:p w:rsidR="00761737" w:rsidRPr="00761737" w:rsidRDefault="00761737" w:rsidP="00761737">
      <w:pPr>
        <w:pStyle w:val="History"/>
      </w:pPr>
      <w:r>
        <w:t xml:space="preserve">[Varied by </w:t>
      </w:r>
      <w:hyperlink r:id="rId80" w:history="1">
        <w:r w:rsidRPr="00761737">
          <w:rPr>
            <w:rStyle w:val="Hyperlink"/>
          </w:rPr>
          <w:t>PR998378</w:t>
        </w:r>
      </w:hyperlink>
      <w:r w:rsidR="009F2B23">
        <w:t xml:space="preserve">, </w:t>
      </w:r>
      <w:hyperlink r:id="rId81" w:history="1">
        <w:r w:rsidR="009F2B23" w:rsidRPr="009F2B23">
          <w:rPr>
            <w:rStyle w:val="Hyperlink"/>
          </w:rPr>
          <w:t>PR999579</w:t>
        </w:r>
      </w:hyperlink>
      <w:r w:rsidR="002B4A10">
        <w:t xml:space="preserve">, </w:t>
      </w:r>
      <w:hyperlink r:id="rId82" w:history="1">
        <w:r w:rsidR="002B4A10">
          <w:rPr>
            <w:rStyle w:val="Hyperlink"/>
          </w:rPr>
          <w:t>PR531203</w:t>
        </w:r>
      </w:hyperlink>
      <w:r w:rsidR="00D24B47">
        <w:t>,</w:t>
      </w:r>
      <w:r w:rsidR="00D24B47" w:rsidRPr="00D24B47">
        <w:t xml:space="preserve"> </w:t>
      </w:r>
      <w:hyperlink r:id="rId83" w:history="1">
        <w:r w:rsidR="00D24B47">
          <w:rPr>
            <w:rStyle w:val="Hyperlink"/>
          </w:rPr>
          <w:t>PR532923</w:t>
        </w:r>
      </w:hyperlink>
      <w:r w:rsidR="00515F76">
        <w:t xml:space="preserve">, </w:t>
      </w:r>
      <w:hyperlink r:id="rId84" w:history="1">
        <w:r w:rsidR="00515F76">
          <w:rPr>
            <w:rStyle w:val="Hyperlink"/>
          </w:rPr>
          <w:t>PR559561</w:t>
        </w:r>
      </w:hyperlink>
      <w:r w:rsidR="00CA6862">
        <w:t xml:space="preserve">, </w:t>
      </w:r>
      <w:hyperlink r:id="rId85" w:history="1">
        <w:r w:rsidR="00CA6862">
          <w:rPr>
            <w:rStyle w:val="Hyperlink"/>
          </w:rPr>
          <w:t>PR598486</w:t>
        </w:r>
      </w:hyperlink>
      <w:r w:rsidR="00CA6862">
        <w:t>]</w:t>
      </w:r>
    </w:p>
    <w:p w:rsidR="00B630F6" w:rsidRPr="00932EF4" w:rsidRDefault="00B630F6" w:rsidP="00B630F6">
      <w:pPr>
        <w:pStyle w:val="Level2"/>
      </w:pPr>
      <w:r w:rsidRPr="00932EF4">
        <w:t xml:space="preserve">Employees under this award will be employed in one of the following categories: </w:t>
      </w:r>
    </w:p>
    <w:p w:rsidR="00B630F6" w:rsidRPr="00932EF4" w:rsidRDefault="00B630F6" w:rsidP="00B630F6">
      <w:pPr>
        <w:pStyle w:val="Level3"/>
      </w:pPr>
      <w:r w:rsidRPr="00932EF4">
        <w:t xml:space="preserve">full-time; </w:t>
      </w:r>
    </w:p>
    <w:p w:rsidR="00B630F6" w:rsidRPr="00932EF4" w:rsidRDefault="00B630F6" w:rsidP="00B630F6">
      <w:pPr>
        <w:pStyle w:val="Level3"/>
      </w:pPr>
      <w:r w:rsidRPr="00932EF4">
        <w:t xml:space="preserve">part-time; or </w:t>
      </w:r>
    </w:p>
    <w:p w:rsidR="00B630F6" w:rsidRDefault="00B630F6" w:rsidP="00B630F6">
      <w:pPr>
        <w:pStyle w:val="Level3"/>
      </w:pPr>
      <w:r>
        <w:t>casual.</w:t>
      </w:r>
    </w:p>
    <w:p w:rsidR="00B630F6" w:rsidRDefault="00B630F6" w:rsidP="00B630F6">
      <w:pPr>
        <w:pStyle w:val="Level2"/>
      </w:pPr>
      <w:r w:rsidRPr="00932EF4">
        <w:t>At the time of engagement, an employer will inform each employee of the terms of their engagement and in particular whether they are to be full-time, part-time or casual. Such decision will then be recorded in a letter of appointment.</w:t>
      </w:r>
    </w:p>
    <w:p w:rsidR="00B630F6" w:rsidRDefault="00B630F6" w:rsidP="00B630F6">
      <w:pPr>
        <w:pStyle w:val="Level2Bold"/>
      </w:pPr>
      <w:r w:rsidRPr="00BA4A1B">
        <w:t xml:space="preserve">Full-time employment </w:t>
      </w:r>
    </w:p>
    <w:p w:rsidR="00B630F6" w:rsidRDefault="00B630F6" w:rsidP="002A3F18">
      <w:r w:rsidRPr="00BA4A1B">
        <w:t>A full-time employee is an employee who is engaged as such and employed in a classification in</w:t>
      </w:r>
      <w:r w:rsidR="002A3F18">
        <w:t xml:space="preserve"> </w:t>
      </w:r>
      <w:r w:rsidR="00CC08DC">
        <w:fldChar w:fldCharType="begin"/>
      </w:r>
      <w:r w:rsidR="002A3F18">
        <w:instrText xml:space="preserve"> REF _Ref247083989 \r \h </w:instrText>
      </w:r>
      <w:r w:rsidR="00CC08DC">
        <w:fldChar w:fldCharType="separate"/>
      </w:r>
      <w:r w:rsidR="009552E6">
        <w:t>Schedule C</w:t>
      </w:r>
      <w:r w:rsidR="00CC08DC">
        <w:fldChar w:fldCharType="end"/>
      </w:r>
      <w:r w:rsidR="00CC08DC">
        <w:fldChar w:fldCharType="begin"/>
      </w:r>
      <w:r w:rsidR="00E20AA7">
        <w:instrText xml:space="preserve"> REF _Ref247083989 \h </w:instrText>
      </w:r>
      <w:r w:rsidR="00CC08DC">
        <w:fldChar w:fldCharType="separate"/>
      </w:r>
      <w:r w:rsidR="009552E6">
        <w:t>—Classification D</w:t>
      </w:r>
      <w:r w:rsidR="009552E6" w:rsidRPr="00B4529F">
        <w:t>efinitions</w:t>
      </w:r>
      <w:r w:rsidR="00CC08DC">
        <w:fldChar w:fldCharType="end"/>
      </w:r>
      <w:r w:rsidR="002A3F18">
        <w:t xml:space="preserve"> </w:t>
      </w:r>
      <w:r w:rsidRPr="00BA4A1B">
        <w:t>and engaged to work 38</w:t>
      </w:r>
      <w:r w:rsidR="003C0778">
        <w:t> </w:t>
      </w:r>
      <w:r w:rsidRPr="00BA4A1B">
        <w:t>ordinary hours per week, or, where the employee is employed on a roster, an average of 38 hours per week over the roster cycle.</w:t>
      </w:r>
    </w:p>
    <w:p w:rsidR="00CA6862" w:rsidRPr="00CA6862" w:rsidRDefault="00CA6862" w:rsidP="00CA6862">
      <w:pPr>
        <w:pStyle w:val="History"/>
      </w:pPr>
      <w:bookmarkStart w:id="54" w:name="_Ref226169395"/>
      <w:r>
        <w:t xml:space="preserve">[10.4 substituted by </w:t>
      </w:r>
      <w:hyperlink r:id="rId86" w:history="1">
        <w:r w:rsidR="00BF05C2" w:rsidRPr="009D5630">
          <w:rPr>
            <w:rStyle w:val="Hyperlink"/>
          </w:rPr>
          <w:t>PR598486</w:t>
        </w:r>
      </w:hyperlink>
      <w:r>
        <w:t xml:space="preserve"> ppc 01Jan18]</w:t>
      </w:r>
    </w:p>
    <w:p w:rsidR="00B630F6" w:rsidRDefault="00B630F6" w:rsidP="00AE1770">
      <w:pPr>
        <w:pStyle w:val="Level2Bold"/>
      </w:pPr>
      <w:bookmarkStart w:id="55" w:name="_Ref503275768"/>
      <w:r>
        <w:t>Part-time employ</w:t>
      </w:r>
      <w:bookmarkEnd w:id="54"/>
      <w:r w:rsidR="00CA6862">
        <w:t>ees</w:t>
      </w:r>
      <w:bookmarkEnd w:id="55"/>
    </w:p>
    <w:p w:rsidR="00CA6862" w:rsidRPr="00CA6862" w:rsidRDefault="00CA6862" w:rsidP="00CA6862">
      <w:pPr>
        <w:pStyle w:val="Level3"/>
      </w:pPr>
      <w:bookmarkStart w:id="56" w:name="_Ref227063257"/>
      <w:bookmarkStart w:id="57" w:name="_Ref238525572"/>
      <w:bookmarkStart w:id="58" w:name="_Ref407717495"/>
      <w:r w:rsidRPr="00CA6862">
        <w:t xml:space="preserve">An employer may employ part-time employees in any classification in this award. </w:t>
      </w:r>
    </w:p>
    <w:p w:rsidR="00CA6862" w:rsidRPr="00CA6862" w:rsidRDefault="00CA6862" w:rsidP="00CA6862">
      <w:pPr>
        <w:pStyle w:val="Level3"/>
      </w:pPr>
      <w:r w:rsidRPr="00CA6862">
        <w:t xml:space="preserve">A part-time employee is an employee who is employed in a classification in </w:t>
      </w:r>
      <w:r w:rsidRPr="00CA6862">
        <w:rPr>
          <w:b/>
          <w:bCs/>
        </w:rPr>
        <w:fldChar w:fldCharType="begin"/>
      </w:r>
      <w:r w:rsidRPr="00CA6862">
        <w:rPr>
          <w:b/>
        </w:rPr>
        <w:instrText xml:space="preserve"> REF _Ref247083989 \w \h </w:instrText>
      </w:r>
      <w:r w:rsidRPr="00CA6862">
        <w:rPr>
          <w:b/>
          <w:bCs/>
        </w:rPr>
        <w:instrText xml:space="preserve"> \* MERGEFORMAT </w:instrText>
      </w:r>
      <w:r w:rsidRPr="00CA6862">
        <w:rPr>
          <w:b/>
          <w:bCs/>
        </w:rPr>
      </w:r>
      <w:r w:rsidRPr="00CA6862">
        <w:rPr>
          <w:b/>
          <w:bCs/>
        </w:rPr>
        <w:fldChar w:fldCharType="separate"/>
      </w:r>
      <w:r w:rsidR="009552E6">
        <w:rPr>
          <w:b/>
        </w:rPr>
        <w:t>Schedule C</w:t>
      </w:r>
      <w:r w:rsidRPr="00CA6862">
        <w:rPr>
          <w:b/>
          <w:bCs/>
        </w:rPr>
        <w:fldChar w:fldCharType="end"/>
      </w:r>
      <w:r w:rsidRPr="00CA6862">
        <w:rPr>
          <w:b/>
          <w:bCs/>
        </w:rPr>
        <w:fldChar w:fldCharType="begin"/>
      </w:r>
      <w:r w:rsidRPr="00CA6862">
        <w:rPr>
          <w:b/>
          <w:bCs/>
        </w:rPr>
        <w:instrText xml:space="preserve"> REF _Ref247083989 \h  \* MERGEFORMAT </w:instrText>
      </w:r>
      <w:r w:rsidRPr="00CA6862">
        <w:rPr>
          <w:b/>
          <w:bCs/>
        </w:rPr>
      </w:r>
      <w:r w:rsidRPr="00CA6862">
        <w:rPr>
          <w:b/>
          <w:bCs/>
        </w:rPr>
        <w:fldChar w:fldCharType="separate"/>
      </w:r>
      <w:r w:rsidR="009552E6" w:rsidRPr="009552E6">
        <w:rPr>
          <w:b/>
        </w:rPr>
        <w:t>—Classification Definitions</w:t>
      </w:r>
      <w:r w:rsidRPr="00CA6862">
        <w:rPr>
          <w:b/>
          <w:bCs/>
        </w:rPr>
        <w:fldChar w:fldCharType="end"/>
      </w:r>
      <w:r w:rsidRPr="00CA6862">
        <w:rPr>
          <w:b/>
          <w:bCs/>
        </w:rPr>
        <w:t xml:space="preserve"> </w:t>
      </w:r>
      <w:r w:rsidRPr="00CA6862">
        <w:t xml:space="preserve">and who: </w:t>
      </w:r>
    </w:p>
    <w:p w:rsidR="00CA6862" w:rsidRPr="00CA6862" w:rsidRDefault="00CA6862" w:rsidP="00CA6862">
      <w:pPr>
        <w:pStyle w:val="Level4"/>
      </w:pPr>
      <w:r w:rsidRPr="00CA6862">
        <w:t xml:space="preserve">is engaged to work at least 8 and less than 38 ordinary hours per week or, where the employer operates a roster, an average of at least 8 and fewer than 38 hours per week over the roster cycle; </w:t>
      </w:r>
    </w:p>
    <w:p w:rsidR="00CA6862" w:rsidRPr="00CA6862" w:rsidRDefault="00CA6862" w:rsidP="00CA6862">
      <w:pPr>
        <w:pStyle w:val="Level4"/>
      </w:pPr>
      <w:r w:rsidRPr="00CA6862">
        <w:t xml:space="preserve">has reasonably predictable hours of work; and </w:t>
      </w:r>
    </w:p>
    <w:p w:rsidR="00CA6862" w:rsidRDefault="00CA6862" w:rsidP="00CA6862">
      <w:pPr>
        <w:pStyle w:val="Level4"/>
        <w:rPr>
          <w:b/>
        </w:rPr>
      </w:pPr>
      <w:r w:rsidRPr="00CA6862">
        <w:t>receives, on a pro rata basis, equivalent pay and conditions to those of full-time employees who do the same kind of work.</w:t>
      </w:r>
    </w:p>
    <w:p w:rsidR="00CA6862" w:rsidRPr="00CA6862" w:rsidRDefault="00CA6862" w:rsidP="00CA6862">
      <w:pPr>
        <w:pStyle w:val="Level3"/>
      </w:pPr>
      <w:bookmarkStart w:id="59" w:name="_Ref500844992"/>
      <w:r w:rsidRPr="00CA6862">
        <w:t>At the time of engagement the employer and the part-time employee will agree in writing upon:</w:t>
      </w:r>
      <w:bookmarkEnd w:id="59"/>
      <w:r w:rsidRPr="00CA6862">
        <w:t xml:space="preserve"> </w:t>
      </w:r>
    </w:p>
    <w:p w:rsidR="00CA6862" w:rsidRPr="00CA6862" w:rsidRDefault="00CA6862" w:rsidP="00CA6862">
      <w:pPr>
        <w:pStyle w:val="Level4"/>
      </w:pPr>
      <w:r w:rsidRPr="00CA6862">
        <w:t>the number of hours of work which is guaranteed to be provided and paid to the employee each week or, where the employer operates a roster, the number of hours of work which is guaranteed to be provided and paid to the employee over the roster cycle (</w:t>
      </w:r>
      <w:r w:rsidRPr="00CA6862">
        <w:rPr>
          <w:b/>
        </w:rPr>
        <w:t>the guaranteed hours</w:t>
      </w:r>
      <w:r w:rsidRPr="00CA6862">
        <w:t xml:space="preserve">); and </w:t>
      </w:r>
    </w:p>
    <w:p w:rsidR="00CA6862" w:rsidRPr="00CA6862" w:rsidRDefault="00CA6862" w:rsidP="00CA6862">
      <w:pPr>
        <w:pStyle w:val="Level4"/>
      </w:pPr>
      <w:r w:rsidRPr="00CA6862">
        <w:t>the days of the week, and the periods in each of those days, when the employee will available to work the guaranteed hours (</w:t>
      </w:r>
      <w:r w:rsidRPr="00CA6862">
        <w:rPr>
          <w:b/>
        </w:rPr>
        <w:t>the employee’s availability</w:t>
      </w:r>
      <w:r w:rsidRPr="00CA6862">
        <w:t xml:space="preserve">). </w:t>
      </w:r>
    </w:p>
    <w:p w:rsidR="00CA6862" w:rsidRPr="00CA6862" w:rsidRDefault="00CA6862" w:rsidP="00CA6862">
      <w:pPr>
        <w:pStyle w:val="Level3"/>
      </w:pPr>
      <w:r w:rsidRPr="00CA6862">
        <w:t xml:space="preserve">Any change to the guaranteed hours may only occur with the written consent of the employee. </w:t>
      </w:r>
    </w:p>
    <w:p w:rsidR="00CA6862" w:rsidRPr="00CA6862" w:rsidRDefault="00CA6862" w:rsidP="00CA6862">
      <w:pPr>
        <w:pStyle w:val="Level3"/>
      </w:pPr>
      <w:r w:rsidRPr="00CA6862">
        <w:t xml:space="preserve">The employer may roster the working of the employee’s guaranteed hours and any additional hours in accordance with </w:t>
      </w:r>
      <w:r>
        <w:t xml:space="preserve">clause </w:t>
      </w:r>
      <w:r>
        <w:rPr>
          <w:b/>
          <w:bCs/>
        </w:rPr>
        <w:fldChar w:fldCharType="begin"/>
      </w:r>
      <w:r>
        <w:instrText xml:space="preserve"> REF _Ref407710740 \w \h </w:instrText>
      </w:r>
      <w:r>
        <w:rPr>
          <w:b/>
          <w:bCs/>
        </w:rPr>
      </w:r>
      <w:r>
        <w:rPr>
          <w:b/>
          <w:bCs/>
        </w:rPr>
        <w:fldChar w:fldCharType="separate"/>
      </w:r>
      <w:r w:rsidR="009552E6">
        <w:t>25</w:t>
      </w:r>
      <w:r>
        <w:rPr>
          <w:b/>
          <w:bCs/>
        </w:rPr>
        <w:fldChar w:fldCharType="end"/>
      </w:r>
      <w:r>
        <w:rPr>
          <w:b/>
          <w:bCs/>
        </w:rPr>
        <w:t>—</w:t>
      </w:r>
      <w:r>
        <w:rPr>
          <w:b/>
          <w:bCs/>
        </w:rPr>
        <w:fldChar w:fldCharType="begin"/>
      </w:r>
      <w:r>
        <w:rPr>
          <w:b/>
          <w:bCs/>
        </w:rPr>
        <w:instrText xml:space="preserve"> REF _Ref407710740 \h </w:instrText>
      </w:r>
      <w:r>
        <w:rPr>
          <w:b/>
          <w:bCs/>
        </w:rPr>
      </w:r>
      <w:r>
        <w:rPr>
          <w:b/>
          <w:bCs/>
        </w:rPr>
        <w:fldChar w:fldCharType="separate"/>
      </w:r>
      <w:r w:rsidR="009552E6" w:rsidRPr="00D114F9">
        <w:t>Roster</w:t>
      </w:r>
      <w:r>
        <w:rPr>
          <w:b/>
          <w:bCs/>
        </w:rPr>
        <w:fldChar w:fldCharType="end"/>
      </w:r>
      <w:r w:rsidRPr="00CA6862">
        <w:t xml:space="preserve">, provided that: </w:t>
      </w:r>
    </w:p>
    <w:p w:rsidR="00CA6862" w:rsidRPr="00CA6862" w:rsidRDefault="00CA6862" w:rsidP="00CA6862">
      <w:pPr>
        <w:pStyle w:val="Level4"/>
      </w:pPr>
      <w:r w:rsidRPr="00CA6862">
        <w:t xml:space="preserve">the employee may not be rostered for work for any hours outside the employee’s availability; </w:t>
      </w:r>
    </w:p>
    <w:p w:rsidR="00CA6862" w:rsidRPr="00CA6862" w:rsidRDefault="00CA6862" w:rsidP="00CA6862">
      <w:pPr>
        <w:pStyle w:val="Level4"/>
      </w:pPr>
      <w:r w:rsidRPr="00CA6862">
        <w:t xml:space="preserve">the employee must not be rostered to work in excess of 12 or less than 3 hours in a day; and </w:t>
      </w:r>
    </w:p>
    <w:p w:rsidR="00CA6862" w:rsidRDefault="00CA6862" w:rsidP="00CA6862">
      <w:pPr>
        <w:pStyle w:val="Level4"/>
      </w:pPr>
      <w:r w:rsidRPr="00CA6862">
        <w:t>the employee must have two days off each week.</w:t>
      </w:r>
    </w:p>
    <w:p w:rsidR="00CA6862" w:rsidRPr="00CA6862" w:rsidRDefault="00CA6862" w:rsidP="00CA6862">
      <w:pPr>
        <w:pStyle w:val="Level3"/>
      </w:pPr>
      <w:r w:rsidRPr="00CA6862">
        <w:t xml:space="preserve">Where a part-time employee has over a period of at least 12 months regularly worked a number of ordinary hours that is in excess of the guaranteed hours, the employee may request in writing that the employer agree to increase the guaranteed hours. If the employer agrees to the request, the new agreement concerning guaranteed hours shall be recorded in writing. The employer may refuse the request only upon reasonable business grounds, and such refusal must be provided to the employee in writing and specify the grounds for refusal. </w:t>
      </w:r>
    </w:p>
    <w:p w:rsidR="00CA6862" w:rsidRPr="00CA6862" w:rsidRDefault="00CA6862" w:rsidP="00CA6862">
      <w:pPr>
        <w:pStyle w:val="Level3"/>
      </w:pPr>
      <w:r w:rsidRPr="00CA6862">
        <w:t xml:space="preserve">Where there has been a genuine and ongoing change in the employee’s personal circumstances, the employee may alter the days and hours of the employee’s availability on 14 days’ written notice to the employer. If the alteration to the employee’s availability cannot reasonably be accommodated by the employer within the guaranteed hours then, despite clause 10.4(d), those guaranteed hours will no longer apply and the employer and the employee will need to reach a new agreement in writing concerning guaranteed hours in accordance with clause </w:t>
      </w:r>
      <w:r>
        <w:fldChar w:fldCharType="begin"/>
      </w:r>
      <w:r>
        <w:instrText xml:space="preserve"> REF _Ref500844992 \w \h </w:instrText>
      </w:r>
      <w:r>
        <w:fldChar w:fldCharType="separate"/>
      </w:r>
      <w:r w:rsidR="009552E6">
        <w:t>10.4(c)</w:t>
      </w:r>
      <w:r>
        <w:fldChar w:fldCharType="end"/>
      </w:r>
      <w:r w:rsidRPr="00CA6862">
        <w:t xml:space="preserve">. </w:t>
      </w:r>
    </w:p>
    <w:p w:rsidR="00CA6862" w:rsidRPr="00CA6862" w:rsidRDefault="00CA6862" w:rsidP="00CA6862">
      <w:pPr>
        <w:pStyle w:val="Level3"/>
      </w:pPr>
      <w:r w:rsidRPr="00CA6862">
        <w:t xml:space="preserve">All time worked in excess of: </w:t>
      </w:r>
    </w:p>
    <w:p w:rsidR="00CA6862" w:rsidRPr="00CA6862" w:rsidRDefault="00CA6862" w:rsidP="00CA6862">
      <w:pPr>
        <w:pStyle w:val="Level4"/>
      </w:pPr>
      <w:r w:rsidRPr="00CA6862">
        <w:t xml:space="preserve">38 hours per week or, where the employee works in accordance with a roster, an average of 38 hours per week over the roster cycle; or </w:t>
      </w:r>
    </w:p>
    <w:p w:rsidR="00CA6862" w:rsidRPr="00CA6862" w:rsidRDefault="00CA6862" w:rsidP="00CA6862">
      <w:pPr>
        <w:pStyle w:val="Level4"/>
      </w:pPr>
      <w:r w:rsidRPr="00CA6862">
        <w:t>the employee’s rostered hours;</w:t>
      </w:r>
    </w:p>
    <w:p w:rsidR="00CA6862" w:rsidRPr="00CA6862" w:rsidRDefault="00CA6862" w:rsidP="00CA6862">
      <w:pPr>
        <w:pStyle w:val="Block2"/>
      </w:pPr>
      <w:r w:rsidRPr="00CA6862">
        <w:t xml:space="preserve">will be overtime and paid for at the rates prescribed in </w:t>
      </w:r>
      <w:r w:rsidRPr="00CA6862">
        <w:rPr>
          <w:b/>
          <w:bCs/>
        </w:rPr>
        <w:t xml:space="preserve">clause </w:t>
      </w:r>
      <w:r w:rsidR="007A1D1C">
        <w:rPr>
          <w:b/>
          <w:bCs/>
        </w:rPr>
        <w:fldChar w:fldCharType="begin"/>
      </w:r>
      <w:r w:rsidR="007A1D1C">
        <w:rPr>
          <w:b/>
          <w:bCs/>
        </w:rPr>
        <w:instrText xml:space="preserve"> REF _Ref500845943 \w \h </w:instrText>
      </w:r>
      <w:r w:rsidR="007A1D1C">
        <w:rPr>
          <w:b/>
          <w:bCs/>
        </w:rPr>
      </w:r>
      <w:r w:rsidR="007A1D1C">
        <w:rPr>
          <w:b/>
          <w:bCs/>
        </w:rPr>
        <w:fldChar w:fldCharType="separate"/>
      </w:r>
      <w:r w:rsidR="009552E6">
        <w:rPr>
          <w:b/>
          <w:bCs/>
        </w:rPr>
        <w:t>28.3</w:t>
      </w:r>
      <w:r w:rsidR="007A1D1C">
        <w:rPr>
          <w:b/>
          <w:bCs/>
        </w:rPr>
        <w:fldChar w:fldCharType="end"/>
      </w:r>
      <w:r w:rsidRPr="00CA6862">
        <w:t xml:space="preserve">. </w:t>
      </w:r>
    </w:p>
    <w:p w:rsidR="00CA6862" w:rsidRPr="00CA6862" w:rsidRDefault="00CA6862" w:rsidP="00CA6862">
      <w:pPr>
        <w:pStyle w:val="Level3"/>
      </w:pPr>
      <w:r w:rsidRPr="00CA6862">
        <w:t xml:space="preserve">An employee who does not meet the definition of a part-time employee and who is not a full-time employee will be paid as a casual employee in accordance with clause </w:t>
      </w:r>
      <w:r>
        <w:fldChar w:fldCharType="begin"/>
      </w:r>
      <w:r>
        <w:instrText xml:space="preserve"> REF _Ref500845185 \w \h </w:instrText>
      </w:r>
      <w:r>
        <w:fldChar w:fldCharType="separate"/>
      </w:r>
      <w:r w:rsidR="009552E6">
        <w:t>10.5</w:t>
      </w:r>
      <w:r>
        <w:fldChar w:fldCharType="end"/>
      </w:r>
      <w:r w:rsidRPr="00CA6862">
        <w:t xml:space="preserve">. </w:t>
      </w:r>
    </w:p>
    <w:p w:rsidR="00CA6862" w:rsidRPr="00CA6862" w:rsidRDefault="00CA6862" w:rsidP="00CA6862">
      <w:pPr>
        <w:pStyle w:val="Level3"/>
      </w:pPr>
      <w:r w:rsidRPr="00CA6862">
        <w:t xml:space="preserve">A part-time employee employed under the provisions of this clause must be paid for ordinary hours worked at the rate of 1/38th of the weekly rate prescribed for the class of work performed. </w:t>
      </w:r>
    </w:p>
    <w:p w:rsidR="00CA6862" w:rsidRDefault="00CA6862" w:rsidP="00CA6862">
      <w:pPr>
        <w:pStyle w:val="Level3"/>
      </w:pPr>
      <w:r w:rsidRPr="00CA6862">
        <w:t xml:space="preserve">A part-time employee who immediately prior to 1 January 2018 has a written agreement with their employer for a regular pattern of hours is entitled to continue to be rostered in accordance with that agreement, unless that agreement is replaced by a new written agreement made in accordance with clause </w:t>
      </w:r>
      <w:r>
        <w:fldChar w:fldCharType="begin"/>
      </w:r>
      <w:r>
        <w:instrText xml:space="preserve"> REF _Ref500844992 \w \h </w:instrText>
      </w:r>
      <w:r>
        <w:fldChar w:fldCharType="separate"/>
      </w:r>
      <w:r w:rsidR="009552E6">
        <w:t>10.4(c)</w:t>
      </w:r>
      <w:r>
        <w:fldChar w:fldCharType="end"/>
      </w:r>
      <w:r w:rsidRPr="00CA6862">
        <w:t>.</w:t>
      </w:r>
    </w:p>
    <w:p w:rsidR="00B630F6" w:rsidRPr="00B4529F" w:rsidRDefault="00B630F6" w:rsidP="00B630F6">
      <w:pPr>
        <w:pStyle w:val="Level2Bold"/>
      </w:pPr>
      <w:bookmarkStart w:id="60" w:name="_Ref500845185"/>
      <w:r w:rsidRPr="00B4529F">
        <w:t>Casual employment</w:t>
      </w:r>
      <w:bookmarkEnd w:id="56"/>
      <w:bookmarkEnd w:id="57"/>
      <w:bookmarkEnd w:id="58"/>
      <w:bookmarkEnd w:id="60"/>
    </w:p>
    <w:p w:rsidR="00B630F6" w:rsidRPr="00D67899" w:rsidRDefault="00B630F6" w:rsidP="00AE1770">
      <w:pPr>
        <w:pStyle w:val="Level3"/>
      </w:pPr>
      <w:r w:rsidRPr="00D67899">
        <w:t xml:space="preserve">A casual employee is an employee who is engaged and paid as such. </w:t>
      </w:r>
    </w:p>
    <w:p w:rsidR="00B630F6" w:rsidRDefault="00B630F6" w:rsidP="00B630F6">
      <w:pPr>
        <w:pStyle w:val="Level3Bold"/>
      </w:pPr>
      <w:r w:rsidRPr="00D67899">
        <w:t xml:space="preserve">Casual loading </w:t>
      </w:r>
    </w:p>
    <w:p w:rsidR="009F2B23" w:rsidRPr="009F2B23" w:rsidRDefault="009F2B23" w:rsidP="009F2B23">
      <w:pPr>
        <w:pStyle w:val="History"/>
      </w:pPr>
      <w:r>
        <w:t xml:space="preserve">[10.5(b) varied by </w:t>
      </w:r>
      <w:hyperlink r:id="rId87" w:history="1">
        <w:r w:rsidRPr="009F2B23">
          <w:rPr>
            <w:rStyle w:val="Hyperlink"/>
          </w:rPr>
          <w:t>PR999579</w:t>
        </w:r>
      </w:hyperlink>
      <w:r>
        <w:t xml:space="preserve"> from 1Jul10]</w:t>
      </w:r>
    </w:p>
    <w:p w:rsidR="00AE1770" w:rsidRDefault="00AE1770" w:rsidP="00B630F6">
      <w:pPr>
        <w:pStyle w:val="Block2"/>
      </w:pPr>
      <w:r>
        <w:t xml:space="preserve">Casual employees will be paid the percentage at the ordinary hourly rate for the classification in which they are employed as prescribed in clause </w:t>
      </w:r>
      <w:r w:rsidR="00CC08DC">
        <w:fldChar w:fldCharType="begin"/>
      </w:r>
      <w:r>
        <w:instrText xml:space="preserve"> REF _Ref226168211 \w \h </w:instrText>
      </w:r>
      <w:r w:rsidR="00CC08DC">
        <w:fldChar w:fldCharType="separate"/>
      </w:r>
      <w:r w:rsidR="009552E6">
        <w:t>29.1</w:t>
      </w:r>
      <w:r w:rsidR="00CC08DC">
        <w:fldChar w:fldCharType="end"/>
      </w:r>
      <w:r>
        <w:t xml:space="preserve">, which includes a 25% casual loading. The late and early work penalty prescribed in clause </w:t>
      </w:r>
      <w:r w:rsidR="00CC08DC">
        <w:fldChar w:fldCharType="begin"/>
      </w:r>
      <w:r w:rsidR="00AB7219">
        <w:instrText xml:space="preserve"> REF _Ref239147493 \w \h </w:instrText>
      </w:r>
      <w:r w:rsidR="00CC08DC">
        <w:fldChar w:fldCharType="separate"/>
      </w:r>
      <w:r w:rsidR="009552E6">
        <w:t>29.4</w:t>
      </w:r>
      <w:r w:rsidR="00CC08DC">
        <w:fldChar w:fldCharType="end"/>
      </w:r>
      <w:r w:rsidR="00AB7219">
        <w:t xml:space="preserve"> </w:t>
      </w:r>
      <w:r w:rsidR="009F2B23">
        <w:t>for work between Monday to Friday also applies to casual employees.</w:t>
      </w:r>
    </w:p>
    <w:p w:rsidR="00B630F6" w:rsidRDefault="00B630F6" w:rsidP="00B630F6">
      <w:pPr>
        <w:pStyle w:val="Level3"/>
      </w:pPr>
      <w:bookmarkStart w:id="61" w:name="_Ref18053526"/>
      <w:r w:rsidRPr="00D67899">
        <w:t>Casual employees must be paid at the termination of each engagement, but may agree to</w:t>
      </w:r>
      <w:r w:rsidR="00761737">
        <w:t xml:space="preserve"> be paid weekly or fortnightly.</w:t>
      </w:r>
      <w:bookmarkEnd w:id="61"/>
    </w:p>
    <w:p w:rsidR="00761737" w:rsidRPr="00761737" w:rsidRDefault="00761737" w:rsidP="00761737">
      <w:pPr>
        <w:pStyle w:val="History"/>
      </w:pPr>
      <w:r>
        <w:t xml:space="preserve">[10.5(d) substituted by </w:t>
      </w:r>
      <w:hyperlink r:id="rId88" w:history="1">
        <w:r w:rsidRPr="00761737">
          <w:rPr>
            <w:rStyle w:val="Hyperlink"/>
          </w:rPr>
          <w:t>PR998378</w:t>
        </w:r>
      </w:hyperlink>
      <w:r w:rsidR="009F2D92">
        <w:t xml:space="preserve"> from 17Jun</w:t>
      </w:r>
      <w:r>
        <w:t>10]</w:t>
      </w:r>
    </w:p>
    <w:p w:rsidR="00B630F6" w:rsidRDefault="00761737" w:rsidP="00B630F6">
      <w:pPr>
        <w:pStyle w:val="Level3"/>
      </w:pPr>
      <w:r>
        <w:t>On each occasion a casual employee (other than a casual employee engaged solely as a bingo caller or assistant bingo caller) is required to attend work the employee is entitled to a minimum payment for two hours’ work. A casual employee engaged solely as a bingo caller or an assistant bingo caller is entitled to a minimum payment for three hours’ work.</w:t>
      </w:r>
    </w:p>
    <w:p w:rsidR="007A1D1C" w:rsidRDefault="007A1D1C" w:rsidP="007A1D1C">
      <w:pPr>
        <w:pStyle w:val="History"/>
      </w:pPr>
      <w:r>
        <w:t xml:space="preserve">[10.5(e) inserted by </w:t>
      </w:r>
      <w:hyperlink r:id="rId89" w:history="1">
        <w:r w:rsidR="00BF05C2" w:rsidRPr="009D5630">
          <w:rPr>
            <w:rStyle w:val="Hyperlink"/>
          </w:rPr>
          <w:t>PR598486</w:t>
        </w:r>
      </w:hyperlink>
      <w:r>
        <w:t xml:space="preserve"> ppc 01Jan18]</w:t>
      </w:r>
    </w:p>
    <w:p w:rsidR="007A1D1C" w:rsidRPr="007A1D1C" w:rsidRDefault="007A1D1C" w:rsidP="007A1D1C">
      <w:pPr>
        <w:pStyle w:val="Level3"/>
      </w:pPr>
      <w:r w:rsidRPr="007A1D1C">
        <w:t xml:space="preserve">A casual employee shall be paid at the overtime rates specified in clause </w:t>
      </w:r>
      <w:r w:rsidRPr="007A1D1C">
        <w:rPr>
          <w:bCs/>
        </w:rPr>
        <w:fldChar w:fldCharType="begin"/>
      </w:r>
      <w:r w:rsidRPr="007A1D1C">
        <w:rPr>
          <w:bCs/>
        </w:rPr>
        <w:instrText xml:space="preserve"> REF _Ref500845943 \w \h </w:instrText>
      </w:r>
      <w:r>
        <w:rPr>
          <w:bCs/>
        </w:rPr>
        <w:instrText xml:space="preserve"> \* MERGEFORMAT </w:instrText>
      </w:r>
      <w:r w:rsidRPr="007A1D1C">
        <w:rPr>
          <w:bCs/>
        </w:rPr>
      </w:r>
      <w:r w:rsidRPr="007A1D1C">
        <w:rPr>
          <w:bCs/>
        </w:rPr>
        <w:fldChar w:fldCharType="separate"/>
      </w:r>
      <w:r w:rsidR="009552E6">
        <w:rPr>
          <w:bCs/>
        </w:rPr>
        <w:t>28.3</w:t>
      </w:r>
      <w:r w:rsidRPr="007A1D1C">
        <w:rPr>
          <w:bCs/>
        </w:rPr>
        <w:fldChar w:fldCharType="end"/>
      </w:r>
      <w:r w:rsidRPr="007A1D1C">
        <w:t xml:space="preserve"> for any work in excess of: </w:t>
      </w:r>
    </w:p>
    <w:p w:rsidR="007A1D1C" w:rsidRPr="007A1D1C" w:rsidRDefault="007A1D1C" w:rsidP="007A1D1C">
      <w:pPr>
        <w:pStyle w:val="Level4"/>
      </w:pPr>
      <w:r w:rsidRPr="007A1D1C">
        <w:t xml:space="preserve">12 hours per day or per shift; </w:t>
      </w:r>
    </w:p>
    <w:p w:rsidR="007A1D1C" w:rsidRPr="007A1D1C" w:rsidRDefault="007A1D1C" w:rsidP="007A1D1C">
      <w:pPr>
        <w:pStyle w:val="Level4"/>
      </w:pPr>
      <w:r w:rsidRPr="007A1D1C">
        <w:t>in excess of 38 hours per week or, where the employee works in accordance with a roster, an average of 38 hours per week over the roster cycle (which may not exceed 4 weeks).</w:t>
      </w:r>
    </w:p>
    <w:p w:rsidR="00B630F6" w:rsidRPr="00D67899" w:rsidRDefault="00B630F6" w:rsidP="00B630F6">
      <w:pPr>
        <w:pStyle w:val="Level2Bold"/>
      </w:pPr>
      <w:r w:rsidRPr="00D67899">
        <w:t xml:space="preserve">Conversion to full-time or regular part-time employment </w:t>
      </w:r>
    </w:p>
    <w:p w:rsidR="00B630F6" w:rsidRPr="00D67899" w:rsidRDefault="00B630F6" w:rsidP="00B630F6">
      <w:pPr>
        <w:pStyle w:val="Level3"/>
      </w:pPr>
      <w:r w:rsidRPr="00D67899">
        <w:t xml:space="preserve">This clause only applies to a regular casual employee. </w:t>
      </w:r>
    </w:p>
    <w:p w:rsidR="00B630F6" w:rsidRPr="00D67899" w:rsidRDefault="00B630F6" w:rsidP="003558BC">
      <w:pPr>
        <w:pStyle w:val="Level3"/>
      </w:pPr>
      <w:r w:rsidRPr="00A55ADE">
        <w:t xml:space="preserve">A </w:t>
      </w:r>
      <w:r w:rsidRPr="001044E0">
        <w:rPr>
          <w:b/>
        </w:rPr>
        <w:t>regular casual employee</w:t>
      </w:r>
      <w:r w:rsidRPr="00D67899">
        <w:t xml:space="preserve"> means a casual employee who is employed by an employer on a regular and systematic basis for several periods of employment or on a regular and systematic basis for an ongoing period of employment duri</w:t>
      </w:r>
      <w:r>
        <w:t>ng a period of at least 12</w:t>
      </w:r>
      <w:r w:rsidRPr="00D67899">
        <w:t xml:space="preserve"> months. </w:t>
      </w:r>
    </w:p>
    <w:p w:rsidR="00B630F6" w:rsidRPr="00D67899" w:rsidRDefault="00B630F6" w:rsidP="00B630F6">
      <w:pPr>
        <w:pStyle w:val="Level3"/>
      </w:pPr>
      <w:r w:rsidRPr="00D67899">
        <w:t xml:space="preserve">A regular casual employee who has been engaged by a particular employer for at least </w:t>
      </w:r>
      <w:r>
        <w:t>12</w:t>
      </w:r>
      <w:r w:rsidRPr="00D67899">
        <w:t xml:space="preserve"> months, may seek (subject to the provisions of this clause) to have </w:t>
      </w:r>
      <w:r w:rsidRPr="008D6BBF">
        <w:t>the employee</w:t>
      </w:r>
      <w:r w:rsidR="00877823">
        <w:t>’</w:t>
      </w:r>
      <w:r w:rsidRPr="008D6BBF">
        <w:t>s</w:t>
      </w:r>
      <w:r>
        <w:t xml:space="preserve"> </w:t>
      </w:r>
      <w:r w:rsidRPr="00D67899">
        <w:t xml:space="preserve">contract of employment converted to full-time or part-time employment. </w:t>
      </w:r>
    </w:p>
    <w:p w:rsidR="00B630F6" w:rsidRPr="00D67899" w:rsidRDefault="00B630F6" w:rsidP="00B630F6">
      <w:pPr>
        <w:pStyle w:val="Level3"/>
      </w:pPr>
      <w:r w:rsidRPr="00D67899">
        <w:t xml:space="preserve">An employee who has worked at the rate of an average of 38 or more hours a week in the period of </w:t>
      </w:r>
      <w:r>
        <w:t xml:space="preserve">12 </w:t>
      </w:r>
      <w:r w:rsidRPr="00D67899">
        <w:t>months</w:t>
      </w:r>
      <w:r w:rsidR="00877823">
        <w:t>’</w:t>
      </w:r>
      <w:r w:rsidRPr="00D67899">
        <w:t xml:space="preserve"> casual employment may seek to have </w:t>
      </w:r>
      <w:r>
        <w:t>the employee</w:t>
      </w:r>
      <w:r w:rsidR="00877823">
        <w:t>’</w:t>
      </w:r>
      <w:r>
        <w:t xml:space="preserve">s </w:t>
      </w:r>
      <w:r w:rsidRPr="00D67899">
        <w:t xml:space="preserve">employment converted to full-time employment. </w:t>
      </w:r>
    </w:p>
    <w:p w:rsidR="00B630F6" w:rsidRPr="00D67899" w:rsidRDefault="00B630F6" w:rsidP="00B630F6">
      <w:pPr>
        <w:pStyle w:val="Level3"/>
      </w:pPr>
      <w:r w:rsidRPr="00D67899">
        <w:t xml:space="preserve">An employee who has worked at the rate of an average less than 38 hours a week in the period of </w:t>
      </w:r>
      <w:r>
        <w:t xml:space="preserve">12 </w:t>
      </w:r>
      <w:r w:rsidRPr="00D67899">
        <w:t>months</w:t>
      </w:r>
      <w:r w:rsidR="00877823">
        <w:t>’</w:t>
      </w:r>
      <w:r w:rsidRPr="00D67899">
        <w:t xml:space="preserve"> casual employment may seek to have </w:t>
      </w:r>
      <w:r>
        <w:t>the employee</w:t>
      </w:r>
      <w:r w:rsidR="00877823">
        <w:t>’</w:t>
      </w:r>
      <w:r>
        <w:t xml:space="preserve">s </w:t>
      </w:r>
      <w:r w:rsidRPr="00D67899">
        <w:t xml:space="preserve">employment converted to part-time employment. </w:t>
      </w:r>
    </w:p>
    <w:p w:rsidR="00B630F6" w:rsidRPr="00D67899" w:rsidRDefault="00B630F6" w:rsidP="00B630F6">
      <w:pPr>
        <w:pStyle w:val="Level3"/>
      </w:pPr>
      <w:r w:rsidRPr="00D67899">
        <w:t xml:space="preserve">Where a casual employee seeks to convert to full-time or part-time employment, the employer may consent to or refuse the request, but only on reasonable grounds. In considering a request, the employer may have regard to any of the following factors: </w:t>
      </w:r>
    </w:p>
    <w:p w:rsidR="00B630F6" w:rsidRPr="00D67899" w:rsidRDefault="00B630F6" w:rsidP="00B630F6">
      <w:pPr>
        <w:pStyle w:val="Level4"/>
      </w:pPr>
      <w:r w:rsidRPr="00D67899">
        <w:t xml:space="preserve">the size and needs of the workplace or enterprise; </w:t>
      </w:r>
    </w:p>
    <w:p w:rsidR="00B630F6" w:rsidRPr="00D67899" w:rsidRDefault="00B630F6" w:rsidP="00B630F6">
      <w:pPr>
        <w:pStyle w:val="Level4"/>
      </w:pPr>
      <w:r w:rsidRPr="00D67899">
        <w:t xml:space="preserve">the nature of the work the employee has been doing; </w:t>
      </w:r>
    </w:p>
    <w:p w:rsidR="00B630F6" w:rsidRPr="00D67899" w:rsidRDefault="00B630F6" w:rsidP="00B630F6">
      <w:pPr>
        <w:pStyle w:val="Level4"/>
      </w:pPr>
      <w:r w:rsidRPr="00D67899">
        <w:t xml:space="preserve">the qualifications, skills, and training of the employee; </w:t>
      </w:r>
    </w:p>
    <w:p w:rsidR="00B630F6" w:rsidRDefault="00B630F6" w:rsidP="00B630F6">
      <w:pPr>
        <w:pStyle w:val="Level4"/>
      </w:pPr>
      <w:r w:rsidRPr="00D67899">
        <w:t>the trading patterns of the workplace or enterprise (including cyclical and se</w:t>
      </w:r>
      <w:r>
        <w:t>asonal trading demand factors);</w:t>
      </w:r>
    </w:p>
    <w:p w:rsidR="00B630F6" w:rsidRPr="00D67899" w:rsidRDefault="00B630F6" w:rsidP="00B630F6">
      <w:pPr>
        <w:pStyle w:val="Level4"/>
      </w:pPr>
      <w:r w:rsidRPr="00D67899">
        <w:t>the employee</w:t>
      </w:r>
      <w:r w:rsidR="00877823">
        <w:t>’</w:t>
      </w:r>
      <w:r w:rsidRPr="00D67899">
        <w:t xml:space="preserve">s personal circumstances, including any family responsibilities; and </w:t>
      </w:r>
    </w:p>
    <w:p w:rsidR="00B630F6" w:rsidRPr="00D67899" w:rsidRDefault="00B630F6" w:rsidP="00B630F6">
      <w:pPr>
        <w:pStyle w:val="Level4"/>
      </w:pPr>
      <w:r w:rsidRPr="00D67899">
        <w:t xml:space="preserve">any other relevant matter. </w:t>
      </w:r>
    </w:p>
    <w:p w:rsidR="00B630F6" w:rsidRDefault="00B630F6" w:rsidP="00B630F6">
      <w:pPr>
        <w:pStyle w:val="Level3"/>
      </w:pPr>
      <w:r w:rsidRPr="00D67899">
        <w:t xml:space="preserve">Where it is agreed that a casual employee will have </w:t>
      </w:r>
      <w:r>
        <w:t>the employee</w:t>
      </w:r>
      <w:r w:rsidR="00877823">
        <w:t>’</w:t>
      </w:r>
      <w:r>
        <w:t>s</w:t>
      </w:r>
      <w:r w:rsidRPr="00D67899">
        <w:t xml:space="preserve"> employment converted to full-time or regular part-time employment as provided for in this clause, the employer and employee must discuss and agree upon: </w:t>
      </w:r>
    </w:p>
    <w:p w:rsidR="00B630F6" w:rsidRDefault="00B630F6" w:rsidP="00B630F6">
      <w:pPr>
        <w:pStyle w:val="Level4"/>
      </w:pPr>
      <w:r w:rsidRPr="00D67899">
        <w:t>the form of employment to which the employee will convert</w:t>
      </w:r>
      <w:r>
        <w:t xml:space="preserve">; </w:t>
      </w:r>
      <w:r w:rsidRPr="00D67899">
        <w:t>that is, full</w:t>
      </w:r>
      <w:r w:rsidR="003C0778">
        <w:noBreakHyphen/>
      </w:r>
      <w:r w:rsidRPr="00D67899">
        <w:t xml:space="preserve">time or part-time employment; and </w:t>
      </w:r>
    </w:p>
    <w:p w:rsidR="00B630F6" w:rsidRPr="00D67899" w:rsidRDefault="00B630F6" w:rsidP="00B630F6">
      <w:pPr>
        <w:pStyle w:val="Level4"/>
      </w:pPr>
      <w:r w:rsidRPr="00D67899">
        <w:t xml:space="preserve">if it is agreed that the employee will become a part-time employee, the matters referred to in clause </w:t>
      </w:r>
      <w:r w:rsidR="00DF2CDD">
        <w:fldChar w:fldCharType="begin"/>
      </w:r>
      <w:r w:rsidR="00DF2CDD">
        <w:instrText xml:space="preserve"> REF _Ref503275768 \w \h </w:instrText>
      </w:r>
      <w:r w:rsidR="00DF2CDD">
        <w:fldChar w:fldCharType="separate"/>
      </w:r>
      <w:r w:rsidR="009552E6">
        <w:t>10.4</w:t>
      </w:r>
      <w:r w:rsidR="00DF2CDD">
        <w:fldChar w:fldCharType="end"/>
      </w:r>
      <w:r w:rsidRPr="00D67899">
        <w:t xml:space="preserve">. </w:t>
      </w:r>
    </w:p>
    <w:p w:rsidR="00B630F6" w:rsidRPr="00D67899" w:rsidRDefault="00B630F6" w:rsidP="00B630F6">
      <w:pPr>
        <w:pStyle w:val="Level3"/>
        <w:rPr>
          <w:color w:val="000000"/>
        </w:rPr>
      </w:pPr>
      <w:r w:rsidRPr="00D67899">
        <w:rPr>
          <w:color w:val="000000"/>
        </w:rPr>
        <w:t xml:space="preserve">The date from which the conversion will take effect is the commencement of the next pay cycle following such agreement being reached unless otherwise agreed. </w:t>
      </w:r>
    </w:p>
    <w:p w:rsidR="00B630F6" w:rsidRPr="00D67899" w:rsidRDefault="00B630F6" w:rsidP="00B630F6">
      <w:pPr>
        <w:pStyle w:val="Level3"/>
      </w:pPr>
      <w:r w:rsidRPr="00D67899">
        <w:t xml:space="preserve">Once a casual employee has converted to full-time or part-time employment, the employee may only revert to casual employment with the written agreement of the employer. </w:t>
      </w:r>
    </w:p>
    <w:p w:rsidR="00B630F6" w:rsidRPr="00D67899" w:rsidRDefault="00B630F6" w:rsidP="00B630F6">
      <w:pPr>
        <w:pStyle w:val="Level3"/>
      </w:pPr>
      <w:r w:rsidRPr="00D67899">
        <w:t>An employee must not be engaged and/or re-engaged (which includes a refusal to re-engage) to a</w:t>
      </w:r>
      <w:r>
        <w:t>void any obligation under this a</w:t>
      </w:r>
      <w:r w:rsidRPr="00D67899">
        <w:t xml:space="preserve">ward. </w:t>
      </w:r>
    </w:p>
    <w:p w:rsidR="00B630F6" w:rsidRPr="00D67899" w:rsidRDefault="00B630F6" w:rsidP="00B630F6">
      <w:pPr>
        <w:pStyle w:val="Level3"/>
      </w:pPr>
      <w:r w:rsidRPr="00D67899">
        <w:t xml:space="preserve">Nothing in this clause obliges a casual employee to convert to </w:t>
      </w:r>
      <w:r>
        <w:t>full-time</w:t>
      </w:r>
      <w:r w:rsidR="003C0778">
        <w:t xml:space="preserve"> or part</w:t>
      </w:r>
      <w:r w:rsidR="003C0778">
        <w:noBreakHyphen/>
      </w:r>
      <w:r w:rsidRPr="00D67899">
        <w:t xml:space="preserve">time employment, nor permits an employer to require a casual employee to so convert. </w:t>
      </w:r>
    </w:p>
    <w:p w:rsidR="00B630F6" w:rsidRPr="00D67899" w:rsidRDefault="00B630F6" w:rsidP="00B630F6">
      <w:pPr>
        <w:pStyle w:val="Level3"/>
      </w:pPr>
      <w:r w:rsidRPr="00D67899">
        <w:t xml:space="preserve">Nothing in this clause requires the employer to convert the employment of a regular casual employee to </w:t>
      </w:r>
      <w:r>
        <w:t>full-time</w:t>
      </w:r>
      <w:r w:rsidRPr="00D67899">
        <w:t xml:space="preserve"> or </w:t>
      </w:r>
      <w:r>
        <w:t>p</w:t>
      </w:r>
      <w:r w:rsidRPr="00D67899">
        <w:t xml:space="preserve">art-time employment if the employee has not worked for 12 months or more in a particular establishment or in a particular classification stream. </w:t>
      </w:r>
    </w:p>
    <w:p w:rsidR="00B630F6" w:rsidRPr="00D67899" w:rsidRDefault="00B630F6" w:rsidP="00B630F6">
      <w:pPr>
        <w:pStyle w:val="Level3"/>
      </w:pPr>
      <w:r w:rsidRPr="00D67899">
        <w:t xml:space="preserve">Nothing in this clause requires an employer to increase the hours of a regular casual employee seeking conversion to </w:t>
      </w:r>
      <w:r>
        <w:t>full-time</w:t>
      </w:r>
      <w:r w:rsidRPr="00D67899">
        <w:t xml:space="preserve"> or part-time employment.</w:t>
      </w:r>
    </w:p>
    <w:p w:rsidR="00B630F6" w:rsidRDefault="00B630F6" w:rsidP="00B630F6">
      <w:pPr>
        <w:pStyle w:val="Level1"/>
        <w:spacing w:before="240"/>
      </w:pPr>
      <w:bookmarkStart w:id="62" w:name="_Toc51920033"/>
      <w:r w:rsidRPr="00B4529F">
        <w:t>Apprentices</w:t>
      </w:r>
      <w:bookmarkEnd w:id="62"/>
    </w:p>
    <w:p w:rsidR="00246EA1" w:rsidRPr="00246EA1" w:rsidRDefault="00246EA1" w:rsidP="00246EA1">
      <w:pPr>
        <w:pStyle w:val="History"/>
      </w:pPr>
      <w:r>
        <w:t xml:space="preserve">[Varied by </w:t>
      </w:r>
      <w:hyperlink r:id="rId90" w:history="1">
        <w:r w:rsidRPr="00BD0767">
          <w:rPr>
            <w:rStyle w:val="Hyperlink"/>
          </w:rPr>
          <w:t>PR559298</w:t>
        </w:r>
      </w:hyperlink>
      <w:r>
        <w:t>]</w:t>
      </w:r>
    </w:p>
    <w:p w:rsidR="00B630F6" w:rsidRPr="00D67899" w:rsidRDefault="00B630F6" w:rsidP="00B630F6">
      <w:pPr>
        <w:pStyle w:val="Level2"/>
      </w:pPr>
      <w:r w:rsidRPr="00D67899">
        <w:t xml:space="preserve">Apprentices will be engaged in accordance with relevant apprenticeship legislation and be paid in accordance with clause </w:t>
      </w:r>
      <w:r w:rsidR="00CC08DC">
        <w:rPr>
          <w:highlight w:val="yellow"/>
        </w:rPr>
        <w:fldChar w:fldCharType="begin"/>
      </w:r>
      <w:r>
        <w:instrText xml:space="preserve"> REF _Ref207086210 \r \h </w:instrText>
      </w:r>
      <w:r w:rsidR="00CC08DC">
        <w:rPr>
          <w:highlight w:val="yellow"/>
        </w:rPr>
      </w:r>
      <w:r w:rsidR="00CC08DC">
        <w:rPr>
          <w:highlight w:val="yellow"/>
        </w:rPr>
        <w:fldChar w:fldCharType="separate"/>
      </w:r>
      <w:r w:rsidR="009552E6">
        <w:t>17.4</w:t>
      </w:r>
      <w:r w:rsidR="00CC08DC">
        <w:rPr>
          <w:highlight w:val="yellow"/>
        </w:rPr>
        <w:fldChar w:fldCharType="end"/>
      </w:r>
      <w:r>
        <w:t>.</w:t>
      </w:r>
    </w:p>
    <w:p w:rsidR="00B630F6" w:rsidRDefault="00B630F6" w:rsidP="00B630F6">
      <w:pPr>
        <w:pStyle w:val="Level2"/>
      </w:pPr>
      <w:r w:rsidRPr="00D67899">
        <w:t>An apprenti</w:t>
      </w:r>
      <w:r>
        <w:t>ce under the age of 18 years will</w:t>
      </w:r>
      <w:r w:rsidRPr="00D67899">
        <w:t xml:space="preserve"> not, wit</w:t>
      </w:r>
      <w:r>
        <w:t>hout the employee</w:t>
      </w:r>
      <w:r w:rsidR="00877823">
        <w:t>’</w:t>
      </w:r>
      <w:r>
        <w:t>s</w:t>
      </w:r>
      <w:r w:rsidRPr="00D67899">
        <w:t xml:space="preserve"> consent, </w:t>
      </w:r>
      <w:r w:rsidR="009C0862">
        <w:t>be required to work overtime,</w:t>
      </w:r>
      <w:r w:rsidRPr="00D67899">
        <w:t xml:space="preserve"> shiftwork or late work</w:t>
      </w:r>
      <w:r>
        <w:t>.</w:t>
      </w:r>
      <w:r w:rsidRPr="00D67899">
        <w:t xml:space="preserve"> </w:t>
      </w:r>
    </w:p>
    <w:p w:rsidR="00BD0767" w:rsidRDefault="00BD0767" w:rsidP="00BD0767">
      <w:pPr>
        <w:pStyle w:val="History"/>
      </w:pPr>
      <w:r>
        <w:t xml:space="preserve">[11.3 inserted by </w:t>
      </w:r>
      <w:hyperlink r:id="rId91" w:history="1">
        <w:r w:rsidRPr="00BD0767">
          <w:rPr>
            <w:rStyle w:val="Hyperlink"/>
          </w:rPr>
          <w:t>PR559298</w:t>
        </w:r>
      </w:hyperlink>
      <w:r>
        <w:t xml:space="preserve"> ppc 01Jan15]</w:t>
      </w:r>
    </w:p>
    <w:p w:rsidR="00BD0767" w:rsidRDefault="00BD0767" w:rsidP="001E5D93">
      <w:pPr>
        <w:pStyle w:val="Level2"/>
      </w:pPr>
      <w:r>
        <w:t>No apprentice will, except in an emergency, work or be required to work overtime or shiftwork at times which would prevent their attendance at training consistent with their training contract.</w:t>
      </w:r>
    </w:p>
    <w:p w:rsidR="005E2FAB" w:rsidRDefault="005E2FAB" w:rsidP="005E2FAB">
      <w:pPr>
        <w:pStyle w:val="History"/>
      </w:pPr>
      <w:r>
        <w:t xml:space="preserve">[11.4 inserted by </w:t>
      </w:r>
      <w:hyperlink r:id="rId92" w:history="1">
        <w:r w:rsidRPr="00BD0767">
          <w:rPr>
            <w:rStyle w:val="Hyperlink"/>
          </w:rPr>
          <w:t>PR559298</w:t>
        </w:r>
      </w:hyperlink>
      <w:r>
        <w:t xml:space="preserve"> ppc 01Jan15]</w:t>
      </w:r>
    </w:p>
    <w:p w:rsidR="00BD0767" w:rsidRDefault="00BD0767" w:rsidP="001E5D93">
      <w:pPr>
        <w:pStyle w:val="Level2"/>
      </w:pPr>
      <w:r>
        <w:t xml:space="preserve">Except as provided in this clause or where otherwise stated, all conditions of employment specified in this award apply to apprentices. </w:t>
      </w:r>
    </w:p>
    <w:p w:rsidR="005E2FAB" w:rsidRDefault="005E2FAB" w:rsidP="005E2FAB">
      <w:pPr>
        <w:pStyle w:val="History"/>
      </w:pPr>
      <w:r>
        <w:t xml:space="preserve">[11.5 inserted by </w:t>
      </w:r>
      <w:hyperlink r:id="rId93" w:history="1">
        <w:r w:rsidRPr="00BD0767">
          <w:rPr>
            <w:rStyle w:val="Hyperlink"/>
          </w:rPr>
          <w:t>PR559298</w:t>
        </w:r>
      </w:hyperlink>
      <w:r>
        <w:t xml:space="preserve"> ppc 01Jan15]</w:t>
      </w:r>
    </w:p>
    <w:p w:rsidR="00BD0767" w:rsidRDefault="00BD0767" w:rsidP="001E5D93">
      <w:pPr>
        <w:pStyle w:val="Level2"/>
      </w:pPr>
      <w:bookmarkStart w:id="63" w:name="_Ref407711222"/>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63"/>
    </w:p>
    <w:p w:rsidR="005E2FAB" w:rsidRDefault="005E2FAB" w:rsidP="005E2FAB">
      <w:pPr>
        <w:pStyle w:val="History"/>
      </w:pPr>
      <w:r>
        <w:t xml:space="preserve">[11.6 inserted by </w:t>
      </w:r>
      <w:hyperlink r:id="rId94" w:history="1">
        <w:r w:rsidRPr="00BD0767">
          <w:rPr>
            <w:rStyle w:val="Hyperlink"/>
          </w:rPr>
          <w:t>PR559298</w:t>
        </w:r>
      </w:hyperlink>
      <w:r>
        <w:t xml:space="preserve"> ppc 01Jan15]</w:t>
      </w:r>
    </w:p>
    <w:p w:rsidR="005E2FAB" w:rsidRDefault="00BD0767" w:rsidP="001E5D93">
      <w:pPr>
        <w:pStyle w:val="Level2"/>
      </w:pPr>
      <w:r>
        <w:t>For the purposes of</w:t>
      </w:r>
      <w:r w:rsidR="0056764C">
        <w:t xml:space="preserve"> clause</w:t>
      </w:r>
      <w:r>
        <w:t xml:space="preserve"> </w:t>
      </w:r>
      <w:r w:rsidR="00CC08DC">
        <w:fldChar w:fldCharType="begin"/>
      </w:r>
      <w:r w:rsidR="001E5D93">
        <w:instrText xml:space="preserve"> REF _Ref407711222 \w \h </w:instrText>
      </w:r>
      <w:r w:rsidR="00CC08DC">
        <w:fldChar w:fldCharType="separate"/>
      </w:r>
      <w:r w:rsidR="009552E6">
        <w:t>11.5</w:t>
      </w:r>
      <w:r w:rsidR="00CC08DC">
        <w:fldChar w:fldCharType="end"/>
      </w:r>
      <w:r>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5E2FAB" w:rsidRDefault="005E2FAB" w:rsidP="005E2FAB">
      <w:pPr>
        <w:pStyle w:val="History"/>
      </w:pPr>
      <w:r>
        <w:t xml:space="preserve">[11.7 inserted by </w:t>
      </w:r>
      <w:hyperlink r:id="rId95" w:history="1">
        <w:r w:rsidRPr="00BD0767">
          <w:rPr>
            <w:rStyle w:val="Hyperlink"/>
          </w:rPr>
          <w:t>PR559298</w:t>
        </w:r>
      </w:hyperlink>
      <w:r>
        <w:t xml:space="preserve"> ppc 01Jan15]</w:t>
      </w:r>
    </w:p>
    <w:p w:rsidR="00BD0767" w:rsidRDefault="00BD0767" w:rsidP="001E5D93">
      <w:pPr>
        <w:pStyle w:val="Level2"/>
      </w:pPr>
      <w:r>
        <w:t xml:space="preserve">The amount payable by an employer under </w:t>
      </w:r>
      <w:r w:rsidR="0056764C">
        <w:t xml:space="preserve">clause </w:t>
      </w:r>
      <w:r w:rsidR="00CC08DC">
        <w:fldChar w:fldCharType="begin"/>
      </w:r>
      <w:r w:rsidR="001E5D93">
        <w:instrText xml:space="preserve"> REF _Ref407711222 \w \h </w:instrText>
      </w:r>
      <w:r w:rsidR="00CC08DC">
        <w:fldChar w:fldCharType="separate"/>
      </w:r>
      <w:r w:rsidR="009552E6">
        <w:t>11.5</w:t>
      </w:r>
      <w:r w:rsidR="00CC08DC">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5E2FAB" w:rsidRDefault="005E2FAB" w:rsidP="005E2FAB">
      <w:pPr>
        <w:pStyle w:val="History"/>
      </w:pPr>
      <w:r>
        <w:t xml:space="preserve">[11.8 inserted by </w:t>
      </w:r>
      <w:hyperlink r:id="rId96" w:history="1">
        <w:r w:rsidRPr="00BD0767">
          <w:rPr>
            <w:rStyle w:val="Hyperlink"/>
          </w:rPr>
          <w:t>PR559298</w:t>
        </w:r>
      </w:hyperlink>
      <w:r>
        <w:t xml:space="preserve"> ppc 01Jan15]</w:t>
      </w:r>
    </w:p>
    <w:p w:rsidR="00BD0767" w:rsidRDefault="00BD0767" w:rsidP="001E5D93">
      <w:pPr>
        <w:pStyle w:val="Level2"/>
      </w:pPr>
      <w:bookmarkStart w:id="64" w:name="_Ref407711210"/>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64"/>
      <w:r>
        <w:t xml:space="preserve"> </w:t>
      </w:r>
    </w:p>
    <w:p w:rsidR="005E2FAB" w:rsidRDefault="005E2FAB" w:rsidP="005E2FAB">
      <w:pPr>
        <w:pStyle w:val="History"/>
      </w:pPr>
      <w:r>
        <w:t xml:space="preserve">[11.9 inserted by </w:t>
      </w:r>
      <w:hyperlink r:id="rId97" w:history="1">
        <w:r w:rsidRPr="00BD0767">
          <w:rPr>
            <w:rStyle w:val="Hyperlink"/>
          </w:rPr>
          <w:t>PR559298</w:t>
        </w:r>
      </w:hyperlink>
      <w:r>
        <w:t xml:space="preserve"> ppc 01Jan15]</w:t>
      </w:r>
    </w:p>
    <w:p w:rsidR="00BD0767" w:rsidRDefault="00BD0767" w:rsidP="001E5D93">
      <w:pPr>
        <w:pStyle w:val="Level2"/>
      </w:pPr>
      <w:r>
        <w:t xml:space="preserve">An employer may meet its obligations under </w:t>
      </w:r>
      <w:r w:rsidR="0056764C">
        <w:t xml:space="preserve">clause </w:t>
      </w:r>
      <w:r w:rsidR="00CC08DC">
        <w:fldChar w:fldCharType="begin"/>
      </w:r>
      <w:r w:rsidR="001E5D93">
        <w:instrText xml:space="preserve"> REF _Ref407711210 \w \h </w:instrText>
      </w:r>
      <w:r w:rsidR="00CC08DC">
        <w:fldChar w:fldCharType="separate"/>
      </w:r>
      <w:r w:rsidR="009552E6">
        <w:t>11.8</w:t>
      </w:r>
      <w:r w:rsidR="00CC08DC">
        <w:fldChar w:fldCharType="end"/>
      </w:r>
      <w:r>
        <w:t xml:space="preserve"> by paying any fees and/or cost of textbooks directly to the RTO. </w:t>
      </w:r>
    </w:p>
    <w:p w:rsidR="005E2FAB" w:rsidRDefault="005E2FAB" w:rsidP="005E2FAB">
      <w:pPr>
        <w:pStyle w:val="History"/>
      </w:pPr>
      <w:r>
        <w:t xml:space="preserve">[11.10 inserted by </w:t>
      </w:r>
      <w:hyperlink r:id="rId98" w:history="1">
        <w:r w:rsidRPr="00BD0767">
          <w:rPr>
            <w:rStyle w:val="Hyperlink"/>
          </w:rPr>
          <w:t>PR559298</w:t>
        </w:r>
      </w:hyperlink>
      <w:r>
        <w:t xml:space="preserve"> ppc 01Jan15]</w:t>
      </w:r>
    </w:p>
    <w:p w:rsidR="00BD0767" w:rsidRDefault="00BD0767" w:rsidP="001E5D93">
      <w:pPr>
        <w:pStyle w:val="Level2"/>
      </w:pPr>
      <w:r>
        <w:t>An apprentice is entitled to be released from work without loss of continuity of employment and to payment of the appropriate wages to attend any training and assessment specified in, or associated with, the training contract.</w:t>
      </w:r>
    </w:p>
    <w:p w:rsidR="005E2FAB" w:rsidRDefault="005E2FAB" w:rsidP="005E2FAB">
      <w:pPr>
        <w:pStyle w:val="History"/>
      </w:pPr>
      <w:r>
        <w:t xml:space="preserve">[11.11 inserted by </w:t>
      </w:r>
      <w:hyperlink r:id="rId99" w:history="1">
        <w:r w:rsidRPr="00BD0767">
          <w:rPr>
            <w:rStyle w:val="Hyperlink"/>
          </w:rPr>
          <w:t>PR559298</w:t>
        </w:r>
      </w:hyperlink>
      <w:r>
        <w:t xml:space="preserve"> ppc 01Jan15]</w:t>
      </w:r>
    </w:p>
    <w:p w:rsidR="00BD0767" w:rsidRPr="001E5D93" w:rsidRDefault="00BD0767" w:rsidP="001E5D93">
      <w:pPr>
        <w:pStyle w:val="Level2"/>
        <w:rPr>
          <w:sz w:val="22"/>
          <w:szCs w:val="22"/>
        </w:rPr>
      </w:pPr>
      <w:r>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w:t>
      </w:r>
      <w:r w:rsidR="001E5D93">
        <w:t xml:space="preserve"> the provisions of </w:t>
      </w:r>
      <w:r w:rsidR="00CC08DC">
        <w:fldChar w:fldCharType="begin"/>
      </w:r>
      <w:r w:rsidR="001E5D93">
        <w:instrText xml:space="preserve"> REF _Ref207159925 \w \h </w:instrText>
      </w:r>
      <w:r w:rsidR="00CC08DC">
        <w:fldChar w:fldCharType="separate"/>
      </w:r>
      <w:r w:rsidR="009552E6">
        <w:t>Schedule F</w:t>
      </w:r>
      <w:r w:rsidR="00CC08DC">
        <w:fldChar w:fldCharType="end"/>
      </w:r>
      <w:r w:rsidR="00CC08DC">
        <w:fldChar w:fldCharType="begin"/>
      </w:r>
      <w:r w:rsidR="001E5D93">
        <w:instrText xml:space="preserve"> REF _Ref207159925 \h </w:instrText>
      </w:r>
      <w:r w:rsidR="00CC08DC">
        <w:fldChar w:fldCharType="separate"/>
      </w:r>
      <w:r w:rsidR="009552E6">
        <w:t>—</w:t>
      </w:r>
      <w:r w:rsidR="009552E6" w:rsidRPr="00B4529F">
        <w:t>School-</w:t>
      </w:r>
      <w:r w:rsidR="009552E6">
        <w:t>b</w:t>
      </w:r>
      <w:r w:rsidR="009552E6" w:rsidRPr="00B4529F">
        <w:t>ased Apprentices</w:t>
      </w:r>
      <w:r w:rsidR="00CC08DC">
        <w:fldChar w:fldCharType="end"/>
      </w:r>
      <w:r>
        <w:t>.</w:t>
      </w:r>
    </w:p>
    <w:p w:rsidR="00B630F6" w:rsidRDefault="00B630F6" w:rsidP="00B630F6">
      <w:pPr>
        <w:pStyle w:val="Level1"/>
        <w:spacing w:before="240"/>
      </w:pPr>
      <w:bookmarkStart w:id="65" w:name="_Toc51920034"/>
      <w:bookmarkStart w:id="66" w:name="_Ref207418111"/>
      <w:bookmarkStart w:id="67" w:name="_Toc221337126"/>
      <w:r>
        <w:t>Junior employees</w:t>
      </w:r>
      <w:bookmarkEnd w:id="65"/>
      <w:r>
        <w:t xml:space="preserve"> </w:t>
      </w:r>
    </w:p>
    <w:p w:rsidR="00B630F6" w:rsidRPr="00D67899" w:rsidRDefault="00B630F6" w:rsidP="00B630F6">
      <w:pPr>
        <w:pStyle w:val="Level2"/>
      </w:pPr>
      <w:bookmarkStart w:id="68" w:name="_Ref247085728"/>
      <w:r w:rsidRPr="00D67899">
        <w:t xml:space="preserve">Junior employees employed in the bar or other places where liquor is sold must be paid at the adult rate of pay in clause </w:t>
      </w:r>
      <w:r w:rsidR="00CC08DC">
        <w:fldChar w:fldCharType="begin"/>
      </w:r>
      <w:r>
        <w:instrText xml:space="preserve"> REF _Ref227062656 \w \h </w:instrText>
      </w:r>
      <w:r w:rsidR="00CC08DC">
        <w:fldChar w:fldCharType="separate"/>
      </w:r>
      <w:r w:rsidR="009552E6">
        <w:t>17.2</w:t>
      </w:r>
      <w:r w:rsidR="00CC08DC">
        <w:fldChar w:fldCharType="end"/>
      </w:r>
      <w:r>
        <w:t xml:space="preserve"> for the classification of</w:t>
      </w:r>
      <w:r w:rsidRPr="00D67899">
        <w:t xml:space="preserve"> the work being performed.</w:t>
      </w:r>
      <w:bookmarkEnd w:id="68"/>
    </w:p>
    <w:p w:rsidR="00B630F6" w:rsidRDefault="00B630F6" w:rsidP="00B630F6">
      <w:pPr>
        <w:pStyle w:val="Level2"/>
      </w:pPr>
      <w:r>
        <w:t xml:space="preserve">An employer may at any time demand the production of a birth certificate or other satisfactory proof for the purpose of ascertaining the correct age of a junior employee. If a birth certificate is required, the cost of it must be borne by the employer. </w:t>
      </w:r>
    </w:p>
    <w:p w:rsidR="00B630F6" w:rsidRDefault="00B630F6" w:rsidP="00B630F6">
      <w:pPr>
        <w:pStyle w:val="Level2"/>
      </w:pPr>
      <w:r>
        <w:t xml:space="preserve">No employee under the age of 18 years will be required to work more than 10 hours in a shift. </w:t>
      </w:r>
    </w:p>
    <w:p w:rsidR="00B40A22" w:rsidRPr="00B40A22" w:rsidRDefault="00B40A22" w:rsidP="00B40A22">
      <w:pPr>
        <w:pStyle w:val="Level1"/>
      </w:pPr>
      <w:bookmarkStart w:id="69" w:name="_Ref528143804"/>
      <w:bookmarkStart w:id="70" w:name="_Ref528143806"/>
      <w:bookmarkStart w:id="71" w:name="_Toc51920035"/>
      <w:bookmarkEnd w:id="66"/>
      <w:bookmarkEnd w:id="67"/>
      <w:r w:rsidRPr="00E01939">
        <w:t>Termination of employment</w:t>
      </w:r>
      <w:bookmarkEnd w:id="69"/>
      <w:bookmarkEnd w:id="70"/>
      <w:bookmarkEnd w:id="71"/>
    </w:p>
    <w:p w:rsidR="00B40A22" w:rsidRDefault="00B40A22" w:rsidP="00B40A22">
      <w:pPr>
        <w:pStyle w:val="History"/>
      </w:pPr>
      <w:r>
        <w:t>[</w:t>
      </w:r>
      <w:r w:rsidR="00F5131E">
        <w:t>13 s</w:t>
      </w:r>
      <w:r>
        <w:t xml:space="preserve">ubstituted by </w:t>
      </w:r>
      <w:hyperlink r:id="rId100" w:history="1">
        <w:r>
          <w:rPr>
            <w:rStyle w:val="Hyperlink"/>
          </w:rPr>
          <w:t>PR610221</w:t>
        </w:r>
      </w:hyperlink>
      <w:r>
        <w:t xml:space="preserve"> ppc 01Nov18]</w:t>
      </w:r>
    </w:p>
    <w:p w:rsidR="00B40A22" w:rsidRPr="00E01939" w:rsidRDefault="00B40A22" w:rsidP="00B40A22">
      <w:pPr>
        <w:keepNext/>
      </w:pPr>
      <w:r w:rsidRPr="00E01939">
        <w:t xml:space="preserve">Note: The </w:t>
      </w:r>
      <w:hyperlink r:id="rId101" w:history="1">
        <w:r w:rsidRPr="00E01939">
          <w:rPr>
            <w:rStyle w:val="Hyperlink"/>
          </w:rPr>
          <w:t>NES</w:t>
        </w:r>
      </w:hyperlink>
      <w:r w:rsidRPr="00E01939">
        <w:t xml:space="preserve"> sets out requirements for notice of termination by an employer. See ss.117 and 123 of the </w:t>
      </w:r>
      <w:hyperlink r:id="rId102" w:history="1">
        <w:r w:rsidRPr="00E01939">
          <w:rPr>
            <w:rStyle w:val="Hyperlink"/>
          </w:rPr>
          <w:t>Act</w:t>
        </w:r>
      </w:hyperlink>
      <w:r w:rsidRPr="00E01939">
        <w:t xml:space="preserve">. </w:t>
      </w:r>
    </w:p>
    <w:p w:rsidR="00B40A22" w:rsidRPr="00E01939" w:rsidRDefault="00B40A22" w:rsidP="00B40A22">
      <w:pPr>
        <w:pStyle w:val="Level2Bold"/>
      </w:pPr>
      <w:r w:rsidRPr="00E01939">
        <w:t>Notice of termination by an employee</w:t>
      </w:r>
    </w:p>
    <w:p w:rsidR="00B40A22" w:rsidRPr="00E01939" w:rsidRDefault="00B40A22" w:rsidP="00B40A22">
      <w:pPr>
        <w:pStyle w:val="Level3"/>
      </w:pPr>
      <w:r w:rsidRPr="00E01939">
        <w:t xml:space="preserve">This clause applies to all employees except those identified in ss.123(1) and 123(3) of the </w:t>
      </w:r>
      <w:hyperlink r:id="rId103" w:history="1">
        <w:r w:rsidRPr="00E01939">
          <w:rPr>
            <w:rStyle w:val="Hyperlink"/>
          </w:rPr>
          <w:t>Act</w:t>
        </w:r>
      </w:hyperlink>
      <w:r w:rsidRPr="00E01939">
        <w:t>.</w:t>
      </w:r>
    </w:p>
    <w:p w:rsidR="00B40A22" w:rsidRPr="00E01939" w:rsidRDefault="00B40A22" w:rsidP="00B40A22">
      <w:pPr>
        <w:pStyle w:val="Level3"/>
      </w:pPr>
      <w:bookmarkStart w:id="72"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9552E6"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72"/>
    </w:p>
    <w:p w:rsidR="00B40A22" w:rsidRPr="002B7105" w:rsidRDefault="00B40A22" w:rsidP="005A2105">
      <w:pPr>
        <w:pStyle w:val="Block2"/>
        <w:keepNext/>
        <w:rPr>
          <w:b/>
        </w:rPr>
      </w:pPr>
      <w:bookmarkStart w:id="73" w:name="Table_1"/>
      <w:r w:rsidRPr="002B7105">
        <w:rPr>
          <w:b/>
        </w:rPr>
        <w:t>Table 1—Period of notice</w:t>
      </w:r>
      <w:bookmarkEnd w:id="73"/>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B40A22" w:rsidRPr="00E01939" w:rsidTr="00162671">
        <w:trPr>
          <w:tblHeader/>
          <w:tblCellSpacing w:w="0" w:type="dxa"/>
        </w:trPr>
        <w:tc>
          <w:tcPr>
            <w:tcW w:w="3707" w:type="pct"/>
            <w:hideMark/>
          </w:tcPr>
          <w:p w:rsidR="00B40A22" w:rsidRPr="002B7105" w:rsidRDefault="00B40A22" w:rsidP="005A2105">
            <w:pPr>
              <w:pStyle w:val="AMODTable"/>
              <w:keepNext/>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B40A22" w:rsidRPr="002B7105" w:rsidRDefault="00B40A22" w:rsidP="005A2105">
            <w:pPr>
              <w:pStyle w:val="AMODTable"/>
              <w:keepNext/>
              <w:rPr>
                <w:b/>
              </w:rPr>
            </w:pPr>
            <w:r w:rsidRPr="002B7105">
              <w:rPr>
                <w:b/>
              </w:rPr>
              <w:t>Column 2</w:t>
            </w:r>
            <w:r>
              <w:rPr>
                <w:b/>
              </w:rPr>
              <w:br/>
            </w:r>
            <w:r w:rsidRPr="002B7105">
              <w:rPr>
                <w:b/>
              </w:rPr>
              <w:t>Period of notice</w:t>
            </w:r>
          </w:p>
        </w:tc>
      </w:tr>
      <w:tr w:rsidR="00B40A22" w:rsidRPr="00E01939" w:rsidTr="00162671">
        <w:trPr>
          <w:tblCellSpacing w:w="0" w:type="dxa"/>
        </w:trPr>
        <w:tc>
          <w:tcPr>
            <w:tcW w:w="3707" w:type="pct"/>
            <w:hideMark/>
          </w:tcPr>
          <w:p w:rsidR="00B40A22" w:rsidRPr="00E01939" w:rsidRDefault="00B40A22" w:rsidP="00162671">
            <w:pPr>
              <w:pStyle w:val="AMODTable"/>
            </w:pPr>
            <w:r w:rsidRPr="00E01939">
              <w:t>Not more than 1 year</w:t>
            </w:r>
          </w:p>
        </w:tc>
        <w:tc>
          <w:tcPr>
            <w:tcW w:w="1293" w:type="pct"/>
            <w:hideMark/>
          </w:tcPr>
          <w:p w:rsidR="00B40A22" w:rsidRPr="00E01939" w:rsidRDefault="00B40A22" w:rsidP="00162671">
            <w:pPr>
              <w:pStyle w:val="AMODTable"/>
            </w:pPr>
            <w:r w:rsidRPr="00E01939">
              <w:t>1 week</w:t>
            </w:r>
          </w:p>
        </w:tc>
      </w:tr>
      <w:tr w:rsidR="00B40A22" w:rsidRPr="00E01939" w:rsidTr="00162671">
        <w:trPr>
          <w:tblCellSpacing w:w="0" w:type="dxa"/>
        </w:trPr>
        <w:tc>
          <w:tcPr>
            <w:tcW w:w="3707" w:type="pct"/>
            <w:hideMark/>
          </w:tcPr>
          <w:p w:rsidR="00B40A22" w:rsidRPr="00E01939" w:rsidRDefault="00B40A22" w:rsidP="00162671">
            <w:pPr>
              <w:pStyle w:val="AMODTable"/>
            </w:pPr>
            <w:r w:rsidRPr="00E01939">
              <w:t>More than 1 year but not more than 3 years</w:t>
            </w:r>
          </w:p>
        </w:tc>
        <w:tc>
          <w:tcPr>
            <w:tcW w:w="1293" w:type="pct"/>
            <w:hideMark/>
          </w:tcPr>
          <w:p w:rsidR="00B40A22" w:rsidRPr="00E01939" w:rsidRDefault="00B40A22" w:rsidP="00162671">
            <w:pPr>
              <w:pStyle w:val="AMODTable"/>
            </w:pPr>
            <w:r w:rsidRPr="00E01939">
              <w:t>2 weeks</w:t>
            </w:r>
          </w:p>
        </w:tc>
      </w:tr>
      <w:tr w:rsidR="00B40A22" w:rsidRPr="00E01939" w:rsidTr="00162671">
        <w:trPr>
          <w:tblCellSpacing w:w="0" w:type="dxa"/>
        </w:trPr>
        <w:tc>
          <w:tcPr>
            <w:tcW w:w="3707" w:type="pct"/>
            <w:hideMark/>
          </w:tcPr>
          <w:p w:rsidR="00B40A22" w:rsidRPr="00E01939" w:rsidRDefault="00B40A22" w:rsidP="00162671">
            <w:pPr>
              <w:pStyle w:val="AMODTable"/>
            </w:pPr>
            <w:r w:rsidRPr="00E01939">
              <w:t>More than 3 years but not more than 5 years</w:t>
            </w:r>
          </w:p>
        </w:tc>
        <w:tc>
          <w:tcPr>
            <w:tcW w:w="1293" w:type="pct"/>
            <w:hideMark/>
          </w:tcPr>
          <w:p w:rsidR="00B40A22" w:rsidRPr="00E01939" w:rsidRDefault="00B40A22" w:rsidP="00162671">
            <w:pPr>
              <w:pStyle w:val="AMODTable"/>
            </w:pPr>
            <w:r w:rsidRPr="00E01939">
              <w:t>3 weeks</w:t>
            </w:r>
          </w:p>
        </w:tc>
      </w:tr>
      <w:tr w:rsidR="00B40A22" w:rsidRPr="00E01939" w:rsidTr="00162671">
        <w:trPr>
          <w:tblCellSpacing w:w="0" w:type="dxa"/>
        </w:trPr>
        <w:tc>
          <w:tcPr>
            <w:tcW w:w="3707" w:type="pct"/>
            <w:hideMark/>
          </w:tcPr>
          <w:p w:rsidR="00B40A22" w:rsidRPr="00E01939" w:rsidRDefault="00B40A22" w:rsidP="00162671">
            <w:pPr>
              <w:pStyle w:val="AMODTable"/>
            </w:pPr>
            <w:r w:rsidRPr="00E01939">
              <w:t>More than 5 years</w:t>
            </w:r>
          </w:p>
        </w:tc>
        <w:tc>
          <w:tcPr>
            <w:tcW w:w="1293" w:type="pct"/>
            <w:hideMark/>
          </w:tcPr>
          <w:p w:rsidR="00B40A22" w:rsidRPr="00E01939" w:rsidRDefault="00B40A22" w:rsidP="00162671">
            <w:pPr>
              <w:pStyle w:val="AMODTable"/>
            </w:pPr>
            <w:r w:rsidRPr="00E01939">
              <w:t>4 weeks</w:t>
            </w:r>
          </w:p>
        </w:tc>
      </w:tr>
    </w:tbl>
    <w:p w:rsidR="00B40A22" w:rsidRPr="00E01939" w:rsidRDefault="00B40A22" w:rsidP="00B40A22">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B40A22" w:rsidRPr="00E01939" w:rsidRDefault="00B40A22" w:rsidP="00B40A22">
      <w:pPr>
        <w:pStyle w:val="Level3"/>
      </w:pPr>
      <w:r w:rsidRPr="00E01939">
        <w:t xml:space="preserve">In </w:t>
      </w:r>
      <w:r>
        <w:t xml:space="preserve">paragraph </w:t>
      </w:r>
      <w:r>
        <w:fldChar w:fldCharType="begin"/>
      </w:r>
      <w:r>
        <w:instrText xml:space="preserve"> REF _Ref527719172 \n \h </w:instrText>
      </w:r>
      <w:r>
        <w:fldChar w:fldCharType="separate"/>
      </w:r>
      <w:r w:rsidR="009552E6">
        <w:t>(b)</w:t>
      </w:r>
      <w:r>
        <w:fldChar w:fldCharType="end"/>
      </w:r>
      <w:r w:rsidRPr="00E01939">
        <w:t xml:space="preserve"> </w:t>
      </w:r>
      <w:r w:rsidRPr="00FE0B4B">
        <w:rPr>
          <w:b/>
          <w:bCs/>
        </w:rPr>
        <w:t>continuous service</w:t>
      </w:r>
      <w:r w:rsidRPr="00E01939">
        <w:t xml:space="preserve"> has the same meaning as in s.117 of the </w:t>
      </w:r>
      <w:hyperlink r:id="rId104" w:history="1">
        <w:r w:rsidRPr="00E01939">
          <w:rPr>
            <w:rStyle w:val="Hyperlink"/>
          </w:rPr>
          <w:t>Act</w:t>
        </w:r>
      </w:hyperlink>
      <w:r w:rsidRPr="00E01939">
        <w:t>.</w:t>
      </w:r>
    </w:p>
    <w:p w:rsidR="00B40A22" w:rsidRPr="00E01939" w:rsidRDefault="00B40A22" w:rsidP="00B40A22">
      <w:pPr>
        <w:pStyle w:val="Level3"/>
      </w:pPr>
      <w:bookmarkStart w:id="74"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9552E6">
        <w:t>(b)</w:t>
      </w:r>
      <w:r>
        <w:fldChar w:fldCharType="end"/>
      </w:r>
      <w:r w:rsidRPr="00E01939">
        <w:t>, then the employer may deduct from wages due to the employee under this award an amount that is no more than one week’s wages for the employee.</w:t>
      </w:r>
      <w:bookmarkEnd w:id="74"/>
    </w:p>
    <w:p w:rsidR="00B40A22" w:rsidRPr="00E01939" w:rsidRDefault="00B40A22" w:rsidP="00B40A22">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9552E6">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9552E6">
        <w:t>(d)</w:t>
      </w:r>
      <w:r>
        <w:fldChar w:fldCharType="end"/>
      </w:r>
      <w:r>
        <w:t>.</w:t>
      </w:r>
    </w:p>
    <w:p w:rsidR="00B40A22" w:rsidRPr="00E01939" w:rsidRDefault="00B40A22" w:rsidP="00B40A22">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9552E6">
        <w:t>(d)</w:t>
      </w:r>
      <w:r>
        <w:fldChar w:fldCharType="end"/>
      </w:r>
      <w:r w:rsidRPr="00E01939">
        <w:t xml:space="preserve"> must not be unreasonable in the circumstances.</w:t>
      </w:r>
    </w:p>
    <w:p w:rsidR="00B40A22" w:rsidRPr="00E01939" w:rsidRDefault="00B40A22" w:rsidP="00B40A22">
      <w:pPr>
        <w:pStyle w:val="Level2Bold"/>
      </w:pPr>
      <w:bookmarkStart w:id="75" w:name="_Ref527719241"/>
      <w:r w:rsidRPr="00E01939">
        <w:t>Job search entitlement</w:t>
      </w:r>
      <w:bookmarkEnd w:id="75"/>
    </w:p>
    <w:p w:rsidR="00B40A22" w:rsidRPr="00E01939" w:rsidRDefault="00B40A22" w:rsidP="00B40A22">
      <w:pPr>
        <w:pStyle w:val="Block1"/>
      </w:pPr>
      <w:r w:rsidRPr="00E01939">
        <w:t>Where an employer has given notice of termination to an employee, the employee must be allowed time off without loss of pay of up to one day for the purpose of seeking other employment.</w:t>
      </w:r>
    </w:p>
    <w:p w:rsidR="00B40A22" w:rsidRDefault="00B40A22" w:rsidP="00B40A22">
      <w:pPr>
        <w:pStyle w:val="Level2"/>
      </w:pPr>
      <w:bookmarkStart w:id="76" w:name="_Ref7429778"/>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9552E6">
        <w:t>13.2</w:t>
      </w:r>
      <w:r>
        <w:rPr>
          <w:noProof/>
        </w:rPr>
        <w:fldChar w:fldCharType="end"/>
      </w:r>
      <w:r w:rsidRPr="00E01939">
        <w:t xml:space="preserve"> is to be taken at times that are convenient to the employee after consultation with the employer.</w:t>
      </w:r>
      <w:bookmarkEnd w:id="76"/>
    </w:p>
    <w:p w:rsidR="00B630F6" w:rsidRPr="00514CC9" w:rsidRDefault="00B630F6" w:rsidP="00B630F6">
      <w:pPr>
        <w:pStyle w:val="Level1"/>
        <w:spacing w:before="240"/>
      </w:pPr>
      <w:bookmarkStart w:id="77" w:name="_Toc221337127"/>
      <w:bookmarkStart w:id="78" w:name="_Ref223954229"/>
      <w:bookmarkStart w:id="79" w:name="_Ref414263720"/>
      <w:bookmarkStart w:id="80" w:name="_Ref414263723"/>
      <w:bookmarkStart w:id="81" w:name="_Ref7429618"/>
      <w:bookmarkStart w:id="82" w:name="_Ref7429637"/>
      <w:bookmarkStart w:id="83" w:name="_Ref7429734"/>
      <w:bookmarkStart w:id="84" w:name="_Toc51920036"/>
      <w:r w:rsidRPr="00514CC9">
        <w:t>Redundancy</w:t>
      </w:r>
      <w:bookmarkEnd w:id="77"/>
      <w:bookmarkEnd w:id="78"/>
      <w:bookmarkEnd w:id="79"/>
      <w:bookmarkEnd w:id="80"/>
      <w:bookmarkEnd w:id="81"/>
      <w:bookmarkEnd w:id="82"/>
      <w:bookmarkEnd w:id="83"/>
      <w:bookmarkEnd w:id="84"/>
    </w:p>
    <w:p w:rsidR="00F34EB1" w:rsidRDefault="00F34EB1" w:rsidP="00F34EB1">
      <w:pPr>
        <w:pStyle w:val="History"/>
      </w:pPr>
      <w:r>
        <w:t xml:space="preserve">[Varied by </w:t>
      </w:r>
      <w:hyperlink r:id="rId105" w:history="1">
        <w:r>
          <w:rPr>
            <w:rStyle w:val="Hyperlink"/>
          </w:rPr>
          <w:t>PR994478</w:t>
        </w:r>
      </w:hyperlink>
      <w:r w:rsidR="001E69A1">
        <w:t xml:space="preserve">, </w:t>
      </w:r>
      <w:hyperlink r:id="rId106" w:history="1">
        <w:r w:rsidR="001E69A1" w:rsidRPr="00902AA2">
          <w:rPr>
            <w:rStyle w:val="Hyperlink"/>
          </w:rPr>
          <w:t>PR503684</w:t>
        </w:r>
      </w:hyperlink>
      <w:r w:rsidR="00027E86">
        <w:t xml:space="preserve">; </w:t>
      </w:r>
      <w:hyperlink r:id="rId107" w:history="1">
        <w:r w:rsidR="00027E86">
          <w:rPr>
            <w:rStyle w:val="Hyperlink"/>
          </w:rPr>
          <w:t>PR561478</w:t>
        </w:r>
      </w:hyperlink>
      <w:r w:rsidR="0043103F">
        <w:t xml:space="preserve">; substituted by </w:t>
      </w:r>
      <w:hyperlink r:id="rId108" w:history="1">
        <w:r w:rsidR="0043103F" w:rsidRPr="001E458A">
          <w:rPr>
            <w:rStyle w:val="Hyperlink"/>
          </w:rPr>
          <w:t>PR707025</w:t>
        </w:r>
      </w:hyperlink>
      <w:r w:rsidR="0043103F">
        <w:t xml:space="preserve"> ppc 03May19]</w:t>
      </w:r>
    </w:p>
    <w:p w:rsidR="00027C80" w:rsidRPr="00E7145A" w:rsidRDefault="00027C80" w:rsidP="00027C80">
      <w:pPr>
        <w:keepNext/>
      </w:pPr>
      <w:bookmarkStart w:id="85" w:name="_Ref528226910"/>
      <w:r w:rsidRPr="00E7145A">
        <w:t xml:space="preserve">NOTE: Redundancy pay is provided for in the </w:t>
      </w:r>
      <w:hyperlink r:id="rId109" w:history="1">
        <w:r w:rsidRPr="00E7145A">
          <w:rPr>
            <w:rStyle w:val="Hyperlink"/>
          </w:rPr>
          <w:t>NES</w:t>
        </w:r>
      </w:hyperlink>
      <w:r w:rsidRPr="00E7145A">
        <w:t xml:space="preserve">. See sections 119–123 of the </w:t>
      </w:r>
      <w:hyperlink r:id="rId110" w:history="1">
        <w:r w:rsidRPr="00E7145A">
          <w:rPr>
            <w:rStyle w:val="Hyperlink"/>
          </w:rPr>
          <w:t>Act</w:t>
        </w:r>
      </w:hyperlink>
      <w:r w:rsidRPr="00E7145A">
        <w:t>.</w:t>
      </w:r>
    </w:p>
    <w:p w:rsidR="00027C80" w:rsidRPr="00E7145A" w:rsidRDefault="00027C80" w:rsidP="00027C80">
      <w:pPr>
        <w:pStyle w:val="Level2Bold"/>
      </w:pPr>
      <w:bookmarkStart w:id="86" w:name="_Ref6919596"/>
      <w:r w:rsidRPr="00E7145A">
        <w:t>Transfer to lower paid duties on redundancy</w:t>
      </w:r>
      <w:bookmarkEnd w:id="85"/>
      <w:bookmarkEnd w:id="86"/>
    </w:p>
    <w:p w:rsidR="00027C80" w:rsidRPr="008764CF" w:rsidRDefault="00027C80" w:rsidP="00027C80">
      <w:pPr>
        <w:pStyle w:val="Level3"/>
      </w:pPr>
      <w:r w:rsidRPr="008764CF">
        <w:t xml:space="preserve">Clause </w:t>
      </w:r>
      <w:r>
        <w:fldChar w:fldCharType="begin"/>
      </w:r>
      <w:r>
        <w:instrText xml:space="preserve"> REF _Ref6919596 \w \h </w:instrText>
      </w:r>
      <w:r>
        <w:fldChar w:fldCharType="separate"/>
      </w:r>
      <w:r w:rsidR="009552E6">
        <w:t>14.1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027C80" w:rsidRPr="008764CF" w:rsidRDefault="00027C80" w:rsidP="00027C80">
      <w:pPr>
        <w:pStyle w:val="Level3"/>
      </w:pPr>
      <w:r w:rsidRPr="008764CF">
        <w:t>The employer may:</w:t>
      </w:r>
    </w:p>
    <w:p w:rsidR="00027C80" w:rsidRPr="008764CF" w:rsidRDefault="00027C80" w:rsidP="00027C80">
      <w:pPr>
        <w:pStyle w:val="Level4"/>
      </w:pPr>
      <w:r w:rsidRPr="008764CF">
        <w:t xml:space="preserve">give the employee notice of the transfer of at least the same length as the employee would be entitled to under section 117 of the </w:t>
      </w:r>
      <w:hyperlink r:id="rId111" w:history="1">
        <w:r w:rsidRPr="008764CF">
          <w:rPr>
            <w:rStyle w:val="Hyperlink"/>
          </w:rPr>
          <w:t>Act</w:t>
        </w:r>
      </w:hyperlink>
      <w:r w:rsidRPr="008764CF">
        <w:t xml:space="preserve"> as if it were a notice of termin</w:t>
      </w:r>
      <w:bookmarkStart w:id="87" w:name="_Ref499548098"/>
      <w:r>
        <w:t>ation given by the employer; or</w:t>
      </w:r>
    </w:p>
    <w:p w:rsidR="00027C80" w:rsidRPr="008764CF" w:rsidRDefault="00027C80" w:rsidP="00027C80">
      <w:pPr>
        <w:pStyle w:val="Level4"/>
      </w:pPr>
      <w:bookmarkStart w:id="88"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9552E6">
        <w:t>(c)</w:t>
      </w:r>
      <w:r>
        <w:fldChar w:fldCharType="end"/>
      </w:r>
      <w:r w:rsidRPr="008764CF">
        <w:t>.</w:t>
      </w:r>
      <w:bookmarkEnd w:id="87"/>
      <w:bookmarkEnd w:id="88"/>
    </w:p>
    <w:p w:rsidR="00027C80" w:rsidRDefault="00027C80" w:rsidP="00027C80">
      <w:pPr>
        <w:pStyle w:val="Level3"/>
      </w:pPr>
      <w:bookmarkStart w:id="89" w:name="_Ref6919631"/>
      <w:r w:rsidRPr="008764CF">
        <w:t>If the employer acts as mentioned in paragraph</w:t>
      </w:r>
      <w:r>
        <w:t xml:space="preserve"> </w:t>
      </w:r>
      <w:r>
        <w:fldChar w:fldCharType="begin"/>
      </w:r>
      <w:r>
        <w:instrText xml:space="preserve"> REF _Ref528226924 \r \h </w:instrText>
      </w:r>
      <w:r>
        <w:fldChar w:fldCharType="separate"/>
      </w:r>
      <w:r w:rsidR="009552E6">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 and penalty rates applicable to ordinary hours) for the hours of work the employee would have worked in the first role, and the ordinary rat</w:t>
      </w:r>
      <w:r>
        <w:t>e of pay (also inclusive of all-</w:t>
      </w:r>
      <w:r w:rsidRPr="008764CF">
        <w:t>purpose allowances and penalty rates applicable to ordinary hours) of the employee in the second role for the period for which notice was not given.</w:t>
      </w:r>
      <w:bookmarkEnd w:id="89"/>
    </w:p>
    <w:p w:rsidR="00027C80" w:rsidRPr="008764CF" w:rsidRDefault="00027C80" w:rsidP="00027C80">
      <w:pPr>
        <w:pStyle w:val="Level2Bold"/>
      </w:pPr>
      <w:r w:rsidRPr="002232A4">
        <w:t>Employee leaving during redundancy notice period</w:t>
      </w:r>
    </w:p>
    <w:p w:rsidR="00027C80" w:rsidRPr="008764CF" w:rsidRDefault="00027C80" w:rsidP="00027C80">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2" w:history="1">
        <w:r w:rsidRPr="008764CF">
          <w:rPr>
            <w:rStyle w:val="Hyperlink"/>
          </w:rPr>
          <w:t>Act</w:t>
        </w:r>
      </w:hyperlink>
      <w:r w:rsidRPr="008764CF">
        <w:t>.</w:t>
      </w:r>
    </w:p>
    <w:p w:rsidR="00027C80" w:rsidRPr="008764CF" w:rsidRDefault="00027C80" w:rsidP="00027C80">
      <w:pPr>
        <w:pStyle w:val="Level3"/>
      </w:pPr>
      <w:r w:rsidRPr="008764CF">
        <w:t xml:space="preserve">The employee is entitled to receive the benefits and payments they would have received under clause </w:t>
      </w:r>
      <w:r w:rsidR="006A5260">
        <w:fldChar w:fldCharType="begin"/>
      </w:r>
      <w:r w:rsidR="006A5260">
        <w:instrText xml:space="preserve"> REF _Ref7429734 \n \h </w:instrText>
      </w:r>
      <w:r w:rsidR="006A5260">
        <w:fldChar w:fldCharType="separate"/>
      </w:r>
      <w:r w:rsidR="009552E6">
        <w:t>14</w:t>
      </w:r>
      <w:r w:rsidR="006A5260">
        <w:fldChar w:fldCharType="end"/>
      </w:r>
      <w:r>
        <w:t xml:space="preserve"> </w:t>
      </w:r>
      <w:r w:rsidRPr="008764CF">
        <w:t xml:space="preserve">or under </w:t>
      </w:r>
      <w:r>
        <w:t xml:space="preserve">sections 119–123 </w:t>
      </w:r>
      <w:r w:rsidRPr="008764CF">
        <w:t xml:space="preserve">of the </w:t>
      </w:r>
      <w:hyperlink r:id="rId113" w:history="1">
        <w:r w:rsidRPr="008764CF">
          <w:rPr>
            <w:rStyle w:val="Hyperlink"/>
          </w:rPr>
          <w:t>Act</w:t>
        </w:r>
      </w:hyperlink>
      <w:r w:rsidRPr="008764CF">
        <w:t xml:space="preserve"> had they remained in employment until the expiry of the notice.</w:t>
      </w:r>
    </w:p>
    <w:p w:rsidR="00027C80" w:rsidRPr="008764CF" w:rsidRDefault="00027C80" w:rsidP="00027C80">
      <w:pPr>
        <w:pStyle w:val="Level3"/>
      </w:pPr>
      <w:r w:rsidRPr="008764CF">
        <w:t>However, the employee is not entitled to be paid for any part of the period of notice remaining after the employee ceased to be employed.</w:t>
      </w:r>
    </w:p>
    <w:p w:rsidR="00027C80" w:rsidRPr="00260D37" w:rsidRDefault="00027C80" w:rsidP="00027C80">
      <w:pPr>
        <w:pStyle w:val="Level2Bold"/>
      </w:pPr>
      <w:r w:rsidRPr="00260D37">
        <w:t>Job search entitlement</w:t>
      </w:r>
    </w:p>
    <w:p w:rsidR="00027C80" w:rsidRPr="008764CF" w:rsidRDefault="00027C80" w:rsidP="00027C80">
      <w:pPr>
        <w:pStyle w:val="Level3"/>
      </w:pPr>
      <w:bookmarkStart w:id="90"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4" w:history="1">
        <w:r w:rsidRPr="008764CF">
          <w:rPr>
            <w:rStyle w:val="Hyperlink"/>
          </w:rPr>
          <w:t>Act</w:t>
        </w:r>
      </w:hyperlink>
      <w:r w:rsidRPr="00CE7BF6">
        <w:t xml:space="preserve"> </w:t>
      </w:r>
      <w:r w:rsidRPr="008764CF">
        <w:t>for the purpose of seeking other employment.</w:t>
      </w:r>
      <w:bookmarkEnd w:id="90"/>
    </w:p>
    <w:p w:rsidR="00027C80" w:rsidRPr="008764CF" w:rsidRDefault="00027C80" w:rsidP="00027C80">
      <w:pPr>
        <w:pStyle w:val="Level3"/>
      </w:pPr>
      <w:bookmarkStart w:id="91"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9552E6">
        <w:t>(a)</w:t>
      </w:r>
      <w:r>
        <w:fldChar w:fldCharType="end"/>
      </w:r>
      <w:r w:rsidRPr="008764CF">
        <w:t>, the employee must, at the request of the employer, produce proof of attendance at an interview.</w:t>
      </w:r>
      <w:bookmarkEnd w:id="91"/>
    </w:p>
    <w:p w:rsidR="00027C80" w:rsidRPr="008764CF" w:rsidRDefault="00027C80" w:rsidP="00027C80">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9552E6">
        <w:t>(b)</w:t>
      </w:r>
      <w:r>
        <w:fldChar w:fldCharType="end"/>
      </w:r>
      <w:r>
        <w:t>.</w:t>
      </w:r>
    </w:p>
    <w:p w:rsidR="00027C80" w:rsidRPr="008764CF" w:rsidRDefault="00027C80" w:rsidP="00027C80">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9552E6">
        <w:t>(b)</w:t>
      </w:r>
      <w:r>
        <w:fldChar w:fldCharType="end"/>
      </w:r>
      <w:r w:rsidRPr="008764CF">
        <w:t xml:space="preserve"> is not entitl</w:t>
      </w:r>
      <w:r>
        <w:t>ed to be paid for the time off.</w:t>
      </w:r>
    </w:p>
    <w:p w:rsidR="00027C80" w:rsidRDefault="00027C80" w:rsidP="00027C80">
      <w:pPr>
        <w:pStyle w:val="Level3"/>
      </w:pPr>
      <w:r>
        <w:t>T</w:t>
      </w:r>
      <w:r w:rsidRPr="008764CF">
        <w:t xml:space="preserve">his entitlement applies </w:t>
      </w:r>
      <w:r w:rsidRPr="00677CB7">
        <w:t>instead of clauses</w:t>
      </w:r>
      <w:r>
        <w:t xml:space="preserve"> </w:t>
      </w:r>
      <w:r w:rsidR="00FF54E8">
        <w:fldChar w:fldCharType="begin"/>
      </w:r>
      <w:r w:rsidR="00FF54E8">
        <w:instrText xml:space="preserve"> REF _Ref527719241 \n \h </w:instrText>
      </w:r>
      <w:r w:rsidR="00FF54E8">
        <w:fldChar w:fldCharType="separate"/>
      </w:r>
      <w:r w:rsidR="009552E6">
        <w:t>13.2</w:t>
      </w:r>
      <w:r w:rsidR="00FF54E8">
        <w:fldChar w:fldCharType="end"/>
      </w:r>
      <w:r>
        <w:t xml:space="preserve"> and </w:t>
      </w:r>
      <w:r w:rsidR="00FF54E8">
        <w:fldChar w:fldCharType="begin"/>
      </w:r>
      <w:r w:rsidR="00FF54E8">
        <w:instrText xml:space="preserve"> REF _Ref7429778 \n \h </w:instrText>
      </w:r>
      <w:r w:rsidR="00FF54E8">
        <w:fldChar w:fldCharType="separate"/>
      </w:r>
      <w:r w:rsidR="009552E6">
        <w:t>13.3</w:t>
      </w:r>
      <w:r w:rsidR="00FF54E8">
        <w:fldChar w:fldCharType="end"/>
      </w:r>
      <w:r>
        <w:t>.</w:t>
      </w:r>
    </w:p>
    <w:p w:rsidR="00B630F6" w:rsidRPr="00B4529F" w:rsidRDefault="00B630F6" w:rsidP="00E64577">
      <w:pPr>
        <w:pStyle w:val="Partheading"/>
        <w:ind w:left="851" w:hanging="851"/>
        <w:outlineLvl w:val="1"/>
      </w:pPr>
      <w:bookmarkStart w:id="92" w:name="_Toc221337128"/>
      <w:bookmarkStart w:id="93" w:name="_Toc51920037"/>
      <w:bookmarkEnd w:id="49"/>
      <w:r w:rsidRPr="00762FC9">
        <w:t>Minimum Wages</w:t>
      </w:r>
      <w:r w:rsidRPr="00B4529F">
        <w:t xml:space="preserve"> and Related Matters</w:t>
      </w:r>
      <w:bookmarkStart w:id="94" w:name="Part4"/>
      <w:bookmarkEnd w:id="92"/>
      <w:bookmarkEnd w:id="93"/>
    </w:p>
    <w:p w:rsidR="00B630F6" w:rsidRDefault="00B630F6" w:rsidP="00CE7DAD">
      <w:pPr>
        <w:pStyle w:val="Level1"/>
      </w:pPr>
      <w:bookmarkStart w:id="95" w:name="_Toc221337130"/>
      <w:bookmarkStart w:id="96" w:name="_Toc51920038"/>
      <w:r w:rsidRPr="00B4529F">
        <w:t>Work organisation</w:t>
      </w:r>
      <w:bookmarkEnd w:id="95"/>
      <w:bookmarkEnd w:id="96"/>
    </w:p>
    <w:p w:rsidR="001F3F41" w:rsidRPr="0049575A" w:rsidRDefault="00B630F6" w:rsidP="001F3F41">
      <w:pPr>
        <w:autoSpaceDE w:val="0"/>
        <w:autoSpaceDN w:val="0"/>
        <w:adjustRightInd w:val="0"/>
      </w:pPr>
      <w:r w:rsidRPr="00762FC9">
        <w:t>Employees must undertake duties as directed within the limits of their competence and may undertake duties across the different streams contained in the classification definitions in</w:t>
      </w:r>
      <w:r w:rsidR="00CB3B1E">
        <w:t xml:space="preserve"> </w:t>
      </w:r>
      <w:r w:rsidR="00CC08DC">
        <w:fldChar w:fldCharType="begin"/>
      </w:r>
      <w:r w:rsidR="00CB3B1E">
        <w:instrText xml:space="preserve"> REF _Ref247083989 \r \h </w:instrText>
      </w:r>
      <w:r w:rsidR="00CC08DC">
        <w:fldChar w:fldCharType="separate"/>
      </w:r>
      <w:r w:rsidR="009552E6">
        <w:t>Schedule C</w:t>
      </w:r>
      <w:r w:rsidR="00CC08DC">
        <w:fldChar w:fldCharType="end"/>
      </w:r>
      <w:r w:rsidR="00CC08DC">
        <w:fldChar w:fldCharType="begin"/>
      </w:r>
      <w:r w:rsidR="00E20AA7">
        <w:instrText xml:space="preserve"> REF _Ref247083989 \h </w:instrText>
      </w:r>
      <w:r w:rsidR="00CC08DC">
        <w:fldChar w:fldCharType="separate"/>
      </w:r>
      <w:r w:rsidR="009552E6">
        <w:t>—Classification D</w:t>
      </w:r>
      <w:r w:rsidR="009552E6" w:rsidRPr="00B4529F">
        <w:t>efinitions</w:t>
      </w:r>
      <w:r w:rsidR="00CC08DC">
        <w:fldChar w:fldCharType="end"/>
      </w:r>
      <w:r w:rsidR="001F3F41">
        <w:t>, p</w:t>
      </w:r>
      <w:r w:rsidR="001F3F41" w:rsidRPr="0049575A">
        <w:t xml:space="preserve">rovided that outdoor staff </w:t>
      </w:r>
      <w:r w:rsidR="001F3F41">
        <w:t>wi</w:t>
      </w:r>
      <w:r w:rsidR="001F3F41" w:rsidRPr="0049575A">
        <w:t xml:space="preserve">ll give priority to the caring of the greens and they </w:t>
      </w:r>
      <w:r w:rsidR="001F3F41">
        <w:t>wi</w:t>
      </w:r>
      <w:r w:rsidR="001F3F41" w:rsidRPr="0049575A">
        <w:t>ll not be</w:t>
      </w:r>
      <w:r w:rsidR="001F3F41">
        <w:t xml:space="preserve"> </w:t>
      </w:r>
      <w:r w:rsidR="001F3F41" w:rsidRPr="0049575A">
        <w:t xml:space="preserve">compelled to perform duties associated with or in the </w:t>
      </w:r>
      <w:r w:rsidR="009C0862">
        <w:t>c</w:t>
      </w:r>
      <w:r w:rsidR="001F3F41" w:rsidRPr="0049575A">
        <w:t>lub hous</w:t>
      </w:r>
      <w:r w:rsidR="009C0862">
        <w:t>e</w:t>
      </w:r>
      <w:r w:rsidR="001F3F41" w:rsidRPr="0049575A">
        <w:t>.</w:t>
      </w:r>
    </w:p>
    <w:p w:rsidR="00B630F6" w:rsidRDefault="00B630F6" w:rsidP="00CE7DAD">
      <w:pPr>
        <w:pStyle w:val="Level1"/>
      </w:pPr>
      <w:bookmarkStart w:id="97" w:name="_Toc51920039"/>
      <w:r>
        <w:t>Classifications</w:t>
      </w:r>
      <w:bookmarkEnd w:id="97"/>
    </w:p>
    <w:p w:rsidR="00B630F6" w:rsidRPr="00EE276D" w:rsidRDefault="00B630F6" w:rsidP="00B630F6">
      <w:r w:rsidRPr="00EE276D">
        <w:t xml:space="preserve">The definitions of the classification levels in clause </w:t>
      </w:r>
      <w:r w:rsidR="00CC08DC">
        <w:fldChar w:fldCharType="begin"/>
      </w:r>
      <w:r>
        <w:instrText xml:space="preserve"> REF _Ref227064315 \w \h </w:instrText>
      </w:r>
      <w:r w:rsidR="00CC08DC">
        <w:fldChar w:fldCharType="separate"/>
      </w:r>
      <w:r w:rsidR="009552E6">
        <w:t>17</w:t>
      </w:r>
      <w:r w:rsidR="00CC08DC">
        <w:fldChar w:fldCharType="end"/>
      </w:r>
      <w:r w:rsidRPr="00EE276D">
        <w:t>—</w:t>
      </w:r>
      <w:r w:rsidR="00CC08DC">
        <w:fldChar w:fldCharType="begin"/>
      </w:r>
      <w:r>
        <w:instrText xml:space="preserve"> REF _Ref227064315 \h </w:instrText>
      </w:r>
      <w:r w:rsidR="00CC08DC">
        <w:fldChar w:fldCharType="separate"/>
      </w:r>
      <w:r w:rsidR="009552E6">
        <w:t>Minimum wages</w:t>
      </w:r>
      <w:r w:rsidR="00CC08DC">
        <w:fldChar w:fldCharType="end"/>
      </w:r>
      <w:r w:rsidRPr="00EE276D">
        <w:t xml:space="preserve"> are contained in</w:t>
      </w:r>
      <w:r w:rsidR="005B46BA">
        <w:t xml:space="preserve"> </w:t>
      </w:r>
      <w:r w:rsidR="00CC08DC">
        <w:fldChar w:fldCharType="begin"/>
      </w:r>
      <w:r w:rsidR="005B46BA">
        <w:instrText xml:space="preserve"> REF _Ref247083989 \r \h </w:instrText>
      </w:r>
      <w:r w:rsidR="00CC08DC">
        <w:fldChar w:fldCharType="separate"/>
      </w:r>
      <w:r w:rsidR="009552E6">
        <w:t>Schedule C</w:t>
      </w:r>
      <w:r w:rsidR="00CC08DC">
        <w:fldChar w:fldCharType="end"/>
      </w:r>
      <w:r w:rsidR="00CC08DC">
        <w:fldChar w:fldCharType="begin"/>
      </w:r>
      <w:r w:rsidR="00E20AA7">
        <w:instrText xml:space="preserve"> REF _Ref247083989 \h </w:instrText>
      </w:r>
      <w:r w:rsidR="00CC08DC">
        <w:fldChar w:fldCharType="separate"/>
      </w:r>
      <w:r w:rsidR="009552E6">
        <w:t>—Classification D</w:t>
      </w:r>
      <w:r w:rsidR="009552E6" w:rsidRPr="00B4529F">
        <w:t>efinitions</w:t>
      </w:r>
      <w:r w:rsidR="00CC08DC">
        <w:fldChar w:fldCharType="end"/>
      </w:r>
      <w:r w:rsidRPr="00EE276D">
        <w:t>.</w:t>
      </w:r>
    </w:p>
    <w:p w:rsidR="00B630F6" w:rsidRDefault="00B630F6" w:rsidP="00CE7DAD">
      <w:pPr>
        <w:pStyle w:val="Level1"/>
      </w:pPr>
      <w:bookmarkStart w:id="98" w:name="_Ref227064315"/>
      <w:bookmarkStart w:id="99" w:name="_Toc51920040"/>
      <w:bookmarkStart w:id="100" w:name="_Ref207165567"/>
      <w:bookmarkStart w:id="101" w:name="_Toc221337131"/>
      <w:r>
        <w:t>Minimum wages</w:t>
      </w:r>
      <w:bookmarkEnd w:id="98"/>
      <w:bookmarkEnd w:id="99"/>
    </w:p>
    <w:p w:rsidR="00A811B7" w:rsidRPr="00A811B7" w:rsidRDefault="00A811B7" w:rsidP="00A811B7">
      <w:pPr>
        <w:pStyle w:val="History"/>
      </w:pPr>
      <w:r>
        <w:t xml:space="preserve">[Varied by </w:t>
      </w:r>
      <w:hyperlink r:id="rId115" w:history="1">
        <w:r>
          <w:rPr>
            <w:rStyle w:val="Hyperlink"/>
          </w:rPr>
          <w:t>PR997952</w:t>
        </w:r>
      </w:hyperlink>
      <w:r w:rsidR="00490B50">
        <w:t xml:space="preserve">, </w:t>
      </w:r>
      <w:hyperlink r:id="rId116" w:history="1">
        <w:r w:rsidR="00E924E3" w:rsidRPr="00FB0CB4">
          <w:rPr>
            <w:rStyle w:val="Hyperlink"/>
          </w:rPr>
          <w:t>PR998611</w:t>
        </w:r>
      </w:hyperlink>
      <w:r w:rsidR="00E924E3">
        <w:t xml:space="preserve">, </w:t>
      </w:r>
      <w:hyperlink r:id="rId117" w:history="1">
        <w:r w:rsidR="00490B50">
          <w:rPr>
            <w:rStyle w:val="Hyperlink"/>
          </w:rPr>
          <w:t>PR998378</w:t>
        </w:r>
      </w:hyperlink>
      <w:r w:rsidR="00411AC0">
        <w:t xml:space="preserve">, </w:t>
      </w:r>
      <w:hyperlink r:id="rId118" w:history="1">
        <w:r w:rsidR="00411AC0" w:rsidRPr="00411AC0">
          <w:rPr>
            <w:rStyle w:val="Hyperlink"/>
          </w:rPr>
          <w:t>PR502602</w:t>
        </w:r>
      </w:hyperlink>
      <w:r w:rsidR="002B4314">
        <w:t xml:space="preserve">, </w:t>
      </w:r>
      <w:hyperlink r:id="rId119" w:history="1">
        <w:r w:rsidR="002B4314" w:rsidRPr="0030577F">
          <w:rPr>
            <w:rStyle w:val="Hyperlink"/>
          </w:rPr>
          <w:t>PR509089</w:t>
        </w:r>
      </w:hyperlink>
      <w:r w:rsidR="00E22A34">
        <w:t xml:space="preserve">, </w:t>
      </w:r>
      <w:hyperlink r:id="rId120" w:history="1">
        <w:r w:rsidR="00E22A34">
          <w:rPr>
            <w:rStyle w:val="Hyperlink"/>
          </w:rPr>
          <w:t>PR522920</w:t>
        </w:r>
      </w:hyperlink>
      <w:r w:rsidR="00C31BF7">
        <w:t xml:space="preserve">, </w:t>
      </w:r>
      <w:hyperlink r:id="rId121" w:history="1">
        <w:r w:rsidR="00C31BF7">
          <w:rPr>
            <w:rStyle w:val="Hyperlink"/>
          </w:rPr>
          <w:t>PR536723</w:t>
        </w:r>
      </w:hyperlink>
      <w:r w:rsidR="00115CF2">
        <w:t xml:space="preserve">, </w:t>
      </w:r>
      <w:hyperlink r:id="rId122" w:history="1">
        <w:r w:rsidR="00115CF2">
          <w:rPr>
            <w:rStyle w:val="Hyperlink"/>
          </w:rPr>
          <w:t>PR544292</w:t>
        </w:r>
      </w:hyperlink>
      <w:r w:rsidR="006D424E">
        <w:t xml:space="preserve">, </w:t>
      </w:r>
      <w:hyperlink r:id="rId123" w:history="1">
        <w:r w:rsidR="006D424E">
          <w:rPr>
            <w:rStyle w:val="Hyperlink"/>
          </w:rPr>
          <w:t>PR551646</w:t>
        </w:r>
      </w:hyperlink>
      <w:r w:rsidR="00913365">
        <w:t xml:space="preserve">, </w:t>
      </w:r>
      <w:hyperlink r:id="rId124" w:history="1">
        <w:r w:rsidR="00913365">
          <w:rPr>
            <w:rStyle w:val="Hyperlink"/>
          </w:rPr>
          <w:t>PR566733</w:t>
        </w:r>
      </w:hyperlink>
      <w:r w:rsidR="00FA452E" w:rsidRPr="00FA452E">
        <w:rPr>
          <w:rStyle w:val="Hyperlink"/>
          <w:color w:val="auto"/>
          <w:u w:val="none"/>
        </w:rPr>
        <w:t xml:space="preserve">, </w:t>
      </w:r>
      <w:hyperlink r:id="rId125" w:history="1">
        <w:r w:rsidR="00FA452E" w:rsidRPr="002F1BFD">
          <w:rPr>
            <w:rStyle w:val="Hyperlink"/>
            <w:szCs w:val="20"/>
          </w:rPr>
          <w:t>PR579828</w:t>
        </w:r>
      </w:hyperlink>
      <w:r w:rsidR="007F5213">
        <w:rPr>
          <w:rStyle w:val="Hyperlink"/>
          <w:color w:val="000000" w:themeColor="text1"/>
          <w:szCs w:val="20"/>
          <w:u w:val="none"/>
        </w:rPr>
        <w:t xml:space="preserve">, </w:t>
      </w:r>
      <w:hyperlink r:id="rId126" w:history="1">
        <w:r w:rsidR="007F5213" w:rsidRPr="007F5213">
          <w:rPr>
            <w:rStyle w:val="Hyperlink"/>
            <w:noProof/>
          </w:rPr>
          <w:t>PR592156</w:t>
        </w:r>
      </w:hyperlink>
      <w:r w:rsidR="00AE2D4E">
        <w:rPr>
          <w:rStyle w:val="Hyperlink"/>
          <w:noProof/>
          <w:color w:val="auto"/>
          <w:u w:val="none"/>
        </w:rPr>
        <w:t xml:space="preserve">, </w:t>
      </w:r>
      <w:hyperlink r:id="rId127" w:history="1">
        <w:r w:rsidR="00AE2D4E">
          <w:rPr>
            <w:rStyle w:val="Hyperlink"/>
          </w:rPr>
          <w:t>PR592841</w:t>
        </w:r>
      </w:hyperlink>
      <w:r w:rsidR="00B66AA6">
        <w:t xml:space="preserve">, </w:t>
      </w:r>
      <w:hyperlink r:id="rId128" w:history="1">
        <w:r w:rsidR="00B66AA6" w:rsidRPr="00B66AA6">
          <w:rPr>
            <w:rStyle w:val="Hyperlink"/>
          </w:rPr>
          <w:t>PR606383</w:t>
        </w:r>
      </w:hyperlink>
      <w:r w:rsidR="00CE65E0" w:rsidRPr="00CE65E0">
        <w:rPr>
          <w:rStyle w:val="Hyperlink"/>
          <w:color w:val="auto"/>
          <w:u w:val="none"/>
        </w:rPr>
        <w:t xml:space="preserve">, </w:t>
      </w:r>
      <w:hyperlink r:id="rId129" w:history="1">
        <w:r w:rsidR="00CE65E0">
          <w:rPr>
            <w:rStyle w:val="Hyperlink"/>
          </w:rPr>
          <w:t>PR707470</w:t>
        </w:r>
      </w:hyperlink>
      <w:r w:rsidR="00C15A37">
        <w:t xml:space="preserve">, </w:t>
      </w:r>
      <w:hyperlink r:id="rId130" w:history="1">
        <w:r w:rsidR="00C15A37">
          <w:rPr>
            <w:rStyle w:val="Hyperlink"/>
          </w:rPr>
          <w:t>PR720159</w:t>
        </w:r>
      </w:hyperlink>
      <w:r w:rsidR="0055617D" w:rsidRPr="0055617D">
        <w:t xml:space="preserve">, </w:t>
      </w:r>
      <w:hyperlink r:id="rId131" w:history="1">
        <w:r w:rsidR="0055617D" w:rsidRPr="00285658">
          <w:rPr>
            <w:rStyle w:val="Hyperlink"/>
          </w:rPr>
          <w:t>PR723829</w:t>
        </w:r>
      </w:hyperlink>
      <w:r w:rsidR="00C15A37">
        <w:t>]</w:t>
      </w:r>
    </w:p>
    <w:p w:rsidR="00A811B7" w:rsidRPr="00A811B7" w:rsidRDefault="00B630F6" w:rsidP="00456F1D">
      <w:pPr>
        <w:pStyle w:val="Level2Bold"/>
      </w:pPr>
      <w:bookmarkStart w:id="102" w:name="_Ref226169745"/>
      <w:bookmarkEnd w:id="100"/>
      <w:bookmarkEnd w:id="101"/>
      <w:r w:rsidRPr="00065B96">
        <w:t>General</w:t>
      </w:r>
      <w:bookmarkEnd w:id="102"/>
    </w:p>
    <w:p w:rsidR="00B630F6" w:rsidRPr="00065B96" w:rsidRDefault="00B630F6" w:rsidP="00B630F6">
      <w:pPr>
        <w:pStyle w:val="Block1"/>
      </w:pPr>
      <w:r w:rsidRPr="00065B96">
        <w:t>An adult employee within a level specified in the following table (other than an apprentice or an employee engaged on a supported wage) will be paid not less than the rate per week assigned to the classification, as defined in</w:t>
      </w:r>
      <w:r w:rsidR="005B46BA">
        <w:t xml:space="preserve"> </w:t>
      </w:r>
      <w:r w:rsidR="00CC08DC">
        <w:fldChar w:fldCharType="begin"/>
      </w:r>
      <w:r w:rsidR="005B46BA">
        <w:instrText xml:space="preserve"> REF _Ref247083989 \r \h </w:instrText>
      </w:r>
      <w:r w:rsidR="00CC08DC">
        <w:fldChar w:fldCharType="separate"/>
      </w:r>
      <w:r w:rsidR="009552E6">
        <w:t>Schedule C</w:t>
      </w:r>
      <w:r w:rsidR="00CC08DC">
        <w:fldChar w:fldCharType="end"/>
      </w:r>
      <w:r w:rsidR="00CC08DC">
        <w:fldChar w:fldCharType="begin"/>
      </w:r>
      <w:r w:rsidR="00E20AA7">
        <w:instrText xml:space="preserve"> REF _Ref247083989 \h </w:instrText>
      </w:r>
      <w:r w:rsidR="00CC08DC">
        <w:fldChar w:fldCharType="separate"/>
      </w:r>
      <w:r w:rsidR="009552E6">
        <w:t>—Classification D</w:t>
      </w:r>
      <w:r w:rsidR="009552E6" w:rsidRPr="00B4529F">
        <w:t>efinitions</w:t>
      </w:r>
      <w:r w:rsidR="00CC08DC">
        <w:fldChar w:fldCharType="end"/>
      </w:r>
      <w:r w:rsidRPr="00065B96">
        <w:t>, for the area in which such employee is working. An employee</w:t>
      </w:r>
      <w:r w:rsidR="00877823">
        <w:t>’</w:t>
      </w:r>
      <w:r w:rsidRPr="00065B96">
        <w:t>s rate of pay is inclusive of the award rate set out in this clause and the additional allowance (where applicable) for first aid set out in clause</w:t>
      </w:r>
      <w:r>
        <w:t xml:space="preserve"> </w:t>
      </w:r>
      <w:r w:rsidR="00CC08DC">
        <w:fldChar w:fldCharType="begin"/>
      </w:r>
      <w:r>
        <w:instrText xml:space="preserve"> REF _Ref230151881 \r \h </w:instrText>
      </w:r>
      <w:r w:rsidR="00CC08DC">
        <w:fldChar w:fldCharType="separate"/>
      </w:r>
      <w:r w:rsidR="009552E6">
        <w:t>18.2</w:t>
      </w:r>
      <w:r w:rsidR="00CC08DC">
        <w:fldChar w:fldCharType="end"/>
      </w:r>
      <w:r>
        <w:t>.</w:t>
      </w:r>
    </w:p>
    <w:p w:rsidR="00B630F6" w:rsidRDefault="00B630F6" w:rsidP="0044268E">
      <w:pPr>
        <w:pStyle w:val="Level2Bold"/>
      </w:pPr>
      <w:bookmarkStart w:id="103" w:name="_Ref227062656"/>
      <w:r w:rsidRPr="00065B96">
        <w:t>Club employees</w:t>
      </w:r>
      <w:bookmarkEnd w:id="103"/>
    </w:p>
    <w:p w:rsidR="0044268E" w:rsidRPr="0044268E" w:rsidRDefault="0044268E" w:rsidP="0044268E">
      <w:pPr>
        <w:pStyle w:val="History"/>
      </w:pPr>
      <w:r>
        <w:t>[</w:t>
      </w:r>
      <w:r w:rsidR="00456F1D">
        <w:t xml:space="preserve">17.2 varied by </w:t>
      </w:r>
      <w:hyperlink r:id="rId132" w:history="1">
        <w:r w:rsidR="00456F1D">
          <w:rPr>
            <w:rStyle w:val="Hyperlink"/>
          </w:rPr>
          <w:t>PR997952</w:t>
        </w:r>
      </w:hyperlink>
      <w:r w:rsidR="002B4314">
        <w:t xml:space="preserve">; </w:t>
      </w:r>
      <w:r w:rsidR="00FB0CB4">
        <w:t xml:space="preserve">corrected by </w:t>
      </w:r>
      <w:hyperlink r:id="rId133" w:history="1">
        <w:r w:rsidR="00FB0CB4" w:rsidRPr="00FB0CB4">
          <w:rPr>
            <w:rStyle w:val="Hyperlink"/>
          </w:rPr>
          <w:t>PR998611</w:t>
        </w:r>
      </w:hyperlink>
      <w:r w:rsidR="002B4314">
        <w:t>; varied by</w:t>
      </w:r>
      <w:r w:rsidR="00456F1D">
        <w:t xml:space="preserve"> </w:t>
      </w:r>
      <w:hyperlink r:id="rId134" w:history="1">
        <w:r>
          <w:rPr>
            <w:rStyle w:val="Hyperlink"/>
          </w:rPr>
          <w:t>PR998378</w:t>
        </w:r>
      </w:hyperlink>
      <w:r w:rsidR="002B4314">
        <w:t xml:space="preserve">, </w:t>
      </w:r>
      <w:hyperlink r:id="rId135" w:history="1">
        <w:r w:rsidR="002B4314" w:rsidRPr="0030577F">
          <w:rPr>
            <w:rStyle w:val="Hyperlink"/>
          </w:rPr>
          <w:t>PR509089</w:t>
        </w:r>
      </w:hyperlink>
      <w:r w:rsidR="00E22A34">
        <w:t xml:space="preserve">, </w:t>
      </w:r>
      <w:hyperlink r:id="rId136" w:history="1">
        <w:r w:rsidR="00E22A34">
          <w:rPr>
            <w:rStyle w:val="Hyperlink"/>
          </w:rPr>
          <w:t>PR522920</w:t>
        </w:r>
      </w:hyperlink>
      <w:r w:rsidR="00C31BF7">
        <w:t xml:space="preserve">, </w:t>
      </w:r>
      <w:hyperlink r:id="rId137" w:history="1">
        <w:r w:rsidR="00C31BF7">
          <w:rPr>
            <w:rStyle w:val="Hyperlink"/>
          </w:rPr>
          <w:t>PR536723</w:t>
        </w:r>
      </w:hyperlink>
      <w:r w:rsidR="006D424E">
        <w:t xml:space="preserve">, </w:t>
      </w:r>
      <w:hyperlink r:id="rId138" w:history="1">
        <w:r w:rsidR="006D424E">
          <w:rPr>
            <w:rStyle w:val="Hyperlink"/>
          </w:rPr>
          <w:t>PR551646</w:t>
        </w:r>
      </w:hyperlink>
      <w:r w:rsidR="005B72FA">
        <w:t xml:space="preserve">, </w:t>
      </w:r>
      <w:hyperlink r:id="rId139" w:history="1">
        <w:r w:rsidR="005B72FA">
          <w:rPr>
            <w:rStyle w:val="Hyperlink"/>
          </w:rPr>
          <w:t>PR566733</w:t>
        </w:r>
      </w:hyperlink>
      <w:r w:rsidR="00FA452E" w:rsidRPr="00FA452E">
        <w:rPr>
          <w:rStyle w:val="Hyperlink"/>
          <w:color w:val="auto"/>
          <w:u w:val="none"/>
        </w:rPr>
        <w:t xml:space="preserve">, </w:t>
      </w:r>
      <w:hyperlink r:id="rId140" w:history="1">
        <w:r w:rsidR="00FA452E" w:rsidRPr="002F1BFD">
          <w:rPr>
            <w:rStyle w:val="Hyperlink"/>
            <w:szCs w:val="20"/>
          </w:rPr>
          <w:t>PR579828</w:t>
        </w:r>
      </w:hyperlink>
      <w:r w:rsidR="007F5213">
        <w:rPr>
          <w:rStyle w:val="Hyperlink"/>
          <w:color w:val="000000" w:themeColor="text1"/>
          <w:szCs w:val="20"/>
          <w:u w:val="none"/>
        </w:rPr>
        <w:t xml:space="preserve">, </w:t>
      </w:r>
      <w:hyperlink r:id="rId141" w:history="1">
        <w:r w:rsidR="007F5213" w:rsidRPr="007F5213">
          <w:rPr>
            <w:rStyle w:val="Hyperlink"/>
            <w:noProof/>
          </w:rPr>
          <w:t>PR592156</w:t>
        </w:r>
      </w:hyperlink>
      <w:r w:rsidR="00B66AA6">
        <w:t xml:space="preserve">, </w:t>
      </w:r>
      <w:hyperlink r:id="rId142" w:history="1">
        <w:r w:rsidR="00B66AA6" w:rsidRPr="00B66AA6">
          <w:rPr>
            <w:rStyle w:val="Hyperlink"/>
          </w:rPr>
          <w:t>PR606383</w:t>
        </w:r>
      </w:hyperlink>
      <w:r w:rsidR="00CE65E0" w:rsidRPr="00CE65E0">
        <w:rPr>
          <w:rStyle w:val="Hyperlink"/>
          <w:color w:val="auto"/>
          <w:u w:val="none"/>
        </w:rPr>
        <w:t>,</w:t>
      </w:r>
      <w:r w:rsidR="00CE65E0" w:rsidRPr="00CE65E0">
        <w:t xml:space="preserve"> </w:t>
      </w:r>
      <w:hyperlink r:id="rId143" w:history="1">
        <w:r w:rsidR="00CE65E0">
          <w:rPr>
            <w:rStyle w:val="Hyperlink"/>
          </w:rPr>
          <w:t>PR707470</w:t>
        </w:r>
      </w:hyperlink>
      <w:r w:rsidR="006D424E">
        <w:t xml:space="preserve"> </w:t>
      </w:r>
      <w:r w:rsidR="002B4314">
        <w:t>ppc</w:t>
      </w:r>
      <w:r w:rsidR="00E22A34">
        <w:t xml:space="preserve"> </w:t>
      </w:r>
      <w:r w:rsidR="002B4314">
        <w:t>01Jul1</w:t>
      </w:r>
      <w:r w:rsidR="00CE65E0">
        <w:t>9</w:t>
      </w:r>
      <w:r>
        <w:t>]</w:t>
      </w:r>
    </w:p>
    <w:tbl>
      <w:tblPr>
        <w:tblW w:w="8363" w:type="dxa"/>
        <w:tblInd w:w="851" w:type="dxa"/>
        <w:tblLayout w:type="fixed"/>
        <w:tblCellMar>
          <w:left w:w="0" w:type="dxa"/>
          <w:right w:w="170" w:type="dxa"/>
        </w:tblCellMar>
        <w:tblLook w:val="01E0" w:firstRow="1" w:lastRow="1" w:firstColumn="1" w:lastColumn="1" w:noHBand="0" w:noVBand="0"/>
      </w:tblPr>
      <w:tblGrid>
        <w:gridCol w:w="1417"/>
        <w:gridCol w:w="2977"/>
        <w:gridCol w:w="1276"/>
        <w:gridCol w:w="1276"/>
        <w:gridCol w:w="1417"/>
      </w:tblGrid>
      <w:tr w:rsidR="00B53D01" w:rsidRPr="00D61F46" w:rsidTr="00693FD3">
        <w:trPr>
          <w:tblHeader/>
        </w:trPr>
        <w:tc>
          <w:tcPr>
            <w:tcW w:w="1417" w:type="dxa"/>
          </w:tcPr>
          <w:p w:rsidR="00B53D01" w:rsidRPr="00BC35BC" w:rsidRDefault="00B53D01" w:rsidP="00BC35BC">
            <w:pPr>
              <w:pStyle w:val="AMODTable"/>
              <w:rPr>
                <w:b/>
              </w:rPr>
            </w:pPr>
            <w:r w:rsidRPr="00BC35BC">
              <w:rPr>
                <w:b/>
              </w:rPr>
              <w:t>Level</w:t>
            </w:r>
          </w:p>
        </w:tc>
        <w:tc>
          <w:tcPr>
            <w:tcW w:w="2977" w:type="dxa"/>
          </w:tcPr>
          <w:p w:rsidR="00B53D01" w:rsidRPr="00BC35BC" w:rsidRDefault="00B53D01" w:rsidP="00BC35BC">
            <w:pPr>
              <w:pStyle w:val="AMODTable"/>
              <w:rPr>
                <w:b/>
              </w:rPr>
            </w:pPr>
            <w:r w:rsidRPr="00BC35BC">
              <w:rPr>
                <w:b/>
              </w:rPr>
              <w:t>Classification</w:t>
            </w:r>
          </w:p>
        </w:tc>
        <w:tc>
          <w:tcPr>
            <w:tcW w:w="1276" w:type="dxa"/>
          </w:tcPr>
          <w:p w:rsidR="00B53D01" w:rsidRPr="00BC35BC" w:rsidRDefault="00B53D01" w:rsidP="00BC35BC">
            <w:pPr>
              <w:pStyle w:val="AMODTable"/>
              <w:jc w:val="center"/>
              <w:rPr>
                <w:b/>
              </w:rPr>
            </w:pPr>
            <w:r w:rsidRPr="00BC35BC">
              <w:rPr>
                <w:b/>
              </w:rPr>
              <w:t>Minimum weekly wage</w:t>
            </w:r>
          </w:p>
        </w:tc>
        <w:tc>
          <w:tcPr>
            <w:tcW w:w="1276" w:type="dxa"/>
          </w:tcPr>
          <w:p w:rsidR="00B53D01" w:rsidRPr="00BC35BC" w:rsidRDefault="00B53D01" w:rsidP="00BC35BC">
            <w:pPr>
              <w:pStyle w:val="AMODTable"/>
              <w:jc w:val="center"/>
              <w:rPr>
                <w:b/>
              </w:rPr>
            </w:pPr>
            <w:r w:rsidRPr="00BC35BC">
              <w:rPr>
                <w:b/>
              </w:rPr>
              <w:t>Minimum hourly wage</w:t>
            </w:r>
          </w:p>
        </w:tc>
        <w:tc>
          <w:tcPr>
            <w:tcW w:w="1417" w:type="dxa"/>
          </w:tcPr>
          <w:p w:rsidR="00B53D01" w:rsidRPr="00BC35BC" w:rsidRDefault="00BC31C9" w:rsidP="00BC35BC">
            <w:pPr>
              <w:pStyle w:val="AMODTable"/>
              <w:jc w:val="center"/>
              <w:rPr>
                <w:b/>
              </w:rPr>
            </w:pPr>
            <w:r w:rsidRPr="00BC35BC">
              <w:rPr>
                <w:b/>
              </w:rPr>
              <w:t>Annual s</w:t>
            </w:r>
            <w:r w:rsidR="00B53D01" w:rsidRPr="00BC35BC">
              <w:rPr>
                <w:b/>
              </w:rPr>
              <w:t>alary</w:t>
            </w:r>
            <w:r w:rsidRPr="00BC35BC">
              <w:rPr>
                <w:b/>
              </w:rPr>
              <w:t xml:space="preserve"> </w:t>
            </w:r>
            <w:r w:rsidR="00B53D01" w:rsidRPr="00BC35BC">
              <w:rPr>
                <w:b/>
              </w:rPr>
              <w:t>(where applicable)</w:t>
            </w:r>
          </w:p>
        </w:tc>
      </w:tr>
      <w:tr w:rsidR="00B53D01" w:rsidRPr="00D61F46" w:rsidTr="00693FD3">
        <w:trPr>
          <w:tblHeader/>
        </w:trPr>
        <w:tc>
          <w:tcPr>
            <w:tcW w:w="1417" w:type="dxa"/>
          </w:tcPr>
          <w:p w:rsidR="00B53D01" w:rsidRPr="00BC35BC" w:rsidRDefault="00B53D01" w:rsidP="00BC35BC">
            <w:pPr>
              <w:pStyle w:val="AMODTable"/>
              <w:rPr>
                <w:b/>
              </w:rPr>
            </w:pPr>
          </w:p>
        </w:tc>
        <w:tc>
          <w:tcPr>
            <w:tcW w:w="2977" w:type="dxa"/>
          </w:tcPr>
          <w:p w:rsidR="00B53D01" w:rsidRPr="00BC35BC" w:rsidRDefault="00B53D01" w:rsidP="00BC35BC">
            <w:pPr>
              <w:pStyle w:val="AMODTable"/>
              <w:rPr>
                <w:b/>
              </w:rPr>
            </w:pPr>
          </w:p>
        </w:tc>
        <w:tc>
          <w:tcPr>
            <w:tcW w:w="1276" w:type="dxa"/>
          </w:tcPr>
          <w:p w:rsidR="00B53D01" w:rsidRPr="00E40070" w:rsidRDefault="00B53D01" w:rsidP="00E40070">
            <w:pPr>
              <w:pStyle w:val="AMODTable"/>
              <w:jc w:val="center"/>
              <w:rPr>
                <w:b/>
              </w:rPr>
            </w:pPr>
            <w:r w:rsidRPr="00E40070">
              <w:rPr>
                <w:b/>
              </w:rPr>
              <w:t>$</w:t>
            </w:r>
          </w:p>
        </w:tc>
        <w:tc>
          <w:tcPr>
            <w:tcW w:w="1276" w:type="dxa"/>
          </w:tcPr>
          <w:p w:rsidR="00B53D01" w:rsidRPr="00E40070" w:rsidRDefault="00B53D01" w:rsidP="00E40070">
            <w:pPr>
              <w:pStyle w:val="AMODTable"/>
              <w:jc w:val="center"/>
              <w:rPr>
                <w:b/>
              </w:rPr>
            </w:pPr>
            <w:r w:rsidRPr="00E40070">
              <w:rPr>
                <w:b/>
              </w:rPr>
              <w:t>$</w:t>
            </w:r>
          </w:p>
        </w:tc>
        <w:tc>
          <w:tcPr>
            <w:tcW w:w="1417" w:type="dxa"/>
          </w:tcPr>
          <w:p w:rsidR="00B53D01" w:rsidRPr="00E40070" w:rsidRDefault="00B53D01" w:rsidP="00E40070">
            <w:pPr>
              <w:pStyle w:val="AMODTable"/>
              <w:jc w:val="center"/>
              <w:rPr>
                <w:b/>
              </w:rPr>
            </w:pPr>
            <w:r w:rsidRPr="00E40070">
              <w:rPr>
                <w:b/>
              </w:rPr>
              <w:t>$</w:t>
            </w:r>
          </w:p>
        </w:tc>
      </w:tr>
      <w:tr w:rsidR="00E40070" w:rsidRPr="00D61F46" w:rsidTr="00693FD3">
        <w:tc>
          <w:tcPr>
            <w:tcW w:w="1417" w:type="dxa"/>
          </w:tcPr>
          <w:p w:rsidR="00E40070" w:rsidRPr="00D61F46" w:rsidRDefault="00E40070" w:rsidP="00BC35BC">
            <w:pPr>
              <w:pStyle w:val="AMODTable"/>
            </w:pPr>
            <w:r w:rsidRPr="00D61F46">
              <w:t>Introductory</w:t>
            </w:r>
          </w:p>
        </w:tc>
        <w:tc>
          <w:tcPr>
            <w:tcW w:w="2977" w:type="dxa"/>
          </w:tcPr>
          <w:p w:rsidR="00E40070" w:rsidRPr="00D61F46" w:rsidRDefault="00E40070" w:rsidP="00BC35BC">
            <w:pPr>
              <w:pStyle w:val="AMODTable"/>
            </w:pPr>
          </w:p>
        </w:tc>
        <w:tc>
          <w:tcPr>
            <w:tcW w:w="1276" w:type="dxa"/>
          </w:tcPr>
          <w:p w:rsidR="00E40070" w:rsidRPr="00F64018" w:rsidRDefault="00E40070" w:rsidP="00E40070">
            <w:pPr>
              <w:pStyle w:val="AMODTable"/>
              <w:jc w:val="center"/>
            </w:pPr>
            <w:r w:rsidRPr="00F64018">
              <w:t>740.80</w:t>
            </w:r>
          </w:p>
        </w:tc>
        <w:tc>
          <w:tcPr>
            <w:tcW w:w="1276" w:type="dxa"/>
          </w:tcPr>
          <w:p w:rsidR="00E40070" w:rsidRPr="00107886" w:rsidRDefault="00E40070" w:rsidP="00E40070">
            <w:pPr>
              <w:pStyle w:val="AMODTable"/>
              <w:jc w:val="center"/>
            </w:pPr>
            <w:r w:rsidRPr="00107886">
              <w:t>19.49</w:t>
            </w:r>
          </w:p>
        </w:tc>
        <w:tc>
          <w:tcPr>
            <w:tcW w:w="1417" w:type="dxa"/>
          </w:tcPr>
          <w:p w:rsidR="00E40070" w:rsidRPr="00162F6F" w:rsidRDefault="00E40070" w:rsidP="00E40070">
            <w:pPr>
              <w:pStyle w:val="AMODTable"/>
              <w:jc w:val="center"/>
            </w:pPr>
          </w:p>
        </w:tc>
      </w:tr>
      <w:tr w:rsidR="00E40070" w:rsidRPr="00D61F46" w:rsidTr="00693FD3">
        <w:tc>
          <w:tcPr>
            <w:tcW w:w="1417" w:type="dxa"/>
          </w:tcPr>
          <w:p w:rsidR="00E40070" w:rsidRPr="00D61F46" w:rsidRDefault="00E40070" w:rsidP="00BC35BC">
            <w:pPr>
              <w:pStyle w:val="AMODTable"/>
            </w:pPr>
            <w:r w:rsidRPr="00D61F46">
              <w:t>Level 1</w:t>
            </w:r>
          </w:p>
        </w:tc>
        <w:tc>
          <w:tcPr>
            <w:tcW w:w="2977" w:type="dxa"/>
          </w:tcPr>
          <w:p w:rsidR="00E40070" w:rsidRPr="00D61F46" w:rsidRDefault="00E40070" w:rsidP="00BC35BC">
            <w:pPr>
              <w:pStyle w:val="AMODTable"/>
            </w:pPr>
          </w:p>
        </w:tc>
        <w:tc>
          <w:tcPr>
            <w:tcW w:w="1276" w:type="dxa"/>
          </w:tcPr>
          <w:p w:rsidR="00E40070" w:rsidRDefault="00E40070" w:rsidP="00E40070">
            <w:pPr>
              <w:pStyle w:val="AMODTable"/>
              <w:jc w:val="center"/>
            </w:pPr>
            <w:r w:rsidRPr="00F64018">
              <w:t>762.10</w:t>
            </w:r>
          </w:p>
        </w:tc>
        <w:tc>
          <w:tcPr>
            <w:tcW w:w="1276" w:type="dxa"/>
          </w:tcPr>
          <w:p w:rsidR="00E40070" w:rsidRDefault="00E40070" w:rsidP="00E40070">
            <w:pPr>
              <w:pStyle w:val="AMODTable"/>
              <w:jc w:val="center"/>
            </w:pPr>
            <w:r w:rsidRPr="00107886">
              <w:t>20.06</w:t>
            </w:r>
          </w:p>
        </w:tc>
        <w:tc>
          <w:tcPr>
            <w:tcW w:w="1417" w:type="dxa"/>
          </w:tcPr>
          <w:p w:rsidR="00E40070" w:rsidRDefault="00E40070"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Food and beverage attendant grade 1</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Guest service grade 1</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Kitchen attendant grade 1</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AC4BD1" w:rsidRPr="00D61F46" w:rsidTr="00693FD3">
        <w:tc>
          <w:tcPr>
            <w:tcW w:w="1417" w:type="dxa"/>
          </w:tcPr>
          <w:p w:rsidR="00AC4BD1" w:rsidRPr="00D61F46" w:rsidRDefault="00AC4BD1" w:rsidP="00BC35BC">
            <w:pPr>
              <w:pStyle w:val="AMODTable"/>
            </w:pPr>
            <w:r w:rsidRPr="00D61F46">
              <w:t>Level 2</w:t>
            </w:r>
          </w:p>
        </w:tc>
        <w:tc>
          <w:tcPr>
            <w:tcW w:w="2977" w:type="dxa"/>
          </w:tcPr>
          <w:p w:rsidR="00AC4BD1" w:rsidRPr="00D61F46" w:rsidRDefault="00AC4BD1" w:rsidP="00BC35BC">
            <w:pPr>
              <w:pStyle w:val="AMODTable"/>
            </w:pPr>
          </w:p>
        </w:tc>
        <w:tc>
          <w:tcPr>
            <w:tcW w:w="1276" w:type="dxa"/>
          </w:tcPr>
          <w:p w:rsidR="00AC4BD1" w:rsidRPr="00481E53" w:rsidRDefault="002F34C9" w:rsidP="002F34C9">
            <w:pPr>
              <w:pStyle w:val="AMODTable"/>
              <w:jc w:val="center"/>
            </w:pPr>
            <w:r w:rsidRPr="002F34C9">
              <w:t>791.30</w:t>
            </w:r>
          </w:p>
        </w:tc>
        <w:tc>
          <w:tcPr>
            <w:tcW w:w="1276" w:type="dxa"/>
          </w:tcPr>
          <w:p w:rsidR="00AC4BD1" w:rsidRDefault="00E40070" w:rsidP="00E40070">
            <w:pPr>
              <w:pStyle w:val="AMODTable"/>
              <w:jc w:val="center"/>
            </w:pPr>
            <w:r w:rsidRPr="00E40070">
              <w:t>20.82</w:t>
            </w:r>
          </w:p>
        </w:tc>
        <w:tc>
          <w:tcPr>
            <w:tcW w:w="1417" w:type="dxa"/>
          </w:tcPr>
          <w:p w:rsidR="00AC4BD1" w:rsidRPr="007213D3" w:rsidRDefault="00AC4BD1"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Child care worker grade 1</w:t>
            </w:r>
          </w:p>
          <w:p w:rsidR="00FA452E" w:rsidRPr="00D61F46" w:rsidRDefault="00FA452E" w:rsidP="00BC35BC">
            <w:pPr>
              <w:pStyle w:val="AMODTable"/>
            </w:pPr>
            <w:r w:rsidRPr="00D61F46">
              <w:t>Clerical grade 1</w:t>
            </w:r>
            <w:r w:rsidRPr="00D61F46">
              <w:rPr>
                <w:dstrike/>
              </w:rPr>
              <w:t xml:space="preserve">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Cook grade 1</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Doorperson/</w:t>
            </w:r>
            <w:r w:rsidRPr="00D61F46">
              <w:br/>
              <w:t>Security officer grade 1</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Food and beverage attendant grade 2</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Front office grade 1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Guest service grade 2</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Kitchen attendant grade 2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Leisure attendant grade 1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Maintenance and horticultural employee level 1</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Storeperson grade 1</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AC4BD1" w:rsidRPr="00D61F46" w:rsidTr="00693FD3">
        <w:tc>
          <w:tcPr>
            <w:tcW w:w="1417" w:type="dxa"/>
          </w:tcPr>
          <w:p w:rsidR="00AC4BD1" w:rsidRPr="00D61F46" w:rsidRDefault="00AC4BD1" w:rsidP="00BC35BC">
            <w:pPr>
              <w:pStyle w:val="AMODTable"/>
            </w:pPr>
            <w:r w:rsidRPr="00D61F46">
              <w:t>Level 3</w:t>
            </w:r>
          </w:p>
        </w:tc>
        <w:tc>
          <w:tcPr>
            <w:tcW w:w="2977" w:type="dxa"/>
          </w:tcPr>
          <w:p w:rsidR="00AC4BD1" w:rsidRPr="00D61F46" w:rsidRDefault="00AC4BD1" w:rsidP="00BC35BC">
            <w:pPr>
              <w:pStyle w:val="AMODTable"/>
            </w:pPr>
          </w:p>
        </w:tc>
        <w:tc>
          <w:tcPr>
            <w:tcW w:w="1276" w:type="dxa"/>
          </w:tcPr>
          <w:p w:rsidR="00AC4BD1" w:rsidRPr="00892C30" w:rsidRDefault="00E40070" w:rsidP="00E40070">
            <w:pPr>
              <w:pStyle w:val="AMODTable"/>
              <w:jc w:val="center"/>
            </w:pPr>
            <w:r w:rsidRPr="00E40070">
              <w:t>818.50</w:t>
            </w:r>
          </w:p>
        </w:tc>
        <w:tc>
          <w:tcPr>
            <w:tcW w:w="1276" w:type="dxa"/>
          </w:tcPr>
          <w:p w:rsidR="00AC4BD1" w:rsidRDefault="00E40070" w:rsidP="00E40070">
            <w:pPr>
              <w:pStyle w:val="AMODTable"/>
              <w:jc w:val="center"/>
            </w:pPr>
            <w:r w:rsidRPr="00E40070">
              <w:t>21.54</w:t>
            </w:r>
          </w:p>
        </w:tc>
        <w:tc>
          <w:tcPr>
            <w:tcW w:w="1417" w:type="dxa"/>
          </w:tcPr>
          <w:p w:rsidR="00AC4BD1" w:rsidRPr="007213D3" w:rsidRDefault="00AC4BD1"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Clerical grade 2</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Cook grade 2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Food and beverage and gaming attendant grade 3</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Forklift driver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Front office grade 2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Guest service grade 3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Handyperson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Kitchen attendant grade 3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Leisure attendant grade 2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Maintenance and horticultural employee level 2</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Storeperson grade 2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Timekeeper/</w:t>
            </w:r>
            <w:r w:rsidRPr="00D61F46">
              <w:br/>
              <w:t>Security officer grade 2</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AC4BD1" w:rsidRPr="00D61F46" w:rsidTr="00693FD3">
        <w:tc>
          <w:tcPr>
            <w:tcW w:w="1417" w:type="dxa"/>
          </w:tcPr>
          <w:p w:rsidR="00AC4BD1" w:rsidRPr="00D61F46" w:rsidRDefault="00AC4BD1" w:rsidP="00BC35BC">
            <w:pPr>
              <w:pStyle w:val="AMODTable"/>
            </w:pPr>
            <w:r w:rsidRPr="00D61F46">
              <w:t>Level 4</w:t>
            </w:r>
          </w:p>
        </w:tc>
        <w:tc>
          <w:tcPr>
            <w:tcW w:w="2977" w:type="dxa"/>
          </w:tcPr>
          <w:p w:rsidR="00AC4BD1" w:rsidRPr="00D61F46" w:rsidRDefault="00AC4BD1" w:rsidP="00BC35BC">
            <w:pPr>
              <w:pStyle w:val="AMODTable"/>
            </w:pPr>
          </w:p>
        </w:tc>
        <w:tc>
          <w:tcPr>
            <w:tcW w:w="1276" w:type="dxa"/>
          </w:tcPr>
          <w:p w:rsidR="00AC4BD1" w:rsidRPr="00BC1CAA" w:rsidRDefault="00E40070" w:rsidP="00E40070">
            <w:pPr>
              <w:pStyle w:val="AMODTable"/>
              <w:jc w:val="center"/>
            </w:pPr>
            <w:r w:rsidRPr="00E40070">
              <w:t>862.50</w:t>
            </w:r>
          </w:p>
        </w:tc>
        <w:tc>
          <w:tcPr>
            <w:tcW w:w="1276" w:type="dxa"/>
          </w:tcPr>
          <w:p w:rsidR="00AC4BD1" w:rsidRDefault="00E40070" w:rsidP="00E40070">
            <w:pPr>
              <w:pStyle w:val="AMODTable"/>
              <w:jc w:val="center"/>
            </w:pPr>
            <w:r w:rsidRPr="00E40070">
              <w:t>22.70</w:t>
            </w:r>
          </w:p>
        </w:tc>
        <w:tc>
          <w:tcPr>
            <w:tcW w:w="1417" w:type="dxa"/>
          </w:tcPr>
          <w:p w:rsidR="00AC4BD1" w:rsidRPr="007213D3" w:rsidRDefault="00AC4BD1"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Clerical grade 3</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Cook (tradesperson) grade 3</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Food and beverage attendant (tradesperson) grade 4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rPr>
          <w:cantSplit/>
        </w:trPr>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Front office grade 3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Guest service grade 4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Leisure attendant grade 3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rPr>
          <w:cantSplit/>
        </w:trPr>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Maintenance and horticultural level 3 (tradesperson)</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Storeperson grade 3</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AC4BD1" w:rsidRPr="00D61F46" w:rsidTr="00693FD3">
        <w:tc>
          <w:tcPr>
            <w:tcW w:w="1417" w:type="dxa"/>
          </w:tcPr>
          <w:p w:rsidR="00AC4BD1" w:rsidRPr="00D61F46" w:rsidRDefault="00AC4BD1" w:rsidP="00356C5E">
            <w:pPr>
              <w:pStyle w:val="AMODTable"/>
              <w:keepNext/>
            </w:pPr>
            <w:r w:rsidRPr="00D61F46">
              <w:t>Level 5</w:t>
            </w:r>
          </w:p>
        </w:tc>
        <w:tc>
          <w:tcPr>
            <w:tcW w:w="2977" w:type="dxa"/>
          </w:tcPr>
          <w:p w:rsidR="00AC4BD1" w:rsidRPr="00D61F46" w:rsidRDefault="00AC4BD1" w:rsidP="00356C5E">
            <w:pPr>
              <w:pStyle w:val="AMODTable"/>
              <w:keepNext/>
            </w:pPr>
          </w:p>
        </w:tc>
        <w:tc>
          <w:tcPr>
            <w:tcW w:w="1276" w:type="dxa"/>
          </w:tcPr>
          <w:p w:rsidR="00AC4BD1" w:rsidRPr="0001477D" w:rsidRDefault="00E40070" w:rsidP="00E40070">
            <w:pPr>
              <w:pStyle w:val="AMODTable"/>
              <w:jc w:val="center"/>
            </w:pPr>
            <w:r w:rsidRPr="00E40070">
              <w:t>916.60</w:t>
            </w:r>
          </w:p>
        </w:tc>
        <w:tc>
          <w:tcPr>
            <w:tcW w:w="1276" w:type="dxa"/>
          </w:tcPr>
          <w:p w:rsidR="00AC4BD1" w:rsidRDefault="00E40070" w:rsidP="00E40070">
            <w:pPr>
              <w:pStyle w:val="AMODTable"/>
              <w:jc w:val="center"/>
            </w:pPr>
            <w:r w:rsidRPr="00E40070">
              <w:t>24.12</w:t>
            </w:r>
          </w:p>
        </w:tc>
        <w:tc>
          <w:tcPr>
            <w:tcW w:w="1417" w:type="dxa"/>
          </w:tcPr>
          <w:p w:rsidR="00AC4BD1" w:rsidRPr="007213D3" w:rsidRDefault="00AC4BD1" w:rsidP="00E40070">
            <w:pPr>
              <w:pStyle w:val="AMODTable"/>
              <w:jc w:val="center"/>
            </w:pPr>
          </w:p>
        </w:tc>
      </w:tr>
      <w:tr w:rsidR="00FA452E" w:rsidRPr="00D61F46" w:rsidTr="00693FD3">
        <w:tc>
          <w:tcPr>
            <w:tcW w:w="1417" w:type="dxa"/>
          </w:tcPr>
          <w:p w:rsidR="00FA452E" w:rsidRPr="00D61F46" w:rsidRDefault="00FA452E" w:rsidP="00356C5E">
            <w:pPr>
              <w:pStyle w:val="AMODTable"/>
              <w:keepNext/>
            </w:pPr>
          </w:p>
        </w:tc>
        <w:tc>
          <w:tcPr>
            <w:tcW w:w="2977" w:type="dxa"/>
          </w:tcPr>
          <w:p w:rsidR="00FA452E" w:rsidRPr="00D61F46" w:rsidRDefault="00FA452E" w:rsidP="00356C5E">
            <w:pPr>
              <w:pStyle w:val="AMODTable"/>
              <w:keepNext/>
            </w:pPr>
            <w:r w:rsidRPr="00D61F46">
              <w:t>Child care worker grade 2</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Clerical supervisor</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Cook (tradesperson) grade 4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Food and beverage and gaming attendant grade 5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 xml:space="preserve">Front office supervisor </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Guest service supervisor</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Maintenance and horticultural level 4</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AC4BD1" w:rsidRPr="00D61F46" w:rsidTr="00693FD3">
        <w:tc>
          <w:tcPr>
            <w:tcW w:w="1417" w:type="dxa"/>
          </w:tcPr>
          <w:p w:rsidR="00AC4BD1" w:rsidRPr="00D61F46" w:rsidRDefault="00AC4BD1" w:rsidP="00BC35BC">
            <w:pPr>
              <w:pStyle w:val="AMODTable"/>
            </w:pPr>
            <w:r w:rsidRPr="00D61F46">
              <w:t>Level 6</w:t>
            </w:r>
          </w:p>
        </w:tc>
        <w:tc>
          <w:tcPr>
            <w:tcW w:w="2977" w:type="dxa"/>
          </w:tcPr>
          <w:p w:rsidR="00AC4BD1" w:rsidRPr="00D61F46" w:rsidRDefault="00AC4BD1" w:rsidP="00BC35BC">
            <w:pPr>
              <w:pStyle w:val="AMODTable"/>
            </w:pPr>
          </w:p>
        </w:tc>
        <w:tc>
          <w:tcPr>
            <w:tcW w:w="1276" w:type="dxa"/>
          </w:tcPr>
          <w:p w:rsidR="00AC4BD1" w:rsidRPr="00E266F0" w:rsidRDefault="00E40070" w:rsidP="00E40070">
            <w:pPr>
              <w:pStyle w:val="AMODTable"/>
              <w:jc w:val="center"/>
            </w:pPr>
            <w:r w:rsidRPr="00E40070">
              <w:t>941.10</w:t>
            </w:r>
          </w:p>
        </w:tc>
        <w:tc>
          <w:tcPr>
            <w:tcW w:w="1276" w:type="dxa"/>
          </w:tcPr>
          <w:p w:rsidR="00AC4BD1" w:rsidRDefault="00E40070" w:rsidP="00E40070">
            <w:pPr>
              <w:pStyle w:val="AMODTable"/>
              <w:jc w:val="center"/>
            </w:pPr>
            <w:r w:rsidRPr="00D11FE6">
              <w:t>24.77</w:t>
            </w:r>
          </w:p>
        </w:tc>
        <w:tc>
          <w:tcPr>
            <w:tcW w:w="1417" w:type="dxa"/>
          </w:tcPr>
          <w:p w:rsidR="00AC4BD1" w:rsidRPr="007213D3" w:rsidRDefault="00AC4BD1" w:rsidP="00E40070">
            <w:pPr>
              <w:pStyle w:val="AMODTable"/>
              <w:jc w:val="center"/>
            </w:pPr>
          </w:p>
        </w:tc>
      </w:tr>
      <w:tr w:rsidR="00FA452E" w:rsidRPr="00D61F46" w:rsidTr="00693FD3">
        <w:tc>
          <w:tcPr>
            <w:tcW w:w="1417" w:type="dxa"/>
          </w:tcPr>
          <w:p w:rsidR="00FA452E" w:rsidRPr="00D61F46" w:rsidRDefault="00FA452E" w:rsidP="00BC35BC">
            <w:pPr>
              <w:pStyle w:val="AMODTable"/>
            </w:pPr>
          </w:p>
          <w:p w:rsidR="00FA452E" w:rsidRPr="00D61F46" w:rsidRDefault="00FA452E" w:rsidP="00BC35BC">
            <w:pPr>
              <w:pStyle w:val="AMODTable"/>
            </w:pPr>
          </w:p>
        </w:tc>
        <w:tc>
          <w:tcPr>
            <w:tcW w:w="2977" w:type="dxa"/>
          </w:tcPr>
          <w:p w:rsidR="00FA452E" w:rsidRPr="00D61F46" w:rsidRDefault="00FA452E" w:rsidP="00BC35BC">
            <w:pPr>
              <w:pStyle w:val="AMODTable"/>
            </w:pPr>
            <w:r w:rsidRPr="00D61F46">
              <w:t>Cook (tradesperson) grade 5</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rPr>
          <w:cantSplit/>
        </w:trPr>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Club manager of a club with a gross annual revenue of less than $500,000</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FA452E" w:rsidRPr="00D61F46" w:rsidTr="00693FD3">
        <w:tc>
          <w:tcPr>
            <w:tcW w:w="1417" w:type="dxa"/>
          </w:tcPr>
          <w:p w:rsidR="00FA452E" w:rsidRPr="00D61F46" w:rsidRDefault="00FA452E" w:rsidP="00BC35BC">
            <w:pPr>
              <w:pStyle w:val="AMODTable"/>
            </w:pPr>
          </w:p>
        </w:tc>
        <w:tc>
          <w:tcPr>
            <w:tcW w:w="2977" w:type="dxa"/>
          </w:tcPr>
          <w:p w:rsidR="00FA452E" w:rsidRPr="00D61F46" w:rsidRDefault="00FA452E" w:rsidP="00BC35BC">
            <w:pPr>
              <w:pStyle w:val="AMODTable"/>
            </w:pPr>
            <w:r w:rsidRPr="00D61F46">
              <w:t>Child care worker grade 3</w:t>
            </w:r>
          </w:p>
        </w:tc>
        <w:tc>
          <w:tcPr>
            <w:tcW w:w="1276" w:type="dxa"/>
          </w:tcPr>
          <w:p w:rsidR="00FA452E" w:rsidRPr="007213D3" w:rsidRDefault="00FA452E" w:rsidP="00E40070">
            <w:pPr>
              <w:pStyle w:val="AMODTable"/>
              <w:jc w:val="center"/>
            </w:pPr>
          </w:p>
        </w:tc>
        <w:tc>
          <w:tcPr>
            <w:tcW w:w="1276" w:type="dxa"/>
          </w:tcPr>
          <w:p w:rsidR="00FA452E" w:rsidRPr="007213D3" w:rsidRDefault="00FA452E" w:rsidP="00E40070">
            <w:pPr>
              <w:pStyle w:val="AMODTable"/>
              <w:jc w:val="center"/>
            </w:pPr>
          </w:p>
        </w:tc>
        <w:tc>
          <w:tcPr>
            <w:tcW w:w="1417" w:type="dxa"/>
          </w:tcPr>
          <w:p w:rsidR="00FA452E" w:rsidRPr="007213D3" w:rsidRDefault="00FA452E" w:rsidP="00E40070">
            <w:pPr>
              <w:pStyle w:val="AMODTable"/>
              <w:jc w:val="center"/>
            </w:pPr>
          </w:p>
        </w:tc>
      </w:tr>
      <w:tr w:rsidR="00E40070" w:rsidRPr="00D61F46" w:rsidTr="00693FD3">
        <w:tc>
          <w:tcPr>
            <w:tcW w:w="1417" w:type="dxa"/>
          </w:tcPr>
          <w:p w:rsidR="00E40070" w:rsidRPr="00D61F46" w:rsidRDefault="00E40070" w:rsidP="00BC35BC">
            <w:pPr>
              <w:pStyle w:val="AMODTable"/>
            </w:pPr>
            <w:r w:rsidRPr="00D61F46">
              <w:t xml:space="preserve">Level 7 </w:t>
            </w:r>
          </w:p>
        </w:tc>
        <w:tc>
          <w:tcPr>
            <w:tcW w:w="2977" w:type="dxa"/>
          </w:tcPr>
          <w:p w:rsidR="00E40070" w:rsidRPr="00D61F46" w:rsidRDefault="00E40070" w:rsidP="00BC35BC">
            <w:pPr>
              <w:pStyle w:val="AMODTable"/>
            </w:pPr>
            <w:r w:rsidRPr="00D61F46">
              <w:t>Level A manager</w:t>
            </w:r>
          </w:p>
        </w:tc>
        <w:tc>
          <w:tcPr>
            <w:tcW w:w="1276" w:type="dxa"/>
          </w:tcPr>
          <w:p w:rsidR="00E40070" w:rsidRPr="00503694" w:rsidRDefault="00E40070" w:rsidP="00E40070">
            <w:pPr>
              <w:pStyle w:val="AMODTable"/>
              <w:jc w:val="center"/>
            </w:pPr>
            <w:r w:rsidRPr="00503694">
              <w:t>964.80</w:t>
            </w:r>
          </w:p>
        </w:tc>
        <w:tc>
          <w:tcPr>
            <w:tcW w:w="1276" w:type="dxa"/>
          </w:tcPr>
          <w:p w:rsidR="00E40070" w:rsidRPr="00BF4D1A" w:rsidRDefault="00E40070" w:rsidP="00E40070">
            <w:pPr>
              <w:pStyle w:val="AMODTable"/>
              <w:jc w:val="center"/>
            </w:pPr>
            <w:r w:rsidRPr="00BF4D1A">
              <w:t>25.39</w:t>
            </w:r>
          </w:p>
        </w:tc>
        <w:tc>
          <w:tcPr>
            <w:tcW w:w="1417" w:type="dxa"/>
          </w:tcPr>
          <w:p w:rsidR="00E40070" w:rsidRPr="00242EEC" w:rsidRDefault="00E40070" w:rsidP="00E40070">
            <w:pPr>
              <w:pStyle w:val="AMODTable"/>
              <w:jc w:val="center"/>
            </w:pPr>
            <w:r w:rsidRPr="00242EEC">
              <w:t>50,307</w:t>
            </w:r>
          </w:p>
        </w:tc>
      </w:tr>
      <w:tr w:rsidR="00E40070" w:rsidRPr="00D61F46" w:rsidTr="00693FD3">
        <w:tc>
          <w:tcPr>
            <w:tcW w:w="1417" w:type="dxa"/>
          </w:tcPr>
          <w:p w:rsidR="00E40070" w:rsidRPr="00D61F46" w:rsidRDefault="00E40070" w:rsidP="00BC35BC">
            <w:pPr>
              <w:pStyle w:val="AMODTable"/>
            </w:pPr>
            <w:r w:rsidRPr="00D61F46">
              <w:t>Level 8</w:t>
            </w:r>
          </w:p>
        </w:tc>
        <w:tc>
          <w:tcPr>
            <w:tcW w:w="2977" w:type="dxa"/>
          </w:tcPr>
          <w:p w:rsidR="00E40070" w:rsidRPr="00D61F46" w:rsidRDefault="00E40070" w:rsidP="00E40070">
            <w:pPr>
              <w:pStyle w:val="AMODTable"/>
            </w:pPr>
            <w:r w:rsidRPr="00D61F46">
              <w:t>Level B manager</w:t>
            </w:r>
          </w:p>
        </w:tc>
        <w:tc>
          <w:tcPr>
            <w:tcW w:w="1276" w:type="dxa"/>
          </w:tcPr>
          <w:p w:rsidR="00E40070" w:rsidRPr="00503694" w:rsidRDefault="00E40070" w:rsidP="00E40070">
            <w:pPr>
              <w:pStyle w:val="AMODTable"/>
              <w:jc w:val="center"/>
            </w:pPr>
            <w:r w:rsidRPr="00503694">
              <w:t>1005.60</w:t>
            </w:r>
          </w:p>
        </w:tc>
        <w:tc>
          <w:tcPr>
            <w:tcW w:w="1276" w:type="dxa"/>
          </w:tcPr>
          <w:p w:rsidR="00E40070" w:rsidRPr="00BF4D1A" w:rsidRDefault="00E40070" w:rsidP="00E40070">
            <w:pPr>
              <w:pStyle w:val="AMODTable"/>
              <w:jc w:val="center"/>
            </w:pPr>
            <w:r w:rsidRPr="00BF4D1A">
              <w:t>26.46</w:t>
            </w:r>
          </w:p>
        </w:tc>
        <w:tc>
          <w:tcPr>
            <w:tcW w:w="1417" w:type="dxa"/>
          </w:tcPr>
          <w:p w:rsidR="00E40070" w:rsidRPr="00242EEC" w:rsidRDefault="00E40070" w:rsidP="00E40070">
            <w:pPr>
              <w:pStyle w:val="AMODTable"/>
              <w:jc w:val="center"/>
            </w:pPr>
            <w:r w:rsidRPr="00242EEC">
              <w:t>52,435</w:t>
            </w:r>
          </w:p>
        </w:tc>
      </w:tr>
      <w:tr w:rsidR="00E40070" w:rsidRPr="00D61F46" w:rsidTr="00693FD3">
        <w:tc>
          <w:tcPr>
            <w:tcW w:w="1417" w:type="dxa"/>
          </w:tcPr>
          <w:p w:rsidR="00E40070" w:rsidRPr="00D61F46" w:rsidRDefault="00E40070" w:rsidP="00BC35BC">
            <w:pPr>
              <w:pStyle w:val="AMODTable"/>
            </w:pPr>
          </w:p>
        </w:tc>
        <w:tc>
          <w:tcPr>
            <w:tcW w:w="2977" w:type="dxa"/>
          </w:tcPr>
          <w:p w:rsidR="00E40070" w:rsidRPr="00D61F46" w:rsidRDefault="00E40070" w:rsidP="00BC35BC">
            <w:pPr>
              <w:pStyle w:val="AMODTable"/>
            </w:pPr>
            <w:r w:rsidRPr="00D61F46">
              <w:t>Maintenance and horticultural management level 1</w:t>
            </w:r>
          </w:p>
        </w:tc>
        <w:tc>
          <w:tcPr>
            <w:tcW w:w="1276" w:type="dxa"/>
          </w:tcPr>
          <w:p w:rsidR="00E40070" w:rsidRPr="00503694" w:rsidRDefault="00E40070" w:rsidP="00E40070">
            <w:pPr>
              <w:pStyle w:val="AMODTable"/>
              <w:jc w:val="center"/>
            </w:pPr>
          </w:p>
        </w:tc>
        <w:tc>
          <w:tcPr>
            <w:tcW w:w="1276" w:type="dxa"/>
          </w:tcPr>
          <w:p w:rsidR="00E40070" w:rsidRPr="00BF4D1A" w:rsidRDefault="00E40070" w:rsidP="00E40070">
            <w:pPr>
              <w:pStyle w:val="AMODTable"/>
              <w:jc w:val="center"/>
            </w:pPr>
          </w:p>
        </w:tc>
        <w:tc>
          <w:tcPr>
            <w:tcW w:w="1417" w:type="dxa"/>
          </w:tcPr>
          <w:p w:rsidR="00E40070" w:rsidRPr="00242EEC" w:rsidRDefault="00E40070" w:rsidP="00E40070">
            <w:pPr>
              <w:pStyle w:val="AMODTable"/>
              <w:jc w:val="center"/>
            </w:pPr>
          </w:p>
        </w:tc>
      </w:tr>
      <w:tr w:rsidR="00E40070" w:rsidRPr="00D61F46" w:rsidTr="00693FD3">
        <w:tc>
          <w:tcPr>
            <w:tcW w:w="1417" w:type="dxa"/>
          </w:tcPr>
          <w:p w:rsidR="00E40070" w:rsidRPr="00D61F46" w:rsidRDefault="00E40070" w:rsidP="00BC35BC">
            <w:pPr>
              <w:pStyle w:val="AMODTable"/>
            </w:pPr>
            <w:r w:rsidRPr="00D61F46">
              <w:t>Level 9</w:t>
            </w:r>
          </w:p>
        </w:tc>
        <w:tc>
          <w:tcPr>
            <w:tcW w:w="2977" w:type="dxa"/>
          </w:tcPr>
          <w:p w:rsidR="00E40070" w:rsidRPr="00D61F46" w:rsidRDefault="00E40070" w:rsidP="00BC35BC">
            <w:pPr>
              <w:pStyle w:val="AMODTable"/>
            </w:pPr>
            <w:r w:rsidRPr="00D61F46">
              <w:t>Level C manager</w:t>
            </w:r>
          </w:p>
        </w:tc>
        <w:tc>
          <w:tcPr>
            <w:tcW w:w="1276" w:type="dxa"/>
          </w:tcPr>
          <w:p w:rsidR="00E40070" w:rsidRPr="00503694" w:rsidRDefault="00E40070" w:rsidP="00E40070">
            <w:pPr>
              <w:pStyle w:val="AMODTable"/>
              <w:jc w:val="center"/>
            </w:pPr>
            <w:r w:rsidRPr="00503694">
              <w:t>1019.00</w:t>
            </w:r>
          </w:p>
        </w:tc>
        <w:tc>
          <w:tcPr>
            <w:tcW w:w="1276" w:type="dxa"/>
          </w:tcPr>
          <w:p w:rsidR="00E40070" w:rsidRPr="00BF4D1A" w:rsidRDefault="00E40070" w:rsidP="00E40070">
            <w:pPr>
              <w:pStyle w:val="AMODTable"/>
              <w:jc w:val="center"/>
            </w:pPr>
            <w:r w:rsidRPr="00BF4D1A">
              <w:t>26.82</w:t>
            </w:r>
          </w:p>
        </w:tc>
        <w:tc>
          <w:tcPr>
            <w:tcW w:w="1417" w:type="dxa"/>
          </w:tcPr>
          <w:p w:rsidR="00E40070" w:rsidRPr="00242EEC" w:rsidRDefault="00E40070" w:rsidP="00E40070">
            <w:pPr>
              <w:pStyle w:val="AMODTable"/>
              <w:jc w:val="center"/>
            </w:pPr>
            <w:r w:rsidRPr="00242EEC">
              <w:t>53,134</w:t>
            </w:r>
          </w:p>
        </w:tc>
      </w:tr>
      <w:tr w:rsidR="00E40070" w:rsidRPr="00D61F46" w:rsidTr="00693FD3">
        <w:tc>
          <w:tcPr>
            <w:tcW w:w="1417" w:type="dxa"/>
          </w:tcPr>
          <w:p w:rsidR="00E40070" w:rsidRPr="00D61F46" w:rsidRDefault="00E40070" w:rsidP="00BC35BC">
            <w:pPr>
              <w:pStyle w:val="AMODTable"/>
            </w:pPr>
            <w:r w:rsidRPr="00D61F46">
              <w:t>Level 10</w:t>
            </w:r>
          </w:p>
        </w:tc>
        <w:tc>
          <w:tcPr>
            <w:tcW w:w="2977" w:type="dxa"/>
          </w:tcPr>
          <w:p w:rsidR="00E40070" w:rsidRPr="00D61F46" w:rsidRDefault="00E40070" w:rsidP="00BC35BC">
            <w:pPr>
              <w:pStyle w:val="AMODTable"/>
            </w:pPr>
            <w:r w:rsidRPr="00D61F46">
              <w:t>Level D manager</w:t>
            </w:r>
          </w:p>
        </w:tc>
        <w:tc>
          <w:tcPr>
            <w:tcW w:w="1276" w:type="dxa"/>
          </w:tcPr>
          <w:p w:rsidR="00E40070" w:rsidRPr="00503694" w:rsidRDefault="00E40070" w:rsidP="00E40070">
            <w:pPr>
              <w:pStyle w:val="AMODTable"/>
              <w:jc w:val="center"/>
            </w:pPr>
            <w:r w:rsidRPr="00503694">
              <w:t>1056.40</w:t>
            </w:r>
          </w:p>
        </w:tc>
        <w:tc>
          <w:tcPr>
            <w:tcW w:w="1276" w:type="dxa"/>
          </w:tcPr>
          <w:p w:rsidR="00E40070" w:rsidRPr="00BF4D1A" w:rsidRDefault="00E40070" w:rsidP="00E40070">
            <w:pPr>
              <w:pStyle w:val="AMODTable"/>
              <w:jc w:val="center"/>
            </w:pPr>
            <w:r w:rsidRPr="00BF4D1A">
              <w:t>27.80</w:t>
            </w:r>
          </w:p>
        </w:tc>
        <w:tc>
          <w:tcPr>
            <w:tcW w:w="1417" w:type="dxa"/>
          </w:tcPr>
          <w:p w:rsidR="00E40070" w:rsidRPr="00242EEC" w:rsidRDefault="00E40070" w:rsidP="00E40070">
            <w:pPr>
              <w:pStyle w:val="AMODTable"/>
              <w:jc w:val="center"/>
            </w:pPr>
            <w:r w:rsidRPr="00242EEC">
              <w:t>55,084</w:t>
            </w:r>
          </w:p>
        </w:tc>
      </w:tr>
      <w:tr w:rsidR="00E40070" w:rsidRPr="00D61F46" w:rsidTr="00693FD3">
        <w:tc>
          <w:tcPr>
            <w:tcW w:w="1417" w:type="dxa"/>
          </w:tcPr>
          <w:p w:rsidR="00E40070" w:rsidRPr="00D61F46" w:rsidRDefault="00E40070" w:rsidP="00BC35BC">
            <w:pPr>
              <w:pStyle w:val="AMODTable"/>
            </w:pPr>
            <w:r w:rsidRPr="00D61F46">
              <w:t>Level 11</w:t>
            </w:r>
          </w:p>
        </w:tc>
        <w:tc>
          <w:tcPr>
            <w:tcW w:w="2977" w:type="dxa"/>
          </w:tcPr>
          <w:p w:rsidR="00E40070" w:rsidRPr="00D61F46" w:rsidRDefault="00E40070" w:rsidP="00BC35BC">
            <w:pPr>
              <w:pStyle w:val="AMODTable"/>
            </w:pPr>
            <w:r w:rsidRPr="00D61F46">
              <w:t>Level E manager</w:t>
            </w:r>
          </w:p>
        </w:tc>
        <w:tc>
          <w:tcPr>
            <w:tcW w:w="1276" w:type="dxa"/>
          </w:tcPr>
          <w:p w:rsidR="00E40070" w:rsidRPr="00503694" w:rsidRDefault="00E40070" w:rsidP="00E40070">
            <w:pPr>
              <w:pStyle w:val="AMODTable"/>
              <w:jc w:val="center"/>
            </w:pPr>
            <w:r w:rsidRPr="00503694">
              <w:t>1094.90</w:t>
            </w:r>
          </w:p>
        </w:tc>
        <w:tc>
          <w:tcPr>
            <w:tcW w:w="1276" w:type="dxa"/>
          </w:tcPr>
          <w:p w:rsidR="00E40070" w:rsidRPr="00BF4D1A" w:rsidRDefault="00E40070" w:rsidP="00E40070">
            <w:pPr>
              <w:pStyle w:val="AMODTable"/>
              <w:jc w:val="center"/>
            </w:pPr>
            <w:r w:rsidRPr="00BF4D1A">
              <w:t>28.81</w:t>
            </w:r>
          </w:p>
        </w:tc>
        <w:tc>
          <w:tcPr>
            <w:tcW w:w="1417" w:type="dxa"/>
          </w:tcPr>
          <w:p w:rsidR="00E40070" w:rsidRPr="00242EEC" w:rsidRDefault="00E40070" w:rsidP="00E40070">
            <w:pPr>
              <w:pStyle w:val="AMODTable"/>
              <w:jc w:val="center"/>
            </w:pPr>
            <w:r w:rsidRPr="00242EEC">
              <w:t>57,091</w:t>
            </w:r>
          </w:p>
        </w:tc>
      </w:tr>
      <w:tr w:rsidR="00E40070" w:rsidRPr="00D61F46" w:rsidTr="00693FD3">
        <w:tc>
          <w:tcPr>
            <w:tcW w:w="1417" w:type="dxa"/>
          </w:tcPr>
          <w:p w:rsidR="00E40070" w:rsidRPr="00D61F46" w:rsidRDefault="00E40070" w:rsidP="00BC35BC">
            <w:pPr>
              <w:pStyle w:val="AMODTable"/>
            </w:pPr>
          </w:p>
        </w:tc>
        <w:tc>
          <w:tcPr>
            <w:tcW w:w="2977" w:type="dxa"/>
          </w:tcPr>
          <w:p w:rsidR="00E40070" w:rsidRPr="00D61F46" w:rsidRDefault="00E40070" w:rsidP="00BC35BC">
            <w:pPr>
              <w:pStyle w:val="AMODTable"/>
            </w:pPr>
            <w:r w:rsidRPr="00D61F46">
              <w:rPr>
                <w:bCs/>
              </w:rPr>
              <w:t>Maintenance and horticultural management level 2</w:t>
            </w:r>
          </w:p>
        </w:tc>
        <w:tc>
          <w:tcPr>
            <w:tcW w:w="1276" w:type="dxa"/>
          </w:tcPr>
          <w:p w:rsidR="00E40070" w:rsidRPr="00503694" w:rsidRDefault="00E40070" w:rsidP="00E40070">
            <w:pPr>
              <w:pStyle w:val="AMODTable"/>
              <w:jc w:val="center"/>
            </w:pPr>
          </w:p>
        </w:tc>
        <w:tc>
          <w:tcPr>
            <w:tcW w:w="1276" w:type="dxa"/>
          </w:tcPr>
          <w:p w:rsidR="00E40070" w:rsidRPr="00BF4D1A" w:rsidRDefault="00E40070" w:rsidP="00E40070">
            <w:pPr>
              <w:pStyle w:val="AMODTable"/>
              <w:jc w:val="center"/>
            </w:pPr>
          </w:p>
        </w:tc>
        <w:tc>
          <w:tcPr>
            <w:tcW w:w="1417" w:type="dxa"/>
          </w:tcPr>
          <w:p w:rsidR="00E40070" w:rsidRPr="00242EEC" w:rsidRDefault="00E40070" w:rsidP="00E40070">
            <w:pPr>
              <w:pStyle w:val="AMODTable"/>
              <w:jc w:val="center"/>
            </w:pPr>
          </w:p>
        </w:tc>
      </w:tr>
      <w:tr w:rsidR="00E40070" w:rsidRPr="00D61F46" w:rsidTr="00693FD3">
        <w:tc>
          <w:tcPr>
            <w:tcW w:w="1417" w:type="dxa"/>
          </w:tcPr>
          <w:p w:rsidR="00E40070" w:rsidRPr="00D61F46" w:rsidRDefault="00E40070" w:rsidP="00BC35BC">
            <w:pPr>
              <w:pStyle w:val="AMODTable"/>
            </w:pPr>
            <w:r w:rsidRPr="00D61F46">
              <w:t>Level 12</w:t>
            </w:r>
          </w:p>
        </w:tc>
        <w:tc>
          <w:tcPr>
            <w:tcW w:w="2977" w:type="dxa"/>
          </w:tcPr>
          <w:p w:rsidR="00E40070" w:rsidRPr="00D61F46" w:rsidRDefault="00E40070" w:rsidP="00BC35BC">
            <w:pPr>
              <w:pStyle w:val="AMODTable"/>
            </w:pPr>
            <w:r w:rsidRPr="00D61F46">
              <w:t>Level F manager</w:t>
            </w:r>
          </w:p>
        </w:tc>
        <w:tc>
          <w:tcPr>
            <w:tcW w:w="1276" w:type="dxa"/>
          </w:tcPr>
          <w:p w:rsidR="00E40070" w:rsidRPr="00503694" w:rsidRDefault="00E40070" w:rsidP="00E40070">
            <w:pPr>
              <w:pStyle w:val="AMODTable"/>
              <w:jc w:val="center"/>
            </w:pPr>
            <w:r w:rsidRPr="00503694">
              <w:t>1164.20</w:t>
            </w:r>
          </w:p>
        </w:tc>
        <w:tc>
          <w:tcPr>
            <w:tcW w:w="1276" w:type="dxa"/>
          </w:tcPr>
          <w:p w:rsidR="00E40070" w:rsidRPr="00BF4D1A" w:rsidRDefault="00E40070" w:rsidP="00E40070">
            <w:pPr>
              <w:pStyle w:val="AMODTable"/>
              <w:jc w:val="center"/>
            </w:pPr>
            <w:r w:rsidRPr="00BF4D1A">
              <w:t>30.64</w:t>
            </w:r>
          </w:p>
        </w:tc>
        <w:tc>
          <w:tcPr>
            <w:tcW w:w="1417" w:type="dxa"/>
          </w:tcPr>
          <w:p w:rsidR="00E40070" w:rsidRPr="00242EEC" w:rsidRDefault="00E40070" w:rsidP="00E40070">
            <w:pPr>
              <w:pStyle w:val="AMODTable"/>
              <w:jc w:val="center"/>
            </w:pPr>
            <w:r w:rsidRPr="00242EEC">
              <w:t>60,705</w:t>
            </w:r>
          </w:p>
        </w:tc>
      </w:tr>
      <w:tr w:rsidR="00E40070" w:rsidRPr="00D61F46" w:rsidTr="00693FD3">
        <w:tc>
          <w:tcPr>
            <w:tcW w:w="1417" w:type="dxa"/>
          </w:tcPr>
          <w:p w:rsidR="00E40070" w:rsidRPr="00D61F46" w:rsidRDefault="00E40070" w:rsidP="00BC35BC">
            <w:pPr>
              <w:pStyle w:val="AMODTable"/>
            </w:pPr>
            <w:r w:rsidRPr="00D61F46">
              <w:t xml:space="preserve">Level 13 </w:t>
            </w:r>
          </w:p>
        </w:tc>
        <w:tc>
          <w:tcPr>
            <w:tcW w:w="2977" w:type="dxa"/>
          </w:tcPr>
          <w:p w:rsidR="00E40070" w:rsidRPr="00D61F46" w:rsidRDefault="00E40070" w:rsidP="00BC35BC">
            <w:pPr>
              <w:pStyle w:val="AMODTable"/>
            </w:pPr>
            <w:r w:rsidRPr="00D61F46">
              <w:t>Level G manager</w:t>
            </w:r>
          </w:p>
        </w:tc>
        <w:tc>
          <w:tcPr>
            <w:tcW w:w="1276" w:type="dxa"/>
          </w:tcPr>
          <w:p w:rsidR="00E40070" w:rsidRDefault="00E40070" w:rsidP="00E40070">
            <w:pPr>
              <w:pStyle w:val="AMODTable"/>
              <w:jc w:val="center"/>
            </w:pPr>
            <w:r w:rsidRPr="00503694">
              <w:t>1187.00</w:t>
            </w:r>
          </w:p>
        </w:tc>
        <w:tc>
          <w:tcPr>
            <w:tcW w:w="1276" w:type="dxa"/>
          </w:tcPr>
          <w:p w:rsidR="00E40070" w:rsidRDefault="00E40070" w:rsidP="00E40070">
            <w:pPr>
              <w:pStyle w:val="AMODTable"/>
              <w:jc w:val="center"/>
            </w:pPr>
            <w:r w:rsidRPr="00BF4D1A">
              <w:t>31.24</w:t>
            </w:r>
          </w:p>
        </w:tc>
        <w:tc>
          <w:tcPr>
            <w:tcW w:w="1417" w:type="dxa"/>
          </w:tcPr>
          <w:p w:rsidR="00E40070" w:rsidRDefault="00E40070" w:rsidP="00E40070">
            <w:pPr>
              <w:pStyle w:val="AMODTable"/>
              <w:jc w:val="center"/>
            </w:pPr>
            <w:r w:rsidRPr="00242EEC">
              <w:t>61,894</w:t>
            </w:r>
          </w:p>
        </w:tc>
      </w:tr>
    </w:tbl>
    <w:p w:rsidR="00FF7A37" w:rsidRDefault="002241AA" w:rsidP="00B630F6">
      <w:pPr>
        <w:pStyle w:val="Level2Bold"/>
        <w:rPr>
          <w:szCs w:val="24"/>
        </w:rPr>
      </w:pPr>
      <w:bookmarkStart w:id="104" w:name="_Ref227065395"/>
      <w:r w:rsidRPr="002241AA">
        <w:t>Non-application</w:t>
      </w:r>
      <w:r>
        <w:rPr>
          <w:b w:val="0"/>
        </w:rPr>
        <w:t xml:space="preserve"> </w:t>
      </w:r>
      <w:r w:rsidRPr="002241AA">
        <w:t>of</w:t>
      </w:r>
      <w:r>
        <w:rPr>
          <w:szCs w:val="24"/>
        </w:rPr>
        <w:t xml:space="preserve"> particular provisions of this award</w:t>
      </w:r>
      <w:r w:rsidR="00F34462">
        <w:rPr>
          <w:szCs w:val="24"/>
        </w:rPr>
        <w:t>s</w:t>
      </w:r>
      <w:r>
        <w:rPr>
          <w:szCs w:val="24"/>
        </w:rPr>
        <w:t xml:space="preserve"> </w:t>
      </w:r>
      <w:r w:rsidR="00A04234">
        <w:rPr>
          <w:szCs w:val="24"/>
        </w:rPr>
        <w:t>to employees within particular classifications</w:t>
      </w:r>
      <w:r>
        <w:rPr>
          <w:szCs w:val="24"/>
        </w:rPr>
        <w:t xml:space="preserve"> receiving specified salaries</w:t>
      </w:r>
    </w:p>
    <w:p w:rsidR="00A04234" w:rsidRDefault="00A04234" w:rsidP="00012A91">
      <w:pPr>
        <w:pStyle w:val="Level3Bold"/>
      </w:pPr>
      <w:r w:rsidRPr="00A04234">
        <w:t>Manageri</w:t>
      </w:r>
      <w:r w:rsidR="00012A91">
        <w:t>al classifications—</w:t>
      </w:r>
      <w:r w:rsidRPr="00A04234">
        <w:t>levels 7</w:t>
      </w:r>
      <w:r w:rsidR="009C0862">
        <w:t>–</w:t>
      </w:r>
      <w:r w:rsidRPr="00A04234">
        <w:t xml:space="preserve">13 inclusive in clause </w:t>
      </w:r>
      <w:r w:rsidR="00CC08DC">
        <w:fldChar w:fldCharType="begin"/>
      </w:r>
      <w:r w:rsidR="00E24777">
        <w:instrText xml:space="preserve"> REF _Ref227062656 \w \h </w:instrText>
      </w:r>
      <w:r w:rsidR="00CC08DC">
        <w:fldChar w:fldCharType="separate"/>
      </w:r>
      <w:r w:rsidR="009552E6">
        <w:t>17.2</w:t>
      </w:r>
      <w:r w:rsidR="00CC08DC">
        <w:fldChar w:fldCharType="end"/>
      </w:r>
      <w:r w:rsidRPr="00A04234">
        <w:t xml:space="preserve"> </w:t>
      </w:r>
    </w:p>
    <w:p w:rsidR="00490B50" w:rsidRPr="00490B50" w:rsidRDefault="00490B50" w:rsidP="00490B50">
      <w:pPr>
        <w:pStyle w:val="History"/>
      </w:pPr>
      <w:r>
        <w:t xml:space="preserve">[17.3 varied by </w:t>
      </w:r>
      <w:hyperlink r:id="rId144" w:history="1">
        <w:r>
          <w:rPr>
            <w:rStyle w:val="Hyperlink"/>
          </w:rPr>
          <w:t>PR998378</w:t>
        </w:r>
      </w:hyperlink>
      <w:r>
        <w:t xml:space="preserve"> from 17Jun10]</w:t>
      </w:r>
    </w:p>
    <w:p w:rsidR="00CB2272" w:rsidRDefault="00FF7A37" w:rsidP="00731007">
      <w:pPr>
        <w:pStyle w:val="Level4"/>
      </w:pPr>
      <w:bookmarkStart w:id="105" w:name="_Ref274569531"/>
      <w:r w:rsidRPr="00F946E4">
        <w:t>Subject to the requirements of the NES, the provisions of clause</w:t>
      </w:r>
      <w:r>
        <w:t>s</w:t>
      </w:r>
      <w:r w:rsidR="00CB2272">
        <w:t>:</w:t>
      </w:r>
      <w:bookmarkEnd w:id="105"/>
    </w:p>
    <w:p w:rsidR="00CB2272" w:rsidRDefault="00CC08DC" w:rsidP="00CB2272">
      <w:pPr>
        <w:pStyle w:val="Bullet3"/>
      </w:pPr>
      <w:r>
        <w:fldChar w:fldCharType="begin"/>
      </w:r>
      <w:r w:rsidR="00FF7A37">
        <w:instrText xml:space="preserve"> REF _Ref227064544 \w \h </w:instrText>
      </w:r>
      <w:r>
        <w:fldChar w:fldCharType="separate"/>
      </w:r>
      <w:r w:rsidR="009552E6">
        <w:t>18.1(h)</w:t>
      </w:r>
      <w:r>
        <w:fldChar w:fldCharType="end"/>
      </w:r>
      <w:r w:rsidR="00FF7A37">
        <w:t>—</w:t>
      </w:r>
      <w:r>
        <w:fldChar w:fldCharType="begin"/>
      </w:r>
      <w:r w:rsidR="00FF7A37">
        <w:instrText xml:space="preserve"> REF _Ref227064544 \h </w:instrText>
      </w:r>
      <w:r>
        <w:fldChar w:fldCharType="separate"/>
      </w:r>
      <w:r w:rsidR="009552E6">
        <w:t>Higher duties</w:t>
      </w:r>
      <w:r>
        <w:fldChar w:fldCharType="end"/>
      </w:r>
      <w:r w:rsidR="00CB2272">
        <w:t>;</w:t>
      </w:r>
    </w:p>
    <w:p w:rsidR="00D868DF" w:rsidRPr="00091206" w:rsidRDefault="00CC08DC" w:rsidP="00D868DF">
      <w:pPr>
        <w:pStyle w:val="Bullet3"/>
      </w:pPr>
      <w:r>
        <w:fldChar w:fldCharType="begin"/>
      </w:r>
      <w:r w:rsidR="00D868DF">
        <w:instrText xml:space="preserve"> REF _Ref247085778 \w \h </w:instrText>
      </w:r>
      <w:r>
        <w:fldChar w:fldCharType="separate"/>
      </w:r>
      <w:r w:rsidR="009552E6">
        <w:t>18.3</w:t>
      </w:r>
      <w:r>
        <w:fldChar w:fldCharType="end"/>
      </w:r>
      <w:r w:rsidR="00D868DF">
        <w:t>—Broken shifts;</w:t>
      </w:r>
    </w:p>
    <w:p w:rsidR="00CB2272" w:rsidRDefault="00CC08DC" w:rsidP="00CB2272">
      <w:pPr>
        <w:pStyle w:val="Bullet3"/>
      </w:pPr>
      <w:r>
        <w:fldChar w:fldCharType="begin"/>
      </w:r>
      <w:r w:rsidR="00FF7A37">
        <w:instrText xml:space="preserve"> REF _Ref227064592 \w \h </w:instrText>
      </w:r>
      <w:r>
        <w:fldChar w:fldCharType="separate"/>
      </w:r>
      <w:r w:rsidR="009552E6">
        <w:t>26</w:t>
      </w:r>
      <w:r>
        <w:fldChar w:fldCharType="end"/>
      </w:r>
      <w:r w:rsidR="00FF7A37">
        <w:t>—</w:t>
      </w:r>
      <w:r>
        <w:fldChar w:fldCharType="begin"/>
      </w:r>
      <w:r w:rsidR="00FF7A37">
        <w:instrText xml:space="preserve"> REF _Ref227063090 \h </w:instrText>
      </w:r>
      <w:r>
        <w:fldChar w:fldCharType="separate"/>
      </w:r>
      <w:r w:rsidR="009552E6" w:rsidRPr="00B4529F">
        <w:t>Ordinary hours of work and rostering</w:t>
      </w:r>
      <w:r>
        <w:fldChar w:fldCharType="end"/>
      </w:r>
      <w:r w:rsidR="00CB2272">
        <w:t xml:space="preserve"> (other than sub clause </w:t>
      </w:r>
      <w:r>
        <w:fldChar w:fldCharType="begin"/>
      </w:r>
      <w:r w:rsidR="00CB2272">
        <w:instrText xml:space="preserve"> REF _Ref227549997 \w \h </w:instrText>
      </w:r>
      <w:r>
        <w:fldChar w:fldCharType="separate"/>
      </w:r>
      <w:r w:rsidR="009552E6">
        <w:t>26.8</w:t>
      </w:r>
      <w:r>
        <w:fldChar w:fldCharType="end"/>
      </w:r>
      <w:r w:rsidR="00CB2272">
        <w:t>—</w:t>
      </w:r>
      <w:r>
        <w:fldChar w:fldCharType="begin"/>
      </w:r>
      <w:r w:rsidR="00CB2272">
        <w:instrText xml:space="preserve"> REF _Ref227549997 \h </w:instrText>
      </w:r>
      <w:r>
        <w:fldChar w:fldCharType="separate"/>
      </w:r>
      <w:r w:rsidR="009552E6" w:rsidRPr="00D114F9">
        <w:t>Special provisions</w:t>
      </w:r>
      <w:r w:rsidR="009552E6">
        <w:t xml:space="preserve"> for accrued rostered days off—c</w:t>
      </w:r>
      <w:r w:rsidR="009552E6" w:rsidRPr="00D114F9">
        <w:t xml:space="preserve">lub </w:t>
      </w:r>
      <w:r w:rsidR="009552E6">
        <w:t>m</w:t>
      </w:r>
      <w:r w:rsidR="009552E6" w:rsidRPr="00D114F9">
        <w:t>anagers</w:t>
      </w:r>
      <w:r>
        <w:fldChar w:fldCharType="end"/>
      </w:r>
      <w:r w:rsidR="00CB2272">
        <w:t>);</w:t>
      </w:r>
    </w:p>
    <w:p w:rsidR="00CB2272" w:rsidRDefault="00CC08DC" w:rsidP="00CB2272">
      <w:pPr>
        <w:pStyle w:val="Bullet3"/>
      </w:pPr>
      <w:r>
        <w:fldChar w:fldCharType="begin"/>
      </w:r>
      <w:r w:rsidR="00FF7A37">
        <w:instrText xml:space="preserve"> REF _Ref227064759 \w \h </w:instrText>
      </w:r>
      <w:r>
        <w:fldChar w:fldCharType="separate"/>
      </w:r>
      <w:r w:rsidR="009552E6">
        <w:t>27</w:t>
      </w:r>
      <w:r>
        <w:fldChar w:fldCharType="end"/>
      </w:r>
      <w:r w:rsidR="00FF7A37">
        <w:t>—</w:t>
      </w:r>
      <w:r>
        <w:fldChar w:fldCharType="begin"/>
      </w:r>
      <w:r w:rsidR="00FF7A37">
        <w:instrText xml:space="preserve"> REF _Ref227064759 \h </w:instrText>
      </w:r>
      <w:r>
        <w:fldChar w:fldCharType="separate"/>
      </w:r>
      <w:r w:rsidR="009552E6" w:rsidRPr="00521CDE">
        <w:t>Recall to duty</w:t>
      </w:r>
      <w:r w:rsidR="009552E6">
        <w:t>—</w:t>
      </w:r>
      <w:r w:rsidR="009552E6" w:rsidRPr="00521CDE">
        <w:t>club managers</w:t>
      </w:r>
      <w:r>
        <w:fldChar w:fldCharType="end"/>
      </w:r>
      <w:r w:rsidR="00CB2272">
        <w:t>;</w:t>
      </w:r>
      <w:r w:rsidR="00FF7A37">
        <w:t xml:space="preserve"> </w:t>
      </w:r>
    </w:p>
    <w:p w:rsidR="00CB2272" w:rsidRDefault="00CC08DC" w:rsidP="00CB2272">
      <w:pPr>
        <w:pStyle w:val="Bullet3"/>
      </w:pPr>
      <w:r>
        <w:fldChar w:fldCharType="begin"/>
      </w:r>
      <w:r w:rsidR="00FF7A37">
        <w:instrText xml:space="preserve"> REF _Ref227064621 \w \h </w:instrText>
      </w:r>
      <w:r>
        <w:fldChar w:fldCharType="separate"/>
      </w:r>
      <w:r w:rsidR="009552E6">
        <w:t>28</w:t>
      </w:r>
      <w:r>
        <w:fldChar w:fldCharType="end"/>
      </w:r>
      <w:r w:rsidR="00FF7A37">
        <w:t>—</w:t>
      </w:r>
      <w:r>
        <w:fldChar w:fldCharType="begin"/>
      </w:r>
      <w:r w:rsidR="00FF7A37">
        <w:instrText xml:space="preserve"> REF _Ref227063205 \h </w:instrText>
      </w:r>
      <w:r>
        <w:fldChar w:fldCharType="separate"/>
      </w:r>
      <w:r w:rsidR="009552E6">
        <w:t>Overtime</w:t>
      </w:r>
      <w:r>
        <w:fldChar w:fldCharType="end"/>
      </w:r>
      <w:r w:rsidR="00CB2272">
        <w:t>; and</w:t>
      </w:r>
    </w:p>
    <w:p w:rsidR="00CB2272" w:rsidRPr="00CB2272" w:rsidRDefault="00CC08DC" w:rsidP="00CB2272">
      <w:pPr>
        <w:pStyle w:val="Bullet3"/>
      </w:pPr>
      <w:r>
        <w:fldChar w:fldCharType="begin"/>
      </w:r>
      <w:r w:rsidR="00CB2272">
        <w:instrText xml:space="preserve"> REF _Ref227064681 \w \h </w:instrText>
      </w:r>
      <w:r>
        <w:fldChar w:fldCharType="separate"/>
      </w:r>
      <w:r w:rsidR="009552E6">
        <w:t>29</w:t>
      </w:r>
      <w:r>
        <w:fldChar w:fldCharType="end"/>
      </w:r>
      <w:r w:rsidR="00CB2272">
        <w:t>—</w:t>
      </w:r>
      <w:r>
        <w:fldChar w:fldCharType="begin"/>
      </w:r>
      <w:r w:rsidR="00CB2272">
        <w:instrText xml:space="preserve"> REF _Ref227064681 \h </w:instrText>
      </w:r>
      <w:r>
        <w:fldChar w:fldCharType="separate"/>
      </w:r>
      <w:r w:rsidR="009552E6">
        <w:t>Penalty rates</w:t>
      </w:r>
      <w:r>
        <w:fldChar w:fldCharType="end"/>
      </w:r>
      <w:r w:rsidR="00CB2272">
        <w:t xml:space="preserve"> (other than penalty rate provisions relating to public holidays (see clause </w:t>
      </w:r>
      <w:r>
        <w:fldChar w:fldCharType="begin"/>
      </w:r>
      <w:r w:rsidR="00CB2272">
        <w:instrText xml:space="preserve"> REF _Ref227064681 \w \h </w:instrText>
      </w:r>
      <w:r>
        <w:fldChar w:fldCharType="separate"/>
      </w:r>
      <w:r w:rsidR="009552E6">
        <w:t>29</w:t>
      </w:r>
      <w:r>
        <w:fldChar w:fldCharType="end"/>
      </w:r>
      <w:r w:rsidR="00CB2272">
        <w:t>));</w:t>
      </w:r>
    </w:p>
    <w:p w:rsidR="00FF7A37" w:rsidRPr="00F946E4" w:rsidRDefault="00FF7A37" w:rsidP="00CB2272">
      <w:pPr>
        <w:pStyle w:val="Block3"/>
      </w:pPr>
      <w:r w:rsidRPr="00F946E4">
        <w:t>will not apply to a club m</w:t>
      </w:r>
      <w:r>
        <w:t xml:space="preserve">anager receiving a salary of 20% </w:t>
      </w:r>
      <w:r w:rsidRPr="00F946E4">
        <w:t>in excess of the minimum annual salary rates for the appropriate classification prescribed in</w:t>
      </w:r>
      <w:r w:rsidR="005B46BA">
        <w:t xml:space="preserve"> </w:t>
      </w:r>
      <w:r w:rsidR="00CC08DC">
        <w:fldChar w:fldCharType="begin"/>
      </w:r>
      <w:r w:rsidR="005B46BA">
        <w:instrText xml:space="preserve"> REF _Ref247083989 \r \h </w:instrText>
      </w:r>
      <w:r w:rsidR="00CC08DC">
        <w:fldChar w:fldCharType="separate"/>
      </w:r>
      <w:r w:rsidR="009552E6">
        <w:t>Schedule C</w:t>
      </w:r>
      <w:r w:rsidR="00CC08DC">
        <w:fldChar w:fldCharType="end"/>
      </w:r>
      <w:r w:rsidR="00CC08DC">
        <w:fldChar w:fldCharType="begin"/>
      </w:r>
      <w:r w:rsidR="00E20AA7">
        <w:instrText xml:space="preserve"> REF _Ref247083989 \h </w:instrText>
      </w:r>
      <w:r w:rsidR="00CC08DC">
        <w:fldChar w:fldCharType="separate"/>
      </w:r>
      <w:r w:rsidR="009552E6">
        <w:t>—Classification D</w:t>
      </w:r>
      <w:r w:rsidR="009552E6" w:rsidRPr="00B4529F">
        <w:t>efinitions</w:t>
      </w:r>
      <w:r w:rsidR="00CC08DC">
        <w:fldChar w:fldCharType="end"/>
      </w:r>
      <w:r>
        <w:t>.</w:t>
      </w:r>
      <w:r w:rsidRPr="00F946E4">
        <w:t xml:space="preserve"> </w:t>
      </w:r>
    </w:p>
    <w:p w:rsidR="00CB2272" w:rsidRDefault="00FF7A37" w:rsidP="00731007">
      <w:pPr>
        <w:pStyle w:val="Level4"/>
      </w:pPr>
      <w:r w:rsidRPr="00F946E4">
        <w:t>Subject to the requirements of the NES, the provisions of clause</w:t>
      </w:r>
      <w:r>
        <w:t>s</w:t>
      </w:r>
      <w:r w:rsidR="00CB2272">
        <w:t>:</w:t>
      </w:r>
    </w:p>
    <w:p w:rsidR="00C36CBE" w:rsidRDefault="00CC08DC" w:rsidP="00CB2272">
      <w:pPr>
        <w:pStyle w:val="Bullet3"/>
      </w:pPr>
      <w:r>
        <w:fldChar w:fldCharType="begin"/>
      </w:r>
      <w:r w:rsidR="00FF7A37">
        <w:instrText xml:space="preserve"> REF _Ref227064917 \w \h </w:instrText>
      </w:r>
      <w:r>
        <w:fldChar w:fldCharType="separate"/>
      </w:r>
      <w:r w:rsidR="009552E6">
        <w:t>18.1(a)</w:t>
      </w:r>
      <w:r>
        <w:fldChar w:fldCharType="end"/>
      </w:r>
      <w:r w:rsidR="00FF7A37">
        <w:t>—</w:t>
      </w:r>
      <w:r>
        <w:fldChar w:fldCharType="begin"/>
      </w:r>
      <w:r w:rsidR="00FF7A37">
        <w:instrText xml:space="preserve"> REF _Ref227064917 \h </w:instrText>
      </w:r>
      <w:r>
        <w:fldChar w:fldCharType="separate"/>
      </w:r>
      <w:r w:rsidR="009552E6" w:rsidRPr="00994F55">
        <w:t>Meal allowance</w:t>
      </w:r>
      <w:r>
        <w:fldChar w:fldCharType="end"/>
      </w:r>
      <w:r w:rsidR="00091206">
        <w:t>;</w:t>
      </w:r>
    </w:p>
    <w:p w:rsidR="00C36CBE" w:rsidRDefault="00CC08DC" w:rsidP="00CB2272">
      <w:pPr>
        <w:pStyle w:val="Bullet3"/>
      </w:pPr>
      <w:r>
        <w:fldChar w:fldCharType="begin"/>
      </w:r>
      <w:r w:rsidR="00FF7A37">
        <w:instrText xml:space="preserve"> REF _Ref227065291 \w \h </w:instrText>
      </w:r>
      <w:r>
        <w:fldChar w:fldCharType="separate"/>
      </w:r>
      <w:r w:rsidR="009552E6">
        <w:t>18.1(c)</w:t>
      </w:r>
      <w:r>
        <w:fldChar w:fldCharType="end"/>
      </w:r>
      <w:r w:rsidR="00FF7A37">
        <w:t>—</w:t>
      </w:r>
      <w:r>
        <w:fldChar w:fldCharType="begin"/>
      </w:r>
      <w:r w:rsidR="00FF7A37">
        <w:instrText xml:space="preserve"> REF _Ref227065291 \h </w:instrText>
      </w:r>
      <w:r>
        <w:fldChar w:fldCharType="separate"/>
      </w:r>
      <w:r w:rsidR="009552E6">
        <w:t>Uniforms—</w:t>
      </w:r>
      <w:r w:rsidR="009552E6" w:rsidRPr="00B80C7F">
        <w:t>club managers</w:t>
      </w:r>
      <w:r>
        <w:fldChar w:fldCharType="end"/>
      </w:r>
      <w:r w:rsidR="00091206">
        <w:t>;</w:t>
      </w:r>
    </w:p>
    <w:p w:rsidR="00C36CBE" w:rsidRDefault="00CC08DC" w:rsidP="00CB2272">
      <w:pPr>
        <w:pStyle w:val="Bullet3"/>
      </w:pPr>
      <w:r>
        <w:fldChar w:fldCharType="begin"/>
      </w:r>
      <w:r w:rsidR="00FF7A37">
        <w:instrText xml:space="preserve"> REF _Ref227064828 \w \h </w:instrText>
      </w:r>
      <w:r>
        <w:fldChar w:fldCharType="separate"/>
      </w:r>
      <w:r w:rsidR="009552E6">
        <w:t>18.1(d)</w:t>
      </w:r>
      <w:r>
        <w:fldChar w:fldCharType="end"/>
      </w:r>
      <w:r w:rsidR="00FF7A37">
        <w:t>—</w:t>
      </w:r>
      <w:r>
        <w:fldChar w:fldCharType="begin"/>
      </w:r>
      <w:r w:rsidR="00FF7A37">
        <w:instrText xml:space="preserve"> REF _Ref227064828 \h </w:instrText>
      </w:r>
      <w:r>
        <w:fldChar w:fldCharType="separate"/>
      </w:r>
      <w:r w:rsidR="009552E6" w:rsidRPr="00B80C7F">
        <w:t>Vehicle allowance</w:t>
      </w:r>
      <w:r>
        <w:fldChar w:fldCharType="end"/>
      </w:r>
      <w:r w:rsidR="00091206">
        <w:t>;</w:t>
      </w:r>
    </w:p>
    <w:p w:rsidR="00091206" w:rsidRDefault="00CC08DC" w:rsidP="00091206">
      <w:pPr>
        <w:pStyle w:val="Bullet3"/>
      </w:pPr>
      <w:r>
        <w:fldChar w:fldCharType="begin"/>
      </w:r>
      <w:r w:rsidR="00091206">
        <w:instrText xml:space="preserve"> REF _Ref227064544 \w \h </w:instrText>
      </w:r>
      <w:r>
        <w:fldChar w:fldCharType="separate"/>
      </w:r>
      <w:r w:rsidR="009552E6">
        <w:t>18.1(h)</w:t>
      </w:r>
      <w:r>
        <w:fldChar w:fldCharType="end"/>
      </w:r>
      <w:r w:rsidR="00091206">
        <w:t>—</w:t>
      </w:r>
      <w:r>
        <w:fldChar w:fldCharType="begin"/>
      </w:r>
      <w:r w:rsidR="00091206">
        <w:instrText xml:space="preserve"> REF _Ref227064544 \h </w:instrText>
      </w:r>
      <w:r>
        <w:fldChar w:fldCharType="separate"/>
      </w:r>
      <w:r w:rsidR="009552E6">
        <w:t>Higher duties</w:t>
      </w:r>
      <w:r>
        <w:fldChar w:fldCharType="end"/>
      </w:r>
      <w:r w:rsidR="00091206">
        <w:t>;</w:t>
      </w:r>
    </w:p>
    <w:p w:rsidR="00091206" w:rsidRPr="00091206" w:rsidRDefault="00CC08DC" w:rsidP="00091206">
      <w:pPr>
        <w:pStyle w:val="Bullet3"/>
      </w:pPr>
      <w:r>
        <w:fldChar w:fldCharType="begin"/>
      </w:r>
      <w:r w:rsidR="008216B7">
        <w:instrText xml:space="preserve"> REF _Ref247085778 \w \h </w:instrText>
      </w:r>
      <w:r>
        <w:fldChar w:fldCharType="separate"/>
      </w:r>
      <w:r w:rsidR="009552E6">
        <w:t>18.3</w:t>
      </w:r>
      <w:r>
        <w:fldChar w:fldCharType="end"/>
      </w:r>
      <w:r w:rsidR="008216B7">
        <w:t>—Broken shifts;</w:t>
      </w:r>
    </w:p>
    <w:p w:rsidR="00C36CBE" w:rsidRDefault="00CC08DC" w:rsidP="00CB2272">
      <w:pPr>
        <w:pStyle w:val="Bullet3"/>
      </w:pPr>
      <w:r>
        <w:fldChar w:fldCharType="begin"/>
      </w:r>
      <w:r w:rsidR="00FF7A37">
        <w:instrText xml:space="preserve"> REF _Ref227064882 \w \h </w:instrText>
      </w:r>
      <w:r>
        <w:fldChar w:fldCharType="separate"/>
      </w:r>
      <w:r w:rsidR="009552E6">
        <w:t>26</w:t>
      </w:r>
      <w:r>
        <w:fldChar w:fldCharType="end"/>
      </w:r>
      <w:r w:rsidR="00FF7A37">
        <w:t>—</w:t>
      </w:r>
      <w:r>
        <w:fldChar w:fldCharType="begin"/>
      </w:r>
      <w:r w:rsidR="00FF7A37">
        <w:instrText xml:space="preserve"> REF _Ref227063090 \h </w:instrText>
      </w:r>
      <w:r>
        <w:fldChar w:fldCharType="separate"/>
      </w:r>
      <w:r w:rsidR="009552E6" w:rsidRPr="00B4529F">
        <w:t>Ordinary hours of work and rostering</w:t>
      </w:r>
      <w:r>
        <w:fldChar w:fldCharType="end"/>
      </w:r>
      <w:r w:rsidR="00091206">
        <w:t>;</w:t>
      </w:r>
    </w:p>
    <w:p w:rsidR="00C36CBE" w:rsidRDefault="00CC08DC" w:rsidP="00CB2272">
      <w:pPr>
        <w:pStyle w:val="Bullet3"/>
      </w:pPr>
      <w:r>
        <w:fldChar w:fldCharType="begin"/>
      </w:r>
      <w:r w:rsidR="00FF7A37">
        <w:instrText xml:space="preserve"> REF _Ref227065195 \w \h </w:instrText>
      </w:r>
      <w:r>
        <w:fldChar w:fldCharType="separate"/>
      </w:r>
      <w:r w:rsidR="009552E6">
        <w:t>27</w:t>
      </w:r>
      <w:r>
        <w:fldChar w:fldCharType="end"/>
      </w:r>
      <w:r w:rsidR="00FF7A37">
        <w:t>—</w:t>
      </w:r>
      <w:r>
        <w:fldChar w:fldCharType="begin"/>
      </w:r>
      <w:r w:rsidR="00FF7A37">
        <w:instrText xml:space="preserve"> REF _Ref227064759 \h </w:instrText>
      </w:r>
      <w:r>
        <w:fldChar w:fldCharType="separate"/>
      </w:r>
      <w:r w:rsidR="009552E6" w:rsidRPr="00521CDE">
        <w:t>Recall to duty</w:t>
      </w:r>
      <w:r w:rsidR="009552E6">
        <w:t>—</w:t>
      </w:r>
      <w:r w:rsidR="009552E6" w:rsidRPr="00521CDE">
        <w:t>club managers</w:t>
      </w:r>
      <w:r>
        <w:fldChar w:fldCharType="end"/>
      </w:r>
      <w:r w:rsidR="00091206">
        <w:t>;</w:t>
      </w:r>
    </w:p>
    <w:p w:rsidR="00917665" w:rsidRPr="00917665" w:rsidRDefault="00CC08DC" w:rsidP="00917665">
      <w:pPr>
        <w:pStyle w:val="Bullet3"/>
      </w:pPr>
      <w:r>
        <w:fldChar w:fldCharType="begin"/>
      </w:r>
      <w:r w:rsidR="00FF7A37">
        <w:instrText xml:space="preserve"> REF _Ref227065165 \w \h </w:instrText>
      </w:r>
      <w:r>
        <w:fldChar w:fldCharType="separate"/>
      </w:r>
      <w:r w:rsidR="009552E6">
        <w:t>28</w:t>
      </w:r>
      <w:r>
        <w:fldChar w:fldCharType="end"/>
      </w:r>
      <w:r w:rsidR="00FF7A37">
        <w:t>—</w:t>
      </w:r>
      <w:r>
        <w:fldChar w:fldCharType="begin"/>
      </w:r>
      <w:r w:rsidR="003C0778">
        <w:instrText xml:space="preserve"> REF _Ref227063205 \h </w:instrText>
      </w:r>
      <w:r>
        <w:fldChar w:fldCharType="separate"/>
      </w:r>
      <w:r w:rsidR="009552E6">
        <w:t>Overtime</w:t>
      </w:r>
      <w:r>
        <w:fldChar w:fldCharType="end"/>
      </w:r>
      <w:r w:rsidR="00091206">
        <w:t>;</w:t>
      </w:r>
    </w:p>
    <w:p w:rsidR="00091206" w:rsidRDefault="00CC08DC" w:rsidP="00091206">
      <w:pPr>
        <w:pStyle w:val="Bullet3"/>
      </w:pPr>
      <w:r>
        <w:fldChar w:fldCharType="begin"/>
      </w:r>
      <w:r w:rsidR="00091206">
        <w:instrText xml:space="preserve"> REF _Ref227064681 \w \h </w:instrText>
      </w:r>
      <w:r>
        <w:fldChar w:fldCharType="separate"/>
      </w:r>
      <w:r w:rsidR="009552E6">
        <w:t>29</w:t>
      </w:r>
      <w:r>
        <w:fldChar w:fldCharType="end"/>
      </w:r>
      <w:r w:rsidR="00091206">
        <w:t>—</w:t>
      </w:r>
      <w:r>
        <w:fldChar w:fldCharType="begin"/>
      </w:r>
      <w:r w:rsidR="00091206">
        <w:instrText xml:space="preserve"> REF _Ref227064681 \h </w:instrText>
      </w:r>
      <w:r>
        <w:fldChar w:fldCharType="separate"/>
      </w:r>
      <w:r w:rsidR="009552E6">
        <w:t>Penalty rates</w:t>
      </w:r>
      <w:r>
        <w:fldChar w:fldCharType="end"/>
      </w:r>
      <w:r w:rsidR="00091206">
        <w:t>; and</w:t>
      </w:r>
    </w:p>
    <w:p w:rsidR="00091206" w:rsidRPr="00091206" w:rsidRDefault="00CC08DC" w:rsidP="00091206">
      <w:pPr>
        <w:pStyle w:val="Bullet3"/>
      </w:pPr>
      <w:r>
        <w:fldChar w:fldCharType="begin"/>
      </w:r>
      <w:r w:rsidR="00091206">
        <w:instrText xml:space="preserve"> REF _Ref239146737 \w \h </w:instrText>
      </w:r>
      <w:r>
        <w:fldChar w:fldCharType="separate"/>
      </w:r>
      <w:r w:rsidR="009552E6">
        <w:t>34.4</w:t>
      </w:r>
      <w:r>
        <w:fldChar w:fldCharType="end"/>
      </w:r>
      <w:r w:rsidR="00091206">
        <w:t>—</w:t>
      </w:r>
      <w:r>
        <w:fldChar w:fldCharType="begin"/>
      </w:r>
      <w:r w:rsidR="00091206">
        <w:instrText xml:space="preserve"> REF _Ref239146737 \h </w:instrText>
      </w:r>
      <w:r>
        <w:fldChar w:fldCharType="separate"/>
      </w:r>
      <w:r w:rsidR="009552E6" w:rsidRPr="00CD0C89">
        <w:t>Additional arrangements fo</w:t>
      </w:r>
      <w:r w:rsidR="009552E6">
        <w:t>r full-time employees</w:t>
      </w:r>
      <w:r>
        <w:fldChar w:fldCharType="end"/>
      </w:r>
    </w:p>
    <w:p w:rsidR="00FF7A37" w:rsidRDefault="00FF7A37" w:rsidP="0044268E">
      <w:pPr>
        <w:pStyle w:val="Block3"/>
      </w:pPr>
      <w:r w:rsidRPr="00F946E4">
        <w:t>will not apply to club managers receiving a salary in excess of 50</w:t>
      </w:r>
      <w:r>
        <w:t>%</w:t>
      </w:r>
      <w:r w:rsidRPr="00F946E4">
        <w:t xml:space="preserve"> above the minimum annual salary rate for the appropriate classification prescribed in</w:t>
      </w:r>
      <w:r w:rsidR="005B46BA">
        <w:t xml:space="preserve"> </w:t>
      </w:r>
      <w:r w:rsidR="00CC08DC">
        <w:fldChar w:fldCharType="begin"/>
      </w:r>
      <w:r w:rsidR="005B46BA">
        <w:instrText xml:space="preserve"> REF _Ref247083989 \r \h </w:instrText>
      </w:r>
      <w:r w:rsidR="00CC08DC">
        <w:fldChar w:fldCharType="separate"/>
      </w:r>
      <w:r w:rsidR="009552E6">
        <w:t>Schedule C</w:t>
      </w:r>
      <w:r w:rsidR="00CC08DC">
        <w:fldChar w:fldCharType="end"/>
      </w:r>
      <w:r w:rsidR="00CC08DC">
        <w:fldChar w:fldCharType="begin"/>
      </w:r>
      <w:r w:rsidR="00E20AA7">
        <w:instrText xml:space="preserve"> REF _Ref247083989 \h </w:instrText>
      </w:r>
      <w:r w:rsidR="00CC08DC">
        <w:fldChar w:fldCharType="separate"/>
      </w:r>
      <w:r w:rsidR="009552E6">
        <w:t>—Classification D</w:t>
      </w:r>
      <w:r w:rsidR="009552E6" w:rsidRPr="00B4529F">
        <w:t>efinitions</w:t>
      </w:r>
      <w:r w:rsidR="00CC08DC">
        <w:fldChar w:fldCharType="end"/>
      </w:r>
      <w:r w:rsidR="00F16946">
        <w:t>.</w:t>
      </w:r>
    </w:p>
    <w:p w:rsidR="00091206" w:rsidRPr="00091206" w:rsidRDefault="00091206" w:rsidP="00091206">
      <w:pPr>
        <w:pStyle w:val="Level4"/>
      </w:pPr>
      <w:r>
        <w:t>To avoid doubt, where a club manager is not paid in accordance with either paragraph (i) or (ii) above, the club manager will be entitled to the benefits of all relevant provisions of this Award.</w:t>
      </w:r>
    </w:p>
    <w:p w:rsidR="00A04234" w:rsidRPr="00731007" w:rsidRDefault="00A04234" w:rsidP="00731007">
      <w:pPr>
        <w:pStyle w:val="Level3Bold"/>
        <w:rPr>
          <w:color w:val="000000"/>
        </w:rPr>
      </w:pPr>
      <w:r w:rsidRPr="00A04234">
        <w:t>Ma</w:t>
      </w:r>
      <w:r w:rsidR="00731007" w:rsidRPr="00A04234">
        <w:t xml:space="preserve">intenance and horticultural levels </w:t>
      </w:r>
      <w:r w:rsidR="009C0862">
        <w:t>1–</w:t>
      </w:r>
      <w:r w:rsidRPr="00A04234">
        <w:t>4</w:t>
      </w:r>
    </w:p>
    <w:p w:rsidR="00731007" w:rsidRPr="00731007" w:rsidRDefault="00731007" w:rsidP="00731007">
      <w:pPr>
        <w:pStyle w:val="Block2"/>
      </w:pPr>
      <w:r w:rsidRPr="007A4FE0">
        <w:t xml:space="preserve">An employee classified at </w:t>
      </w:r>
      <w:r w:rsidR="009C0862">
        <w:t>M</w:t>
      </w:r>
      <w:r w:rsidRPr="007A4FE0">
        <w:t>aintenance and horticultural levels 1</w:t>
      </w:r>
      <w:r w:rsidR="009C0862">
        <w:t>–</w:t>
      </w:r>
      <w:r w:rsidRPr="007A4FE0">
        <w:t>4 (as defined) may freely agree in writing to payment of a salary of not less than 33% in excess of the minimum weekly rate of pay for level 4 (Maintenance and horticultural level 3—tradesperson) instead of the following provisions of the award</w:t>
      </w:r>
      <w:r w:rsidR="00285B77">
        <w:t>—</w:t>
      </w:r>
      <w:r w:rsidRPr="007A4FE0">
        <w:t xml:space="preserve">clause </w:t>
      </w:r>
      <w:r w:rsidR="00ED44F7">
        <w:fldChar w:fldCharType="begin"/>
      </w:r>
      <w:r w:rsidR="00ED44F7">
        <w:instrText xml:space="preserve"> REF _Ref227064917 \w \h  \* MERGEFORMAT </w:instrText>
      </w:r>
      <w:r w:rsidR="00ED44F7">
        <w:fldChar w:fldCharType="separate"/>
      </w:r>
      <w:r w:rsidR="009552E6">
        <w:t>18.1(a)</w:t>
      </w:r>
      <w:r w:rsidR="00ED44F7">
        <w:fldChar w:fldCharType="end"/>
      </w:r>
      <w:r w:rsidRPr="007A4FE0">
        <w:t xml:space="preserve">—Meal allowance; clause </w:t>
      </w:r>
      <w:r w:rsidR="00ED44F7">
        <w:fldChar w:fldCharType="begin"/>
      </w:r>
      <w:r w:rsidR="00ED44F7">
        <w:instrText xml:space="preserve"> REF _Ref226168181 \r \h  \* MERGEFORMAT </w:instrText>
      </w:r>
      <w:r w:rsidR="00ED44F7">
        <w:fldChar w:fldCharType="separate"/>
      </w:r>
      <w:r w:rsidR="009552E6">
        <w:t>24</w:t>
      </w:r>
      <w:r w:rsidR="00ED44F7">
        <w:fldChar w:fldCharType="end"/>
      </w:r>
      <w:r w:rsidRPr="007A4FE0">
        <w:t>—</w:t>
      </w:r>
      <w:r w:rsidR="00CC08DC">
        <w:fldChar w:fldCharType="begin"/>
      </w:r>
      <w:r w:rsidR="00F16946">
        <w:instrText xml:space="preserve"> REF _Ref226168181 \h </w:instrText>
      </w:r>
      <w:r w:rsidR="00CC08DC">
        <w:fldChar w:fldCharType="separate"/>
      </w:r>
      <w:r w:rsidR="009552E6" w:rsidRPr="00D114F9">
        <w:t xml:space="preserve">Meal </w:t>
      </w:r>
      <w:r w:rsidR="009552E6">
        <w:t>b</w:t>
      </w:r>
      <w:r w:rsidR="009552E6" w:rsidRPr="00D114F9">
        <w:t>reaks</w:t>
      </w:r>
      <w:r w:rsidR="00CC08DC">
        <w:fldChar w:fldCharType="end"/>
      </w:r>
      <w:r w:rsidRPr="007A4FE0">
        <w:t xml:space="preserve">; clause </w:t>
      </w:r>
      <w:r w:rsidR="00ED44F7">
        <w:fldChar w:fldCharType="begin"/>
      </w:r>
      <w:r w:rsidR="00ED44F7">
        <w:instrText xml:space="preserve"> REF _Ref227063090 \r \h  \* MERGEFORMAT </w:instrText>
      </w:r>
      <w:r w:rsidR="00ED44F7">
        <w:fldChar w:fldCharType="separate"/>
      </w:r>
      <w:r w:rsidR="009552E6">
        <w:t>26</w:t>
      </w:r>
      <w:r w:rsidR="00ED44F7">
        <w:fldChar w:fldCharType="end"/>
      </w:r>
      <w:r w:rsidRPr="007A4FE0">
        <w:t>—</w:t>
      </w:r>
      <w:r w:rsidR="00CC08DC">
        <w:fldChar w:fldCharType="begin"/>
      </w:r>
      <w:r w:rsidR="00F16946">
        <w:instrText xml:space="preserve"> REF _Ref227063090 \h </w:instrText>
      </w:r>
      <w:r w:rsidR="00CC08DC">
        <w:fldChar w:fldCharType="separate"/>
      </w:r>
      <w:r w:rsidR="009552E6" w:rsidRPr="00B4529F">
        <w:t>Ordinary hours of work and rostering</w:t>
      </w:r>
      <w:r w:rsidR="00CC08DC">
        <w:fldChar w:fldCharType="end"/>
      </w:r>
      <w:r w:rsidRPr="007A4FE0">
        <w:t>;</w:t>
      </w:r>
      <w:r w:rsidR="00151163">
        <w:t xml:space="preserve"> </w:t>
      </w:r>
      <w:r w:rsidRPr="007A4FE0">
        <w:t xml:space="preserve">clause </w:t>
      </w:r>
      <w:r w:rsidR="00ED44F7">
        <w:fldChar w:fldCharType="begin"/>
      </w:r>
      <w:r w:rsidR="00ED44F7">
        <w:instrText xml:space="preserve"> REF _Ref227063205 \r \h  \* MERGEFORMAT </w:instrText>
      </w:r>
      <w:r w:rsidR="00ED44F7">
        <w:fldChar w:fldCharType="separate"/>
      </w:r>
      <w:r w:rsidR="009552E6">
        <w:t>28</w:t>
      </w:r>
      <w:r w:rsidR="00ED44F7">
        <w:fldChar w:fldCharType="end"/>
      </w:r>
      <w:r w:rsidRPr="007A4FE0">
        <w:t>—</w:t>
      </w:r>
      <w:r w:rsidR="00CC08DC">
        <w:fldChar w:fldCharType="begin"/>
      </w:r>
      <w:r w:rsidR="00F16946">
        <w:instrText xml:space="preserve"> REF _Ref227063205 \h </w:instrText>
      </w:r>
      <w:r w:rsidR="00CC08DC">
        <w:fldChar w:fldCharType="separate"/>
      </w:r>
      <w:r w:rsidR="009552E6">
        <w:t>Overtime</w:t>
      </w:r>
      <w:r w:rsidR="00CC08DC">
        <w:fldChar w:fldCharType="end"/>
      </w:r>
      <w:r w:rsidRPr="007A4FE0">
        <w:t xml:space="preserve">; and clause </w:t>
      </w:r>
      <w:r w:rsidR="00ED44F7">
        <w:fldChar w:fldCharType="begin"/>
      </w:r>
      <w:r w:rsidR="00ED44F7">
        <w:instrText xml:space="preserve"> REF _Ref207592248 \r \h  \* MERGEFORMAT </w:instrText>
      </w:r>
      <w:r w:rsidR="00ED44F7">
        <w:fldChar w:fldCharType="separate"/>
      </w:r>
      <w:r w:rsidR="009552E6">
        <w:t>34</w:t>
      </w:r>
      <w:r w:rsidR="00ED44F7">
        <w:fldChar w:fldCharType="end"/>
      </w:r>
      <w:r w:rsidRPr="007A4FE0">
        <w:t>—</w:t>
      </w:r>
      <w:r w:rsidR="00CC08DC">
        <w:fldChar w:fldCharType="begin"/>
      </w:r>
      <w:r w:rsidR="00F16946">
        <w:instrText xml:space="preserve"> REF _Ref207592248 \h </w:instrText>
      </w:r>
      <w:r w:rsidR="00CC08DC">
        <w:fldChar w:fldCharType="separate"/>
      </w:r>
      <w:r w:rsidR="009552E6" w:rsidRPr="00B4529F">
        <w:t>Public holidays</w:t>
      </w:r>
      <w:r w:rsidR="00CC08DC">
        <w:fldChar w:fldCharType="end"/>
      </w:r>
      <w:r w:rsidRPr="007A4FE0">
        <w:t>, provided that no employee on such a salary arrangement will be required to work in excess of 38 ordinary hours per week, averaged over a 52 week period. An agreement made pursuant to this subclause may be terminated by either party after 12</w:t>
      </w:r>
      <w:r w:rsidR="00285B77">
        <w:t> </w:t>
      </w:r>
      <w:r w:rsidRPr="007A4FE0">
        <w:t>months by giving 28 days</w:t>
      </w:r>
      <w:r w:rsidR="00877823">
        <w:t>’</w:t>
      </w:r>
      <w:r w:rsidRPr="007A4FE0">
        <w:t xml:space="preserve"> written notice or such lesser period as is agreed.</w:t>
      </w:r>
    </w:p>
    <w:p w:rsidR="00B630F6" w:rsidRPr="00B4529F" w:rsidRDefault="00B630F6" w:rsidP="00B630F6">
      <w:pPr>
        <w:pStyle w:val="Level2Bold"/>
        <w:spacing w:before="120"/>
      </w:pPr>
      <w:bookmarkStart w:id="106" w:name="_Ref207086210"/>
      <w:bookmarkEnd w:id="104"/>
      <w:r w:rsidRPr="00B4529F">
        <w:t>Apprentice wages</w:t>
      </w:r>
      <w:bookmarkEnd w:id="106"/>
      <w:r w:rsidRPr="00B4529F">
        <w:t xml:space="preserve"> </w:t>
      </w:r>
    </w:p>
    <w:p w:rsidR="00B630F6" w:rsidRDefault="00B630F6" w:rsidP="00285B77">
      <w:pPr>
        <w:pStyle w:val="Level3Bold"/>
      </w:pPr>
      <w:r w:rsidRPr="00B039AD">
        <w:t xml:space="preserve">Cooking </w:t>
      </w:r>
      <w:r w:rsidR="000F5EDC" w:rsidRPr="000F5EDC">
        <w:t xml:space="preserve">and </w:t>
      </w:r>
      <w:r w:rsidR="000F5EDC">
        <w:t>m</w:t>
      </w:r>
      <w:r w:rsidR="000F5EDC" w:rsidRPr="000F5EDC">
        <w:t xml:space="preserve">aintenance and </w:t>
      </w:r>
      <w:r w:rsidR="000F5EDC">
        <w:t>h</w:t>
      </w:r>
      <w:r w:rsidR="000F5EDC" w:rsidRPr="000F5EDC">
        <w:t>orticultural</w:t>
      </w:r>
      <w:r w:rsidR="000F5EDC" w:rsidRPr="00B039AD">
        <w:t xml:space="preserve"> </w:t>
      </w:r>
      <w:r w:rsidRPr="00B039AD">
        <w:t xml:space="preserve">apprenticeship </w:t>
      </w:r>
    </w:p>
    <w:p w:rsidR="00B630F6" w:rsidRPr="00285B77" w:rsidRDefault="00B630F6" w:rsidP="00B630F6">
      <w:pPr>
        <w:pStyle w:val="Level4"/>
      </w:pPr>
      <w:r w:rsidRPr="00B039AD">
        <w:t xml:space="preserve">A person who has completed a full apprenticeship </w:t>
      </w:r>
      <w:r w:rsidR="000F5EDC">
        <w:t>i</w:t>
      </w:r>
      <w:r w:rsidR="009C0862">
        <w:t>n</w:t>
      </w:r>
      <w:r w:rsidR="000F5EDC" w:rsidRPr="00B039AD">
        <w:t xml:space="preserve"> </w:t>
      </w:r>
      <w:r w:rsidRPr="00B039AD">
        <w:t xml:space="preserve">cooking </w:t>
      </w:r>
      <w:r w:rsidR="000F5EDC">
        <w:t xml:space="preserve">or </w:t>
      </w:r>
      <w:r w:rsidR="000F5EDC" w:rsidRPr="00285B77">
        <w:t>m</w:t>
      </w:r>
      <w:r w:rsidR="000F5EDC" w:rsidRPr="00285B77">
        <w:rPr>
          <w:bCs w:val="0"/>
          <w:szCs w:val="24"/>
        </w:rPr>
        <w:t>aintenance and horticulture</w:t>
      </w:r>
      <w:r w:rsidR="000F5EDC" w:rsidRPr="00285B77">
        <w:t xml:space="preserve"> </w:t>
      </w:r>
      <w:r w:rsidRPr="00285B77">
        <w:t xml:space="preserve">must be paid not less than the </w:t>
      </w:r>
      <w:hyperlink w:anchor="standard_rate" w:history="1">
        <w:r w:rsidRPr="00D678E3">
          <w:rPr>
            <w:rStyle w:val="Hyperlink"/>
          </w:rPr>
          <w:t>standard rate</w:t>
        </w:r>
      </w:hyperlink>
      <w:r w:rsidRPr="00285B77">
        <w:t>.</w:t>
      </w:r>
    </w:p>
    <w:p w:rsidR="00B630F6" w:rsidRDefault="00B630F6" w:rsidP="00B630F6">
      <w:pPr>
        <w:pStyle w:val="Level4"/>
      </w:pPr>
      <w:bookmarkStart w:id="107" w:name="_Ref225926707"/>
      <w:r w:rsidRPr="00285B77">
        <w:t xml:space="preserve">An employee apprenticed in the cooking </w:t>
      </w:r>
      <w:r w:rsidR="000F5EDC" w:rsidRPr="00285B77">
        <w:t>or m</w:t>
      </w:r>
      <w:r w:rsidR="000F5EDC" w:rsidRPr="00285B77">
        <w:rPr>
          <w:bCs w:val="0"/>
          <w:szCs w:val="24"/>
        </w:rPr>
        <w:t>aintenance and horticulture</w:t>
      </w:r>
      <w:r w:rsidR="000F5EDC" w:rsidRPr="00285B77">
        <w:t xml:space="preserve"> </w:t>
      </w:r>
      <w:r w:rsidRPr="00285B77">
        <w:t>trade</w:t>
      </w:r>
      <w:r w:rsidR="000F5EDC" w:rsidRPr="00285B77">
        <w:t>s</w:t>
      </w:r>
      <w:r w:rsidRPr="00285B77">
        <w:t xml:space="preserve"> will</w:t>
      </w:r>
      <w:r w:rsidRPr="00B039AD">
        <w:t xml:space="preserve"> be paid the percentage of the </w:t>
      </w:r>
      <w:hyperlink w:anchor="standard_rate" w:history="1">
        <w:r w:rsidRPr="00D678E3">
          <w:rPr>
            <w:rStyle w:val="Hyperlink"/>
          </w:rPr>
          <w:t>standard rate</w:t>
        </w:r>
      </w:hyperlink>
      <w:r w:rsidRPr="00B039AD">
        <w:t>, as follows:</w:t>
      </w:r>
      <w:bookmarkEnd w:id="107"/>
      <w:r w:rsidRPr="00B039AD">
        <w:t xml:space="preserve"> </w:t>
      </w:r>
    </w:p>
    <w:tbl>
      <w:tblPr>
        <w:tblW w:w="0" w:type="auto"/>
        <w:tblInd w:w="1985" w:type="dxa"/>
        <w:tblCellMar>
          <w:left w:w="0" w:type="dxa"/>
          <w:right w:w="170" w:type="dxa"/>
        </w:tblCellMar>
        <w:tblLook w:val="01E0" w:firstRow="1" w:lastRow="1" w:firstColumn="1" w:lastColumn="1" w:noHBand="0" w:noVBand="0"/>
      </w:tblPr>
      <w:tblGrid>
        <w:gridCol w:w="1728"/>
        <w:gridCol w:w="2520"/>
      </w:tblGrid>
      <w:tr w:rsidR="00B630F6" w:rsidRPr="00AE47FD" w:rsidTr="00752A83">
        <w:trPr>
          <w:tblHeader/>
        </w:trPr>
        <w:tc>
          <w:tcPr>
            <w:tcW w:w="1728" w:type="dxa"/>
          </w:tcPr>
          <w:p w:rsidR="00B630F6" w:rsidRPr="007E4824" w:rsidRDefault="00B630F6" w:rsidP="007E4824">
            <w:pPr>
              <w:pStyle w:val="AMODTable"/>
              <w:keepNext/>
              <w:rPr>
                <w:b/>
              </w:rPr>
            </w:pPr>
            <w:r w:rsidRPr="007E4824">
              <w:rPr>
                <w:b/>
              </w:rPr>
              <w:t xml:space="preserve">Year </w:t>
            </w:r>
          </w:p>
        </w:tc>
        <w:tc>
          <w:tcPr>
            <w:tcW w:w="2520" w:type="dxa"/>
          </w:tcPr>
          <w:p w:rsidR="00B630F6" w:rsidRPr="007E4824" w:rsidRDefault="00B630F6" w:rsidP="007E4824">
            <w:pPr>
              <w:pStyle w:val="AMODTable"/>
              <w:keepNext/>
              <w:jc w:val="center"/>
              <w:rPr>
                <w:b/>
              </w:rPr>
            </w:pPr>
            <w:r w:rsidRPr="007E4824">
              <w:rPr>
                <w:b/>
              </w:rPr>
              <w:t>%</w:t>
            </w:r>
          </w:p>
        </w:tc>
      </w:tr>
      <w:tr w:rsidR="00B630F6" w:rsidRPr="00AE47FD" w:rsidTr="007E4824">
        <w:tc>
          <w:tcPr>
            <w:tcW w:w="1728" w:type="dxa"/>
          </w:tcPr>
          <w:p w:rsidR="00B630F6" w:rsidRPr="00AE47FD" w:rsidRDefault="00B630F6" w:rsidP="00960247">
            <w:pPr>
              <w:pStyle w:val="AMODTable"/>
            </w:pPr>
            <w:r w:rsidRPr="00AE47FD">
              <w:t xml:space="preserve">First </w:t>
            </w:r>
          </w:p>
        </w:tc>
        <w:tc>
          <w:tcPr>
            <w:tcW w:w="2520" w:type="dxa"/>
          </w:tcPr>
          <w:p w:rsidR="00B630F6" w:rsidRPr="00AE47FD" w:rsidRDefault="00B630F6" w:rsidP="007E4824">
            <w:pPr>
              <w:pStyle w:val="AMODTable"/>
              <w:jc w:val="center"/>
            </w:pPr>
            <w:r w:rsidRPr="00AE47FD">
              <w:t>55</w:t>
            </w:r>
          </w:p>
        </w:tc>
      </w:tr>
      <w:tr w:rsidR="00B630F6" w:rsidRPr="00AE47FD" w:rsidTr="007E4824">
        <w:tc>
          <w:tcPr>
            <w:tcW w:w="1728" w:type="dxa"/>
          </w:tcPr>
          <w:p w:rsidR="00B630F6" w:rsidRPr="00AE47FD" w:rsidRDefault="00B630F6" w:rsidP="00960247">
            <w:pPr>
              <w:pStyle w:val="AMODTable"/>
            </w:pPr>
            <w:r w:rsidRPr="00AE47FD">
              <w:t xml:space="preserve">Second </w:t>
            </w:r>
          </w:p>
        </w:tc>
        <w:tc>
          <w:tcPr>
            <w:tcW w:w="2520" w:type="dxa"/>
          </w:tcPr>
          <w:p w:rsidR="00B630F6" w:rsidRPr="00AE47FD" w:rsidRDefault="00B630F6" w:rsidP="007E4824">
            <w:pPr>
              <w:pStyle w:val="AMODTable"/>
              <w:jc w:val="center"/>
            </w:pPr>
            <w:r w:rsidRPr="00AE47FD">
              <w:t>65</w:t>
            </w:r>
          </w:p>
        </w:tc>
      </w:tr>
      <w:tr w:rsidR="00B630F6" w:rsidRPr="00AE47FD" w:rsidTr="007E4824">
        <w:tc>
          <w:tcPr>
            <w:tcW w:w="1728" w:type="dxa"/>
          </w:tcPr>
          <w:p w:rsidR="00B630F6" w:rsidRPr="00AE47FD" w:rsidRDefault="00B630F6" w:rsidP="00960247">
            <w:pPr>
              <w:pStyle w:val="AMODTable"/>
            </w:pPr>
            <w:r w:rsidRPr="00AE47FD">
              <w:t xml:space="preserve">Third </w:t>
            </w:r>
          </w:p>
        </w:tc>
        <w:tc>
          <w:tcPr>
            <w:tcW w:w="2520" w:type="dxa"/>
          </w:tcPr>
          <w:p w:rsidR="00B630F6" w:rsidRPr="00AE47FD" w:rsidRDefault="00B630F6" w:rsidP="007E4824">
            <w:pPr>
              <w:pStyle w:val="AMODTable"/>
              <w:jc w:val="center"/>
            </w:pPr>
            <w:r w:rsidRPr="00AE47FD">
              <w:t>80</w:t>
            </w:r>
          </w:p>
        </w:tc>
      </w:tr>
      <w:tr w:rsidR="00B630F6" w:rsidRPr="00AE47FD" w:rsidTr="007E4824">
        <w:tc>
          <w:tcPr>
            <w:tcW w:w="1728" w:type="dxa"/>
          </w:tcPr>
          <w:p w:rsidR="00B630F6" w:rsidRPr="00AE47FD" w:rsidRDefault="00B630F6" w:rsidP="00960247">
            <w:pPr>
              <w:pStyle w:val="AMODTable"/>
            </w:pPr>
            <w:r w:rsidRPr="00AE47FD">
              <w:t xml:space="preserve">Fourth </w:t>
            </w:r>
          </w:p>
        </w:tc>
        <w:tc>
          <w:tcPr>
            <w:tcW w:w="2520" w:type="dxa"/>
          </w:tcPr>
          <w:p w:rsidR="00B630F6" w:rsidRPr="00AE47FD" w:rsidRDefault="00B630F6" w:rsidP="007E4824">
            <w:pPr>
              <w:pStyle w:val="AMODTable"/>
              <w:jc w:val="center"/>
            </w:pPr>
            <w:r w:rsidRPr="00AE47FD">
              <w:t>95</w:t>
            </w:r>
          </w:p>
        </w:tc>
      </w:tr>
    </w:tbl>
    <w:p w:rsidR="00B630F6" w:rsidRDefault="00B630F6" w:rsidP="00B630F6">
      <w:pPr>
        <w:pStyle w:val="Level3Bold"/>
      </w:pPr>
      <w:r>
        <w:t>Waiting apprenticeship</w:t>
      </w:r>
    </w:p>
    <w:p w:rsidR="00B630F6" w:rsidRDefault="00B630F6" w:rsidP="00B630F6">
      <w:pPr>
        <w:pStyle w:val="Level4"/>
      </w:pPr>
      <w:r w:rsidRPr="00354A53">
        <w:t xml:space="preserve">Any person who has completed a full apprenticeship as a qualified tradesperson must be paid not less than the </w:t>
      </w:r>
      <w:hyperlink w:anchor="standard_rate" w:history="1">
        <w:r w:rsidRPr="00D678E3">
          <w:rPr>
            <w:rStyle w:val="Hyperlink"/>
          </w:rPr>
          <w:t>standard rate</w:t>
        </w:r>
      </w:hyperlink>
      <w:r w:rsidRPr="00354A53">
        <w:t>.</w:t>
      </w:r>
    </w:p>
    <w:p w:rsidR="00B630F6" w:rsidRDefault="00B630F6" w:rsidP="00795101">
      <w:pPr>
        <w:pStyle w:val="Level4"/>
        <w:keepNext/>
        <w:rPr>
          <w:color w:val="000000"/>
          <w:szCs w:val="24"/>
        </w:rPr>
      </w:pPr>
      <w:r w:rsidRPr="00354A53">
        <w:rPr>
          <w:color w:val="000000"/>
          <w:szCs w:val="24"/>
        </w:rPr>
        <w:t xml:space="preserve">An employee apprenticed in the waiting trade will be paid the </w:t>
      </w:r>
      <w:hyperlink w:anchor="standard_rate" w:history="1">
        <w:r w:rsidR="00C60E82">
          <w:rPr>
            <w:rStyle w:val="Hyperlink"/>
            <w:szCs w:val="24"/>
          </w:rPr>
          <w:t>standard </w:t>
        </w:r>
        <w:r w:rsidRPr="00D678E3">
          <w:rPr>
            <w:rStyle w:val="Hyperlink"/>
            <w:szCs w:val="24"/>
          </w:rPr>
          <w:t>rate</w:t>
        </w:r>
      </w:hyperlink>
      <w:r w:rsidRPr="00354A53">
        <w:rPr>
          <w:color w:val="000000"/>
          <w:szCs w:val="24"/>
        </w:rPr>
        <w:t xml:space="preserve">, or the wage as otherwise prescribed, as follows: </w:t>
      </w:r>
    </w:p>
    <w:tbl>
      <w:tblPr>
        <w:tblW w:w="0" w:type="auto"/>
        <w:tblInd w:w="1985" w:type="dxa"/>
        <w:tblCellMar>
          <w:left w:w="0" w:type="dxa"/>
          <w:right w:w="170" w:type="dxa"/>
        </w:tblCellMar>
        <w:tblLook w:val="01E0" w:firstRow="1" w:lastRow="1" w:firstColumn="1" w:lastColumn="1" w:noHBand="0" w:noVBand="0"/>
      </w:tblPr>
      <w:tblGrid>
        <w:gridCol w:w="2752"/>
        <w:gridCol w:w="4504"/>
      </w:tblGrid>
      <w:tr w:rsidR="00B630F6" w:rsidRPr="007E4824" w:rsidTr="007E4824">
        <w:tc>
          <w:tcPr>
            <w:tcW w:w="2819" w:type="dxa"/>
          </w:tcPr>
          <w:p w:rsidR="00B630F6" w:rsidRPr="00AE47FD" w:rsidRDefault="00B630F6" w:rsidP="007E4824">
            <w:pPr>
              <w:pStyle w:val="AMODTable"/>
              <w:keepNext/>
            </w:pPr>
            <w:r w:rsidRPr="00AE47FD">
              <w:t xml:space="preserve">First six months </w:t>
            </w:r>
          </w:p>
        </w:tc>
        <w:tc>
          <w:tcPr>
            <w:tcW w:w="4622" w:type="dxa"/>
          </w:tcPr>
          <w:p w:rsidR="00B630F6" w:rsidRPr="00AE47FD" w:rsidRDefault="00B630F6" w:rsidP="007E4824">
            <w:pPr>
              <w:pStyle w:val="AMODTable"/>
              <w:keepNext/>
            </w:pPr>
            <w:r w:rsidRPr="00AE47FD">
              <w:t xml:space="preserve">70% </w:t>
            </w:r>
            <w:r w:rsidR="009C0862">
              <w:t xml:space="preserve">of the </w:t>
            </w:r>
            <w:hyperlink w:anchor="standard_rate" w:history="1">
              <w:r w:rsidR="009C0862" w:rsidRPr="00D678E3">
                <w:rPr>
                  <w:rStyle w:val="Hyperlink"/>
                </w:rPr>
                <w:t>standard rate</w:t>
              </w:r>
            </w:hyperlink>
          </w:p>
        </w:tc>
      </w:tr>
      <w:tr w:rsidR="00B630F6" w:rsidRPr="007E4824" w:rsidTr="007E4824">
        <w:tc>
          <w:tcPr>
            <w:tcW w:w="2819" w:type="dxa"/>
          </w:tcPr>
          <w:p w:rsidR="00B630F6" w:rsidRPr="00AE47FD" w:rsidRDefault="00B630F6" w:rsidP="007E4824">
            <w:pPr>
              <w:pStyle w:val="AMODTable"/>
              <w:keepNext/>
            </w:pPr>
            <w:r w:rsidRPr="00AE47FD">
              <w:t xml:space="preserve">Second six months </w:t>
            </w:r>
          </w:p>
        </w:tc>
        <w:tc>
          <w:tcPr>
            <w:tcW w:w="4622" w:type="dxa"/>
          </w:tcPr>
          <w:p w:rsidR="00B630F6" w:rsidRPr="00AE47FD" w:rsidRDefault="00B630F6" w:rsidP="007E4824">
            <w:pPr>
              <w:pStyle w:val="AMODTable"/>
              <w:keepNext/>
            </w:pPr>
            <w:r w:rsidRPr="00AE47FD">
              <w:t xml:space="preserve">85% </w:t>
            </w:r>
            <w:r w:rsidR="009C0862">
              <w:t xml:space="preserve">of the </w:t>
            </w:r>
            <w:hyperlink w:anchor="standard_rate" w:history="1">
              <w:r w:rsidR="009C0862" w:rsidRPr="00D678E3">
                <w:rPr>
                  <w:rStyle w:val="Hyperlink"/>
                </w:rPr>
                <w:t>standard rate</w:t>
              </w:r>
            </w:hyperlink>
          </w:p>
        </w:tc>
      </w:tr>
      <w:tr w:rsidR="00B630F6" w:rsidRPr="007E4824" w:rsidTr="007E4824">
        <w:tc>
          <w:tcPr>
            <w:tcW w:w="2819" w:type="dxa"/>
          </w:tcPr>
          <w:p w:rsidR="00B630F6" w:rsidRPr="00AE47FD" w:rsidRDefault="00B630F6" w:rsidP="007E4824">
            <w:pPr>
              <w:pStyle w:val="AMODTable"/>
              <w:keepNext/>
            </w:pPr>
            <w:r w:rsidRPr="00AE47FD">
              <w:t xml:space="preserve">Third six months </w:t>
            </w:r>
          </w:p>
        </w:tc>
        <w:tc>
          <w:tcPr>
            <w:tcW w:w="4622" w:type="dxa"/>
          </w:tcPr>
          <w:p w:rsidR="00B630F6" w:rsidRPr="00AE47FD" w:rsidRDefault="00B630F6" w:rsidP="007E4824">
            <w:pPr>
              <w:pStyle w:val="AMODTable"/>
              <w:keepNext/>
            </w:pPr>
            <w:r w:rsidRPr="00AE47FD">
              <w:t xml:space="preserve">Midway between the total rate prescribed for Food and beverage attendant grade 2 (waiter) in clause </w:t>
            </w:r>
            <w:r w:rsidR="00ED44F7">
              <w:fldChar w:fldCharType="begin"/>
            </w:r>
            <w:r w:rsidR="00ED44F7">
              <w:instrText xml:space="preserve"> REF _Ref227062656 \w \h  \* MERGEFORMAT </w:instrText>
            </w:r>
            <w:r w:rsidR="00ED44F7">
              <w:fldChar w:fldCharType="separate"/>
            </w:r>
            <w:r w:rsidR="009552E6">
              <w:t>17.2</w:t>
            </w:r>
            <w:r w:rsidR="00ED44F7">
              <w:fldChar w:fldCharType="end"/>
            </w:r>
            <w:r w:rsidRPr="003E4FA9">
              <w:t xml:space="preserve"> </w:t>
            </w:r>
            <w:r w:rsidRPr="00AE47FD">
              <w:t xml:space="preserve">and the </w:t>
            </w:r>
            <w:hyperlink w:anchor="standard_rate" w:history="1">
              <w:r w:rsidRPr="00D678E3">
                <w:rPr>
                  <w:rStyle w:val="Hyperlink"/>
                </w:rPr>
                <w:t>standard rate</w:t>
              </w:r>
            </w:hyperlink>
            <w:r w:rsidRPr="00AE47FD">
              <w:t xml:space="preserve">; and </w:t>
            </w:r>
          </w:p>
        </w:tc>
      </w:tr>
      <w:tr w:rsidR="00B630F6" w:rsidRPr="007E4824" w:rsidTr="007E4824">
        <w:trPr>
          <w:trHeight w:val="87"/>
        </w:trPr>
        <w:tc>
          <w:tcPr>
            <w:tcW w:w="2819" w:type="dxa"/>
          </w:tcPr>
          <w:p w:rsidR="00B630F6" w:rsidRPr="00AE47FD" w:rsidRDefault="00B630F6" w:rsidP="009C0862">
            <w:pPr>
              <w:pStyle w:val="AMODTable"/>
            </w:pPr>
            <w:r w:rsidRPr="00AE47FD">
              <w:t xml:space="preserve">Fourth six months </w:t>
            </w:r>
          </w:p>
        </w:tc>
        <w:tc>
          <w:tcPr>
            <w:tcW w:w="4622" w:type="dxa"/>
          </w:tcPr>
          <w:p w:rsidR="00B630F6" w:rsidRPr="00AE47FD" w:rsidRDefault="00B630F6" w:rsidP="009C0862">
            <w:pPr>
              <w:pStyle w:val="AMODTable"/>
            </w:pPr>
            <w:r w:rsidRPr="00AE47FD">
              <w:t xml:space="preserve">Midway between the total rate prescribed for </w:t>
            </w:r>
            <w:r>
              <w:t xml:space="preserve">the </w:t>
            </w:r>
            <w:r w:rsidRPr="00AE47FD">
              <w:t xml:space="preserve">third six months, above, and the </w:t>
            </w:r>
            <w:hyperlink w:anchor="standard_rate" w:history="1">
              <w:r w:rsidRPr="00D678E3">
                <w:rPr>
                  <w:rStyle w:val="Hyperlink"/>
                </w:rPr>
                <w:t>standard rate</w:t>
              </w:r>
            </w:hyperlink>
            <w:r w:rsidRPr="00AE47FD">
              <w:t>.</w:t>
            </w:r>
          </w:p>
        </w:tc>
      </w:tr>
    </w:tbl>
    <w:p w:rsidR="00B630F6" w:rsidRPr="00B4529F" w:rsidRDefault="00B630F6" w:rsidP="00B630F6">
      <w:pPr>
        <w:pStyle w:val="Level3Bold"/>
      </w:pPr>
      <w:r w:rsidRPr="00B4529F">
        <w:t>Proficiency pay</w:t>
      </w:r>
      <w:r>
        <w:t xml:space="preserve">—cooking apprenticeship </w:t>
      </w:r>
    </w:p>
    <w:p w:rsidR="00B630F6" w:rsidRPr="00B4529F" w:rsidRDefault="00B630F6" w:rsidP="00B630F6">
      <w:pPr>
        <w:pStyle w:val="Level4Bold"/>
      </w:pPr>
      <w:r w:rsidRPr="00B4529F">
        <w:t>Application</w:t>
      </w:r>
    </w:p>
    <w:p w:rsidR="00B630F6" w:rsidRPr="00B4529F" w:rsidRDefault="00B630F6" w:rsidP="00B630F6">
      <w:pPr>
        <w:pStyle w:val="Block3"/>
        <w:rPr>
          <w:color w:val="000000"/>
        </w:rPr>
      </w:pPr>
      <w:r w:rsidRPr="00B4529F">
        <w:t>Proficiency pay as set out in clause</w:t>
      </w:r>
      <w:r>
        <w:t xml:space="preserve"> </w:t>
      </w:r>
      <w:r w:rsidR="00ED44F7">
        <w:fldChar w:fldCharType="begin"/>
      </w:r>
      <w:r w:rsidR="00ED44F7">
        <w:instrText xml:space="preserve"> REF _Ref225926728 \w \h  \* MERGEFORMAT </w:instrText>
      </w:r>
      <w:r w:rsidR="00ED44F7">
        <w:fldChar w:fldCharType="separate"/>
      </w:r>
      <w:r w:rsidR="009552E6" w:rsidRPr="009552E6">
        <w:rPr>
          <w:color w:val="000000"/>
        </w:rPr>
        <w:t>17.4(c)(ii)</w:t>
      </w:r>
      <w:r w:rsidR="00ED44F7">
        <w:fldChar w:fldCharType="end"/>
      </w:r>
      <w:r>
        <w:rPr>
          <w:color w:val="000000"/>
        </w:rPr>
        <w:t xml:space="preserve"> </w:t>
      </w:r>
      <w:r w:rsidRPr="00B4529F">
        <w:t>will apply to apprentices who have successfully completed their schooling in a given year.</w:t>
      </w:r>
    </w:p>
    <w:p w:rsidR="00B630F6" w:rsidRPr="00B4529F" w:rsidRDefault="00B630F6" w:rsidP="00B630F6">
      <w:pPr>
        <w:pStyle w:val="Level4Bold"/>
      </w:pPr>
      <w:bookmarkStart w:id="108" w:name="_Ref225926728"/>
      <w:r w:rsidRPr="00B4529F">
        <w:t>Payments</w:t>
      </w:r>
      <w:bookmarkEnd w:id="108"/>
      <w:r w:rsidRPr="00B4529F">
        <w:t xml:space="preserve"> </w:t>
      </w:r>
    </w:p>
    <w:p w:rsidR="00B630F6" w:rsidRDefault="00B630F6" w:rsidP="009A6044">
      <w:pPr>
        <w:pStyle w:val="Block3"/>
        <w:keepLines/>
      </w:pPr>
      <w:r w:rsidRPr="00EE276D">
        <w:t xml:space="preserve">Apprentices must receive the </w:t>
      </w:r>
      <w:hyperlink w:anchor="standard_rate" w:history="1">
        <w:r w:rsidRPr="005817DC">
          <w:rPr>
            <w:rStyle w:val="Hyperlink"/>
          </w:rPr>
          <w:t>standard rate</w:t>
        </w:r>
      </w:hyperlink>
      <w:r w:rsidRPr="00EE276D">
        <w:t xml:space="preserve"> during the latter half of the fourth year of the apprenticeship where the standard of proficiency has been attained on one, two or three occasions on the following basis: </w:t>
      </w:r>
    </w:p>
    <w:p w:rsidR="00B630F6" w:rsidRPr="00EE276D" w:rsidRDefault="00B630F6" w:rsidP="00C60E82">
      <w:pPr>
        <w:pStyle w:val="Block3"/>
        <w:keepNext/>
      </w:pPr>
      <w:r w:rsidRPr="00EE276D">
        <w:t>On one occasion only:</w:t>
      </w:r>
    </w:p>
    <w:p w:rsidR="00B630F6" w:rsidRPr="00EE276D" w:rsidRDefault="00B630F6" w:rsidP="00B630F6">
      <w:pPr>
        <w:pStyle w:val="Bullet3"/>
      </w:pPr>
      <w:r w:rsidRPr="00EE276D">
        <w:t xml:space="preserve">for the first nine months of the fourth year of apprenticeship, the normal fourth year rate of pay; </w:t>
      </w:r>
    </w:p>
    <w:p w:rsidR="00B630F6" w:rsidRPr="00EE276D" w:rsidRDefault="00B630F6" w:rsidP="00B630F6">
      <w:pPr>
        <w:pStyle w:val="Bullet3"/>
      </w:pPr>
      <w:r w:rsidRPr="00EE276D">
        <w:t xml:space="preserve">thereafter, the </w:t>
      </w:r>
      <w:hyperlink w:anchor="standard_rate" w:history="1">
        <w:r w:rsidRPr="00D678E3">
          <w:rPr>
            <w:rStyle w:val="Hyperlink"/>
          </w:rPr>
          <w:t>standard rate</w:t>
        </w:r>
      </w:hyperlink>
      <w:r>
        <w:t>.</w:t>
      </w:r>
      <w:r w:rsidRPr="00EE276D">
        <w:t xml:space="preserve"> </w:t>
      </w:r>
    </w:p>
    <w:p w:rsidR="00B630F6" w:rsidRPr="00B4529F" w:rsidRDefault="00B630F6" w:rsidP="00B630F6">
      <w:pPr>
        <w:pStyle w:val="Block3"/>
      </w:pPr>
      <w:r w:rsidRPr="00B4529F">
        <w:t>On two occasions:</w:t>
      </w:r>
    </w:p>
    <w:p w:rsidR="00B630F6" w:rsidRPr="00EE276D" w:rsidRDefault="00B630F6" w:rsidP="00B630F6">
      <w:pPr>
        <w:pStyle w:val="Bullet3"/>
      </w:pPr>
      <w:r w:rsidRPr="00EE276D">
        <w:t xml:space="preserve">for the first six months of the fourth year of apprenticeship, the normal fourth year rate of pay; </w:t>
      </w:r>
    </w:p>
    <w:p w:rsidR="00B630F6" w:rsidRPr="00EE276D" w:rsidRDefault="00B630F6" w:rsidP="00B630F6">
      <w:pPr>
        <w:pStyle w:val="Bullet3"/>
      </w:pPr>
      <w:r w:rsidRPr="00EE276D">
        <w:t xml:space="preserve">thereafter, the </w:t>
      </w:r>
      <w:hyperlink w:anchor="standard_rate" w:history="1">
        <w:r w:rsidRPr="00D678E3">
          <w:rPr>
            <w:rStyle w:val="Hyperlink"/>
          </w:rPr>
          <w:t>standard rate</w:t>
        </w:r>
      </w:hyperlink>
      <w:r>
        <w:t>.</w:t>
      </w:r>
      <w:r w:rsidRPr="00EE276D">
        <w:t xml:space="preserve"> </w:t>
      </w:r>
    </w:p>
    <w:p w:rsidR="00B630F6" w:rsidRPr="00B4529F" w:rsidRDefault="00B630F6" w:rsidP="00B630F6">
      <w:pPr>
        <w:pStyle w:val="Block3"/>
      </w:pPr>
      <w:r w:rsidRPr="00B4529F">
        <w:t>On all three occasions:</w:t>
      </w:r>
    </w:p>
    <w:p w:rsidR="00B630F6" w:rsidRDefault="00B630F6" w:rsidP="00B630F6">
      <w:pPr>
        <w:pStyle w:val="Bullet3"/>
      </w:pPr>
      <w:bookmarkStart w:id="109" w:name="_Ref207166100"/>
      <w:r w:rsidRPr="00EE276D">
        <w:t xml:space="preserve">for the entire fourth year, the </w:t>
      </w:r>
      <w:hyperlink w:anchor="standard_rate" w:history="1">
        <w:r w:rsidRPr="00D678E3">
          <w:rPr>
            <w:rStyle w:val="Hyperlink"/>
          </w:rPr>
          <w:t>standard rate</w:t>
        </w:r>
      </w:hyperlink>
      <w:r>
        <w:t>.</w:t>
      </w:r>
      <w:r w:rsidRPr="00EE276D">
        <w:t xml:space="preserve"> </w:t>
      </w:r>
    </w:p>
    <w:p w:rsidR="00115CF2" w:rsidRPr="00115CF2" w:rsidRDefault="00B630F6" w:rsidP="00115CF2">
      <w:pPr>
        <w:pStyle w:val="Level3Bold"/>
      </w:pPr>
      <w:r w:rsidRPr="00EE276D">
        <w:t>Pro</w:t>
      </w:r>
      <w:r>
        <w:t xml:space="preserve">ficiency payments—waiting apprenticeship </w:t>
      </w:r>
    </w:p>
    <w:p w:rsidR="00B630F6" w:rsidRPr="00EE276D" w:rsidRDefault="00B630F6" w:rsidP="00B630F6">
      <w:pPr>
        <w:pStyle w:val="Level4Bold"/>
      </w:pPr>
      <w:r w:rsidRPr="00EE276D">
        <w:t xml:space="preserve">Application </w:t>
      </w:r>
    </w:p>
    <w:p w:rsidR="00B630F6" w:rsidRPr="00EE276D" w:rsidRDefault="00B630F6" w:rsidP="00B630F6">
      <w:pPr>
        <w:pStyle w:val="Block3"/>
      </w:pPr>
      <w:r w:rsidRPr="00EE276D">
        <w:t xml:space="preserve">Proficiency pay as set out in clause </w:t>
      </w:r>
      <w:r w:rsidR="00CC08DC">
        <w:fldChar w:fldCharType="begin"/>
      </w:r>
      <w:r>
        <w:instrText xml:space="preserve"> REF _Ref228782068 \w \h </w:instrText>
      </w:r>
      <w:r w:rsidR="00CC08DC">
        <w:fldChar w:fldCharType="separate"/>
      </w:r>
      <w:r w:rsidR="009552E6">
        <w:t>17.4(d)(ii)</w:t>
      </w:r>
      <w:r w:rsidR="00CC08DC">
        <w:fldChar w:fldCharType="end"/>
      </w:r>
      <w:r w:rsidRPr="00EE276D">
        <w:t xml:space="preserve"> will apply to level 2 apprentices who have successfully completed their schooling in the first year. </w:t>
      </w:r>
    </w:p>
    <w:p w:rsidR="00B630F6" w:rsidRPr="00EE276D" w:rsidRDefault="00B630F6" w:rsidP="00B630F6">
      <w:pPr>
        <w:pStyle w:val="Level4Bold"/>
      </w:pPr>
      <w:bookmarkStart w:id="110" w:name="_Ref228782068"/>
      <w:r w:rsidRPr="00EE276D">
        <w:t>Payments</w:t>
      </w:r>
      <w:bookmarkEnd w:id="110"/>
      <w:r w:rsidRPr="00EE276D">
        <w:t xml:space="preserve"> </w:t>
      </w:r>
    </w:p>
    <w:p w:rsidR="00115CF2" w:rsidRDefault="00B630F6" w:rsidP="00115CF2">
      <w:pPr>
        <w:pStyle w:val="Block3"/>
      </w:pPr>
      <w:r w:rsidRPr="00EE276D">
        <w:t xml:space="preserve">Apprentices who have attained the standard of proficiency in their first year must receive the </w:t>
      </w:r>
      <w:hyperlink w:anchor="standard_rate" w:history="1">
        <w:r w:rsidRPr="005817DC">
          <w:rPr>
            <w:rStyle w:val="Hyperlink"/>
          </w:rPr>
          <w:t>standard rate</w:t>
        </w:r>
      </w:hyperlink>
      <w:r w:rsidRPr="00EE276D">
        <w:t xml:space="preserve"> during the latter half of the second year of apprenticeship</w:t>
      </w:r>
      <w:r>
        <w:t>.</w:t>
      </w:r>
    </w:p>
    <w:p w:rsidR="00115CF2" w:rsidRDefault="00115CF2" w:rsidP="00115CF2">
      <w:pPr>
        <w:pStyle w:val="Level3Bold"/>
      </w:pPr>
      <w:r w:rsidRPr="00766053">
        <w:t>Adult apprentices</w:t>
      </w:r>
    </w:p>
    <w:p w:rsidR="00AE5073" w:rsidRPr="00757031" w:rsidRDefault="00AE5073" w:rsidP="00AE5073">
      <w:pPr>
        <w:pStyle w:val="History"/>
      </w:pPr>
      <w:r>
        <w:t xml:space="preserve">[17.4(e) inserted by </w:t>
      </w:r>
      <w:hyperlink r:id="rId145" w:history="1">
        <w:r>
          <w:rPr>
            <w:rStyle w:val="Hyperlink"/>
          </w:rPr>
          <w:t>PR544292</w:t>
        </w:r>
      </w:hyperlink>
      <w:r>
        <w:t xml:space="preserve"> ppc 01Jan14]</w:t>
      </w:r>
    </w:p>
    <w:p w:rsidR="00115CF2" w:rsidRDefault="00115CF2" w:rsidP="00115CF2">
      <w:pPr>
        <w:pStyle w:val="Level4"/>
      </w:pPr>
      <w:r>
        <w:t xml:space="preserve">The minimum wage of an adult apprentice who commenced on or after 1 January 2014 and is in the first year of their apprenticeship must be 80% of the standard rate, or the appropriate rate prescribed by clause </w:t>
      </w:r>
      <w:r w:rsidR="00CC08DC">
        <w:fldChar w:fldCharType="begin"/>
      </w:r>
      <w:r w:rsidR="008A0D94">
        <w:instrText xml:space="preserve"> REF _Ref207086210 \r \h </w:instrText>
      </w:r>
      <w:r w:rsidR="00CC08DC">
        <w:fldChar w:fldCharType="separate"/>
      </w:r>
      <w:r w:rsidR="009552E6">
        <w:t>17.4</w:t>
      </w:r>
      <w:r w:rsidR="00CC08DC">
        <w:fldChar w:fldCharType="end"/>
      </w:r>
      <w:r>
        <w:t xml:space="preserve"> for the relevant year of the apprenticeship, or the rate prescribed by clause </w:t>
      </w:r>
      <w:r w:rsidR="00CC08DC">
        <w:fldChar w:fldCharType="begin"/>
      </w:r>
      <w:r w:rsidR="008A0D94">
        <w:instrText xml:space="preserve"> REF _Ref373240215 \r \h </w:instrText>
      </w:r>
      <w:r w:rsidR="00CC08DC">
        <w:fldChar w:fldCharType="separate"/>
      </w:r>
      <w:r w:rsidR="009552E6">
        <w:t>B.3.1(d)(ii)</w:t>
      </w:r>
      <w:r w:rsidR="00CC08DC">
        <w:fldChar w:fldCharType="end"/>
      </w:r>
      <w:r>
        <w:t>, whichever is the greater.</w:t>
      </w:r>
    </w:p>
    <w:p w:rsidR="00115CF2" w:rsidRDefault="00115CF2" w:rsidP="00115CF2">
      <w:pPr>
        <w:pStyle w:val="Level4"/>
      </w:pPr>
      <w:r>
        <w:t xml:space="preserve">The minimum wage of an adult apprentice who commenced on or after 1 January 2014 and is in the second and subsequent years of their apprenticeship must be the rate for the lowest adult classification in subclause </w:t>
      </w:r>
      <w:r w:rsidR="00CC08DC">
        <w:fldChar w:fldCharType="begin"/>
      </w:r>
      <w:r w:rsidR="008A0D94">
        <w:instrText xml:space="preserve"> REF _Ref227062656 \r \h </w:instrText>
      </w:r>
      <w:r w:rsidR="00CC08DC">
        <w:fldChar w:fldCharType="separate"/>
      </w:r>
      <w:r w:rsidR="009552E6">
        <w:t>17.2</w:t>
      </w:r>
      <w:r w:rsidR="00CC08DC">
        <w:fldChar w:fldCharType="end"/>
      </w:r>
      <w:r>
        <w:t>—</w:t>
      </w:r>
      <w:r w:rsidR="00CC08DC">
        <w:fldChar w:fldCharType="begin"/>
      </w:r>
      <w:r w:rsidR="008A0D94">
        <w:instrText xml:space="preserve"> REF _Ref227062656 \h </w:instrText>
      </w:r>
      <w:r w:rsidR="00CC08DC">
        <w:fldChar w:fldCharType="separate"/>
      </w:r>
      <w:r w:rsidR="009552E6" w:rsidRPr="00065B96">
        <w:t>Club employees</w:t>
      </w:r>
      <w:r w:rsidR="00CC08DC">
        <w:fldChar w:fldCharType="end"/>
      </w:r>
      <w:r>
        <w:t xml:space="preserve">, or the appropriate rate prescribed by clause </w:t>
      </w:r>
      <w:r w:rsidR="00CC08DC">
        <w:fldChar w:fldCharType="begin"/>
      </w:r>
      <w:r w:rsidR="008A0D94">
        <w:instrText xml:space="preserve"> REF _Ref207086210 \r \h </w:instrText>
      </w:r>
      <w:r w:rsidR="00CC08DC">
        <w:fldChar w:fldCharType="separate"/>
      </w:r>
      <w:r w:rsidR="009552E6">
        <w:t>17.4</w:t>
      </w:r>
      <w:r w:rsidR="00CC08DC">
        <w:fldChar w:fldCharType="end"/>
      </w:r>
      <w:r>
        <w:t xml:space="preserve"> for the relevant year of the apprenticeship or the rate prescribed by clause</w:t>
      </w:r>
      <w:r w:rsidR="008A0D94">
        <w:t xml:space="preserve"> </w:t>
      </w:r>
      <w:r w:rsidR="00CC08DC">
        <w:fldChar w:fldCharType="begin"/>
      </w:r>
      <w:r w:rsidR="008A0D94">
        <w:instrText xml:space="preserve"> REF _Ref373240215 \r \h </w:instrText>
      </w:r>
      <w:r w:rsidR="00CC08DC">
        <w:fldChar w:fldCharType="separate"/>
      </w:r>
      <w:r w:rsidR="009552E6">
        <w:t>B.3.1(d)(ii)</w:t>
      </w:r>
      <w:r w:rsidR="00CC08DC">
        <w:fldChar w:fldCharType="end"/>
      </w:r>
      <w:r>
        <w:t>, whichever is the greater.</w:t>
      </w:r>
    </w:p>
    <w:p w:rsidR="00115CF2" w:rsidRPr="00115CF2" w:rsidRDefault="00115CF2" w:rsidP="00115CF2">
      <w:pPr>
        <w:pStyle w:val="Level4"/>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CC08DC">
        <w:fldChar w:fldCharType="begin"/>
      </w:r>
      <w:r w:rsidR="008A0D94">
        <w:instrText xml:space="preserve"> REF _Ref227062656 \r \h </w:instrText>
      </w:r>
      <w:r w:rsidR="00CC08DC">
        <w:fldChar w:fldCharType="separate"/>
      </w:r>
      <w:r w:rsidR="009552E6">
        <w:t>17.2</w:t>
      </w:r>
      <w:r w:rsidR="00CC08DC">
        <w:fldChar w:fldCharType="end"/>
      </w:r>
      <w:r>
        <w:t xml:space="preserve"> in which the adult apprentice was engaged immediately prior to entering into the training agreement.</w:t>
      </w:r>
    </w:p>
    <w:p w:rsidR="00B630F6" w:rsidRPr="00B4529F" w:rsidRDefault="00B630F6" w:rsidP="00B630F6">
      <w:pPr>
        <w:pStyle w:val="Level2Bold"/>
      </w:pPr>
      <w:r w:rsidRPr="00B4529F">
        <w:t>Junior</w:t>
      </w:r>
      <w:bookmarkEnd w:id="109"/>
      <w:r>
        <w:t xml:space="preserve"> employees</w:t>
      </w:r>
    </w:p>
    <w:p w:rsidR="00285B77" w:rsidRDefault="00B630F6" w:rsidP="00285B77">
      <w:pPr>
        <w:pStyle w:val="Level3"/>
      </w:pPr>
      <w:r w:rsidRPr="00EE276D">
        <w:t xml:space="preserve">The minimum rate of wages for junior employees </w:t>
      </w:r>
      <w:r>
        <w:t>will</w:t>
      </w:r>
      <w:r w:rsidRPr="00EE276D">
        <w:t xml:space="preserve"> be the undermentioned percentages of the rate prescribed for the adult classification appropriate to the work performed for the area in which </w:t>
      </w:r>
      <w:r>
        <w:t>the employee</w:t>
      </w:r>
      <w:r w:rsidRPr="00EE276D">
        <w:t xml:space="preserve"> is working</w:t>
      </w:r>
      <w:r>
        <w:t>:</w:t>
      </w:r>
    </w:p>
    <w:tbl>
      <w:tblPr>
        <w:tblW w:w="0" w:type="auto"/>
        <w:tblInd w:w="1418" w:type="dxa"/>
        <w:tblCellMar>
          <w:left w:w="0" w:type="dxa"/>
          <w:right w:w="170" w:type="dxa"/>
        </w:tblCellMar>
        <w:tblLook w:val="01E0" w:firstRow="1" w:lastRow="1" w:firstColumn="1" w:lastColumn="1" w:noHBand="0" w:noVBand="0"/>
      </w:tblPr>
      <w:tblGrid>
        <w:gridCol w:w="3168"/>
        <w:gridCol w:w="2340"/>
      </w:tblGrid>
      <w:tr w:rsidR="00B630F6" w:rsidRPr="00664FBA" w:rsidTr="007E4824">
        <w:trPr>
          <w:cantSplit/>
          <w:tblHeader/>
        </w:trPr>
        <w:tc>
          <w:tcPr>
            <w:tcW w:w="3168" w:type="dxa"/>
          </w:tcPr>
          <w:p w:rsidR="00B630F6" w:rsidRPr="007E4824" w:rsidRDefault="00B630F6" w:rsidP="00D61F46">
            <w:pPr>
              <w:pStyle w:val="AMODTable"/>
              <w:keepNext/>
              <w:rPr>
                <w:b/>
              </w:rPr>
            </w:pPr>
            <w:bookmarkStart w:id="111" w:name="_Toc221337133"/>
            <w:r w:rsidRPr="007E4824">
              <w:rPr>
                <w:b/>
              </w:rPr>
              <w:t>Age</w:t>
            </w:r>
          </w:p>
        </w:tc>
        <w:tc>
          <w:tcPr>
            <w:tcW w:w="2340" w:type="dxa"/>
          </w:tcPr>
          <w:p w:rsidR="00B630F6" w:rsidRPr="007E4824" w:rsidRDefault="00B630F6" w:rsidP="00D61F46">
            <w:pPr>
              <w:pStyle w:val="AMODTable"/>
              <w:keepNext/>
              <w:jc w:val="center"/>
              <w:rPr>
                <w:b/>
              </w:rPr>
            </w:pPr>
            <w:r w:rsidRPr="007E4824">
              <w:rPr>
                <w:b/>
              </w:rPr>
              <w:t>%</w:t>
            </w:r>
          </w:p>
        </w:tc>
      </w:tr>
      <w:tr w:rsidR="00B630F6" w:rsidRPr="00664FBA" w:rsidTr="007E4824">
        <w:tc>
          <w:tcPr>
            <w:tcW w:w="3168" w:type="dxa"/>
          </w:tcPr>
          <w:p w:rsidR="00B630F6" w:rsidRPr="00664FBA" w:rsidRDefault="00B630F6" w:rsidP="00D61F46">
            <w:pPr>
              <w:pStyle w:val="AMODTable"/>
              <w:keepNext/>
            </w:pPr>
            <w:r w:rsidRPr="00664FBA">
              <w:t xml:space="preserve">17 years of age and under </w:t>
            </w:r>
          </w:p>
        </w:tc>
        <w:tc>
          <w:tcPr>
            <w:tcW w:w="2340" w:type="dxa"/>
          </w:tcPr>
          <w:p w:rsidR="00B630F6" w:rsidRPr="00664FBA" w:rsidRDefault="00B630F6" w:rsidP="00D61F46">
            <w:pPr>
              <w:pStyle w:val="AMODTable"/>
              <w:keepNext/>
              <w:jc w:val="center"/>
            </w:pPr>
            <w:r w:rsidRPr="00664FBA">
              <w:t>60</w:t>
            </w:r>
          </w:p>
        </w:tc>
      </w:tr>
      <w:tr w:rsidR="00B630F6" w:rsidRPr="00664FBA" w:rsidTr="007E4824">
        <w:tc>
          <w:tcPr>
            <w:tcW w:w="3168" w:type="dxa"/>
          </w:tcPr>
          <w:p w:rsidR="00B630F6" w:rsidRPr="00664FBA" w:rsidRDefault="00B630F6" w:rsidP="00960247">
            <w:pPr>
              <w:pStyle w:val="AMODTable"/>
            </w:pPr>
            <w:r w:rsidRPr="00664FBA">
              <w:t xml:space="preserve">18 years of age </w:t>
            </w:r>
          </w:p>
        </w:tc>
        <w:tc>
          <w:tcPr>
            <w:tcW w:w="2340" w:type="dxa"/>
          </w:tcPr>
          <w:p w:rsidR="00B630F6" w:rsidRPr="00664FBA" w:rsidRDefault="00B630F6" w:rsidP="007E4824">
            <w:pPr>
              <w:pStyle w:val="AMODTable"/>
              <w:jc w:val="center"/>
            </w:pPr>
            <w:r w:rsidRPr="00664FBA">
              <w:t>70</w:t>
            </w:r>
          </w:p>
        </w:tc>
      </w:tr>
      <w:tr w:rsidR="00B630F6" w:rsidRPr="00664FBA" w:rsidTr="007E4824">
        <w:tc>
          <w:tcPr>
            <w:tcW w:w="3168" w:type="dxa"/>
          </w:tcPr>
          <w:p w:rsidR="00B630F6" w:rsidRPr="00664FBA" w:rsidRDefault="00B630F6" w:rsidP="00960247">
            <w:pPr>
              <w:pStyle w:val="AMODTable"/>
            </w:pPr>
            <w:r w:rsidRPr="00664FBA">
              <w:t xml:space="preserve">19 years of age </w:t>
            </w:r>
          </w:p>
        </w:tc>
        <w:tc>
          <w:tcPr>
            <w:tcW w:w="2340" w:type="dxa"/>
          </w:tcPr>
          <w:p w:rsidR="00B630F6" w:rsidRPr="00664FBA" w:rsidRDefault="00B630F6" w:rsidP="007E4824">
            <w:pPr>
              <w:pStyle w:val="AMODTable"/>
              <w:jc w:val="center"/>
            </w:pPr>
            <w:r w:rsidRPr="00664FBA">
              <w:t>85</w:t>
            </w:r>
          </w:p>
        </w:tc>
      </w:tr>
      <w:tr w:rsidR="00B630F6" w:rsidRPr="00664FBA" w:rsidTr="007E4824">
        <w:tc>
          <w:tcPr>
            <w:tcW w:w="3168" w:type="dxa"/>
          </w:tcPr>
          <w:p w:rsidR="00B630F6" w:rsidRPr="00664FBA" w:rsidRDefault="00B630F6" w:rsidP="00960247">
            <w:pPr>
              <w:pStyle w:val="AMODTable"/>
            </w:pPr>
            <w:r w:rsidRPr="00664FBA">
              <w:t>20 years of age</w:t>
            </w:r>
          </w:p>
        </w:tc>
        <w:tc>
          <w:tcPr>
            <w:tcW w:w="2340" w:type="dxa"/>
          </w:tcPr>
          <w:p w:rsidR="00B630F6" w:rsidRPr="00664FBA" w:rsidRDefault="00B630F6" w:rsidP="007E4824">
            <w:pPr>
              <w:pStyle w:val="AMODTable"/>
              <w:jc w:val="center"/>
            </w:pPr>
            <w:r w:rsidRPr="00664FBA">
              <w:t>100</w:t>
            </w:r>
          </w:p>
        </w:tc>
      </w:tr>
    </w:tbl>
    <w:p w:rsidR="00B630F6" w:rsidRDefault="00164F03" w:rsidP="00B630F6">
      <w:pPr>
        <w:pStyle w:val="Level2Bold"/>
      </w:pPr>
      <w:r>
        <w:t>Casual fitness instructors</w:t>
      </w:r>
    </w:p>
    <w:p w:rsidR="00164F03" w:rsidRPr="00164F03" w:rsidRDefault="006D424E" w:rsidP="00164F03">
      <w:pPr>
        <w:pStyle w:val="History"/>
      </w:pPr>
      <w:r>
        <w:t>[17.6(a) varied by</w:t>
      </w:r>
      <w:r w:rsidR="002B4314">
        <w:t xml:space="preserve"> </w:t>
      </w:r>
      <w:hyperlink r:id="rId146" w:history="1">
        <w:r>
          <w:rPr>
            <w:rStyle w:val="Hyperlink"/>
          </w:rPr>
          <w:t>PR997952</w:t>
        </w:r>
      </w:hyperlink>
      <w:r>
        <w:t xml:space="preserve">, </w:t>
      </w:r>
      <w:hyperlink r:id="rId147" w:history="1">
        <w:r w:rsidR="002B4314" w:rsidRPr="0030577F">
          <w:rPr>
            <w:rStyle w:val="Hyperlink"/>
          </w:rPr>
          <w:t>PR509089</w:t>
        </w:r>
      </w:hyperlink>
      <w:r w:rsidR="00FE5DAC">
        <w:t xml:space="preserve">, </w:t>
      </w:r>
      <w:hyperlink r:id="rId148" w:history="1">
        <w:r w:rsidR="00FE5DAC">
          <w:rPr>
            <w:rStyle w:val="Hyperlink"/>
          </w:rPr>
          <w:t>PR522920</w:t>
        </w:r>
      </w:hyperlink>
      <w:r w:rsidR="00C31BF7">
        <w:t xml:space="preserve">, </w:t>
      </w:r>
      <w:hyperlink r:id="rId149" w:history="1">
        <w:r w:rsidR="00C31BF7">
          <w:rPr>
            <w:rStyle w:val="Hyperlink"/>
          </w:rPr>
          <w:t>PR536723</w:t>
        </w:r>
      </w:hyperlink>
      <w:r>
        <w:t xml:space="preserve">, </w:t>
      </w:r>
      <w:hyperlink r:id="rId150" w:history="1">
        <w:r>
          <w:rPr>
            <w:rStyle w:val="Hyperlink"/>
          </w:rPr>
          <w:t>PR551646</w:t>
        </w:r>
      </w:hyperlink>
      <w:r w:rsidR="00E0797D">
        <w:t xml:space="preserve">, </w:t>
      </w:r>
      <w:hyperlink r:id="rId151" w:history="1">
        <w:r w:rsidR="00E0797D">
          <w:rPr>
            <w:rStyle w:val="Hyperlink"/>
          </w:rPr>
          <w:t>PR566733</w:t>
        </w:r>
      </w:hyperlink>
      <w:r w:rsidR="002F1BFD" w:rsidRPr="004B2965">
        <w:rPr>
          <w:rStyle w:val="Hyperlink"/>
          <w:color w:val="auto"/>
          <w:u w:val="none"/>
        </w:rPr>
        <w:t>,</w:t>
      </w:r>
      <w:r>
        <w:t xml:space="preserve"> </w:t>
      </w:r>
      <w:hyperlink r:id="rId152" w:history="1">
        <w:r w:rsidR="002F1BFD" w:rsidRPr="002F1BFD">
          <w:rPr>
            <w:rStyle w:val="Hyperlink"/>
            <w:szCs w:val="20"/>
          </w:rPr>
          <w:t>PR579828</w:t>
        </w:r>
      </w:hyperlink>
      <w:r w:rsidR="00D612D3">
        <w:rPr>
          <w:rStyle w:val="Hyperlink"/>
          <w:color w:val="000000" w:themeColor="text1"/>
          <w:szCs w:val="20"/>
          <w:u w:val="none"/>
        </w:rPr>
        <w:t xml:space="preserve">, </w:t>
      </w:r>
      <w:hyperlink r:id="rId153" w:history="1">
        <w:r w:rsidR="00D612D3" w:rsidRPr="007F5213">
          <w:rPr>
            <w:rStyle w:val="Hyperlink"/>
            <w:noProof/>
          </w:rPr>
          <w:t>PR592156</w:t>
        </w:r>
      </w:hyperlink>
      <w:r w:rsidR="00B66AA6">
        <w:t xml:space="preserve">, </w:t>
      </w:r>
      <w:hyperlink r:id="rId154" w:history="1">
        <w:r w:rsidR="00B66AA6" w:rsidRPr="00B66AA6">
          <w:rPr>
            <w:rStyle w:val="Hyperlink"/>
          </w:rPr>
          <w:t>PR606383</w:t>
        </w:r>
      </w:hyperlink>
      <w:r w:rsidR="00CE65E0" w:rsidRPr="00CE65E0">
        <w:rPr>
          <w:rStyle w:val="Hyperlink"/>
          <w:color w:val="auto"/>
          <w:u w:val="none"/>
        </w:rPr>
        <w:t xml:space="preserve">, </w:t>
      </w:r>
      <w:hyperlink r:id="rId155" w:history="1">
        <w:r w:rsidR="00CE65E0">
          <w:rPr>
            <w:rStyle w:val="Hyperlink"/>
          </w:rPr>
          <w:t>PR707470</w:t>
        </w:r>
      </w:hyperlink>
      <w:r w:rsidR="00D612D3">
        <w:t xml:space="preserve"> ppc 01Jul1</w:t>
      </w:r>
      <w:r w:rsidR="00CE65E0">
        <w:t>9</w:t>
      </w:r>
      <w:r w:rsidR="00411AC0">
        <w:t>]</w:t>
      </w:r>
    </w:p>
    <w:p w:rsidR="00B630F6" w:rsidRPr="00C636BD" w:rsidRDefault="00B630F6" w:rsidP="00CE65E0">
      <w:pPr>
        <w:pStyle w:val="Level3"/>
      </w:pPr>
      <w:r w:rsidRPr="00C636BD">
        <w:t>Minimum rate per hour</w:t>
      </w:r>
      <w:r w:rsidR="00164F03">
        <w:t xml:space="preserve"> is $</w:t>
      </w:r>
      <w:r w:rsidR="00CE65E0" w:rsidRPr="00CE65E0">
        <w:rPr>
          <w:color w:val="000000"/>
        </w:rPr>
        <w:t>49.15</w:t>
      </w:r>
      <w:r>
        <w:t>.</w:t>
      </w:r>
    </w:p>
    <w:p w:rsidR="00B630F6" w:rsidRDefault="00B630F6" w:rsidP="00B630F6">
      <w:pPr>
        <w:pStyle w:val="Level3"/>
      </w:pPr>
      <w:r w:rsidRPr="00C636BD">
        <w:t>Minimum engagement</w:t>
      </w:r>
      <w:r>
        <w:t>—one hour.</w:t>
      </w:r>
    </w:p>
    <w:p w:rsidR="006D424E" w:rsidRPr="006D424E" w:rsidRDefault="006D424E" w:rsidP="006D424E">
      <w:pPr>
        <w:pStyle w:val="History"/>
      </w:pPr>
      <w:r>
        <w:t xml:space="preserve">[Note inserted by </w:t>
      </w:r>
      <w:hyperlink r:id="rId156" w:history="1">
        <w:r w:rsidRPr="00411AC0">
          <w:rPr>
            <w:rStyle w:val="Hyperlink"/>
          </w:rPr>
          <w:t>PR502602</w:t>
        </w:r>
      </w:hyperlink>
      <w:r>
        <w:t xml:space="preserve"> ppc 01Jul10]</w:t>
      </w:r>
    </w:p>
    <w:p w:rsidR="00411AC0" w:rsidRPr="00411AC0" w:rsidRDefault="00411AC0" w:rsidP="00411AC0">
      <w:r>
        <w:t xml:space="preserve">NOTE: </w:t>
      </w:r>
      <w:r w:rsidRPr="00411AC0">
        <w:t xml:space="preserve">The hourly rate </w:t>
      </w:r>
      <w:r w:rsidRPr="002A64AE">
        <w:t>specified in this clause is inclusive of the 25% casual loading in clause</w:t>
      </w:r>
      <w:r w:rsidR="002A64AE" w:rsidRPr="002A64AE">
        <w:t xml:space="preserve"> </w:t>
      </w:r>
      <w:r w:rsidR="00B90DEF">
        <w:fldChar w:fldCharType="begin"/>
      </w:r>
      <w:r w:rsidR="00B90DEF">
        <w:instrText xml:space="preserve"> REF _Ref500845185 \r \h </w:instrText>
      </w:r>
      <w:r w:rsidR="00B90DEF">
        <w:fldChar w:fldCharType="separate"/>
      </w:r>
      <w:r w:rsidR="009552E6">
        <w:t>10.5</w:t>
      </w:r>
      <w:r w:rsidR="00B90DEF">
        <w:fldChar w:fldCharType="end"/>
      </w:r>
      <w:r w:rsidRPr="002A64AE">
        <w:t>.</w:t>
      </w:r>
    </w:p>
    <w:p w:rsidR="00B630F6" w:rsidRDefault="00B630F6" w:rsidP="00B630F6">
      <w:pPr>
        <w:pStyle w:val="Level2Bold"/>
      </w:pPr>
      <w:r w:rsidRPr="0002376A">
        <w:t xml:space="preserve">Supported wage system </w:t>
      </w:r>
    </w:p>
    <w:p w:rsidR="00B630F6" w:rsidRPr="0002376A" w:rsidRDefault="00B630F6" w:rsidP="00B630F6">
      <w:pPr>
        <w:ind w:left="851"/>
      </w:pPr>
      <w:r>
        <w:t xml:space="preserve">See </w:t>
      </w:r>
      <w:r w:rsidR="00CC08DC">
        <w:fldChar w:fldCharType="begin"/>
      </w:r>
      <w:r w:rsidR="009C48DF">
        <w:instrText xml:space="preserve"> REF _Ref207159786 \w \h </w:instrText>
      </w:r>
      <w:r w:rsidR="00CC08DC">
        <w:fldChar w:fldCharType="separate"/>
      </w:r>
      <w:r w:rsidR="009552E6">
        <w:t>Schedule D</w:t>
      </w:r>
      <w:r w:rsidR="00CC08DC">
        <w:fldChar w:fldCharType="end"/>
      </w:r>
      <w:r w:rsidR="009C48DF" w:rsidRPr="0002376A">
        <w:t xml:space="preserve"> </w:t>
      </w:r>
    </w:p>
    <w:p w:rsidR="009C48DF" w:rsidRDefault="00B630F6" w:rsidP="00B630F6">
      <w:pPr>
        <w:pStyle w:val="Level2Bold"/>
      </w:pPr>
      <w:r w:rsidRPr="0002376A">
        <w:t>National training wage</w:t>
      </w:r>
    </w:p>
    <w:p w:rsidR="00AE2D4E" w:rsidRDefault="00AE2D4E" w:rsidP="00AE2D4E">
      <w:pPr>
        <w:pStyle w:val="History"/>
        <w:rPr>
          <w:rStyle w:val="Hyperlink"/>
          <w:color w:val="auto"/>
          <w:u w:val="none"/>
        </w:rPr>
      </w:pPr>
      <w:r>
        <w:t xml:space="preserve">[17.8 substituted by </w:t>
      </w:r>
      <w:hyperlink r:id="rId157" w:history="1">
        <w:r w:rsidR="006C41A2">
          <w:rPr>
            <w:rStyle w:val="Hyperlink"/>
          </w:rPr>
          <w:t>PR593841</w:t>
        </w:r>
      </w:hyperlink>
      <w:r w:rsidR="006C41A2" w:rsidRPr="006C41A2">
        <w:rPr>
          <w:rStyle w:val="Hyperlink"/>
          <w:u w:val="none"/>
        </w:rPr>
        <w:t xml:space="preserve"> </w:t>
      </w:r>
      <w:r>
        <w:rPr>
          <w:rStyle w:val="Hyperlink"/>
          <w:color w:val="auto"/>
          <w:u w:val="none"/>
        </w:rPr>
        <w:t>ppc 01Jul17]</w:t>
      </w:r>
    </w:p>
    <w:p w:rsidR="00C15A37" w:rsidRPr="00C15A37" w:rsidRDefault="00C15A37" w:rsidP="00C15A37">
      <w:pPr>
        <w:pStyle w:val="History"/>
      </w:pPr>
      <w:r>
        <w:t xml:space="preserve">[17.8(a) </w:t>
      </w:r>
      <w:r w:rsidRPr="00C15A37">
        <w:t xml:space="preserve">varied by </w:t>
      </w:r>
      <w:hyperlink r:id="rId158" w:history="1">
        <w:r w:rsidR="00D76030">
          <w:rPr>
            <w:rStyle w:val="Hyperlink"/>
          </w:rPr>
          <w:t>PR720159</w:t>
        </w:r>
      </w:hyperlink>
      <w:r w:rsidRPr="00C15A37">
        <w:t xml:space="preserve"> ppc 18Jun20]</w:t>
      </w:r>
    </w:p>
    <w:p w:rsidR="00AE2D4E" w:rsidRDefault="00AE2D4E" w:rsidP="00AE2D4E">
      <w:pPr>
        <w:pStyle w:val="Level3"/>
      </w:pPr>
      <w:r>
        <w:t xml:space="preserve">Schedule E to the </w:t>
      </w:r>
      <w:hyperlink r:id="rId159" w:history="1">
        <w:r w:rsidR="00795DA4" w:rsidRPr="005F75B1">
          <w:rPr>
            <w:rStyle w:val="Hyperlink"/>
            <w:i/>
          </w:rPr>
          <w:t>Miscellaneous Award 2020</w:t>
        </w:r>
      </w:hyperlink>
      <w:r>
        <w:t xml:space="preserve"> sets out minimum wage rates and conditions for employees undertaking traineeships.</w:t>
      </w:r>
    </w:p>
    <w:p w:rsidR="00B66AA6" w:rsidRPr="00B66AA6" w:rsidRDefault="00B66AA6" w:rsidP="00B66AA6">
      <w:pPr>
        <w:pStyle w:val="History"/>
      </w:pPr>
      <w:r>
        <w:t xml:space="preserve">[17.8(b) varied by </w:t>
      </w:r>
      <w:hyperlink r:id="rId160" w:history="1">
        <w:r w:rsidRPr="00B66AA6">
          <w:rPr>
            <w:rStyle w:val="Hyperlink"/>
          </w:rPr>
          <w:t>PR606383</w:t>
        </w:r>
      </w:hyperlink>
      <w:r w:rsidR="00CE65E0" w:rsidRPr="00CE65E0">
        <w:rPr>
          <w:rStyle w:val="Hyperlink"/>
          <w:color w:val="auto"/>
          <w:u w:val="none"/>
        </w:rPr>
        <w:t>,</w:t>
      </w:r>
      <w:r w:rsidR="00CE65E0" w:rsidRPr="00CE65E0">
        <w:t xml:space="preserve"> </w:t>
      </w:r>
      <w:hyperlink r:id="rId161" w:history="1">
        <w:r w:rsidR="00CE65E0">
          <w:rPr>
            <w:rStyle w:val="Hyperlink"/>
          </w:rPr>
          <w:t>PR707470</w:t>
        </w:r>
      </w:hyperlink>
      <w:r w:rsidR="00D76030">
        <w:t xml:space="preserve">, </w:t>
      </w:r>
      <w:hyperlink r:id="rId162" w:history="1">
        <w:r w:rsidR="00D76030">
          <w:rPr>
            <w:rStyle w:val="Hyperlink"/>
          </w:rPr>
          <w:t>PR720159</w:t>
        </w:r>
      </w:hyperlink>
      <w:r w:rsidR="00D76030" w:rsidRPr="00C15A37">
        <w:t xml:space="preserve"> ppc 18Jun20</w:t>
      </w:r>
      <w:r>
        <w:t>]</w:t>
      </w:r>
    </w:p>
    <w:p w:rsidR="00AE2D4E" w:rsidRDefault="00AE2D4E" w:rsidP="00AE2D4E">
      <w:pPr>
        <w:pStyle w:val="Level3"/>
        <w:rPr>
          <w:i/>
        </w:rPr>
      </w:pPr>
      <w:r>
        <w:t xml:space="preserve">This award incorporates the terms of Schedule E to the </w:t>
      </w:r>
      <w:hyperlink r:id="rId163" w:history="1">
        <w:r w:rsidR="00795DA4" w:rsidRPr="005F75B1">
          <w:rPr>
            <w:rStyle w:val="Hyperlink"/>
            <w:i/>
          </w:rPr>
          <w:t>Miscellaneous Award</w:t>
        </w:r>
        <w:r w:rsidR="000F09E3">
          <w:rPr>
            <w:rStyle w:val="Hyperlink"/>
            <w:i/>
          </w:rPr>
          <w:t> </w:t>
        </w:r>
        <w:r w:rsidR="00795DA4" w:rsidRPr="005F75B1">
          <w:rPr>
            <w:rStyle w:val="Hyperlink"/>
            <w:i/>
          </w:rPr>
          <w:t>2020</w:t>
        </w:r>
      </w:hyperlink>
      <w:r w:rsidRPr="006528D4">
        <w:rPr>
          <w:i/>
        </w:rPr>
        <w:t xml:space="preserve"> </w:t>
      </w:r>
      <w:r>
        <w:t>as at 1 July 201</w:t>
      </w:r>
      <w:r w:rsidR="00CE65E0">
        <w:t>9</w:t>
      </w:r>
      <w:r>
        <w:t>.</w:t>
      </w:r>
      <w:r w:rsidRPr="00BA3D21">
        <w:t xml:space="preserve"> Provided that any reference to “this award” in Schedule</w:t>
      </w:r>
      <w:r w:rsidR="00BC35BC">
        <w:t> </w:t>
      </w:r>
      <w:r w:rsidRPr="00BA3D21">
        <w:t xml:space="preserve">E to the </w:t>
      </w:r>
      <w:hyperlink r:id="rId164" w:history="1">
        <w:r w:rsidR="00795DA4" w:rsidRPr="005F75B1">
          <w:rPr>
            <w:rStyle w:val="Hyperlink"/>
            <w:i/>
          </w:rPr>
          <w:t>Miscellaneous Award</w:t>
        </w:r>
        <w:r w:rsidR="000F09E3">
          <w:rPr>
            <w:rStyle w:val="Hyperlink"/>
            <w:i/>
          </w:rPr>
          <w:t> </w:t>
        </w:r>
        <w:r w:rsidR="00795DA4" w:rsidRPr="005F75B1">
          <w:rPr>
            <w:rStyle w:val="Hyperlink"/>
            <w:i/>
          </w:rPr>
          <w:t>2020</w:t>
        </w:r>
      </w:hyperlink>
      <w:r w:rsidRPr="00BA3D21">
        <w:t xml:space="preserve"> is to be read as referring to the </w:t>
      </w:r>
      <w:r w:rsidRPr="00E00F9D">
        <w:rPr>
          <w:i/>
          <w:noProof/>
        </w:rPr>
        <w:t>Registered and Licensed Clubs Award</w:t>
      </w:r>
      <w:r w:rsidR="000F09E3">
        <w:rPr>
          <w:i/>
          <w:noProof/>
        </w:rPr>
        <w:t> </w:t>
      </w:r>
      <w:r w:rsidRPr="00E00F9D">
        <w:rPr>
          <w:i/>
          <w:noProof/>
        </w:rPr>
        <w:t>2010</w:t>
      </w:r>
      <w:r w:rsidRPr="006528D4">
        <w:rPr>
          <w:i/>
        </w:rPr>
        <w:t xml:space="preserve"> </w:t>
      </w:r>
      <w:r w:rsidRPr="00BA3D21">
        <w:t xml:space="preserve">and not the </w:t>
      </w:r>
      <w:hyperlink r:id="rId165" w:history="1">
        <w:r w:rsidR="00795DA4" w:rsidRPr="005F75B1">
          <w:rPr>
            <w:rStyle w:val="Hyperlink"/>
            <w:i/>
          </w:rPr>
          <w:t>Miscellaneous Award</w:t>
        </w:r>
        <w:r w:rsidR="000F09E3">
          <w:rPr>
            <w:rStyle w:val="Hyperlink"/>
            <w:i/>
          </w:rPr>
          <w:t> </w:t>
        </w:r>
        <w:r w:rsidR="00795DA4" w:rsidRPr="005F75B1">
          <w:rPr>
            <w:rStyle w:val="Hyperlink"/>
            <w:i/>
          </w:rPr>
          <w:t>2020</w:t>
        </w:r>
      </w:hyperlink>
      <w:r>
        <w:rPr>
          <w:i/>
        </w:rPr>
        <w:t>.</w:t>
      </w:r>
    </w:p>
    <w:p w:rsidR="0055617D" w:rsidRDefault="0055617D" w:rsidP="0055617D">
      <w:pPr>
        <w:pStyle w:val="History"/>
      </w:pPr>
      <w:r>
        <w:t xml:space="preserve">[Note inserted by </w:t>
      </w:r>
      <w:hyperlink r:id="rId166" w:history="1">
        <w:r>
          <w:rPr>
            <w:rStyle w:val="Hyperlink"/>
          </w:rPr>
          <w:t>PR723829</w:t>
        </w:r>
      </w:hyperlink>
      <w:r>
        <w:t xml:space="preserve"> ppc 01Nov20]</w:t>
      </w:r>
    </w:p>
    <w:p w:rsidR="0055617D" w:rsidRDefault="0055617D" w:rsidP="0055617D">
      <w:pPr>
        <w:pStyle w:val="Block2"/>
      </w:pPr>
      <w:r>
        <w:t xml:space="preserve">NOTE: The minimum rates from 1 July 2019 for employees covered by this award undertaking traineeships are </w:t>
      </w:r>
      <w:hyperlink r:id="rId167" w:history="1">
        <w:r>
          <w:rPr>
            <w:rStyle w:val="Hyperlink"/>
          </w:rPr>
          <w:t>published on the Commission’s website</w:t>
        </w:r>
      </w:hyperlink>
      <w:r>
        <w:t>. These rates will increase on 1 February 2021.</w:t>
      </w:r>
    </w:p>
    <w:p w:rsidR="00091206" w:rsidRDefault="00091206" w:rsidP="00091206">
      <w:pPr>
        <w:pStyle w:val="Level2Bold"/>
      </w:pPr>
      <w:r>
        <w:t>Management trainees</w:t>
      </w:r>
    </w:p>
    <w:p w:rsidR="00091206" w:rsidRDefault="00091206" w:rsidP="00091206">
      <w:pPr>
        <w:pStyle w:val="History"/>
      </w:pPr>
      <w:r>
        <w:t xml:space="preserve">[17.9 inserted by </w:t>
      </w:r>
      <w:hyperlink r:id="rId168" w:history="1">
        <w:r>
          <w:rPr>
            <w:rStyle w:val="Hyperlink"/>
          </w:rPr>
          <w:t>PR998378</w:t>
        </w:r>
      </w:hyperlink>
      <w:r>
        <w:t xml:space="preserve"> from 17Jun10]</w:t>
      </w:r>
    </w:p>
    <w:p w:rsidR="00091206" w:rsidRDefault="00091206" w:rsidP="00091206">
      <w:pPr>
        <w:pStyle w:val="Level3"/>
      </w:pPr>
      <w:r>
        <w:t>Upon engagement Management trainees are to be enrolled into the nationally accredited qualification: SIT 50307 Diploma of Hospitality Management with an appropriate Registered Training Organisation.</w:t>
      </w:r>
    </w:p>
    <w:p w:rsidR="00091206" w:rsidRDefault="00091206" w:rsidP="00091206">
      <w:pPr>
        <w:pStyle w:val="Level3"/>
      </w:pPr>
      <w:r>
        <w:t>The minimum rates payable for Management trainees will be the following percentages of the Level 8—Level B manager’s rate:</w:t>
      </w:r>
    </w:p>
    <w:tbl>
      <w:tblPr>
        <w:tblW w:w="0" w:type="auto"/>
        <w:tblInd w:w="1418" w:type="dxa"/>
        <w:tblCellMar>
          <w:left w:w="0" w:type="dxa"/>
          <w:right w:w="170" w:type="dxa"/>
        </w:tblCellMar>
        <w:tblLook w:val="01E0" w:firstRow="1" w:lastRow="1" w:firstColumn="1" w:lastColumn="1" w:noHBand="0" w:noVBand="0"/>
      </w:tblPr>
      <w:tblGrid>
        <w:gridCol w:w="3168"/>
        <w:gridCol w:w="3874"/>
      </w:tblGrid>
      <w:tr w:rsidR="00091206" w:rsidRPr="00664FBA" w:rsidTr="00091206">
        <w:trPr>
          <w:cantSplit/>
          <w:tblHeader/>
        </w:trPr>
        <w:tc>
          <w:tcPr>
            <w:tcW w:w="3168" w:type="dxa"/>
          </w:tcPr>
          <w:p w:rsidR="00091206" w:rsidRPr="007E4824" w:rsidRDefault="00091206" w:rsidP="00BC35BC">
            <w:pPr>
              <w:pStyle w:val="AMODTable"/>
              <w:keepNext/>
              <w:rPr>
                <w:b/>
              </w:rPr>
            </w:pPr>
          </w:p>
        </w:tc>
        <w:tc>
          <w:tcPr>
            <w:tcW w:w="3874" w:type="dxa"/>
          </w:tcPr>
          <w:p w:rsidR="00091206" w:rsidRPr="007E4824" w:rsidRDefault="00091206" w:rsidP="00BC35BC">
            <w:pPr>
              <w:pStyle w:val="AMODTable"/>
              <w:keepNext/>
              <w:jc w:val="center"/>
              <w:rPr>
                <w:b/>
              </w:rPr>
            </w:pPr>
            <w:r>
              <w:rPr>
                <w:b/>
              </w:rPr>
              <w:t>Percentage of Level 8—Level B rate</w:t>
            </w:r>
          </w:p>
        </w:tc>
      </w:tr>
      <w:tr w:rsidR="00091206" w:rsidRPr="00664FBA" w:rsidTr="00091206">
        <w:tc>
          <w:tcPr>
            <w:tcW w:w="3168" w:type="dxa"/>
          </w:tcPr>
          <w:p w:rsidR="00091206" w:rsidRPr="00664FBA" w:rsidRDefault="00091206" w:rsidP="00BC35BC">
            <w:pPr>
              <w:pStyle w:val="AMODTable"/>
              <w:keepNext/>
            </w:pPr>
            <w:r>
              <w:t>First year</w:t>
            </w:r>
            <w:r w:rsidRPr="00664FBA">
              <w:t xml:space="preserve"> </w:t>
            </w:r>
          </w:p>
        </w:tc>
        <w:tc>
          <w:tcPr>
            <w:tcW w:w="3874" w:type="dxa"/>
          </w:tcPr>
          <w:p w:rsidR="00091206" w:rsidRPr="00664FBA" w:rsidRDefault="00091206" w:rsidP="00BC35BC">
            <w:pPr>
              <w:pStyle w:val="AMODTable"/>
              <w:keepNext/>
              <w:jc w:val="center"/>
            </w:pPr>
            <w:r>
              <w:t>90</w:t>
            </w:r>
          </w:p>
        </w:tc>
      </w:tr>
      <w:tr w:rsidR="00091206" w:rsidRPr="00664FBA" w:rsidTr="00091206">
        <w:tc>
          <w:tcPr>
            <w:tcW w:w="3168" w:type="dxa"/>
          </w:tcPr>
          <w:p w:rsidR="00091206" w:rsidRPr="00664FBA" w:rsidRDefault="00091206" w:rsidP="00BC35BC">
            <w:pPr>
              <w:pStyle w:val="AMODTable"/>
              <w:keepNext/>
            </w:pPr>
            <w:r>
              <w:t>Second year</w:t>
            </w:r>
            <w:r w:rsidRPr="00664FBA">
              <w:t xml:space="preserve"> </w:t>
            </w:r>
          </w:p>
        </w:tc>
        <w:tc>
          <w:tcPr>
            <w:tcW w:w="3874" w:type="dxa"/>
          </w:tcPr>
          <w:p w:rsidR="00091206" w:rsidRPr="00664FBA" w:rsidRDefault="00091206" w:rsidP="00BC35BC">
            <w:pPr>
              <w:pStyle w:val="AMODTable"/>
              <w:keepNext/>
              <w:jc w:val="center"/>
            </w:pPr>
            <w:r>
              <w:t>95</w:t>
            </w:r>
          </w:p>
        </w:tc>
      </w:tr>
      <w:tr w:rsidR="00091206" w:rsidRPr="00664FBA" w:rsidTr="00091206">
        <w:tc>
          <w:tcPr>
            <w:tcW w:w="3168" w:type="dxa"/>
          </w:tcPr>
          <w:p w:rsidR="00091206" w:rsidRPr="00664FBA" w:rsidRDefault="00091206" w:rsidP="006D0586">
            <w:pPr>
              <w:pStyle w:val="AMODTable"/>
            </w:pPr>
            <w:r>
              <w:t>Third year</w:t>
            </w:r>
            <w:r w:rsidRPr="00664FBA">
              <w:t xml:space="preserve"> </w:t>
            </w:r>
          </w:p>
        </w:tc>
        <w:tc>
          <w:tcPr>
            <w:tcW w:w="3874" w:type="dxa"/>
          </w:tcPr>
          <w:p w:rsidR="00091206" w:rsidRPr="00664FBA" w:rsidRDefault="00091206" w:rsidP="006D0586">
            <w:pPr>
              <w:pStyle w:val="AMODTable"/>
              <w:jc w:val="center"/>
            </w:pPr>
            <w:r>
              <w:t>97.5</w:t>
            </w:r>
          </w:p>
        </w:tc>
      </w:tr>
      <w:tr w:rsidR="00091206" w:rsidRPr="00664FBA" w:rsidTr="00091206">
        <w:tc>
          <w:tcPr>
            <w:tcW w:w="3168" w:type="dxa"/>
          </w:tcPr>
          <w:p w:rsidR="00091206" w:rsidRPr="00664FBA" w:rsidRDefault="00091206" w:rsidP="006D0586">
            <w:pPr>
              <w:pStyle w:val="AMODTable"/>
            </w:pPr>
            <w:r>
              <w:t>Fourth year</w:t>
            </w:r>
          </w:p>
        </w:tc>
        <w:tc>
          <w:tcPr>
            <w:tcW w:w="3874" w:type="dxa"/>
          </w:tcPr>
          <w:p w:rsidR="00091206" w:rsidRPr="00664FBA" w:rsidRDefault="00091206" w:rsidP="006D0586">
            <w:pPr>
              <w:pStyle w:val="AMODTable"/>
              <w:jc w:val="center"/>
            </w:pPr>
            <w:r w:rsidRPr="00664FBA">
              <w:t>1</w:t>
            </w:r>
            <w:r>
              <w:t>00</w:t>
            </w:r>
          </w:p>
        </w:tc>
      </w:tr>
    </w:tbl>
    <w:p w:rsidR="00091206" w:rsidRPr="00091206" w:rsidRDefault="00091206" w:rsidP="00091206">
      <w:pPr>
        <w:pStyle w:val="Level3"/>
      </w:pPr>
      <w:r>
        <w:t>Progression to the next year of service salary scale will be dependent upon the trainee having acquired training levels within the nationally accredited qualification: SIT 50307 Diploma of Hospitality Management for the preceding year.</w:t>
      </w:r>
    </w:p>
    <w:p w:rsidR="0081512E" w:rsidRDefault="00B630F6" w:rsidP="004B2965">
      <w:pPr>
        <w:pStyle w:val="Level1"/>
        <w:keepLines/>
      </w:pPr>
      <w:bookmarkStart w:id="112" w:name="_Ref207592146"/>
      <w:bookmarkStart w:id="113" w:name="_Toc221337137"/>
      <w:bookmarkStart w:id="114" w:name="_Toc51920041"/>
      <w:bookmarkEnd w:id="111"/>
      <w:r w:rsidRPr="00B4529F">
        <w:t>Allowances</w:t>
      </w:r>
      <w:bookmarkEnd w:id="112"/>
      <w:bookmarkEnd w:id="113"/>
      <w:bookmarkEnd w:id="114"/>
    </w:p>
    <w:p w:rsidR="00307022" w:rsidRPr="006C7CDF" w:rsidRDefault="00307022" w:rsidP="004B2965">
      <w:pPr>
        <w:pStyle w:val="note"/>
        <w:keepNext/>
        <w:keepLines/>
        <w:rPr>
          <w:lang w:val="en-US" w:eastAsia="en-US"/>
        </w:rPr>
      </w:pPr>
      <w:r w:rsidRPr="006C7CDF">
        <w:rPr>
          <w:lang w:val="en-US" w:eastAsia="en-US"/>
        </w:rPr>
        <w:t xml:space="preserve">To view the current </w:t>
      </w:r>
      <w:r w:rsidRPr="00852C35">
        <w:rPr>
          <w:lang w:val="en-US" w:eastAsia="en-US"/>
        </w:rPr>
        <w:t>monetary</w:t>
      </w:r>
      <w:r w:rsidRPr="006C7CDF">
        <w:rPr>
          <w:lang w:val="en-US" w:eastAsia="en-US"/>
        </w:rPr>
        <w:t xml:space="preserve"> amounts of work-related allowances refer to the </w:t>
      </w:r>
      <w:hyperlink r:id="rId169" w:history="1">
        <w:r w:rsidRPr="006C7CDF">
          <w:rPr>
            <w:rStyle w:val="Hyperlink"/>
            <w:lang w:val="en-US" w:eastAsia="en-US"/>
          </w:rPr>
          <w:t>Allowances Sheet</w:t>
        </w:r>
      </w:hyperlink>
      <w:r w:rsidRPr="006C7CDF">
        <w:rPr>
          <w:lang w:val="en-US" w:eastAsia="en-US"/>
        </w:rPr>
        <w:t>.</w:t>
      </w:r>
    </w:p>
    <w:p w:rsidR="004628A0" w:rsidRPr="004628A0" w:rsidRDefault="004628A0" w:rsidP="004B2965">
      <w:pPr>
        <w:pStyle w:val="History"/>
        <w:keepLines/>
      </w:pPr>
      <w:r>
        <w:t xml:space="preserve">[Varied by </w:t>
      </w:r>
      <w:hyperlink r:id="rId170" w:history="1">
        <w:r w:rsidRPr="004628A0">
          <w:rPr>
            <w:rStyle w:val="Hyperlink"/>
          </w:rPr>
          <w:t>PR998070</w:t>
        </w:r>
      </w:hyperlink>
      <w:r w:rsidR="0030577F">
        <w:t xml:space="preserve">, </w:t>
      </w:r>
      <w:hyperlink r:id="rId171" w:history="1">
        <w:r w:rsidR="0030577F" w:rsidRPr="0030577F">
          <w:rPr>
            <w:rStyle w:val="Hyperlink"/>
          </w:rPr>
          <w:t>PR509211</w:t>
        </w:r>
      </w:hyperlink>
      <w:r w:rsidR="0056077F">
        <w:t xml:space="preserve">, </w:t>
      </w:r>
      <w:hyperlink r:id="rId172" w:history="1">
        <w:r w:rsidR="0056077F">
          <w:rPr>
            <w:rStyle w:val="Hyperlink"/>
          </w:rPr>
          <w:t>PR523041</w:t>
        </w:r>
      </w:hyperlink>
      <w:r w:rsidR="00154D45">
        <w:t xml:space="preserve">, </w:t>
      </w:r>
      <w:hyperlink r:id="rId173" w:history="1">
        <w:r w:rsidR="00154D45">
          <w:rPr>
            <w:rStyle w:val="Hyperlink"/>
          </w:rPr>
          <w:t>PR536844</w:t>
        </w:r>
      </w:hyperlink>
      <w:r w:rsidR="003A4517">
        <w:t xml:space="preserve">, </w:t>
      </w:r>
      <w:hyperlink r:id="rId174" w:history="1">
        <w:r w:rsidR="00CF7280">
          <w:rPr>
            <w:rStyle w:val="Hyperlink"/>
          </w:rPr>
          <w:t>PR551767</w:t>
        </w:r>
      </w:hyperlink>
      <w:r w:rsidR="009E1900">
        <w:t xml:space="preserve">, </w:t>
      </w:r>
      <w:hyperlink r:id="rId175" w:history="1">
        <w:r w:rsidR="009E1900" w:rsidRPr="004E05F6">
          <w:rPr>
            <w:rStyle w:val="Hyperlink"/>
          </w:rPr>
          <w:t>PR566868</w:t>
        </w:r>
      </w:hyperlink>
      <w:r w:rsidR="002C3C6C">
        <w:t xml:space="preserve">, </w:t>
      </w:r>
      <w:hyperlink r:id="rId176" w:history="1">
        <w:r w:rsidR="005344A9">
          <w:rPr>
            <w:rStyle w:val="Hyperlink"/>
          </w:rPr>
          <w:t>PR579562</w:t>
        </w:r>
      </w:hyperlink>
      <w:r w:rsidR="002C3C6C">
        <w:t xml:space="preserve">, </w:t>
      </w:r>
      <w:hyperlink r:id="rId177" w:history="1">
        <w:r w:rsidR="00945551" w:rsidRPr="00945551">
          <w:rPr>
            <w:rStyle w:val="Hyperlink"/>
          </w:rPr>
          <w:t>PR592318</w:t>
        </w:r>
      </w:hyperlink>
      <w:r w:rsidR="005D73EB">
        <w:t xml:space="preserve">, </w:t>
      </w:r>
      <w:hyperlink r:id="rId178" w:history="1">
        <w:r w:rsidR="005D73EB" w:rsidRPr="005D73EB">
          <w:rPr>
            <w:rStyle w:val="Hyperlink"/>
          </w:rPr>
          <w:t>PR606538</w:t>
        </w:r>
      </w:hyperlink>
      <w:r w:rsidR="002C3C6C">
        <w:t xml:space="preserve">, </w:t>
      </w:r>
      <w:hyperlink r:id="rId179" w:history="1">
        <w:r w:rsidR="00922B4A">
          <w:rPr>
            <w:rStyle w:val="Hyperlink"/>
          </w:rPr>
          <w:t>PR704201</w:t>
        </w:r>
      </w:hyperlink>
      <w:r w:rsidR="00922B4A">
        <w:t xml:space="preserve">, </w:t>
      </w:r>
      <w:hyperlink r:id="rId180" w:history="1">
        <w:r w:rsidR="00922B4A">
          <w:rPr>
            <w:rStyle w:val="Hyperlink"/>
          </w:rPr>
          <w:t>PR707673</w:t>
        </w:r>
      </w:hyperlink>
      <w:r w:rsidR="005D73EB" w:rsidRPr="00922B4A">
        <w:t>]</w:t>
      </w:r>
    </w:p>
    <w:p w:rsidR="00B630F6" w:rsidRDefault="00B630F6" w:rsidP="00B630F6">
      <w:pPr>
        <w:pStyle w:val="Level2Bold"/>
      </w:pPr>
      <w:r w:rsidRPr="00994F55">
        <w:t xml:space="preserve">Expenses incurred in the course of employment </w:t>
      </w:r>
    </w:p>
    <w:p w:rsidR="00B630F6" w:rsidRDefault="00B630F6" w:rsidP="00B630F6">
      <w:pPr>
        <w:pStyle w:val="Level3Bold"/>
      </w:pPr>
      <w:bookmarkStart w:id="115" w:name="_Ref227064917"/>
      <w:r w:rsidRPr="00994F55">
        <w:t>Meal allowance</w:t>
      </w:r>
      <w:bookmarkEnd w:id="115"/>
      <w:r w:rsidRPr="00994F55">
        <w:t xml:space="preserve"> </w:t>
      </w:r>
    </w:p>
    <w:p w:rsidR="00B630F6" w:rsidRDefault="00B630F6" w:rsidP="00B630F6">
      <w:pPr>
        <w:pStyle w:val="Level4Bold"/>
      </w:pPr>
      <w:bookmarkStart w:id="116" w:name="_Ref226167915"/>
      <w:r w:rsidRPr="00994F55">
        <w:t>Club employees other than club managers</w:t>
      </w:r>
      <w:bookmarkEnd w:id="116"/>
    </w:p>
    <w:p w:rsidR="008617F6" w:rsidRPr="004628A0" w:rsidRDefault="008617F6" w:rsidP="008617F6">
      <w:pPr>
        <w:pStyle w:val="History"/>
      </w:pPr>
      <w:r>
        <w:t xml:space="preserve">[18.1(a)(i) varied by </w:t>
      </w:r>
      <w:hyperlink r:id="rId181" w:history="1">
        <w:r w:rsidRPr="004628A0">
          <w:rPr>
            <w:rStyle w:val="Hyperlink"/>
          </w:rPr>
          <w:t>PR998070</w:t>
        </w:r>
      </w:hyperlink>
      <w:r>
        <w:t xml:space="preserve">, </w:t>
      </w:r>
      <w:hyperlink r:id="rId182" w:history="1">
        <w:r w:rsidRPr="0030577F">
          <w:rPr>
            <w:rStyle w:val="Hyperlink"/>
          </w:rPr>
          <w:t>PR509211</w:t>
        </w:r>
      </w:hyperlink>
      <w:r>
        <w:t xml:space="preserve">, </w:t>
      </w:r>
      <w:hyperlink r:id="rId183" w:history="1">
        <w:r>
          <w:rPr>
            <w:rStyle w:val="Hyperlink"/>
          </w:rPr>
          <w:t>PR523041</w:t>
        </w:r>
      </w:hyperlink>
      <w:r>
        <w:t xml:space="preserve">, </w:t>
      </w:r>
      <w:hyperlink r:id="rId184" w:history="1">
        <w:r>
          <w:rPr>
            <w:rStyle w:val="Hyperlink"/>
          </w:rPr>
          <w:t>PR536844</w:t>
        </w:r>
      </w:hyperlink>
      <w:r>
        <w:t xml:space="preserve">, </w:t>
      </w:r>
      <w:hyperlink r:id="rId185" w:history="1">
        <w:r>
          <w:rPr>
            <w:rStyle w:val="Hyperlink"/>
          </w:rPr>
          <w:t>PR551767</w:t>
        </w:r>
      </w:hyperlink>
      <w:r w:rsidR="002C3C6C" w:rsidRPr="004E61D2">
        <w:t xml:space="preserve">, </w:t>
      </w:r>
      <w:hyperlink r:id="rId186" w:history="1">
        <w:r w:rsidRPr="008617F6">
          <w:rPr>
            <w:rStyle w:val="Hyperlink"/>
          </w:rPr>
          <w:t>PR566868</w:t>
        </w:r>
      </w:hyperlink>
      <w:r w:rsidR="002C3C6C" w:rsidRPr="004E61D2">
        <w:t xml:space="preserve">, </w:t>
      </w:r>
      <w:hyperlink r:id="rId187" w:history="1">
        <w:r w:rsidR="005344A9">
          <w:rPr>
            <w:rStyle w:val="Hyperlink"/>
          </w:rPr>
          <w:t>PR579562</w:t>
        </w:r>
      </w:hyperlink>
      <w:r w:rsidR="002C3C6C" w:rsidRPr="004E61D2">
        <w:t xml:space="preserve">, </w:t>
      </w:r>
      <w:hyperlink r:id="rId188" w:history="1">
        <w:r w:rsidR="00945551" w:rsidRPr="00945551">
          <w:rPr>
            <w:rStyle w:val="Hyperlink"/>
          </w:rPr>
          <w:t>PR592318</w:t>
        </w:r>
      </w:hyperlink>
      <w:r w:rsidR="00F37685" w:rsidRPr="004E61D2">
        <w:t xml:space="preserve">, </w:t>
      </w:r>
      <w:hyperlink r:id="rId189" w:history="1">
        <w:r w:rsidR="00F37685" w:rsidRPr="00F37685">
          <w:rPr>
            <w:rStyle w:val="Hyperlink"/>
          </w:rPr>
          <w:t>PR606538</w:t>
        </w:r>
      </w:hyperlink>
      <w:r w:rsidR="00922B4A">
        <w:t xml:space="preserve">, </w:t>
      </w:r>
      <w:hyperlink r:id="rId190" w:history="1">
        <w:r w:rsidR="00922B4A">
          <w:rPr>
            <w:rStyle w:val="Hyperlink"/>
          </w:rPr>
          <w:t>PR704201</w:t>
        </w:r>
      </w:hyperlink>
      <w:r w:rsidR="00922B4A">
        <w:t xml:space="preserve">, </w:t>
      </w:r>
      <w:hyperlink r:id="rId191" w:history="1">
        <w:r w:rsidR="00922B4A">
          <w:rPr>
            <w:rStyle w:val="Hyperlink"/>
          </w:rPr>
          <w:t>PR707673</w:t>
        </w:r>
      </w:hyperlink>
      <w:r w:rsidR="00922B4A">
        <w:t xml:space="preserve"> </w:t>
      </w:r>
      <w:r w:rsidRPr="008617F6">
        <w:t>ppc 01Jul1</w:t>
      </w:r>
      <w:r w:rsidR="00922B4A">
        <w:t>9</w:t>
      </w:r>
      <w:r w:rsidRPr="008617F6">
        <w:t>]</w:t>
      </w:r>
    </w:p>
    <w:p w:rsidR="00B630F6" w:rsidRPr="00994F55" w:rsidRDefault="00B630F6" w:rsidP="00ED2D01">
      <w:pPr>
        <w:pStyle w:val="Bullet3"/>
      </w:pPr>
      <w:r w:rsidRPr="00994F55">
        <w:t>An employee required to work overtime for more than two hours without being notified on the previous day or earlier that they will be so required to work must either be supplied with a meal by the employer o</w:t>
      </w:r>
      <w:r w:rsidR="0056077F">
        <w:t xml:space="preserve">r be paid an allowance </w:t>
      </w:r>
      <w:r w:rsidR="0056077F" w:rsidRPr="008617F6">
        <w:t>of $</w:t>
      </w:r>
      <w:r w:rsidR="00922B4A" w:rsidRPr="00D44ECA">
        <w:t>13.38</w:t>
      </w:r>
      <w:r w:rsidRPr="008617F6">
        <w:t>.</w:t>
      </w:r>
      <w:r w:rsidRPr="00994F55">
        <w:t xml:space="preserve"> </w:t>
      </w:r>
    </w:p>
    <w:p w:rsidR="00B630F6" w:rsidRPr="00994F55" w:rsidRDefault="00B630F6" w:rsidP="00B630F6">
      <w:pPr>
        <w:pStyle w:val="Bullet3"/>
      </w:pPr>
      <w:r w:rsidRPr="00994F55">
        <w:t>If an employee who has been given notice of a requirement to work overtime has provided a meal and is not required to work overtime or is required to work less than the amount advised, the</w:t>
      </w:r>
      <w:r>
        <w:t xml:space="preserve"> employee</w:t>
      </w:r>
      <w:r w:rsidRPr="00994F55">
        <w:t xml:space="preserve"> must be paid as prescribed above for the meal which they hav</w:t>
      </w:r>
      <w:r>
        <w:t>e provided but which is surplus.</w:t>
      </w:r>
    </w:p>
    <w:p w:rsidR="00B630F6" w:rsidRDefault="00B630F6" w:rsidP="00B630F6">
      <w:pPr>
        <w:pStyle w:val="Level4Bold"/>
      </w:pPr>
      <w:bookmarkStart w:id="117" w:name="_Ref227064922"/>
      <w:r w:rsidRPr="00994F55">
        <w:t>Club managers</w:t>
      </w:r>
      <w:bookmarkEnd w:id="117"/>
      <w:r w:rsidRPr="00994F55">
        <w:t xml:space="preserve"> </w:t>
      </w:r>
    </w:p>
    <w:p w:rsidR="004E05F6" w:rsidRPr="004628A0" w:rsidRDefault="004E05F6" w:rsidP="004E05F6">
      <w:pPr>
        <w:pStyle w:val="History"/>
      </w:pPr>
      <w:r>
        <w:t xml:space="preserve">[18.1(a)(ii) varied by </w:t>
      </w:r>
      <w:hyperlink r:id="rId192" w:history="1">
        <w:r w:rsidRPr="004628A0">
          <w:rPr>
            <w:rStyle w:val="Hyperlink"/>
          </w:rPr>
          <w:t>PR998070</w:t>
        </w:r>
      </w:hyperlink>
      <w:r>
        <w:t xml:space="preserve">, </w:t>
      </w:r>
      <w:hyperlink r:id="rId193" w:history="1">
        <w:r w:rsidRPr="0030577F">
          <w:rPr>
            <w:rStyle w:val="Hyperlink"/>
          </w:rPr>
          <w:t>PR509211</w:t>
        </w:r>
      </w:hyperlink>
      <w:r>
        <w:t xml:space="preserve">, </w:t>
      </w:r>
      <w:hyperlink r:id="rId194" w:history="1">
        <w:r>
          <w:rPr>
            <w:rStyle w:val="Hyperlink"/>
          </w:rPr>
          <w:t>PR523041</w:t>
        </w:r>
      </w:hyperlink>
      <w:r>
        <w:t xml:space="preserve">, </w:t>
      </w:r>
      <w:hyperlink r:id="rId195" w:history="1">
        <w:r>
          <w:rPr>
            <w:rStyle w:val="Hyperlink"/>
          </w:rPr>
          <w:t>PR536844</w:t>
        </w:r>
      </w:hyperlink>
      <w:r>
        <w:t xml:space="preserve">, </w:t>
      </w:r>
      <w:hyperlink r:id="rId196" w:history="1">
        <w:r>
          <w:rPr>
            <w:rStyle w:val="Hyperlink"/>
          </w:rPr>
          <w:t>PR551767</w:t>
        </w:r>
      </w:hyperlink>
      <w:r>
        <w:t xml:space="preserve">, </w:t>
      </w:r>
      <w:hyperlink r:id="rId197" w:history="1">
        <w:r w:rsidRPr="008617F6">
          <w:rPr>
            <w:rStyle w:val="Hyperlink"/>
          </w:rPr>
          <w:t>PR566868</w:t>
        </w:r>
      </w:hyperlink>
      <w:r w:rsidR="005344A9" w:rsidRPr="00564CD4">
        <w:rPr>
          <w:rStyle w:val="Hyperlink"/>
          <w:color w:val="auto"/>
          <w:u w:val="none"/>
        </w:rPr>
        <w:t>,</w:t>
      </w:r>
      <w:r w:rsidR="005344A9" w:rsidRPr="005344A9">
        <w:rPr>
          <w:rStyle w:val="Hyperlink"/>
          <w:u w:val="none"/>
        </w:rPr>
        <w:t xml:space="preserve"> </w:t>
      </w:r>
      <w:hyperlink r:id="rId198" w:history="1">
        <w:r w:rsidR="005344A9">
          <w:rPr>
            <w:rStyle w:val="Hyperlink"/>
          </w:rPr>
          <w:t>PR579562</w:t>
        </w:r>
      </w:hyperlink>
      <w:r w:rsidR="00852C35" w:rsidRPr="00852C35">
        <w:rPr>
          <w:rStyle w:val="Hyperlink"/>
          <w:color w:val="auto"/>
          <w:u w:val="none"/>
        </w:rPr>
        <w:t>,</w:t>
      </w:r>
      <w:r w:rsidR="00945551">
        <w:rPr>
          <w:rStyle w:val="Hyperlink"/>
          <w:u w:val="none"/>
        </w:rPr>
        <w:t xml:space="preserve"> </w:t>
      </w:r>
      <w:hyperlink r:id="rId199" w:history="1">
        <w:r w:rsidR="00945551" w:rsidRPr="00945551">
          <w:rPr>
            <w:rStyle w:val="Hyperlink"/>
          </w:rPr>
          <w:t>PR592318</w:t>
        </w:r>
      </w:hyperlink>
      <w:r w:rsidR="003F6706" w:rsidRPr="00632545">
        <w:t>,</w:t>
      </w:r>
      <w:r w:rsidR="00945551" w:rsidRPr="00632545">
        <w:t xml:space="preserve"> </w:t>
      </w:r>
      <w:hyperlink r:id="rId200" w:history="1">
        <w:r w:rsidR="003F6706" w:rsidRPr="003F6706">
          <w:rPr>
            <w:rStyle w:val="Hyperlink"/>
          </w:rPr>
          <w:t>PR606538</w:t>
        </w:r>
      </w:hyperlink>
      <w:r w:rsidR="00922B4A">
        <w:t xml:space="preserve">, </w:t>
      </w:r>
      <w:hyperlink r:id="rId201" w:history="1">
        <w:r w:rsidR="00922B4A">
          <w:rPr>
            <w:rStyle w:val="Hyperlink"/>
          </w:rPr>
          <w:t>PR704201</w:t>
        </w:r>
      </w:hyperlink>
      <w:r w:rsidR="00922B4A">
        <w:t xml:space="preserve">, </w:t>
      </w:r>
      <w:hyperlink r:id="rId202" w:history="1">
        <w:r w:rsidR="00922B4A">
          <w:rPr>
            <w:rStyle w:val="Hyperlink"/>
          </w:rPr>
          <w:t>PR707673</w:t>
        </w:r>
      </w:hyperlink>
      <w:r w:rsidR="00922B4A">
        <w:t xml:space="preserve"> </w:t>
      </w:r>
      <w:r w:rsidR="003F6706">
        <w:t>ppc 01Jul1</w:t>
      </w:r>
      <w:r w:rsidR="007042BB">
        <w:t>9</w:t>
      </w:r>
      <w:r w:rsidRPr="008617F6">
        <w:t>]</w:t>
      </w:r>
    </w:p>
    <w:p w:rsidR="00B630F6" w:rsidRPr="00994F55" w:rsidRDefault="00B630F6" w:rsidP="00ED2D01">
      <w:pPr>
        <w:pStyle w:val="Bullet3"/>
      </w:pPr>
      <w:r w:rsidRPr="00994F55">
        <w:t>Where a club provid</w:t>
      </w:r>
      <w:r>
        <w:t>es meals for members, a m</w:t>
      </w:r>
      <w:r w:rsidRPr="00994F55">
        <w:t xml:space="preserve">anager employed by the club </w:t>
      </w:r>
      <w:r>
        <w:t>wi</w:t>
      </w:r>
      <w:r w:rsidR="00BB47F3">
        <w:t>l</w:t>
      </w:r>
      <w:r>
        <w:t>l</w:t>
      </w:r>
      <w:r w:rsidRPr="00994F55">
        <w:t>, while on duty, be entitled to a meal free of cost</w:t>
      </w:r>
      <w:r w:rsidR="001765AD">
        <w:t xml:space="preserve">, to the maximum value </w:t>
      </w:r>
      <w:r w:rsidR="001765AD" w:rsidRPr="008617F6">
        <w:t>of $</w:t>
      </w:r>
      <w:r w:rsidR="00922B4A" w:rsidRPr="00D44ECA">
        <w:t>13.38</w:t>
      </w:r>
      <w:r w:rsidRPr="008617F6">
        <w:t>, whenever</w:t>
      </w:r>
      <w:r w:rsidRPr="00994F55">
        <w:t xml:space="preserve"> the club is providing such meals. </w:t>
      </w:r>
    </w:p>
    <w:p w:rsidR="00B630F6" w:rsidRPr="00994F55" w:rsidRDefault="00B630F6" w:rsidP="00B630F6">
      <w:pPr>
        <w:pStyle w:val="Bullet3"/>
      </w:pPr>
      <w:r w:rsidRPr="00994F55">
        <w:t xml:space="preserve">Where an employee due to operational requirements is unable to partake of a meal free of cost the employee </w:t>
      </w:r>
      <w:r>
        <w:t xml:space="preserve">will be paid an allowance </w:t>
      </w:r>
      <w:r w:rsidRPr="008617F6">
        <w:t>of $</w:t>
      </w:r>
      <w:r w:rsidR="00922B4A" w:rsidRPr="00D44ECA">
        <w:t>13.38</w:t>
      </w:r>
      <w:r w:rsidRPr="008617F6">
        <w:t xml:space="preserve"> per</w:t>
      </w:r>
      <w:r w:rsidRPr="00994F55">
        <w:t xml:space="preserve"> meal. </w:t>
      </w:r>
    </w:p>
    <w:p w:rsidR="00B630F6" w:rsidRPr="00994F55" w:rsidRDefault="00B630F6" w:rsidP="009A6044">
      <w:pPr>
        <w:pStyle w:val="Bullet3"/>
        <w:keepLines/>
      </w:pPr>
      <w:r w:rsidRPr="00994F55">
        <w:t>Despite the provisions of this clause, an employer and an employee may agree in wri</w:t>
      </w:r>
      <w:r w:rsidR="001765AD">
        <w:t xml:space="preserve">ting that an allowance </w:t>
      </w:r>
      <w:r w:rsidR="001765AD" w:rsidRPr="008617F6">
        <w:t>of $</w:t>
      </w:r>
      <w:r w:rsidR="00922B4A" w:rsidRPr="00D44ECA">
        <w:t>13.38</w:t>
      </w:r>
      <w:r w:rsidRPr="008617F6">
        <w:t xml:space="preserve"> per</w:t>
      </w:r>
      <w:r w:rsidRPr="00994F55">
        <w:t xml:space="preserve"> meal </w:t>
      </w:r>
      <w:r>
        <w:t>will</w:t>
      </w:r>
      <w:r w:rsidRPr="00994F55">
        <w:t xml:space="preserve"> be paid in</w:t>
      </w:r>
      <w:r w:rsidRPr="008D6BBF">
        <w:t>stead</w:t>
      </w:r>
      <w:r>
        <w:t xml:space="preserve"> </w:t>
      </w:r>
      <w:r w:rsidRPr="00994F55">
        <w:t xml:space="preserve">of the provision of a meal free of cost to the employee. </w:t>
      </w:r>
    </w:p>
    <w:p w:rsidR="00B630F6" w:rsidRDefault="00B630F6" w:rsidP="00B630F6">
      <w:pPr>
        <w:pStyle w:val="Bullet3"/>
      </w:pPr>
      <w:r>
        <w:t>Where a c</w:t>
      </w:r>
      <w:r w:rsidRPr="00994F55">
        <w:t xml:space="preserve">lub does not provide a meal for members, the employee </w:t>
      </w:r>
      <w:r>
        <w:t>will</w:t>
      </w:r>
      <w:r w:rsidRPr="00994F55">
        <w:t xml:space="preserve"> be en</w:t>
      </w:r>
      <w:r w:rsidR="001765AD">
        <w:t xml:space="preserve">titled to an </w:t>
      </w:r>
      <w:r w:rsidR="001765AD" w:rsidRPr="008617F6">
        <w:t>allowance of $</w:t>
      </w:r>
      <w:r w:rsidR="00922B4A" w:rsidRPr="00D44ECA">
        <w:t>13.38</w:t>
      </w:r>
      <w:r w:rsidRPr="008617F6">
        <w:t xml:space="preserve"> per</w:t>
      </w:r>
      <w:r w:rsidRPr="00994F55">
        <w:t xml:space="preserve"> meal. </w:t>
      </w:r>
    </w:p>
    <w:p w:rsidR="00B630F6" w:rsidRDefault="00B630F6" w:rsidP="00B630F6">
      <w:pPr>
        <w:pStyle w:val="Level3Bold"/>
      </w:pPr>
      <w:r w:rsidRPr="00994F55">
        <w:t xml:space="preserve">Clothing, equipment and tools </w:t>
      </w:r>
    </w:p>
    <w:p w:rsidR="000F5EDC" w:rsidRPr="000F5EDC" w:rsidRDefault="00B630F6" w:rsidP="000F5EDC">
      <w:pPr>
        <w:pStyle w:val="Level4"/>
      </w:pPr>
      <w:r w:rsidRPr="00B80C7F">
        <w:t xml:space="preserve">Where a cook is required to use their own tools, the employer must pay an allowance of $1.55 </w:t>
      </w:r>
      <w:r w:rsidRPr="00994F55">
        <w:rPr>
          <w:color w:val="000000"/>
        </w:rPr>
        <w:t xml:space="preserve">per day or part thereof up to a maximum of $7.60 per week. </w:t>
      </w:r>
      <w:r w:rsidR="000F5EDC" w:rsidRPr="000F5EDC">
        <w:t>Where a maintenance and horticultural employee is required to</w:t>
      </w:r>
      <w:r w:rsidR="000F5EDC">
        <w:t xml:space="preserve"> supply and </w:t>
      </w:r>
      <w:r w:rsidR="000F5EDC" w:rsidRPr="000F5EDC">
        <w:t>use their own tools, the employer will reimburse the cost of such tools</w:t>
      </w:r>
      <w:r w:rsidR="000F5EDC">
        <w:t xml:space="preserve">. </w:t>
      </w:r>
    </w:p>
    <w:p w:rsidR="00B630F6" w:rsidRDefault="00B630F6" w:rsidP="00B630F6">
      <w:pPr>
        <w:pStyle w:val="Level4"/>
      </w:pPr>
      <w:r w:rsidRPr="00994F55">
        <w:t>Where the employer requires an employee to wear any special clothing such as coats, dresses, caps, aprons, cuffs</w:t>
      </w:r>
      <w:r w:rsidR="000F5EDC">
        <w:t>, safety footwear</w:t>
      </w:r>
      <w:r w:rsidRPr="00994F55">
        <w:t xml:space="preserve"> and any other articles of clothing, the employer must reimburse the employee for the cost of purchasing such special clothing. The provisions of this clause do not apply where the special clothing is </w:t>
      </w:r>
      <w:r w:rsidR="00A34DDA">
        <w:t>supplied</w:t>
      </w:r>
      <w:r w:rsidRPr="00994F55">
        <w:t xml:space="preserve"> by the employer. </w:t>
      </w:r>
    </w:p>
    <w:p w:rsidR="00B630F6" w:rsidRPr="00B80C7F" w:rsidRDefault="00B630F6" w:rsidP="00B630F6">
      <w:pPr>
        <w:pStyle w:val="Level4"/>
        <w:rPr>
          <w:szCs w:val="24"/>
        </w:rPr>
      </w:pPr>
      <w:r w:rsidRPr="00B80C7F">
        <w:t>Where the employee is responsible for laundering the special clothing the employer must reimburse the</w:t>
      </w:r>
      <w:r w:rsidRPr="00B80C7F">
        <w:rPr>
          <w:szCs w:val="24"/>
        </w:rPr>
        <w:t xml:space="preserve"> employee for the demonstrated costs of laundering it. </w:t>
      </w:r>
    </w:p>
    <w:p w:rsidR="00B630F6" w:rsidRPr="00B80C7F" w:rsidRDefault="00B630F6" w:rsidP="00B630F6">
      <w:pPr>
        <w:pStyle w:val="Level4"/>
      </w:pPr>
      <w:r w:rsidRPr="00B80C7F">
        <w:t xml:space="preserve">The employer and the employee may agree on an arrangement under which the employee will wash and iron the special clothing for an agreed sum of money to be paid by the employer to the employee each week. </w:t>
      </w:r>
    </w:p>
    <w:p w:rsidR="00B630F6" w:rsidRPr="00B80C7F" w:rsidRDefault="00B630F6" w:rsidP="00B630F6">
      <w:pPr>
        <w:pStyle w:val="Level4"/>
      </w:pPr>
      <w:r w:rsidRPr="00B80C7F">
        <w:t>For the purposes of this clause black and white attire (not being dinner suit or evening dress), shoes, hos</w:t>
      </w:r>
      <w:r>
        <w:t>i</w:t>
      </w:r>
      <w:r w:rsidRPr="00B80C7F">
        <w:t>e</w:t>
      </w:r>
      <w:r>
        <w:t>ry</w:t>
      </w:r>
      <w:r w:rsidRPr="00B80C7F">
        <w:t xml:space="preserve"> and/or socks are not special clothing. </w:t>
      </w:r>
    </w:p>
    <w:p w:rsidR="00B630F6" w:rsidRPr="00B80C7F" w:rsidRDefault="00B630F6" w:rsidP="00B630F6">
      <w:pPr>
        <w:pStyle w:val="Level4"/>
      </w:pPr>
      <w:r w:rsidRPr="00B80C7F">
        <w:t xml:space="preserve">Where it is necessary that an employee wear waterproof or other protective clothing such as waterproof boots, aprons, or gloves, the employer must reimburse the employee for the cost of purchasing such clothing. The provisions of this clause do not apply where the protective clothing is </w:t>
      </w:r>
      <w:r w:rsidR="00A34DDA">
        <w:t xml:space="preserve">supplied </w:t>
      </w:r>
      <w:r w:rsidRPr="00B80C7F">
        <w:t xml:space="preserve">by the employer. </w:t>
      </w:r>
    </w:p>
    <w:p w:rsidR="00B630F6" w:rsidRPr="00B80C7F" w:rsidRDefault="00B630F6" w:rsidP="00B630F6">
      <w:pPr>
        <w:pStyle w:val="Level4"/>
      </w:pPr>
      <w:bookmarkStart w:id="118" w:name="_Ref230153299"/>
      <w:r w:rsidRPr="00B80C7F">
        <w:t>An employer may require an employee on commencing employment to sign a receipt for item/s of uniform and property. This receipt must list the item/s of uniform and property and the value of them. If, when an employee ceases employment, the employee does not return the item/s of uniform and property (or any of them) in accordance with the receipt, the employer will be entitled to deduct the value as stated on the receipt from the employee</w:t>
      </w:r>
      <w:r w:rsidR="00877823">
        <w:t>’</w:t>
      </w:r>
      <w:r w:rsidRPr="00B80C7F">
        <w:t>s wages.</w:t>
      </w:r>
      <w:bookmarkEnd w:id="118"/>
      <w:r w:rsidRPr="00B80C7F">
        <w:t xml:space="preserve"> </w:t>
      </w:r>
    </w:p>
    <w:p w:rsidR="00B630F6" w:rsidRDefault="00B630F6" w:rsidP="00B630F6">
      <w:pPr>
        <w:pStyle w:val="Level4"/>
      </w:pPr>
      <w:r w:rsidRPr="00B80C7F">
        <w:t>In the case of genuine wear and tear, damage, loss or theft that is not the employee</w:t>
      </w:r>
      <w:r w:rsidR="00877823">
        <w:t>’</w:t>
      </w:r>
      <w:r w:rsidRPr="00B80C7F">
        <w:t xml:space="preserve">s fault the provisions of clause </w:t>
      </w:r>
      <w:r w:rsidR="00CC08DC">
        <w:fldChar w:fldCharType="begin"/>
      </w:r>
      <w:r>
        <w:instrText xml:space="preserve"> REF _Ref230153299 \w \h </w:instrText>
      </w:r>
      <w:r w:rsidR="00CC08DC">
        <w:fldChar w:fldCharType="separate"/>
      </w:r>
      <w:r w:rsidR="009552E6">
        <w:t>18.1(b)(vii)</w:t>
      </w:r>
      <w:r w:rsidR="00CC08DC">
        <w:fldChar w:fldCharType="end"/>
      </w:r>
      <w:r>
        <w:t xml:space="preserve"> </w:t>
      </w:r>
      <w:r w:rsidRPr="00B80C7F">
        <w:t xml:space="preserve">will not apply. </w:t>
      </w:r>
    </w:p>
    <w:p w:rsidR="00B630F6" w:rsidRDefault="00B630F6" w:rsidP="00B630F6">
      <w:pPr>
        <w:pStyle w:val="Level4"/>
      </w:pPr>
      <w:r w:rsidRPr="00B80C7F">
        <w:t>Where the employer requires an employee to provide and use any towels, tools, ropes, brushes, knives, choppers, implements, utensils and materials, the employer must reimburse the employee for the cost of purchasing such equipment. The provisions of this clause do not apply where these items are</w:t>
      </w:r>
      <w:r w:rsidR="00A34DDA">
        <w:t xml:space="preserve"> supplied</w:t>
      </w:r>
      <w:r w:rsidRPr="00B80C7F">
        <w:t xml:space="preserve"> by the employer.</w:t>
      </w:r>
    </w:p>
    <w:p w:rsidR="00B630F6" w:rsidRPr="00B80C7F" w:rsidRDefault="00B630F6" w:rsidP="00B630F6">
      <w:pPr>
        <w:pStyle w:val="Level3Bold"/>
      </w:pPr>
      <w:bookmarkStart w:id="119" w:name="_Ref227065291"/>
      <w:r>
        <w:t>Uniforms—</w:t>
      </w:r>
      <w:r w:rsidRPr="00B80C7F">
        <w:t>club managers</w:t>
      </w:r>
      <w:bookmarkEnd w:id="119"/>
      <w:r w:rsidRPr="00B80C7F">
        <w:t xml:space="preserve"> </w:t>
      </w:r>
    </w:p>
    <w:p w:rsidR="00B630F6" w:rsidRDefault="00B630F6" w:rsidP="00B630F6">
      <w:pPr>
        <w:pStyle w:val="Level4"/>
      </w:pPr>
      <w:r>
        <w:t>Where the employer requires a m</w:t>
      </w:r>
      <w:r w:rsidRPr="00B80C7F">
        <w:t xml:space="preserve">anager to wear a uniform while on duty, the employer must reimburse the </w:t>
      </w:r>
      <w:r>
        <w:t>m</w:t>
      </w:r>
      <w:r w:rsidRPr="00B80C7F">
        <w:t>anager for the cost of purchasing the uniform. The provisions of this subclause do not apply where the uniform is</w:t>
      </w:r>
      <w:r w:rsidR="00A34DDA">
        <w:t xml:space="preserve"> supplied </w:t>
      </w:r>
      <w:r w:rsidRPr="00B80C7F">
        <w:t xml:space="preserve">by the employer. </w:t>
      </w:r>
    </w:p>
    <w:p w:rsidR="00B630F6" w:rsidRPr="00B80C7F" w:rsidRDefault="00B630F6" w:rsidP="00B630F6">
      <w:pPr>
        <w:pStyle w:val="Level4"/>
      </w:pPr>
      <w:r w:rsidRPr="00B80C7F">
        <w:rPr>
          <w:color w:val="000000"/>
        </w:rPr>
        <w:t xml:space="preserve">Where the employer requires a </w:t>
      </w:r>
      <w:r>
        <w:rPr>
          <w:color w:val="000000"/>
        </w:rPr>
        <w:t>m</w:t>
      </w:r>
      <w:r w:rsidRPr="00B80C7F">
        <w:rPr>
          <w:color w:val="000000"/>
        </w:rPr>
        <w:t>anager to wear a uniform, the employer must pay to the employee an allowance of $10</w:t>
      </w:r>
      <w:r>
        <w:rPr>
          <w:color w:val="000000"/>
        </w:rPr>
        <w:t>.00</w:t>
      </w:r>
      <w:r w:rsidRPr="00B80C7F">
        <w:rPr>
          <w:color w:val="000000"/>
        </w:rPr>
        <w:t xml:space="preserve"> per week to cover the costs of laundering the uniform. The provisions of this clause do not apply where the employer arranges for the uniform to be</w:t>
      </w:r>
      <w:r>
        <w:rPr>
          <w:color w:val="000000"/>
        </w:rPr>
        <w:t xml:space="preserve"> laundered without cost to the m</w:t>
      </w:r>
      <w:r w:rsidRPr="00B80C7F">
        <w:rPr>
          <w:color w:val="000000"/>
        </w:rPr>
        <w:t xml:space="preserve">anager. </w:t>
      </w:r>
    </w:p>
    <w:p w:rsidR="00B630F6" w:rsidRPr="00B80C7F" w:rsidRDefault="00B630F6" w:rsidP="00B630F6">
      <w:pPr>
        <w:pStyle w:val="Level4"/>
        <w:rPr>
          <w:color w:val="000000"/>
        </w:rPr>
      </w:pPr>
      <w:bookmarkStart w:id="120" w:name="_Ref230153367"/>
      <w:r w:rsidRPr="00B80C7F">
        <w:rPr>
          <w:color w:val="000000"/>
        </w:rPr>
        <w:t xml:space="preserve">An employer may require an employee on commencing employment to sign a receipt for item/s of uniform and property. This receipt must list the item/s of uniform and property and the value of them. If, when an employee ceases employment, the employee does not return the item/s of uniform and property </w:t>
      </w:r>
      <w:r>
        <w:rPr>
          <w:color w:val="000000"/>
        </w:rPr>
        <w:t xml:space="preserve">(or any of them) </w:t>
      </w:r>
      <w:r w:rsidRPr="00B80C7F">
        <w:rPr>
          <w:color w:val="000000"/>
        </w:rPr>
        <w:t>in accordance with the receipt, the employer will be entitled to deduct the value as stated on the receipt from the employee</w:t>
      </w:r>
      <w:r w:rsidR="00877823">
        <w:rPr>
          <w:color w:val="000000"/>
        </w:rPr>
        <w:t>’</w:t>
      </w:r>
      <w:r w:rsidRPr="00B80C7F">
        <w:rPr>
          <w:color w:val="000000"/>
        </w:rPr>
        <w:t>s wages.</w:t>
      </w:r>
      <w:bookmarkEnd w:id="120"/>
      <w:r w:rsidRPr="00B80C7F">
        <w:rPr>
          <w:color w:val="000000"/>
        </w:rPr>
        <w:t xml:space="preserve"> </w:t>
      </w:r>
    </w:p>
    <w:p w:rsidR="00B630F6" w:rsidRPr="00B80C7F" w:rsidRDefault="00B630F6" w:rsidP="00B630F6">
      <w:pPr>
        <w:pStyle w:val="Level4"/>
        <w:rPr>
          <w:color w:val="000000"/>
        </w:rPr>
      </w:pPr>
      <w:r w:rsidRPr="00B80C7F">
        <w:rPr>
          <w:color w:val="000000"/>
        </w:rPr>
        <w:t>In the case of genuine wear and tear, damage, loss or theft that is not the employee</w:t>
      </w:r>
      <w:r w:rsidR="00877823">
        <w:rPr>
          <w:color w:val="000000"/>
        </w:rPr>
        <w:t>’</w:t>
      </w:r>
      <w:r w:rsidRPr="00B80C7F">
        <w:rPr>
          <w:color w:val="000000"/>
        </w:rPr>
        <w:t>s fault</w:t>
      </w:r>
      <w:r w:rsidR="00A34DDA">
        <w:rPr>
          <w:color w:val="000000"/>
        </w:rPr>
        <w:t>,</w:t>
      </w:r>
      <w:r w:rsidRPr="00B80C7F">
        <w:rPr>
          <w:color w:val="000000"/>
        </w:rPr>
        <w:t xml:space="preserve"> the provisions of clause </w:t>
      </w:r>
      <w:r w:rsidR="00CC08DC">
        <w:rPr>
          <w:color w:val="000000"/>
        </w:rPr>
        <w:fldChar w:fldCharType="begin"/>
      </w:r>
      <w:r>
        <w:rPr>
          <w:color w:val="000000"/>
        </w:rPr>
        <w:instrText xml:space="preserve"> REF _Ref230153367 \w \h </w:instrText>
      </w:r>
      <w:r w:rsidR="00CC08DC">
        <w:rPr>
          <w:color w:val="000000"/>
        </w:rPr>
      </w:r>
      <w:r w:rsidR="00CC08DC">
        <w:rPr>
          <w:color w:val="000000"/>
        </w:rPr>
        <w:fldChar w:fldCharType="separate"/>
      </w:r>
      <w:r w:rsidR="009552E6">
        <w:rPr>
          <w:color w:val="000000"/>
        </w:rPr>
        <w:t>18.1(c)(iii)</w:t>
      </w:r>
      <w:r w:rsidR="00CC08DC">
        <w:rPr>
          <w:color w:val="000000"/>
        </w:rPr>
        <w:fldChar w:fldCharType="end"/>
      </w:r>
      <w:r>
        <w:rPr>
          <w:color w:val="000000"/>
        </w:rPr>
        <w:t xml:space="preserve"> </w:t>
      </w:r>
      <w:r w:rsidRPr="00B80C7F">
        <w:rPr>
          <w:color w:val="000000"/>
        </w:rPr>
        <w:t xml:space="preserve">will not apply. </w:t>
      </w:r>
    </w:p>
    <w:p w:rsidR="00B630F6" w:rsidRDefault="00B630F6" w:rsidP="00B630F6">
      <w:pPr>
        <w:pStyle w:val="Level3Bold"/>
      </w:pPr>
      <w:bookmarkStart w:id="121" w:name="_Ref227064828"/>
      <w:r w:rsidRPr="00B80C7F">
        <w:t>Vehicle allowance</w:t>
      </w:r>
      <w:bookmarkEnd w:id="121"/>
    </w:p>
    <w:p w:rsidR="0056077F" w:rsidRPr="0056077F" w:rsidRDefault="0056077F" w:rsidP="0056077F">
      <w:pPr>
        <w:pStyle w:val="History"/>
      </w:pPr>
      <w:r>
        <w:t xml:space="preserve">[18.1(d) varied by </w:t>
      </w:r>
      <w:hyperlink r:id="rId203" w:history="1">
        <w:r>
          <w:rPr>
            <w:rStyle w:val="Hyperlink"/>
          </w:rPr>
          <w:t>PR523041</w:t>
        </w:r>
      </w:hyperlink>
      <w:r w:rsidR="00154D45">
        <w:t xml:space="preserve">, </w:t>
      </w:r>
      <w:hyperlink r:id="rId204" w:history="1">
        <w:r w:rsidR="00154D45">
          <w:rPr>
            <w:rStyle w:val="Hyperlink"/>
          </w:rPr>
          <w:t>PR536844</w:t>
        </w:r>
      </w:hyperlink>
      <w:r w:rsidR="003A4517">
        <w:t xml:space="preserve">, </w:t>
      </w:r>
      <w:hyperlink r:id="rId205" w:history="1">
        <w:r w:rsidR="00CF7280">
          <w:rPr>
            <w:rStyle w:val="Hyperlink"/>
          </w:rPr>
          <w:t>PR551767</w:t>
        </w:r>
      </w:hyperlink>
      <w:r>
        <w:t xml:space="preserve"> ppc 01Jul1</w:t>
      </w:r>
      <w:r w:rsidR="003A4517">
        <w:t>4</w:t>
      </w:r>
      <w:r>
        <w:t>]</w:t>
      </w:r>
    </w:p>
    <w:p w:rsidR="00B630F6" w:rsidRPr="00B80C7F" w:rsidRDefault="00B630F6" w:rsidP="00B630F6">
      <w:pPr>
        <w:pStyle w:val="Block2"/>
      </w:pPr>
      <w:r w:rsidRPr="00B80C7F">
        <w:t xml:space="preserve">An employee who is required by their employer to use their own vehicle in or in connection with the official business of the employer must be paid an allowance of </w:t>
      </w:r>
      <w:r>
        <w:t>$0.</w:t>
      </w:r>
      <w:r w:rsidR="00005852">
        <w:t>7</w:t>
      </w:r>
      <w:r w:rsidR="003A4517">
        <w:t>8</w:t>
      </w:r>
      <w:r w:rsidRPr="00B80C7F">
        <w:t xml:space="preserve"> each kilometre of authorised travel. An employer may require an employee to record full details of all such official travel requirements in a log book as a pre-condition for the employee qualifying for the allowance. </w:t>
      </w:r>
    </w:p>
    <w:p w:rsidR="00B630F6" w:rsidRPr="00B80C7F" w:rsidRDefault="00B630F6" w:rsidP="00B630F6">
      <w:pPr>
        <w:pStyle w:val="Level3Bold"/>
      </w:pPr>
      <w:r w:rsidRPr="00B80C7F">
        <w:t xml:space="preserve">Working late </w:t>
      </w:r>
    </w:p>
    <w:p w:rsidR="00B630F6" w:rsidRPr="00B80C7F" w:rsidRDefault="00B630F6" w:rsidP="00B630F6">
      <w:pPr>
        <w:pStyle w:val="Block2"/>
      </w:pPr>
      <w:r w:rsidRPr="00B80C7F">
        <w:t>When an employer requires an employee to work until it is unreasonable to travel by their normal method of transport home</w:t>
      </w:r>
      <w:r w:rsidR="00A34DDA">
        <w:t xml:space="preserve">, </w:t>
      </w:r>
      <w:r w:rsidRPr="00B80C7F">
        <w:t>the employer must pay the cost of transport for the employee to get home</w:t>
      </w:r>
      <w:r w:rsidR="00A34DDA">
        <w:t>.</w:t>
      </w:r>
      <w:r w:rsidRPr="00B80C7F">
        <w:t xml:space="preserve"> This clause does not apply where the employer provides accommodation for the employee for the night free of charge or provides transport for the employee to get home. </w:t>
      </w:r>
    </w:p>
    <w:p w:rsidR="00B630F6" w:rsidRPr="00B80C7F" w:rsidRDefault="00B630F6" w:rsidP="009A6044">
      <w:pPr>
        <w:pStyle w:val="Level3Bold"/>
      </w:pPr>
      <w:r w:rsidRPr="00B80C7F">
        <w:t xml:space="preserve">Working early </w:t>
      </w:r>
    </w:p>
    <w:p w:rsidR="00B630F6" w:rsidRPr="00B80C7F" w:rsidRDefault="00B630F6" w:rsidP="00B630F6">
      <w:pPr>
        <w:pStyle w:val="Block2"/>
      </w:pPr>
      <w:r w:rsidRPr="00B80C7F">
        <w:t>When an employer requires an employee to start work before their normal starting time and before their normal method of transport to work is available</w:t>
      </w:r>
      <w:r w:rsidR="00A34DDA">
        <w:t xml:space="preserve">, </w:t>
      </w:r>
      <w:r w:rsidRPr="00B80C7F">
        <w:t xml:space="preserve">the employer must pay the cost of transport for the employee to get to work. This clause does not apply where the employer provides transport for the employee to get to work. </w:t>
      </w:r>
    </w:p>
    <w:p w:rsidR="00B630F6" w:rsidRPr="00B80C7F" w:rsidRDefault="00B630F6" w:rsidP="00B630F6">
      <w:pPr>
        <w:pStyle w:val="Level3Bold"/>
      </w:pPr>
      <w:r w:rsidRPr="00B80C7F">
        <w:t xml:space="preserve">Working away from usual place of work </w:t>
      </w:r>
    </w:p>
    <w:p w:rsidR="00A34DDA" w:rsidRDefault="00B630F6" w:rsidP="00B630F6">
      <w:pPr>
        <w:pStyle w:val="Block2"/>
      </w:pPr>
      <w:r w:rsidRPr="00B80C7F">
        <w:t>This clause applies where an employer requires an employee other than a casual to work at a place more than 80 kilometres from the employee</w:t>
      </w:r>
      <w:r w:rsidR="00877823">
        <w:t>’</w:t>
      </w:r>
      <w:r w:rsidRPr="00B80C7F">
        <w:t xml:space="preserve">s usual place of work. </w:t>
      </w:r>
    </w:p>
    <w:p w:rsidR="00A34DDA" w:rsidRDefault="00A34DDA" w:rsidP="00A34DDA">
      <w:pPr>
        <w:pStyle w:val="Level4"/>
      </w:pPr>
      <w:r>
        <w:t>T</w:t>
      </w:r>
      <w:r w:rsidR="00B630F6" w:rsidRPr="00B80C7F">
        <w:t>he employer must pay the employee an amount equal to the cost of fares reasonably spent by the employee in travelling from the employee</w:t>
      </w:r>
      <w:r w:rsidR="00877823">
        <w:t>’</w:t>
      </w:r>
      <w:r w:rsidR="00B630F6" w:rsidRPr="00B80C7F">
        <w:t xml:space="preserve">s usual place of work to the new place of work. </w:t>
      </w:r>
    </w:p>
    <w:p w:rsidR="00B630F6" w:rsidRDefault="00A34DDA" w:rsidP="00A34DDA">
      <w:pPr>
        <w:pStyle w:val="Level4"/>
      </w:pPr>
      <w:r>
        <w:t>T</w:t>
      </w:r>
      <w:r w:rsidR="00B630F6" w:rsidRPr="00B80C7F">
        <w:t>he employer may recover any amount paid to an employee under this clause if the employee concerned leaves their employment or is dismissed for misconduct within three months of receiving such a payment</w:t>
      </w:r>
      <w:r w:rsidR="00B630F6">
        <w:t>.</w:t>
      </w:r>
    </w:p>
    <w:p w:rsidR="00B630F6" w:rsidRDefault="00B630F6" w:rsidP="00B630F6">
      <w:pPr>
        <w:pStyle w:val="Level3Bold"/>
      </w:pPr>
      <w:bookmarkStart w:id="122" w:name="_Ref227064544"/>
      <w:r>
        <w:t>Higher duties</w:t>
      </w:r>
      <w:bookmarkEnd w:id="122"/>
    </w:p>
    <w:p w:rsidR="00B630F6" w:rsidRPr="00136BDA" w:rsidRDefault="00B630F6" w:rsidP="00B630F6">
      <w:pPr>
        <w:pStyle w:val="Level4"/>
      </w:pPr>
      <w:r w:rsidRPr="00136BDA">
        <w:t xml:space="preserve">Any employee employed for two or more hours of one day on duties carrying a higher rate than </w:t>
      </w:r>
      <w:r>
        <w:t>the employee</w:t>
      </w:r>
      <w:r w:rsidR="00877823">
        <w:t>’</w:t>
      </w:r>
      <w:r>
        <w:t xml:space="preserve">s </w:t>
      </w:r>
      <w:r w:rsidRPr="00136BDA">
        <w:t xml:space="preserve">ordinary classification </w:t>
      </w:r>
      <w:r>
        <w:t>will</w:t>
      </w:r>
      <w:r w:rsidRPr="00136BDA">
        <w:t xml:space="preserve"> be paid the higher rate for each day.</w:t>
      </w:r>
      <w:r>
        <w:t xml:space="preserve"> </w:t>
      </w:r>
      <w:r w:rsidRPr="00136BDA">
        <w:t>If the employee is employed for less than two hours on such duties, the</w:t>
      </w:r>
      <w:r>
        <w:t xml:space="preserve"> employee is </w:t>
      </w:r>
      <w:r w:rsidRPr="00136BDA">
        <w:t xml:space="preserve">entitled to be paid the higher rate for the time so worked. </w:t>
      </w:r>
    </w:p>
    <w:p w:rsidR="00B630F6" w:rsidRDefault="00B630F6" w:rsidP="00B630F6">
      <w:pPr>
        <w:pStyle w:val="Level4"/>
      </w:pPr>
      <w:r w:rsidRPr="00136BDA">
        <w:t xml:space="preserve">A higher paid employee </w:t>
      </w:r>
      <w:r>
        <w:t>will</w:t>
      </w:r>
      <w:r w:rsidRPr="00136BDA">
        <w:t>, when necessary, temporarily relieve a lower paid employee without loss of pay</w:t>
      </w:r>
      <w:r>
        <w:t>.</w:t>
      </w:r>
    </w:p>
    <w:p w:rsidR="00B630F6" w:rsidRDefault="00B630F6" w:rsidP="00B630F6">
      <w:pPr>
        <w:pStyle w:val="Level3Bold"/>
      </w:pPr>
      <w:r w:rsidRPr="00136BDA">
        <w:t>Expenses</w:t>
      </w:r>
      <w:r>
        <w:t>—</w:t>
      </w:r>
      <w:r w:rsidRPr="00136BDA">
        <w:t xml:space="preserve">club managers </w:t>
      </w:r>
    </w:p>
    <w:p w:rsidR="00B630F6" w:rsidRPr="00136BDA" w:rsidRDefault="00B630F6" w:rsidP="00B630F6">
      <w:pPr>
        <w:pStyle w:val="Level4"/>
      </w:pPr>
      <w:r w:rsidRPr="00136BDA">
        <w:t xml:space="preserve">An employee </w:t>
      </w:r>
      <w:r>
        <w:t>will</w:t>
      </w:r>
      <w:r w:rsidRPr="00136BDA">
        <w:t xml:space="preserve"> be reimbursed for all mon</w:t>
      </w:r>
      <w:r w:rsidR="00A34DDA">
        <w:t>ies</w:t>
      </w:r>
      <w:r w:rsidRPr="00136BDA">
        <w:t xml:space="preserve"> reasonably expended by </w:t>
      </w:r>
      <w:r>
        <w:t>the employee</w:t>
      </w:r>
      <w:r w:rsidRPr="00136BDA">
        <w:t xml:space="preserve"> for and on behalf of the employer subject to </w:t>
      </w:r>
      <w:r>
        <w:t>B</w:t>
      </w:r>
      <w:r w:rsidRPr="00136BDA">
        <w:t xml:space="preserve">oard policy or approval. </w:t>
      </w:r>
    </w:p>
    <w:p w:rsidR="00B630F6" w:rsidRDefault="00B630F6" w:rsidP="00B630F6">
      <w:pPr>
        <w:pStyle w:val="Level4"/>
      </w:pPr>
      <w:r>
        <w:t>The Board of D</w:t>
      </w:r>
      <w:r w:rsidRPr="00136BDA">
        <w:t>irectors or a duly a</w:t>
      </w:r>
      <w:r>
        <w:t>ppointed representative of the B</w:t>
      </w:r>
      <w:r w:rsidRPr="00136BDA">
        <w:t xml:space="preserve">oard may predetermine the parameters for the usage of credit cards issued </w:t>
      </w:r>
      <w:r>
        <w:t>to the employee and advise the c</w:t>
      </w:r>
      <w:r w:rsidRPr="00136BDA">
        <w:t>lub card holder of those parameters accordingly.</w:t>
      </w:r>
    </w:p>
    <w:p w:rsidR="00736737" w:rsidRPr="00736737" w:rsidRDefault="00736737" w:rsidP="00285B77">
      <w:pPr>
        <w:pStyle w:val="Level3Bold"/>
      </w:pPr>
      <w:r w:rsidRPr="00736737">
        <w:t>Maintenance and</w:t>
      </w:r>
      <w:r w:rsidR="00285B77" w:rsidRPr="00736737">
        <w:t xml:space="preserve"> ho</w:t>
      </w:r>
      <w:r w:rsidRPr="00736737">
        <w:t>rticultural employees training allowance</w:t>
      </w:r>
    </w:p>
    <w:p w:rsidR="00736737" w:rsidRPr="00736737" w:rsidRDefault="00736737" w:rsidP="00285B77">
      <w:pPr>
        <w:pStyle w:val="Block2"/>
        <w:rPr>
          <w:rFonts w:ascii="Arial" w:hAnsi="Arial" w:cs="Arial"/>
        </w:rPr>
      </w:pPr>
      <w:r w:rsidRPr="00736737">
        <w:t xml:space="preserve">Maintenance and horticultural employees undertaking a horticultural, maintenance and/or greenkeeping certificate course </w:t>
      </w:r>
      <w:r w:rsidR="00126D43">
        <w:t>required by their employer wi</w:t>
      </w:r>
      <w:r w:rsidRPr="00736737">
        <w:t>ll be given leave in the employer</w:t>
      </w:r>
      <w:r w:rsidR="00877823">
        <w:t>’</w:t>
      </w:r>
      <w:r w:rsidRPr="00736737">
        <w:t xml:space="preserve">s time to attend such classes, lectures and examinations as required by the relevant technical college. Fees for the course </w:t>
      </w:r>
      <w:r w:rsidR="00126D43">
        <w:t>wi</w:t>
      </w:r>
      <w:r w:rsidRPr="00736737">
        <w:t>ll be reimbursed by the employer to the employee at the successful completion of each year.</w:t>
      </w:r>
    </w:p>
    <w:p w:rsidR="00B630F6" w:rsidRPr="00B4529F" w:rsidRDefault="00B630F6" w:rsidP="009A6044">
      <w:pPr>
        <w:pStyle w:val="Level3Bold"/>
      </w:pPr>
      <w:r w:rsidRPr="00B4529F">
        <w:t>Adjustment of expense related allowances</w:t>
      </w:r>
    </w:p>
    <w:p w:rsidR="00B630F6" w:rsidRPr="00B4529F" w:rsidRDefault="00B630F6" w:rsidP="00B630F6">
      <w:pPr>
        <w:pStyle w:val="Level4"/>
      </w:pPr>
      <w:r w:rsidRPr="00B4529F">
        <w:t xml:space="preserve">At the time of any adjustment to the </w:t>
      </w:r>
      <w:hyperlink w:anchor="standard_rate" w:history="1">
        <w:r w:rsidRPr="00D678E3">
          <w:rPr>
            <w:rStyle w:val="Hyperlink"/>
          </w:rPr>
          <w:t>standard rate</w:t>
        </w:r>
      </w:hyperlink>
      <w:r w:rsidRPr="00B4529F">
        <w:t>, each expense related al</w:t>
      </w:r>
      <w:r w:rsidRPr="00B4529F">
        <w:rPr>
          <w:rStyle w:val="Block1Char"/>
        </w:rPr>
        <w:t>l</w:t>
      </w:r>
      <w:r w:rsidRPr="00B4529F">
        <w:t>owance will be increase</w:t>
      </w:r>
      <w:r w:rsidRPr="00B4529F">
        <w:rPr>
          <w:rStyle w:val="Block1Char"/>
        </w:rPr>
        <w:t>d</w:t>
      </w:r>
      <w:r w:rsidRPr="00B4529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B630F6" w:rsidRPr="00B4529F" w:rsidRDefault="00B630F6" w:rsidP="00B630F6">
      <w:pPr>
        <w:pStyle w:val="Level4"/>
      </w:pPr>
      <w:r w:rsidRPr="00B4529F">
        <w:t>The applicable index figure is the index figure published by the Australian Bureau of Statistics for the Eight Capitals Consumer Price Index (Cat No. 6401.0), as follows:</w:t>
      </w:r>
    </w:p>
    <w:tbl>
      <w:tblPr>
        <w:tblW w:w="0" w:type="auto"/>
        <w:tblInd w:w="1985" w:type="dxa"/>
        <w:tblCellMar>
          <w:left w:w="0" w:type="dxa"/>
          <w:right w:w="170" w:type="dxa"/>
        </w:tblCellMar>
        <w:tblLook w:val="01E0" w:firstRow="1" w:lastRow="1" w:firstColumn="1" w:lastColumn="1" w:noHBand="0" w:noVBand="0"/>
      </w:tblPr>
      <w:tblGrid>
        <w:gridCol w:w="2515"/>
        <w:gridCol w:w="4741"/>
      </w:tblGrid>
      <w:tr w:rsidR="00B630F6" w:rsidRPr="00A34DDA" w:rsidTr="00871982">
        <w:trPr>
          <w:tblHeader/>
        </w:trPr>
        <w:tc>
          <w:tcPr>
            <w:tcW w:w="2515" w:type="dxa"/>
          </w:tcPr>
          <w:p w:rsidR="00B630F6" w:rsidRPr="007E4824" w:rsidRDefault="00B630F6" w:rsidP="00960247">
            <w:pPr>
              <w:pStyle w:val="AMODTable"/>
              <w:rPr>
                <w:b/>
              </w:rPr>
            </w:pPr>
            <w:r w:rsidRPr="007E4824">
              <w:rPr>
                <w:b/>
              </w:rPr>
              <w:t xml:space="preserve">Allowance </w:t>
            </w:r>
          </w:p>
        </w:tc>
        <w:tc>
          <w:tcPr>
            <w:tcW w:w="4741" w:type="dxa"/>
          </w:tcPr>
          <w:p w:rsidR="00B630F6" w:rsidRPr="007E4824" w:rsidRDefault="00B630F6" w:rsidP="00960247">
            <w:pPr>
              <w:pStyle w:val="AMODTable"/>
              <w:rPr>
                <w:b/>
              </w:rPr>
            </w:pPr>
            <w:r w:rsidRPr="007E4824">
              <w:rPr>
                <w:b/>
              </w:rPr>
              <w:t xml:space="preserve">Applicable Consumer Price Index </w:t>
            </w:r>
            <w:r w:rsidR="008C10F1" w:rsidRPr="007E4824">
              <w:rPr>
                <w:b/>
              </w:rPr>
              <w:t>f</w:t>
            </w:r>
            <w:r w:rsidRPr="007E4824">
              <w:rPr>
                <w:b/>
              </w:rPr>
              <w:t xml:space="preserve">igure </w:t>
            </w:r>
          </w:p>
        </w:tc>
      </w:tr>
      <w:tr w:rsidR="00B630F6" w:rsidRPr="009F23EA" w:rsidTr="007E4824">
        <w:tc>
          <w:tcPr>
            <w:tcW w:w="2515" w:type="dxa"/>
          </w:tcPr>
          <w:p w:rsidR="00B630F6" w:rsidRPr="009F23EA" w:rsidRDefault="00B630F6" w:rsidP="00960247">
            <w:pPr>
              <w:pStyle w:val="AMODTable"/>
            </w:pPr>
            <w:r w:rsidRPr="009F23EA">
              <w:t xml:space="preserve">Meal allowance </w:t>
            </w:r>
          </w:p>
        </w:tc>
        <w:tc>
          <w:tcPr>
            <w:tcW w:w="4741" w:type="dxa"/>
          </w:tcPr>
          <w:p w:rsidR="00B630F6" w:rsidRPr="009F23EA" w:rsidRDefault="00B630F6" w:rsidP="00960247">
            <w:pPr>
              <w:pStyle w:val="AMODTable"/>
            </w:pPr>
            <w:r w:rsidRPr="009F23EA">
              <w:t xml:space="preserve">Take away and fast foods sub-group </w:t>
            </w:r>
          </w:p>
        </w:tc>
      </w:tr>
      <w:tr w:rsidR="00B630F6" w:rsidRPr="009F23EA" w:rsidTr="00871982">
        <w:trPr>
          <w:cantSplit/>
        </w:trPr>
        <w:tc>
          <w:tcPr>
            <w:tcW w:w="2515" w:type="dxa"/>
          </w:tcPr>
          <w:p w:rsidR="00B630F6" w:rsidRPr="009F23EA" w:rsidRDefault="00B630F6" w:rsidP="00960247">
            <w:pPr>
              <w:pStyle w:val="AMODTable"/>
            </w:pPr>
            <w:r w:rsidRPr="009F23EA">
              <w:t xml:space="preserve">Clothing, equipment and tools allowance </w:t>
            </w:r>
          </w:p>
        </w:tc>
        <w:tc>
          <w:tcPr>
            <w:tcW w:w="4741" w:type="dxa"/>
          </w:tcPr>
          <w:p w:rsidR="00B630F6" w:rsidRPr="009F23EA" w:rsidRDefault="00B630F6" w:rsidP="00960247">
            <w:pPr>
              <w:pStyle w:val="AMODTable"/>
            </w:pPr>
            <w:r w:rsidRPr="009F23EA">
              <w:t xml:space="preserve">Clothing and footwear group </w:t>
            </w:r>
          </w:p>
        </w:tc>
      </w:tr>
      <w:tr w:rsidR="00B630F6" w:rsidRPr="009F23EA" w:rsidTr="007E4824">
        <w:tc>
          <w:tcPr>
            <w:tcW w:w="2515" w:type="dxa"/>
          </w:tcPr>
          <w:p w:rsidR="00B630F6" w:rsidRPr="009F23EA" w:rsidRDefault="00B630F6" w:rsidP="00960247">
            <w:pPr>
              <w:pStyle w:val="AMODTable"/>
            </w:pPr>
            <w:r>
              <w:t>Vehicle</w:t>
            </w:r>
            <w:r w:rsidRPr="009F23EA">
              <w:t xml:space="preserve"> allowance </w:t>
            </w:r>
          </w:p>
        </w:tc>
        <w:tc>
          <w:tcPr>
            <w:tcW w:w="4741" w:type="dxa"/>
          </w:tcPr>
          <w:p w:rsidR="00B630F6" w:rsidRPr="009F23EA" w:rsidRDefault="00B630F6" w:rsidP="00960247">
            <w:pPr>
              <w:pStyle w:val="AMODTable"/>
            </w:pPr>
            <w:r w:rsidRPr="009F23EA">
              <w:t>Private motoring sub-group</w:t>
            </w:r>
          </w:p>
        </w:tc>
      </w:tr>
    </w:tbl>
    <w:p w:rsidR="00B630F6" w:rsidRDefault="00B630F6" w:rsidP="00B630F6">
      <w:pPr>
        <w:pStyle w:val="Level2Bold"/>
      </w:pPr>
      <w:bookmarkStart w:id="123" w:name="_Ref230151881"/>
      <w:r>
        <w:t>Allowance</w:t>
      </w:r>
      <w:r w:rsidRPr="00926B39">
        <w:t xml:space="preserve"> for responsibilities or skills that are not taken into account in rates of pay</w:t>
      </w:r>
      <w:bookmarkEnd w:id="123"/>
      <w:r>
        <w:t>—</w:t>
      </w:r>
      <w:bookmarkStart w:id="124" w:name="_Ref226169420"/>
      <w:r>
        <w:t>f</w:t>
      </w:r>
      <w:r w:rsidRPr="00926B39">
        <w:t>irst aid allowance</w:t>
      </w:r>
      <w:bookmarkEnd w:id="124"/>
      <w:r w:rsidRPr="00926B39">
        <w:t xml:space="preserve"> </w:t>
      </w:r>
    </w:p>
    <w:p w:rsidR="00B630F6" w:rsidRDefault="00B630F6" w:rsidP="00B630F6">
      <w:pPr>
        <w:pStyle w:val="Block1"/>
      </w:pPr>
      <w:r w:rsidRPr="00926B39">
        <w:t>An employee who has undertaken a first aid course and who is the holder of a current recognised first aid qualification such as a certificate from the St John</w:t>
      </w:r>
      <w:r w:rsidR="00A34DDA">
        <w:t> </w:t>
      </w:r>
      <w:r w:rsidRPr="00926B39">
        <w:t>Ambulance or similar body and who is appoi</w:t>
      </w:r>
      <w:r>
        <w:t xml:space="preserve">nted by the employer as a first </w:t>
      </w:r>
      <w:r w:rsidRPr="00926B39">
        <w:t>aid attendant must be paid an allowance, per week, equal to 1</w:t>
      </w:r>
      <w:r>
        <w:t xml:space="preserve">.2% of the </w:t>
      </w:r>
      <w:hyperlink w:anchor="standard_rate" w:history="1">
        <w:r w:rsidR="00BC4F32">
          <w:rPr>
            <w:rStyle w:val="Hyperlink"/>
          </w:rPr>
          <w:t>standard weekly rate</w:t>
        </w:r>
      </w:hyperlink>
      <w:r w:rsidR="00BC4F32">
        <w:t xml:space="preserve"> </w:t>
      </w:r>
      <w:r w:rsidRPr="00926B39">
        <w:t xml:space="preserve">for all purposes. </w:t>
      </w:r>
    </w:p>
    <w:p w:rsidR="00B630F6" w:rsidRPr="00B36708" w:rsidRDefault="00B630F6" w:rsidP="00B630F6">
      <w:pPr>
        <w:pStyle w:val="Level2Bold"/>
      </w:pPr>
      <w:bookmarkStart w:id="125" w:name="_Ref247085778"/>
      <w:r w:rsidRPr="00926B39">
        <w:t>Allowance for disabilities associated with the performance of particular tasks or work in pa</w:t>
      </w:r>
      <w:r>
        <w:t>rticular conditions or locations—b</w:t>
      </w:r>
      <w:r w:rsidRPr="00B36708">
        <w:t>roken periods of work</w:t>
      </w:r>
      <w:bookmarkEnd w:id="125"/>
      <w:r w:rsidRPr="00B36708">
        <w:t xml:space="preserve"> </w:t>
      </w:r>
    </w:p>
    <w:p w:rsidR="00B630F6" w:rsidRPr="00926B39" w:rsidRDefault="00B630F6" w:rsidP="00B630F6">
      <w:pPr>
        <w:pStyle w:val="Block1"/>
      </w:pPr>
      <w:r w:rsidRPr="00926B39">
        <w:t xml:space="preserve">An employee (other than casual) who is required to work any of </w:t>
      </w:r>
      <w:r>
        <w:t xml:space="preserve">their </w:t>
      </w:r>
      <w:r w:rsidRPr="00926B39">
        <w:t xml:space="preserve">ordinary hours on any day in more than one period of employment, other than for meal breaks as prescribed in accordance with the provisions of clause </w:t>
      </w:r>
      <w:r w:rsidR="00CC08DC">
        <w:fldChar w:fldCharType="begin"/>
      </w:r>
      <w:r>
        <w:instrText xml:space="preserve"> REF _Ref226168181 \w \h </w:instrText>
      </w:r>
      <w:r w:rsidR="00CC08DC">
        <w:fldChar w:fldCharType="separate"/>
      </w:r>
      <w:r w:rsidR="009552E6">
        <w:t>24</w:t>
      </w:r>
      <w:r w:rsidR="00CC08DC">
        <w:fldChar w:fldCharType="end"/>
      </w:r>
      <w:r>
        <w:t>—</w:t>
      </w:r>
      <w:r w:rsidR="00CC08DC">
        <w:fldChar w:fldCharType="begin"/>
      </w:r>
      <w:r>
        <w:instrText xml:space="preserve"> REF _Ref226168181 \h </w:instrText>
      </w:r>
      <w:r w:rsidR="00CC08DC">
        <w:fldChar w:fldCharType="separate"/>
      </w:r>
      <w:r w:rsidR="009552E6" w:rsidRPr="00D114F9">
        <w:t xml:space="preserve">Meal </w:t>
      </w:r>
      <w:r w:rsidR="009552E6">
        <w:t>b</w:t>
      </w:r>
      <w:r w:rsidR="009552E6" w:rsidRPr="00D114F9">
        <w:t>reaks</w:t>
      </w:r>
      <w:r w:rsidR="00CC08DC">
        <w:fldChar w:fldCharType="end"/>
      </w:r>
      <w:r w:rsidRPr="00926B39">
        <w:t xml:space="preserve">, </w:t>
      </w:r>
      <w:r>
        <w:t>will</w:t>
      </w:r>
      <w:r w:rsidRPr="00926B39">
        <w:t xml:space="preserve"> be paid an allowance of 0.4% </w:t>
      </w:r>
      <w:r w:rsidR="00A34DDA" w:rsidRPr="00926B39">
        <w:t xml:space="preserve">of the </w:t>
      </w:r>
      <w:hyperlink w:anchor="standard_rate" w:history="1">
        <w:r w:rsidR="00BC4F32">
          <w:rPr>
            <w:rStyle w:val="Hyperlink"/>
          </w:rPr>
          <w:t>standard weekly rate</w:t>
        </w:r>
      </w:hyperlink>
      <w:r w:rsidR="00BC4F32">
        <w:t xml:space="preserve"> </w:t>
      </w:r>
      <w:r w:rsidRPr="00926B39">
        <w:t xml:space="preserve">per day, for such broken work period worked. </w:t>
      </w:r>
    </w:p>
    <w:p w:rsidR="00B630F6" w:rsidRPr="00075F28" w:rsidRDefault="00B630F6" w:rsidP="005E2FAB">
      <w:pPr>
        <w:pStyle w:val="Level1"/>
        <w:keepNext w:val="0"/>
        <w:keepLines/>
      </w:pPr>
      <w:bookmarkStart w:id="126" w:name="_Toc51920042"/>
      <w:r w:rsidRPr="00075F28">
        <w:t>District allowances</w:t>
      </w:r>
      <w:bookmarkEnd w:id="126"/>
    </w:p>
    <w:p w:rsidR="00332A99" w:rsidRDefault="00332A99" w:rsidP="005E2FAB">
      <w:pPr>
        <w:pStyle w:val="History"/>
        <w:keepNext w:val="0"/>
        <w:keepLines/>
      </w:pPr>
      <w:r>
        <w:t xml:space="preserve">[Varied by </w:t>
      </w:r>
      <w:hyperlink r:id="rId206" w:history="1">
        <w:r>
          <w:rPr>
            <w:rStyle w:val="Hyperlink"/>
          </w:rPr>
          <w:t>PR994478</w:t>
        </w:r>
      </w:hyperlink>
      <w:r w:rsidR="00075F28">
        <w:t xml:space="preserve">; deleted by </w:t>
      </w:r>
      <w:hyperlink r:id="rId207" w:history="1">
        <w:r w:rsidR="00075F28">
          <w:rPr>
            <w:rStyle w:val="Hyperlink"/>
          </w:rPr>
          <w:t>PR561478</w:t>
        </w:r>
      </w:hyperlink>
      <w:r w:rsidR="00075F28">
        <w:t xml:space="preserve"> ppc 05Mar15</w:t>
      </w:r>
      <w:r>
        <w:t>]</w:t>
      </w:r>
    </w:p>
    <w:p w:rsidR="00EF55CF" w:rsidRPr="00075F28" w:rsidRDefault="00EF55CF" w:rsidP="005E2FAB">
      <w:pPr>
        <w:pStyle w:val="Level1"/>
        <w:keepNext w:val="0"/>
        <w:keepLines/>
      </w:pPr>
      <w:bookmarkStart w:id="127" w:name="_Toc218409934"/>
      <w:bookmarkStart w:id="128" w:name="_Ref225929249"/>
      <w:bookmarkStart w:id="129" w:name="_Toc51920043"/>
      <w:r>
        <w:t>A</w:t>
      </w:r>
      <w:r w:rsidRPr="00075F28">
        <w:t>ccident pay</w:t>
      </w:r>
      <w:bookmarkEnd w:id="127"/>
      <w:bookmarkEnd w:id="128"/>
      <w:bookmarkEnd w:id="129"/>
    </w:p>
    <w:p w:rsidR="00EF55CF" w:rsidRDefault="00EF55CF" w:rsidP="005E2FAB">
      <w:pPr>
        <w:pStyle w:val="History"/>
        <w:keepNext w:val="0"/>
        <w:keepLines/>
      </w:pPr>
      <w:r>
        <w:t xml:space="preserve">[Varied by </w:t>
      </w:r>
      <w:hyperlink r:id="rId208" w:history="1">
        <w:r>
          <w:rPr>
            <w:rStyle w:val="Hyperlink"/>
          </w:rPr>
          <w:t>PR994478</w:t>
        </w:r>
      </w:hyperlink>
      <w:r>
        <w:t xml:space="preserve">, </w:t>
      </w:r>
      <w:hyperlink r:id="rId209" w:history="1">
        <w:r w:rsidRPr="00902AA2">
          <w:rPr>
            <w:rStyle w:val="Hyperlink"/>
          </w:rPr>
          <w:t>PR503684</w:t>
        </w:r>
      </w:hyperlink>
      <w:r>
        <w:t xml:space="preserve">; deleted by </w:t>
      </w:r>
      <w:hyperlink r:id="rId210" w:history="1">
        <w:r>
          <w:rPr>
            <w:rStyle w:val="Hyperlink"/>
          </w:rPr>
          <w:t>PR561478</w:t>
        </w:r>
      </w:hyperlink>
      <w:r>
        <w:t xml:space="preserve"> ppc 05Mar15]</w:t>
      </w:r>
    </w:p>
    <w:p w:rsidR="00B630F6" w:rsidRDefault="00B630F6" w:rsidP="005E2FAB">
      <w:pPr>
        <w:pStyle w:val="Level1"/>
        <w:keepNext w:val="0"/>
      </w:pPr>
      <w:bookmarkStart w:id="130" w:name="_Ref469992445"/>
      <w:bookmarkStart w:id="131" w:name="_Ref469992461"/>
      <w:bookmarkStart w:id="132" w:name="_Toc51920044"/>
      <w:r>
        <w:t>P</w:t>
      </w:r>
      <w:r w:rsidRPr="001470EF">
        <w:t>ayment of wage</w:t>
      </w:r>
      <w:r>
        <w:t>s</w:t>
      </w:r>
      <w:bookmarkEnd w:id="130"/>
      <w:bookmarkEnd w:id="131"/>
      <w:bookmarkEnd w:id="132"/>
      <w:r w:rsidRPr="001470EF">
        <w:t xml:space="preserve"> </w:t>
      </w:r>
    </w:p>
    <w:p w:rsidR="00A11144" w:rsidRPr="00A11144" w:rsidRDefault="00A11144" w:rsidP="00A11144">
      <w:pPr>
        <w:pStyle w:val="History"/>
      </w:pPr>
      <w:r>
        <w:t xml:space="preserve">[21 varied by </w:t>
      </w:r>
      <w:hyperlink r:id="rId211" w:history="1">
        <w:r w:rsidRPr="00A11144">
          <w:rPr>
            <w:rStyle w:val="Hyperlink"/>
          </w:rPr>
          <w:t>PR588652</w:t>
        </w:r>
      </w:hyperlink>
      <w:r w:rsidR="00F87B93" w:rsidRPr="00F87B93">
        <w:t xml:space="preserve">, </w:t>
      </w:r>
      <w:hyperlink r:id="rId212" w:history="1">
        <w:r w:rsidR="00F87B93" w:rsidRPr="006A4E7E">
          <w:rPr>
            <w:rStyle w:val="Hyperlink"/>
          </w:rPr>
          <w:t>PR711629</w:t>
        </w:r>
      </w:hyperlink>
      <w:r>
        <w:t>]</w:t>
      </w:r>
    </w:p>
    <w:p w:rsidR="00B630F6" w:rsidRPr="001470EF" w:rsidRDefault="00B630F6" w:rsidP="00B630F6">
      <w:pPr>
        <w:pStyle w:val="Level2"/>
      </w:pPr>
      <w:r w:rsidRPr="001470EF">
        <w:t xml:space="preserve">Except upon the termination of employment all wages including overtime </w:t>
      </w:r>
      <w:r>
        <w:t>will</w:t>
      </w:r>
      <w:r w:rsidRPr="001470EF">
        <w:t xml:space="preserve"> be paid on any day other than Friday, Saturday or Sunday in each week. However, by agreement between the employer and the majority of employees in the workplace, in a week where a holiday occurs payment of wages may be made on </w:t>
      </w:r>
      <w:r>
        <w:t xml:space="preserve">a </w:t>
      </w:r>
      <w:r w:rsidRPr="001470EF">
        <w:t xml:space="preserve">Friday. </w:t>
      </w:r>
    </w:p>
    <w:p w:rsidR="00B630F6" w:rsidRPr="001470EF" w:rsidRDefault="00B630F6" w:rsidP="00B630F6">
      <w:pPr>
        <w:pStyle w:val="Level2"/>
      </w:pPr>
      <w:r w:rsidRPr="001470EF">
        <w:t xml:space="preserve">By agreement between the employer and the employee wages may be paid either weekly or fortnightly by one of the following means: </w:t>
      </w:r>
    </w:p>
    <w:p w:rsidR="00B630F6" w:rsidRPr="001470EF" w:rsidRDefault="00B630F6" w:rsidP="00B630F6">
      <w:pPr>
        <w:pStyle w:val="Level3"/>
      </w:pPr>
      <w:r w:rsidRPr="001470EF">
        <w:t xml:space="preserve">cash; </w:t>
      </w:r>
    </w:p>
    <w:p w:rsidR="00B630F6" w:rsidRPr="001470EF" w:rsidRDefault="00B630F6" w:rsidP="00B630F6">
      <w:pPr>
        <w:pStyle w:val="Level3"/>
      </w:pPr>
      <w:r>
        <w:t>cheque; or</w:t>
      </w:r>
    </w:p>
    <w:p w:rsidR="00B630F6" w:rsidRPr="001470EF" w:rsidRDefault="00B630F6" w:rsidP="00B630F6">
      <w:pPr>
        <w:pStyle w:val="Level3"/>
      </w:pPr>
      <w:r w:rsidRPr="001470EF">
        <w:t>payment into employee</w:t>
      </w:r>
      <w:r w:rsidR="00877823">
        <w:t>’</w:t>
      </w:r>
      <w:r w:rsidRPr="001470EF">
        <w:t xml:space="preserve">s bank account by electronic funds transfer, without cost to the employee. </w:t>
      </w:r>
    </w:p>
    <w:p w:rsidR="00B630F6" w:rsidRDefault="00B630F6" w:rsidP="00B630F6">
      <w:pPr>
        <w:pStyle w:val="Level2"/>
      </w:pPr>
      <w:r w:rsidRPr="001470EF">
        <w:t>However, an employer may pay an employee weekl</w:t>
      </w:r>
      <w:r w:rsidR="00D63F71">
        <w:t>y by cash without consultation.</w:t>
      </w:r>
    </w:p>
    <w:p w:rsidR="00D63F71" w:rsidRPr="00D63F71" w:rsidRDefault="00D63F71" w:rsidP="00D63F71">
      <w:pPr>
        <w:pStyle w:val="History"/>
      </w:pPr>
      <w:r>
        <w:t xml:space="preserve">[21.4 substituted by </w:t>
      </w:r>
      <w:hyperlink r:id="rId213" w:history="1">
        <w:r w:rsidRPr="00D63F71">
          <w:rPr>
            <w:rStyle w:val="Hyperlink"/>
          </w:rPr>
          <w:t>PR588652</w:t>
        </w:r>
      </w:hyperlink>
      <w:r>
        <w:t xml:space="preserve"> ppc 16Dec16]</w:t>
      </w:r>
    </w:p>
    <w:p w:rsidR="00B630F6" w:rsidRPr="00F57A32" w:rsidRDefault="00F57A32" w:rsidP="00F57A32">
      <w:pPr>
        <w:pStyle w:val="Level2"/>
      </w:pPr>
      <w:r w:rsidRPr="00F57A32">
        <w:t>Where an employee is paid by cash or cheque, and the employee is paid their wages at any time other than during their working time, if the employee is kept waiting more than 15 minutes, the employee will be paid overtime rates for all time spent waiting for payment at the workplace.</w:t>
      </w:r>
    </w:p>
    <w:p w:rsidR="00987F3B" w:rsidRDefault="00B630F6" w:rsidP="00987F3B">
      <w:pPr>
        <w:pStyle w:val="Level2"/>
      </w:pPr>
      <w:r w:rsidRPr="001470EF">
        <w:t xml:space="preserve">Employees whose rostered day off falls on pay day </w:t>
      </w:r>
      <w:r>
        <w:t>will</w:t>
      </w:r>
      <w:r w:rsidRPr="001470EF">
        <w:t xml:space="preserve"> be paid their wages, if they so desire, before going off duty on the working day prior to their day off. However, this provision </w:t>
      </w:r>
      <w:r>
        <w:t>will</w:t>
      </w:r>
      <w:r w:rsidRPr="001470EF">
        <w:t xml:space="preserve"> not apply to employees paid by electronic funds transfer.</w:t>
      </w:r>
    </w:p>
    <w:p w:rsidR="00987F3B" w:rsidRDefault="00987F3B" w:rsidP="00C42897">
      <w:pPr>
        <w:pStyle w:val="Level2Bold"/>
      </w:pPr>
      <w:bookmarkStart w:id="133" w:name="_Ref18574352"/>
      <w:r w:rsidRPr="00EB4932">
        <w:t>Payment on termination of employment</w:t>
      </w:r>
      <w:bookmarkEnd w:id="133"/>
    </w:p>
    <w:p w:rsidR="00987F3B" w:rsidRPr="00987F3B" w:rsidRDefault="00987F3B" w:rsidP="00987F3B">
      <w:pPr>
        <w:pStyle w:val="History"/>
        <w:rPr>
          <w:lang w:val="en-GB" w:eastAsia="en-US"/>
        </w:rPr>
      </w:pPr>
      <w:r>
        <w:rPr>
          <w:lang w:val="en-GB" w:eastAsia="en-US"/>
        </w:rPr>
        <w:t xml:space="preserve">[21.6 inserted by </w:t>
      </w:r>
      <w:hyperlink r:id="rId214" w:history="1">
        <w:r w:rsidR="00F87B93" w:rsidRPr="006A4E7E">
          <w:rPr>
            <w:rStyle w:val="Hyperlink"/>
          </w:rPr>
          <w:t>PR711629</w:t>
        </w:r>
      </w:hyperlink>
      <w:r w:rsidR="00F87B93">
        <w:t xml:space="preserve"> </w:t>
      </w:r>
      <w:r>
        <w:t>ppc 06Sep19]</w:t>
      </w:r>
    </w:p>
    <w:p w:rsidR="00987F3B" w:rsidRDefault="00987F3B" w:rsidP="00987F3B">
      <w:pPr>
        <w:pStyle w:val="Level3"/>
      </w:pPr>
      <w:bookmarkStart w:id="134" w:name="_Ref18053547"/>
      <w:r>
        <w:t>Subject to paragraph </w:t>
      </w:r>
      <w:r w:rsidR="00F5109B">
        <w:fldChar w:fldCharType="begin"/>
      </w:r>
      <w:r w:rsidR="00F5109B">
        <w:instrText xml:space="preserve"> REF _Ref18053487 \n \h </w:instrText>
      </w:r>
      <w:r w:rsidR="00F5109B">
        <w:fldChar w:fldCharType="separate"/>
      </w:r>
      <w:r w:rsidR="009552E6">
        <w:t>(b)</w:t>
      </w:r>
      <w:r w:rsidR="00F5109B">
        <w:fldChar w:fldCharType="end"/>
      </w:r>
      <w:r>
        <w:t>, the employer must pay an employee no later than 7 days after the day on which the employee’s employment terminates:</w:t>
      </w:r>
      <w:bookmarkEnd w:id="134"/>
      <w:r>
        <w:t xml:space="preserve"> </w:t>
      </w:r>
    </w:p>
    <w:p w:rsidR="00987F3B" w:rsidRDefault="00987F3B" w:rsidP="00987F3B">
      <w:pPr>
        <w:pStyle w:val="Level4"/>
      </w:pPr>
      <w:r>
        <w:t xml:space="preserve">the employee’s wages under this award for any complete or incomplete pay period up to the end of the day of termination; and </w:t>
      </w:r>
    </w:p>
    <w:p w:rsidR="00987F3B" w:rsidRDefault="00987F3B" w:rsidP="00AA69CC">
      <w:pPr>
        <w:pStyle w:val="Level4"/>
      </w:pPr>
      <w:r>
        <w:t xml:space="preserve">all other amounts that are due to the employee under this award and the NES. </w:t>
      </w:r>
    </w:p>
    <w:p w:rsidR="00987F3B" w:rsidRDefault="00987F3B" w:rsidP="00987F3B">
      <w:pPr>
        <w:pStyle w:val="Level3"/>
      </w:pPr>
      <w:bookmarkStart w:id="135" w:name="_Ref18053487"/>
      <w:r>
        <w:t>Where a casual employee is paid at the end of each engagement pursuant to clause </w:t>
      </w:r>
      <w:r w:rsidR="00F5109B">
        <w:fldChar w:fldCharType="begin"/>
      </w:r>
      <w:r w:rsidR="00F5109B">
        <w:instrText xml:space="preserve"> REF _Ref18053526 \w \h </w:instrText>
      </w:r>
      <w:r w:rsidR="00F5109B">
        <w:fldChar w:fldCharType="separate"/>
      </w:r>
      <w:r w:rsidR="009552E6">
        <w:t>10.5(c)</w:t>
      </w:r>
      <w:r w:rsidR="00F5109B">
        <w:fldChar w:fldCharType="end"/>
      </w:r>
      <w:r>
        <w:t xml:space="preserve"> of this Award, and that employee’s employment is terminated, the employer must pay the employee their wages due under the award at the end of their last engagement.</w:t>
      </w:r>
      <w:bookmarkEnd w:id="135"/>
      <w:r>
        <w:t xml:space="preserve"> </w:t>
      </w:r>
    </w:p>
    <w:p w:rsidR="00987F3B" w:rsidRDefault="00987F3B" w:rsidP="00AA69CC">
      <w:pPr>
        <w:pStyle w:val="Level3"/>
      </w:pPr>
      <w:bookmarkStart w:id="136" w:name="_Ref18053572"/>
      <w:r>
        <w:t>The requirement to pay wages and other amounts under paragraph </w:t>
      </w:r>
      <w:r w:rsidR="00F5109B">
        <w:fldChar w:fldCharType="begin"/>
      </w:r>
      <w:r w:rsidR="00F5109B">
        <w:instrText xml:space="preserve"> REF _Ref18053547 \n \h </w:instrText>
      </w:r>
      <w:r w:rsidR="00F5109B">
        <w:fldChar w:fldCharType="separate"/>
      </w:r>
      <w:r w:rsidR="009552E6">
        <w:t>(a)</w:t>
      </w:r>
      <w:r w:rsidR="00F5109B">
        <w:fldChar w:fldCharType="end"/>
      </w:r>
      <w:r>
        <w:t xml:space="preserve"> is subject to further order of the Commission and the employer making deductions authorised by this award or the Act.</w:t>
      </w:r>
      <w:bookmarkEnd w:id="136"/>
    </w:p>
    <w:p w:rsidR="00987F3B" w:rsidRDefault="00987F3B" w:rsidP="00987F3B">
      <w:pPr>
        <w:pStyle w:val="Block1"/>
      </w:pPr>
      <w:r>
        <w:t xml:space="preserve">Note 1: Section 117(2) of the Act provides that an employer must not terminate an employee’s employment unless the employer has given the employee the required minimum period of notice or “has paid” to the employee payment instead of giving notice. </w:t>
      </w:r>
    </w:p>
    <w:p w:rsidR="00987F3B" w:rsidRPr="00131E7A" w:rsidRDefault="00987F3B" w:rsidP="00987F3B">
      <w:pPr>
        <w:pStyle w:val="Block1"/>
      </w:pPr>
      <w:r>
        <w:t>Note 2: Paragraph </w:t>
      </w:r>
      <w:r w:rsidR="00F5109B">
        <w:fldChar w:fldCharType="begin"/>
      </w:r>
      <w:r w:rsidR="00F5109B">
        <w:instrText xml:space="preserve"> REF _Ref18053572 \n \h </w:instrText>
      </w:r>
      <w:r w:rsidR="00F5109B">
        <w:fldChar w:fldCharType="separate"/>
      </w:r>
      <w:r w:rsidR="009552E6">
        <w:t>(c)</w:t>
      </w:r>
      <w:r w:rsidR="00F5109B">
        <w:fldChar w:fldCharType="end"/>
      </w:r>
      <w:r>
        <w:t xml:space="preserve"> allows </w:t>
      </w:r>
      <w:r w:rsidRPr="00131E7A">
        <w:t xml:space="preserve">the Commission to make an order delaying the requirement to make a payment under clause </w:t>
      </w:r>
      <w:r w:rsidR="00C8666D">
        <w:fldChar w:fldCharType="begin"/>
      </w:r>
      <w:r w:rsidR="00C8666D">
        <w:instrText xml:space="preserve"> REF _Ref18574352 \w \h </w:instrText>
      </w:r>
      <w:r w:rsidR="00C8666D">
        <w:fldChar w:fldCharType="separate"/>
      </w:r>
      <w:r w:rsidR="009552E6">
        <w:t>21.6</w:t>
      </w:r>
      <w:r w:rsidR="00C8666D">
        <w:fldChar w:fldCharType="end"/>
      </w:r>
      <w:r w:rsidRPr="00131E7A">
        <w:t xml:space="preserve">. For example, the Commission could make an order delaying the requirement to pay redundancy pay if an employer makes an application under section 120 of the Act for the Commission to reduce the amount of redundancy pay an employee is entitled to under the NES. </w:t>
      </w:r>
    </w:p>
    <w:p w:rsidR="00987F3B" w:rsidRPr="00987F3B" w:rsidRDefault="00987F3B" w:rsidP="00987F3B">
      <w:pPr>
        <w:pStyle w:val="Block1"/>
      </w:pPr>
      <w:r w:rsidRPr="00131E7A">
        <w:t>Note 3: State and Territory long service leave laws or long service leave entitlements under s.113 of the Act, may require an employer to pay an employee for accrued long service leave on the day on which the employee’s employment terminates or shortly after.</w:t>
      </w:r>
    </w:p>
    <w:p w:rsidR="00B630F6" w:rsidRPr="0002376A" w:rsidRDefault="00B630F6" w:rsidP="00B630F6">
      <w:pPr>
        <w:pStyle w:val="Level1"/>
      </w:pPr>
      <w:bookmarkStart w:id="137" w:name="_Toc51920045"/>
      <w:r w:rsidRPr="0002376A">
        <w:t>School-based apprentices</w:t>
      </w:r>
      <w:bookmarkEnd w:id="137"/>
      <w:r w:rsidRPr="0002376A">
        <w:t xml:space="preserve"> </w:t>
      </w:r>
    </w:p>
    <w:p w:rsidR="00B630F6" w:rsidRPr="0002376A" w:rsidRDefault="00A34DDA" w:rsidP="00B630F6">
      <w:r>
        <w:t xml:space="preserve">See </w:t>
      </w:r>
      <w:r w:rsidR="00CC08DC">
        <w:fldChar w:fldCharType="begin"/>
      </w:r>
      <w:r>
        <w:instrText xml:space="preserve"> REF _Ref207159925 \w \h </w:instrText>
      </w:r>
      <w:r w:rsidR="00CC08DC">
        <w:fldChar w:fldCharType="separate"/>
      </w:r>
      <w:r w:rsidR="009552E6">
        <w:t>Schedule F</w:t>
      </w:r>
      <w:r w:rsidR="00CC08DC">
        <w:fldChar w:fldCharType="end"/>
      </w:r>
    </w:p>
    <w:p w:rsidR="00B630F6" w:rsidRDefault="00B630F6" w:rsidP="00B630F6">
      <w:pPr>
        <w:pStyle w:val="Level1"/>
      </w:pPr>
      <w:bookmarkStart w:id="138" w:name="_Toc51920046"/>
      <w:r w:rsidRPr="0002376A">
        <w:t>Superannuation</w:t>
      </w:r>
      <w:bookmarkEnd w:id="138"/>
    </w:p>
    <w:p w:rsidR="00B10B0C" w:rsidRDefault="00B10B0C" w:rsidP="00B10B0C">
      <w:pPr>
        <w:pStyle w:val="History"/>
      </w:pPr>
      <w:r>
        <w:t xml:space="preserve">[Varied by </w:t>
      </w:r>
      <w:hyperlink r:id="rId215" w:history="1">
        <w:r w:rsidR="00675C61" w:rsidRPr="00F1631D">
          <w:rPr>
            <w:rStyle w:val="Hyperlink"/>
          </w:rPr>
          <w:t>PR990552</w:t>
        </w:r>
      </w:hyperlink>
      <w:r w:rsidR="00675C61">
        <w:t xml:space="preserve">, </w:t>
      </w:r>
      <w:hyperlink r:id="rId216" w:history="1">
        <w:r w:rsidR="00675C61" w:rsidRPr="001C4F0F">
          <w:rPr>
            <w:rStyle w:val="Hyperlink"/>
          </w:rPr>
          <w:t>PR992167</w:t>
        </w:r>
      </w:hyperlink>
      <w:r w:rsidR="00675C61">
        <w:t xml:space="preserve">, </w:t>
      </w:r>
      <w:hyperlink r:id="rId217" w:history="1">
        <w:r>
          <w:rPr>
            <w:rStyle w:val="Hyperlink"/>
          </w:rPr>
          <w:t>PR994478</w:t>
        </w:r>
      </w:hyperlink>
      <w:r w:rsidR="00940EEF">
        <w:t xml:space="preserve">, </w:t>
      </w:r>
      <w:hyperlink r:id="rId218" w:history="1">
        <w:r w:rsidR="00940EEF">
          <w:rPr>
            <w:rStyle w:val="Hyperlink"/>
          </w:rPr>
          <w:t>PR546033</w:t>
        </w:r>
      </w:hyperlink>
      <w:r>
        <w:t>]</w:t>
      </w:r>
    </w:p>
    <w:p w:rsidR="00B630F6" w:rsidRPr="0002376A" w:rsidRDefault="00B630F6" w:rsidP="00B630F6">
      <w:pPr>
        <w:pStyle w:val="Level2Bold"/>
      </w:pPr>
      <w:r w:rsidRPr="0002376A">
        <w:t xml:space="preserve">Superannuation legislation </w:t>
      </w:r>
    </w:p>
    <w:p w:rsidR="00B630F6" w:rsidRPr="0002376A" w:rsidRDefault="00B630F6" w:rsidP="00B630F6">
      <w:pPr>
        <w:pStyle w:val="Level3"/>
      </w:pPr>
      <w:r w:rsidRPr="0002376A">
        <w:t xml:space="preserve">Superannuation legislation, including the </w:t>
      </w:r>
      <w:r w:rsidRPr="005A4215">
        <w:rPr>
          <w:i/>
        </w:rPr>
        <w:t>Superannuation Guarantee (Administration) Act 1992</w:t>
      </w:r>
      <w:r w:rsidRPr="0002376A">
        <w:t xml:space="preserve"> (Cth), the </w:t>
      </w:r>
      <w:r w:rsidRPr="005A4215">
        <w:rPr>
          <w:i/>
        </w:rPr>
        <w:t>Superannuation Guarantee Charge Act 1992</w:t>
      </w:r>
      <w:r w:rsidRPr="0002376A">
        <w:t xml:space="preserve"> (Cth), the </w:t>
      </w:r>
      <w:r w:rsidRPr="005A4215">
        <w:rPr>
          <w:i/>
        </w:rPr>
        <w:t>Superannuation Industry (Supervision) Act 1993</w:t>
      </w:r>
      <w:r w:rsidRPr="0002376A">
        <w:t xml:space="preserve"> (Cth) and the </w:t>
      </w:r>
      <w:r w:rsidRPr="005A4215">
        <w:rPr>
          <w:i/>
        </w:rPr>
        <w:t>Superannuation (Resolution of Complaints) Act 1993</w:t>
      </w:r>
      <w:r w:rsidRPr="0002376A">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 </w:t>
      </w:r>
    </w:p>
    <w:p w:rsidR="00B630F6" w:rsidRPr="0002376A" w:rsidRDefault="00B630F6" w:rsidP="00B630F6">
      <w:pPr>
        <w:pStyle w:val="Level3"/>
      </w:pPr>
      <w:r w:rsidRPr="0002376A">
        <w:t xml:space="preserve">The rights and obligations in these clauses supplement those in superannuation legislation. </w:t>
      </w:r>
    </w:p>
    <w:p w:rsidR="00B630F6" w:rsidRPr="0002376A" w:rsidRDefault="00B630F6" w:rsidP="00B630F6">
      <w:pPr>
        <w:pStyle w:val="Level2Bold"/>
      </w:pPr>
      <w:bookmarkStart w:id="139" w:name="_Ref225929149"/>
      <w:r w:rsidRPr="0002376A">
        <w:t>Employer contributions</w:t>
      </w:r>
      <w:bookmarkEnd w:id="139"/>
      <w:r w:rsidRPr="0002376A">
        <w:t xml:space="preserve"> </w:t>
      </w:r>
    </w:p>
    <w:p w:rsidR="00B630F6" w:rsidRPr="0002376A" w:rsidRDefault="00B630F6" w:rsidP="00285B77">
      <w:pPr>
        <w:pStyle w:val="Block1"/>
      </w:pPr>
      <w:r w:rsidRPr="0002376A">
        <w:t xml:space="preserve">An employer must make such superannuation contributions to a superannuation fund for the benefit of an employee as will avoid the employer being required to pay the superannuation guarantee charge under superannuation legislation with respect to that employee. </w:t>
      </w:r>
    </w:p>
    <w:p w:rsidR="00B630F6" w:rsidRPr="0002376A" w:rsidRDefault="00B630F6" w:rsidP="00B630F6">
      <w:pPr>
        <w:pStyle w:val="Level2Bold"/>
      </w:pPr>
      <w:r w:rsidRPr="0002376A">
        <w:t xml:space="preserve">Voluntary employee contributions </w:t>
      </w:r>
    </w:p>
    <w:p w:rsidR="00B630F6" w:rsidRPr="0002376A" w:rsidRDefault="00B630F6" w:rsidP="00B630F6">
      <w:pPr>
        <w:pStyle w:val="Level3"/>
      </w:pPr>
      <w:bookmarkStart w:id="140" w:name="_Ref225929150"/>
      <w:bookmarkStart w:id="141" w:name="_Ref228851168"/>
      <w:r w:rsidRPr="0002376A">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CC08DC">
        <w:fldChar w:fldCharType="begin"/>
      </w:r>
      <w:r>
        <w:instrText xml:space="preserve"> REF _Ref225929149 \r \h </w:instrText>
      </w:r>
      <w:r w:rsidR="00CC08DC">
        <w:fldChar w:fldCharType="separate"/>
      </w:r>
      <w:r w:rsidR="009552E6">
        <w:t>23.2</w:t>
      </w:r>
      <w:r w:rsidR="00CC08DC">
        <w:fldChar w:fldCharType="end"/>
      </w:r>
      <w:bookmarkEnd w:id="140"/>
      <w:r>
        <w:t>.</w:t>
      </w:r>
      <w:bookmarkEnd w:id="141"/>
    </w:p>
    <w:p w:rsidR="00B630F6" w:rsidRPr="0002376A" w:rsidRDefault="00B630F6" w:rsidP="00B630F6">
      <w:pPr>
        <w:pStyle w:val="Level3"/>
      </w:pPr>
      <w:bookmarkStart w:id="142" w:name="_Ref225929159"/>
      <w:r w:rsidRPr="0002376A">
        <w:t>An employee may adjust the amount the employee has authorised their employer to pay from the wages of the employee from the first of the month following the giving of three months</w:t>
      </w:r>
      <w:r w:rsidR="00877823">
        <w:t>’</w:t>
      </w:r>
      <w:r w:rsidRPr="0002376A">
        <w:t xml:space="preserve"> written notice to their employer.</w:t>
      </w:r>
      <w:bookmarkEnd w:id="142"/>
      <w:r w:rsidRPr="0002376A">
        <w:t xml:space="preserve"> </w:t>
      </w:r>
    </w:p>
    <w:p w:rsidR="00B630F6" w:rsidRPr="0002376A" w:rsidRDefault="00B630F6" w:rsidP="00B630F6">
      <w:pPr>
        <w:pStyle w:val="Level3"/>
      </w:pPr>
      <w:r w:rsidRPr="0002376A">
        <w:t>The employer must pay the amount authorised under clauses</w:t>
      </w:r>
      <w:r>
        <w:t xml:space="preserve"> </w:t>
      </w:r>
      <w:r w:rsidR="00CC08DC">
        <w:fldChar w:fldCharType="begin"/>
      </w:r>
      <w:r>
        <w:instrText xml:space="preserve"> REF _Ref228851168 \w \h </w:instrText>
      </w:r>
      <w:r w:rsidR="00CC08DC">
        <w:fldChar w:fldCharType="separate"/>
      </w:r>
      <w:r w:rsidR="009552E6">
        <w:t>23.3(a)</w:t>
      </w:r>
      <w:r w:rsidR="00CC08DC">
        <w:fldChar w:fldCharType="end"/>
      </w:r>
      <w:r>
        <w:t xml:space="preserve"> </w:t>
      </w:r>
      <w:r w:rsidRPr="0002376A">
        <w:t xml:space="preserve">or </w:t>
      </w:r>
      <w:r w:rsidR="00CC08DC">
        <w:fldChar w:fldCharType="begin"/>
      </w:r>
      <w:r>
        <w:instrText xml:space="preserve"> REF _Ref225929159 \r \h </w:instrText>
      </w:r>
      <w:r w:rsidR="00CC08DC">
        <w:fldChar w:fldCharType="separate"/>
      </w:r>
      <w:r w:rsidR="009552E6">
        <w:t>(b)</w:t>
      </w:r>
      <w:r w:rsidR="00CC08DC">
        <w:fldChar w:fldCharType="end"/>
      </w:r>
      <w:r>
        <w:t xml:space="preserve"> </w:t>
      </w:r>
      <w:r w:rsidRPr="0002376A">
        <w:t>no later than 28 days after the end of the month in which the deduction authorised under clauses</w:t>
      </w:r>
      <w:r w:rsidR="00285B77">
        <w:t xml:space="preserve"> </w:t>
      </w:r>
      <w:r w:rsidR="00CC08DC">
        <w:fldChar w:fldCharType="begin"/>
      </w:r>
      <w:r w:rsidR="00285B77">
        <w:instrText xml:space="preserve"> REF _Ref228851168 \w \h </w:instrText>
      </w:r>
      <w:r w:rsidR="00CC08DC">
        <w:fldChar w:fldCharType="separate"/>
      </w:r>
      <w:r w:rsidR="009552E6">
        <w:t>23.3(a)</w:t>
      </w:r>
      <w:r w:rsidR="00CC08DC">
        <w:fldChar w:fldCharType="end"/>
      </w:r>
      <w:r w:rsidR="00285B77">
        <w:t xml:space="preserve"> </w:t>
      </w:r>
      <w:r w:rsidR="00285B77" w:rsidRPr="0002376A">
        <w:t xml:space="preserve">or </w:t>
      </w:r>
      <w:r w:rsidR="00CC08DC">
        <w:fldChar w:fldCharType="begin"/>
      </w:r>
      <w:r w:rsidR="00285B77">
        <w:instrText xml:space="preserve"> REF _Ref225929159 \r \h </w:instrText>
      </w:r>
      <w:r w:rsidR="00CC08DC">
        <w:fldChar w:fldCharType="separate"/>
      </w:r>
      <w:r w:rsidR="009552E6">
        <w:t>(b)</w:t>
      </w:r>
      <w:r w:rsidR="00CC08DC">
        <w:fldChar w:fldCharType="end"/>
      </w:r>
      <w:r w:rsidRPr="0002376A">
        <w:t xml:space="preserve"> was made. </w:t>
      </w:r>
    </w:p>
    <w:p w:rsidR="00B630F6" w:rsidRPr="0002376A" w:rsidRDefault="00B630F6" w:rsidP="00B630F6">
      <w:pPr>
        <w:pStyle w:val="Level2Bold"/>
      </w:pPr>
      <w:r w:rsidRPr="0002376A">
        <w:t xml:space="preserve">Superannuation fund </w:t>
      </w:r>
    </w:p>
    <w:p w:rsidR="00B10B0C" w:rsidRDefault="00B10B0C" w:rsidP="00B10B0C">
      <w:pPr>
        <w:pStyle w:val="History"/>
      </w:pPr>
      <w:r>
        <w:t xml:space="preserve">[23.4 varied by </w:t>
      </w:r>
      <w:hyperlink r:id="rId219" w:history="1">
        <w:r>
          <w:rPr>
            <w:rStyle w:val="Hyperlink"/>
          </w:rPr>
          <w:t>PR994478</w:t>
        </w:r>
      </w:hyperlink>
      <w:r>
        <w:t xml:space="preserve"> from 01Jan10]</w:t>
      </w:r>
    </w:p>
    <w:p w:rsidR="00B630F6" w:rsidRDefault="00B630F6" w:rsidP="00B630F6">
      <w:pPr>
        <w:pStyle w:val="Block1"/>
      </w:pPr>
      <w:r w:rsidRPr="0002376A">
        <w:t xml:space="preserve">Unless, to comply with superannuation legislation, the employer is required to make the superannuation contributions provided for in clause </w:t>
      </w:r>
      <w:r w:rsidR="00CC08DC">
        <w:fldChar w:fldCharType="begin"/>
      </w:r>
      <w:r>
        <w:instrText xml:space="preserve"> REF _Ref225929149 \r \h </w:instrText>
      </w:r>
      <w:r w:rsidR="00CC08DC">
        <w:fldChar w:fldCharType="separate"/>
      </w:r>
      <w:r w:rsidR="009552E6">
        <w:t>23.2</w:t>
      </w:r>
      <w:r w:rsidR="00CC08DC">
        <w:fldChar w:fldCharType="end"/>
      </w:r>
      <w:r>
        <w:t xml:space="preserve"> t</w:t>
      </w:r>
      <w:r w:rsidRPr="0002376A">
        <w:t xml:space="preserve">o another superannuation fund that is chosen by the employee, the employer must make the superannuation contributions provided for in clause </w:t>
      </w:r>
      <w:r w:rsidR="00CC08DC">
        <w:fldChar w:fldCharType="begin"/>
      </w:r>
      <w:r w:rsidR="00285B77">
        <w:instrText xml:space="preserve"> REF _Ref225929149 \w \h </w:instrText>
      </w:r>
      <w:r w:rsidR="00CC08DC">
        <w:fldChar w:fldCharType="separate"/>
      </w:r>
      <w:r w:rsidR="009552E6">
        <w:t>23.2</w:t>
      </w:r>
      <w:r w:rsidR="00CC08DC">
        <w:fldChar w:fldCharType="end"/>
      </w:r>
      <w:r w:rsidRPr="0002376A">
        <w:t xml:space="preserve"> and pay the amount authorised under clauses </w:t>
      </w:r>
      <w:r w:rsidR="00CC08DC">
        <w:fldChar w:fldCharType="begin"/>
      </w:r>
      <w:r w:rsidR="009A6044">
        <w:instrText xml:space="preserve"> REF _Ref228851168 \w \h </w:instrText>
      </w:r>
      <w:r w:rsidR="00CC08DC">
        <w:fldChar w:fldCharType="separate"/>
      </w:r>
      <w:r w:rsidR="009552E6">
        <w:t>23.3(a)</w:t>
      </w:r>
      <w:r w:rsidR="00CC08DC">
        <w:fldChar w:fldCharType="end"/>
      </w:r>
      <w:r w:rsidR="009A6044">
        <w:t xml:space="preserve"> </w:t>
      </w:r>
      <w:r w:rsidR="009A6044" w:rsidRPr="0002376A">
        <w:t xml:space="preserve">or </w:t>
      </w:r>
      <w:r w:rsidR="00CC08DC">
        <w:fldChar w:fldCharType="begin"/>
      </w:r>
      <w:r w:rsidR="00C378D8">
        <w:instrText xml:space="preserve"> REF _Ref225929159 \n \h </w:instrText>
      </w:r>
      <w:r w:rsidR="00CC08DC">
        <w:fldChar w:fldCharType="separate"/>
      </w:r>
      <w:r w:rsidR="009552E6">
        <w:t>(b)</w:t>
      </w:r>
      <w:r w:rsidR="00CC08DC">
        <w:fldChar w:fldCharType="end"/>
      </w:r>
      <w:r>
        <w:t xml:space="preserve"> </w:t>
      </w:r>
      <w:r w:rsidRPr="0002376A">
        <w:t>to one of the following superannuation funds</w:t>
      </w:r>
      <w:r w:rsidR="00DC534C">
        <w:t xml:space="preserve"> or its successor</w:t>
      </w:r>
      <w:r w:rsidRPr="0002376A">
        <w:t>:</w:t>
      </w:r>
    </w:p>
    <w:p w:rsidR="00B630F6" w:rsidRPr="0002376A" w:rsidRDefault="00A34DDA" w:rsidP="00B630F6">
      <w:pPr>
        <w:pStyle w:val="Level3"/>
      </w:pPr>
      <w:r>
        <w:t>Club</w:t>
      </w:r>
      <w:r w:rsidR="00B630F6">
        <w:t xml:space="preserve"> Plus</w:t>
      </w:r>
      <w:r>
        <w:t xml:space="preserve"> Superannuation</w:t>
      </w:r>
      <w:r w:rsidR="00B630F6">
        <w:t xml:space="preserve"> Pty Limited;</w:t>
      </w:r>
    </w:p>
    <w:p w:rsidR="00B630F6" w:rsidRPr="0002376A" w:rsidRDefault="00A34DDA" w:rsidP="00B630F6">
      <w:pPr>
        <w:pStyle w:val="Level3"/>
      </w:pPr>
      <w:r>
        <w:t xml:space="preserve">Club </w:t>
      </w:r>
      <w:r w:rsidR="00960247">
        <w:t>Super;</w:t>
      </w:r>
    </w:p>
    <w:p w:rsidR="000F5EDC" w:rsidRDefault="00960247" w:rsidP="00B630F6">
      <w:pPr>
        <w:pStyle w:val="Level3"/>
      </w:pPr>
      <w:r>
        <w:t>HOSTPLUS;</w:t>
      </w:r>
    </w:p>
    <w:p w:rsidR="00647722" w:rsidRDefault="00647722" w:rsidP="00647722">
      <w:pPr>
        <w:pStyle w:val="Level3"/>
      </w:pPr>
      <w:r>
        <w:t>Sunsuper;</w:t>
      </w:r>
    </w:p>
    <w:p w:rsidR="00647722" w:rsidRDefault="001C4F0F" w:rsidP="00647722">
      <w:pPr>
        <w:pStyle w:val="Level3"/>
      </w:pPr>
      <w:r>
        <w:t>Tasplan;</w:t>
      </w:r>
    </w:p>
    <w:p w:rsidR="001C4F0F" w:rsidRDefault="001C4F0F" w:rsidP="001C4F0F">
      <w:pPr>
        <w:pStyle w:val="Level3"/>
      </w:pPr>
      <w:r>
        <w:t>Aus</w:t>
      </w:r>
      <w:r w:rsidR="00940EEF">
        <w:t>tralianSuper;</w:t>
      </w:r>
    </w:p>
    <w:p w:rsidR="00940EEF" w:rsidRPr="00940EEF" w:rsidRDefault="00940EEF" w:rsidP="00940EEF">
      <w:pPr>
        <w:pStyle w:val="History"/>
      </w:pPr>
      <w:r>
        <w:t xml:space="preserve">[23.4(g) varied by </w:t>
      </w:r>
      <w:hyperlink r:id="rId220" w:history="1">
        <w:r>
          <w:rPr>
            <w:rStyle w:val="Hyperlink"/>
          </w:rPr>
          <w:t>PR546033</w:t>
        </w:r>
      </w:hyperlink>
      <w:r>
        <w:t xml:space="preserve"> ppc 01Jan14]</w:t>
      </w:r>
    </w:p>
    <w:p w:rsidR="00B630F6" w:rsidRDefault="00B630F6" w:rsidP="004F2756">
      <w:pPr>
        <w:pStyle w:val="Level3"/>
      </w:pPr>
      <w:r w:rsidRPr="0002376A">
        <w:t>any superannuation fund to which the employer was making superannuation contributions for the ben</w:t>
      </w:r>
      <w:r w:rsidR="009A6044">
        <w:t>efit of its employees before 12 </w:t>
      </w:r>
      <w:r w:rsidRPr="0002376A">
        <w:t>September 20</w:t>
      </w:r>
      <w:smartTag w:uri="urn:schemas-microsoft-com:office:smarttags" w:element="PersonName">
        <w:r w:rsidRPr="0002376A">
          <w:t>08</w:t>
        </w:r>
      </w:smartTag>
      <w:r w:rsidRPr="0002376A">
        <w:t>, provided the superannuation fund is an eligible choice fund</w:t>
      </w:r>
      <w:r w:rsidR="00940EEF">
        <w:t xml:space="preserve"> and is a fund that offers a MySuper product or is an exempt public sector scheme; or</w:t>
      </w:r>
    </w:p>
    <w:p w:rsidR="00940EEF" w:rsidRDefault="00940EEF" w:rsidP="00940EEF">
      <w:pPr>
        <w:pStyle w:val="History"/>
      </w:pPr>
      <w:r>
        <w:t xml:space="preserve">[23.4(h) inserted by </w:t>
      </w:r>
      <w:hyperlink r:id="rId221" w:history="1">
        <w:r>
          <w:rPr>
            <w:rStyle w:val="Hyperlink"/>
          </w:rPr>
          <w:t>PR546033</w:t>
        </w:r>
      </w:hyperlink>
      <w:r>
        <w:t xml:space="preserve"> ppc 01Jan14]</w:t>
      </w:r>
    </w:p>
    <w:p w:rsidR="00940EEF" w:rsidRPr="00940EEF" w:rsidRDefault="00940EEF" w:rsidP="00940EEF">
      <w:pPr>
        <w:pStyle w:val="Level3"/>
      </w:pPr>
      <w:r>
        <w:t>a superannuation fund or scheme which the employee is a defined benefit member of.</w:t>
      </w:r>
    </w:p>
    <w:p w:rsidR="00B630F6" w:rsidRDefault="00B630F6" w:rsidP="00B630F6">
      <w:pPr>
        <w:pStyle w:val="Level2Bold"/>
      </w:pPr>
      <w:r w:rsidRPr="0002376A">
        <w:t xml:space="preserve">Absence from work </w:t>
      </w:r>
    </w:p>
    <w:p w:rsidR="00B630F6" w:rsidRDefault="00B630F6" w:rsidP="00B630F6">
      <w:pPr>
        <w:pStyle w:val="Block1"/>
      </w:pPr>
      <w:r w:rsidRPr="0002376A">
        <w:t xml:space="preserve">Subject to the governing rules of the relevant superannuation fund, the employer must also make the superannuation contributions provided for in clause </w:t>
      </w:r>
      <w:r w:rsidR="00CC08DC">
        <w:fldChar w:fldCharType="begin"/>
      </w:r>
      <w:r>
        <w:instrText xml:space="preserve"> REF _Ref225929149 \r \h </w:instrText>
      </w:r>
      <w:r w:rsidR="00CC08DC">
        <w:fldChar w:fldCharType="separate"/>
      </w:r>
      <w:r w:rsidR="009552E6">
        <w:t>23.2</w:t>
      </w:r>
      <w:r w:rsidR="00CC08DC">
        <w:fldChar w:fldCharType="end"/>
      </w:r>
      <w:r>
        <w:t xml:space="preserve"> </w:t>
      </w:r>
      <w:r w:rsidRPr="0002376A">
        <w:t xml:space="preserve">and pay the amount authorised under clauses </w:t>
      </w:r>
      <w:r w:rsidR="00CC08DC">
        <w:fldChar w:fldCharType="begin"/>
      </w:r>
      <w:r w:rsidR="009A6044">
        <w:instrText xml:space="preserve"> REF _Ref228851168 \w \h </w:instrText>
      </w:r>
      <w:r w:rsidR="00CC08DC">
        <w:fldChar w:fldCharType="separate"/>
      </w:r>
      <w:r w:rsidR="009552E6">
        <w:t>23.3(a)</w:t>
      </w:r>
      <w:r w:rsidR="00CC08DC">
        <w:fldChar w:fldCharType="end"/>
      </w:r>
      <w:r w:rsidR="009A6044">
        <w:t xml:space="preserve"> </w:t>
      </w:r>
      <w:r w:rsidR="009A6044" w:rsidRPr="0002376A">
        <w:t xml:space="preserve">or </w:t>
      </w:r>
      <w:r w:rsidR="00CC08DC">
        <w:fldChar w:fldCharType="begin"/>
      </w:r>
      <w:r w:rsidR="000553E1">
        <w:instrText xml:space="preserve"> REF _Ref225929159 \n \h </w:instrText>
      </w:r>
      <w:r w:rsidR="00CC08DC">
        <w:fldChar w:fldCharType="separate"/>
      </w:r>
      <w:r w:rsidR="009552E6">
        <w:t>(b)</w:t>
      </w:r>
      <w:r w:rsidR="00CC08DC">
        <w:fldChar w:fldCharType="end"/>
      </w:r>
      <w:r w:rsidRPr="0002376A">
        <w:t xml:space="preserve">: </w:t>
      </w:r>
    </w:p>
    <w:p w:rsidR="00B630F6" w:rsidRPr="0002376A" w:rsidRDefault="00B630F6" w:rsidP="00B630F6">
      <w:pPr>
        <w:pStyle w:val="Level3"/>
      </w:pPr>
      <w:r w:rsidRPr="0002376A">
        <w:rPr>
          <w:b/>
          <w:bCs/>
        </w:rPr>
        <w:t>Paid leave</w:t>
      </w:r>
      <w:r w:rsidRPr="0002376A">
        <w:t xml:space="preserve">—while the employee is on any paid leave; </w:t>
      </w:r>
    </w:p>
    <w:p w:rsidR="00B630F6" w:rsidRPr="0002376A" w:rsidRDefault="00B630F6" w:rsidP="00B630F6">
      <w:pPr>
        <w:pStyle w:val="Level3"/>
      </w:pPr>
      <w:bookmarkStart w:id="143" w:name="_Ref253643655"/>
      <w:r w:rsidRPr="0002376A">
        <w:rPr>
          <w:b/>
          <w:bCs/>
        </w:rPr>
        <w:t>Work-related injury or illness</w:t>
      </w:r>
      <w:r w:rsidRPr="0002376A">
        <w:t>—for the period of absence from work of the employee due to work-related injury or work-related illness provided that:</w:t>
      </w:r>
      <w:bookmarkEnd w:id="143"/>
      <w:r w:rsidRPr="0002376A">
        <w:t xml:space="preserve"> </w:t>
      </w:r>
    </w:p>
    <w:p w:rsidR="00B630F6" w:rsidRDefault="00B630F6" w:rsidP="00C378D8">
      <w:pPr>
        <w:pStyle w:val="Level4"/>
        <w:keepNext/>
      </w:pPr>
      <w:r w:rsidRPr="0002376A">
        <w:t xml:space="preserve">the employee is receiving workers compensation payments or is receiving regular payments directly from the employer in accordance with the statutory requirements; and </w:t>
      </w:r>
    </w:p>
    <w:p w:rsidR="00B630F6" w:rsidRPr="0002376A" w:rsidRDefault="00B630F6" w:rsidP="00B630F6">
      <w:pPr>
        <w:pStyle w:val="Level4"/>
      </w:pPr>
      <w:r w:rsidRPr="0002376A">
        <w:t>the employee remains employed by the employer.</w:t>
      </w:r>
      <w:bookmarkEnd w:id="94"/>
    </w:p>
    <w:p w:rsidR="00B630F6" w:rsidRDefault="00B630F6" w:rsidP="00B630F6">
      <w:pPr>
        <w:pStyle w:val="Partheading"/>
      </w:pPr>
      <w:bookmarkStart w:id="144" w:name="_Toc221337141"/>
      <w:bookmarkStart w:id="145" w:name="_Toc51920047"/>
      <w:r w:rsidRPr="00B4529F">
        <w:t>Hours of Work and Related Matters</w:t>
      </w:r>
      <w:bookmarkStart w:id="146" w:name="Part5"/>
      <w:bookmarkEnd w:id="144"/>
      <w:bookmarkEnd w:id="145"/>
    </w:p>
    <w:p w:rsidR="00B630F6" w:rsidRDefault="00B630F6" w:rsidP="00B630F6">
      <w:pPr>
        <w:pStyle w:val="Level1"/>
      </w:pPr>
      <w:bookmarkStart w:id="147" w:name="_Ref226168181"/>
      <w:bookmarkStart w:id="148" w:name="_Toc51920048"/>
      <w:r w:rsidRPr="00D114F9">
        <w:t xml:space="preserve">Meal </w:t>
      </w:r>
      <w:r>
        <w:t>b</w:t>
      </w:r>
      <w:r w:rsidRPr="00D114F9">
        <w:t>reaks</w:t>
      </w:r>
      <w:bookmarkEnd w:id="147"/>
      <w:bookmarkEnd w:id="148"/>
    </w:p>
    <w:p w:rsidR="002B4A10" w:rsidRDefault="002B4A10" w:rsidP="002B4A10">
      <w:pPr>
        <w:pStyle w:val="History"/>
      </w:pPr>
      <w:r>
        <w:t xml:space="preserve">[Varied by </w:t>
      </w:r>
      <w:hyperlink r:id="rId222" w:history="1">
        <w:r>
          <w:rPr>
            <w:rStyle w:val="Hyperlink"/>
          </w:rPr>
          <w:t>PR531203</w:t>
        </w:r>
      </w:hyperlink>
      <w:r>
        <w:t>]</w:t>
      </w:r>
    </w:p>
    <w:p w:rsidR="002B4A10" w:rsidRDefault="002B4A10" w:rsidP="002B4A10">
      <w:pPr>
        <w:pStyle w:val="History"/>
      </w:pPr>
      <w:r>
        <w:t xml:space="preserve">[24.1 substituted by </w:t>
      </w:r>
      <w:hyperlink r:id="rId223" w:history="1">
        <w:r>
          <w:rPr>
            <w:rStyle w:val="Hyperlink"/>
          </w:rPr>
          <w:t>PR531203</w:t>
        </w:r>
      </w:hyperlink>
      <w:r>
        <w:t xml:space="preserve"> ppc 08Nov12]</w:t>
      </w:r>
    </w:p>
    <w:p w:rsidR="002B4A10" w:rsidRDefault="002B4A10" w:rsidP="00B630F6">
      <w:pPr>
        <w:pStyle w:val="Level2"/>
      </w:pPr>
      <w:bookmarkStart w:id="149" w:name="_Ref341768821"/>
      <w:bookmarkStart w:id="150" w:name="_Ref228844293"/>
      <w:r w:rsidRPr="002B4A10">
        <w:t>Subject to the provisions of this clause:</w:t>
      </w:r>
      <w:bookmarkEnd w:id="149"/>
    </w:p>
    <w:p w:rsidR="002B4A10" w:rsidRDefault="002B4A10" w:rsidP="002B4A10">
      <w:pPr>
        <w:pStyle w:val="Level3"/>
      </w:pPr>
      <w:r w:rsidRPr="002B4A10">
        <w:t>If an employee, including a casual employee, is required to work more than five hours in a day the employee must be given an unpaid meal break of no less than 30 minutes. The break must be given no earlier than 1.5 hours after starting work and no later than five hours after starting work.</w:t>
      </w:r>
    </w:p>
    <w:p w:rsidR="002B4A10" w:rsidRPr="002B4A10" w:rsidRDefault="002B4A10" w:rsidP="002B4A10">
      <w:pPr>
        <w:pStyle w:val="Level3"/>
      </w:pPr>
      <w:r w:rsidRPr="002B4A10">
        <w:t>An employee rostered for a five hour shift</w:t>
      </w:r>
      <w:r>
        <w:t xml:space="preserve"> may elect to take an unpaid 30 </w:t>
      </w:r>
      <w:r w:rsidRPr="002B4A10">
        <w:t>minute meal break during the shift and the employer shall not unreasonably refuse.</w:t>
      </w:r>
    </w:p>
    <w:p w:rsidR="00B630F6" w:rsidRPr="00D114F9" w:rsidRDefault="00B630F6" w:rsidP="00B630F6">
      <w:pPr>
        <w:pStyle w:val="Level2"/>
      </w:pPr>
      <w:bookmarkStart w:id="151" w:name="_Ref341452745"/>
      <w:r w:rsidRPr="00D114F9">
        <w:t>If an employee is not given a meal b</w:t>
      </w:r>
      <w:r>
        <w:t xml:space="preserve">reak in accordance with clause </w:t>
      </w:r>
      <w:r w:rsidR="00CC08DC">
        <w:fldChar w:fldCharType="begin"/>
      </w:r>
      <w:r w:rsidR="00A77945">
        <w:instrText xml:space="preserve"> REF _Ref341768821 \r \h </w:instrText>
      </w:r>
      <w:r w:rsidR="00CC08DC">
        <w:fldChar w:fldCharType="separate"/>
      </w:r>
      <w:r w:rsidR="009552E6">
        <w:t>24.1</w:t>
      </w:r>
      <w:r w:rsidR="00CC08DC">
        <w:fldChar w:fldCharType="end"/>
      </w:r>
      <w:r w:rsidR="00A77945">
        <w:t xml:space="preserve"> </w:t>
      </w:r>
      <w:r w:rsidRPr="00D114F9">
        <w:t>the employer must pay the employee an extra hourly or part t</w:t>
      </w:r>
      <w:r>
        <w:t xml:space="preserve">hereof payment at the rate of </w:t>
      </w:r>
      <w:r w:rsidRPr="00D114F9">
        <w:t>5</w:t>
      </w:r>
      <w:r>
        <w:t>0%</w:t>
      </w:r>
      <w:r w:rsidRPr="00D114F9">
        <w:t xml:space="preserve"> of the ordinary hourly rate from the end of five hours until either the meal break is given or the shift ends.</w:t>
      </w:r>
      <w:bookmarkEnd w:id="150"/>
      <w:bookmarkEnd w:id="151"/>
      <w:r w:rsidRPr="00D114F9">
        <w:t xml:space="preserve"> </w:t>
      </w:r>
    </w:p>
    <w:p w:rsidR="00B630F6" w:rsidRPr="00D114F9" w:rsidRDefault="00B630F6" w:rsidP="00B630F6">
      <w:pPr>
        <w:pStyle w:val="Level2"/>
      </w:pPr>
      <w:r w:rsidRPr="00D114F9">
        <w:t xml:space="preserve">If an employee is required to work more than five hours after </w:t>
      </w:r>
      <w:r>
        <w:t>the employee</w:t>
      </w:r>
      <w:r w:rsidRPr="00D114F9">
        <w:t xml:space="preserve"> is given the unpaid meal break, </w:t>
      </w:r>
      <w:r>
        <w:t>the employee</w:t>
      </w:r>
      <w:r w:rsidRPr="00D114F9">
        <w:t xml:space="preserve"> must be given an additional </w:t>
      </w:r>
      <w:r w:rsidR="008617F6">
        <w:t>20 </w:t>
      </w:r>
      <w:r w:rsidRPr="00D114F9">
        <w:t xml:space="preserve">minute paid break. </w:t>
      </w:r>
    </w:p>
    <w:p w:rsidR="00B630F6" w:rsidRPr="00D114F9" w:rsidRDefault="00B630F6" w:rsidP="00B630F6">
      <w:pPr>
        <w:pStyle w:val="Level2"/>
      </w:pPr>
      <w:r w:rsidRPr="00D114F9">
        <w:t xml:space="preserve">Where the club employs fewer than 10 people covered by this award, </w:t>
      </w:r>
      <w:r>
        <w:t xml:space="preserve">then the break prescribed by </w:t>
      </w:r>
      <w:r w:rsidRPr="00D114F9">
        <w:t xml:space="preserve">clause </w:t>
      </w:r>
      <w:r w:rsidR="00CC08DC">
        <w:fldChar w:fldCharType="begin"/>
      </w:r>
      <w:r w:rsidR="00E1248E">
        <w:instrText xml:space="preserve"> REF _Ref341452745 \w \h </w:instrText>
      </w:r>
      <w:r w:rsidR="00CC08DC">
        <w:fldChar w:fldCharType="separate"/>
      </w:r>
      <w:r w:rsidR="009552E6">
        <w:t>24.2</w:t>
      </w:r>
      <w:r w:rsidR="00CC08DC">
        <w:fldChar w:fldCharType="end"/>
      </w:r>
      <w:r w:rsidRPr="00D114F9">
        <w:t xml:space="preserve"> can be substituted by a paid </w:t>
      </w:r>
      <w:r>
        <w:t xml:space="preserve">20 </w:t>
      </w:r>
      <w:r w:rsidRPr="00D114F9">
        <w:t>minute crib break, which can be taken, as trade permits, at any time within that day</w:t>
      </w:r>
      <w:r w:rsidR="00877823">
        <w:t>’</w:t>
      </w:r>
      <w:r w:rsidRPr="00D114F9">
        <w:t>s shift, a</w:t>
      </w:r>
      <w:r>
        <w:t xml:space="preserve">nd the penalty prescribed by </w:t>
      </w:r>
      <w:r w:rsidRPr="00D114F9">
        <w:t xml:space="preserve">clause </w:t>
      </w:r>
      <w:r w:rsidR="00CC08DC">
        <w:fldChar w:fldCharType="begin"/>
      </w:r>
      <w:r w:rsidR="00E1248E">
        <w:instrText xml:space="preserve"> REF _Ref341452745 \w \h </w:instrText>
      </w:r>
      <w:r w:rsidR="00CC08DC">
        <w:fldChar w:fldCharType="separate"/>
      </w:r>
      <w:r w:rsidR="009552E6">
        <w:t>24.2</w:t>
      </w:r>
      <w:r w:rsidR="00CC08DC">
        <w:fldChar w:fldCharType="end"/>
      </w:r>
      <w:r w:rsidR="00E1248E">
        <w:t xml:space="preserve"> </w:t>
      </w:r>
      <w:r>
        <w:t>will</w:t>
      </w:r>
      <w:r w:rsidRPr="00D114F9">
        <w:t xml:space="preserve"> not apply. </w:t>
      </w:r>
    </w:p>
    <w:p w:rsidR="00B630F6" w:rsidRPr="00D114F9" w:rsidRDefault="00B630F6" w:rsidP="00B23138">
      <w:pPr>
        <w:pStyle w:val="Level2"/>
        <w:keepNext/>
      </w:pPr>
      <w:r w:rsidRPr="00D114F9">
        <w:t xml:space="preserve">If either: </w:t>
      </w:r>
    </w:p>
    <w:p w:rsidR="00B630F6" w:rsidRPr="00D114F9" w:rsidRDefault="00B630F6" w:rsidP="00B630F6">
      <w:pPr>
        <w:pStyle w:val="Level3"/>
      </w:pPr>
      <w:r w:rsidRPr="00D114F9">
        <w:t>an employee</w:t>
      </w:r>
      <w:r w:rsidR="00877823">
        <w:t>’</w:t>
      </w:r>
      <w:r w:rsidRPr="00D114F9">
        <w:t>s hours of work fall entirely between 11.00</w:t>
      </w:r>
      <w:r>
        <w:t xml:space="preserve"> pm</w:t>
      </w:r>
      <w:r w:rsidRPr="00D114F9">
        <w:t xml:space="preserve"> and 8.00 am; or </w:t>
      </w:r>
    </w:p>
    <w:p w:rsidR="00B630F6" w:rsidRPr="00D114F9" w:rsidRDefault="00B630F6" w:rsidP="00B630F6">
      <w:pPr>
        <w:pStyle w:val="Level3"/>
      </w:pPr>
      <w:r w:rsidRPr="00D114F9">
        <w:t xml:space="preserve">an employee is the only employee rostered for duty on a particular day or shift; </w:t>
      </w:r>
    </w:p>
    <w:p w:rsidR="00B630F6" w:rsidRDefault="00B630F6" w:rsidP="00B630F6">
      <w:pPr>
        <w:ind w:left="851"/>
        <w:rPr>
          <w:color w:val="000000"/>
        </w:rPr>
      </w:pPr>
      <w:r w:rsidRPr="00D114F9">
        <w:rPr>
          <w:color w:val="000000"/>
        </w:rPr>
        <w:t xml:space="preserve">the employee </w:t>
      </w:r>
      <w:r>
        <w:rPr>
          <w:color w:val="000000"/>
        </w:rPr>
        <w:t>will</w:t>
      </w:r>
      <w:r w:rsidRPr="00D114F9">
        <w:rPr>
          <w:color w:val="000000"/>
        </w:rPr>
        <w:t xml:space="preserve"> be given a paid break of no less than 20 minutes. This paid break may be given in</w:t>
      </w:r>
      <w:r>
        <w:rPr>
          <w:color w:val="000000"/>
        </w:rPr>
        <w:t>stead</w:t>
      </w:r>
      <w:r w:rsidRPr="00D114F9">
        <w:rPr>
          <w:color w:val="000000"/>
        </w:rPr>
        <w:t xml:space="preserve"> of the unpaid meal break provided in</w:t>
      </w:r>
      <w:r>
        <w:rPr>
          <w:color w:val="000000"/>
        </w:rPr>
        <w:t xml:space="preserve"> clause</w:t>
      </w:r>
      <w:r w:rsidR="00C33EB9">
        <w:rPr>
          <w:color w:val="000000"/>
        </w:rPr>
        <w:t xml:space="preserve"> </w:t>
      </w:r>
      <w:r w:rsidR="00CC08DC">
        <w:rPr>
          <w:color w:val="000000"/>
        </w:rPr>
        <w:fldChar w:fldCharType="begin"/>
      </w:r>
      <w:r w:rsidR="00C33EB9">
        <w:rPr>
          <w:color w:val="000000"/>
        </w:rPr>
        <w:instrText xml:space="preserve"> REF _Ref341768821 \r \h </w:instrText>
      </w:r>
      <w:r w:rsidR="00CC08DC">
        <w:rPr>
          <w:color w:val="000000"/>
        </w:rPr>
      </w:r>
      <w:r w:rsidR="00CC08DC">
        <w:rPr>
          <w:color w:val="000000"/>
        </w:rPr>
        <w:fldChar w:fldCharType="separate"/>
      </w:r>
      <w:r w:rsidR="009552E6">
        <w:rPr>
          <w:color w:val="000000"/>
        </w:rPr>
        <w:t>24.1</w:t>
      </w:r>
      <w:r w:rsidR="00CC08DC">
        <w:rPr>
          <w:color w:val="000000"/>
        </w:rPr>
        <w:fldChar w:fldCharType="end"/>
      </w:r>
      <w:r w:rsidRPr="00D114F9">
        <w:rPr>
          <w:color w:val="000000"/>
        </w:rPr>
        <w:t>.</w:t>
      </w:r>
    </w:p>
    <w:p w:rsidR="003C6C04" w:rsidRDefault="003C6C04" w:rsidP="00285B77">
      <w:pPr>
        <w:pStyle w:val="Level2"/>
      </w:pPr>
      <w:r w:rsidRPr="003C6C04">
        <w:t xml:space="preserve">A maintenance and horticultural employee is entitled to two tea breaks of </w:t>
      </w:r>
      <w:r w:rsidR="00285B77">
        <w:t>10 </w:t>
      </w:r>
      <w:r w:rsidRPr="003C6C04">
        <w:t>minutes</w:t>
      </w:r>
      <w:r>
        <w:t xml:space="preserve"> </w:t>
      </w:r>
      <w:r w:rsidRPr="003C6C04">
        <w:t>duration each, to be counted as time worked, in the morning and afternoon of each</w:t>
      </w:r>
      <w:r>
        <w:t xml:space="preserve"> </w:t>
      </w:r>
      <w:r w:rsidRPr="003C6C04">
        <w:t>day at a time to be arranged by the employer. Alternatively, the employer and</w:t>
      </w:r>
      <w:r>
        <w:t xml:space="preserve"> </w:t>
      </w:r>
      <w:r w:rsidR="00A34DDA">
        <w:t>employee may agree to combine</w:t>
      </w:r>
      <w:r w:rsidRPr="003C6C04">
        <w:t xml:space="preserve"> the breaks into one break of 20 minutes.</w:t>
      </w:r>
    </w:p>
    <w:p w:rsidR="003C6C04" w:rsidRDefault="003C6C04" w:rsidP="00285B77">
      <w:pPr>
        <w:pStyle w:val="Level2"/>
      </w:pPr>
      <w:r w:rsidRPr="003C6C04">
        <w:t>A maintenance and horticultural employee working overtime will be allowed a crib</w:t>
      </w:r>
      <w:r>
        <w:t xml:space="preserve"> </w:t>
      </w:r>
      <w:r w:rsidRPr="003C6C04">
        <w:t xml:space="preserve">break of </w:t>
      </w:r>
      <w:r w:rsidR="00285B77">
        <w:t xml:space="preserve">20 </w:t>
      </w:r>
      <w:r w:rsidRPr="003C6C04">
        <w:t>minutes duration without deduction of pay after each four hours of</w:t>
      </w:r>
      <w:r>
        <w:t xml:space="preserve"> </w:t>
      </w:r>
      <w:r w:rsidRPr="003C6C04">
        <w:t>overtime worked if the employee continues work after such a break.</w:t>
      </w:r>
    </w:p>
    <w:p w:rsidR="003C6C04" w:rsidRPr="003C6C04" w:rsidRDefault="003C6C04" w:rsidP="00285B77">
      <w:pPr>
        <w:pStyle w:val="Level2"/>
        <w:rPr>
          <w:color w:val="000000"/>
        </w:rPr>
      </w:pPr>
      <w:r w:rsidRPr="003C6C04">
        <w:t xml:space="preserve">Where the period of overtime is to be for more than </w:t>
      </w:r>
      <w:r w:rsidR="00285B77">
        <w:t xml:space="preserve">1.5 </w:t>
      </w:r>
      <w:r w:rsidRPr="003C6C04">
        <w:t>hours such an</w:t>
      </w:r>
      <w:r>
        <w:t xml:space="preserve"> </w:t>
      </w:r>
      <w:r w:rsidRPr="003C6C04">
        <w:t xml:space="preserve">employee will be allowed a meal break of </w:t>
      </w:r>
      <w:r w:rsidR="00285B77">
        <w:t xml:space="preserve">20 </w:t>
      </w:r>
      <w:r w:rsidRPr="003C6C04">
        <w:t>minutes after ordinary hours before</w:t>
      </w:r>
      <w:r>
        <w:t xml:space="preserve"> </w:t>
      </w:r>
      <w:r w:rsidRPr="003C6C04">
        <w:t>starting overtime. This break will be paid for at ordinary rates.</w:t>
      </w:r>
    </w:p>
    <w:p w:rsidR="00B630F6" w:rsidRDefault="00B630F6" w:rsidP="00B630F6">
      <w:pPr>
        <w:pStyle w:val="Level1"/>
      </w:pPr>
      <w:bookmarkStart w:id="152" w:name="_Ref407710740"/>
      <w:bookmarkStart w:id="153" w:name="_Ref407710746"/>
      <w:bookmarkStart w:id="154" w:name="_Toc51920049"/>
      <w:r w:rsidRPr="00D114F9">
        <w:t>Roster</w:t>
      </w:r>
      <w:bookmarkEnd w:id="152"/>
      <w:bookmarkEnd w:id="153"/>
      <w:bookmarkEnd w:id="154"/>
      <w:r w:rsidRPr="00D114F9">
        <w:t xml:space="preserve"> </w:t>
      </w:r>
    </w:p>
    <w:p w:rsidR="00B630F6" w:rsidRPr="00D114F9" w:rsidRDefault="00B630F6" w:rsidP="00B630F6">
      <w:pPr>
        <w:pStyle w:val="Level2"/>
      </w:pPr>
      <w:r w:rsidRPr="00D114F9">
        <w:t xml:space="preserve">A roster for all </w:t>
      </w:r>
      <w:r>
        <w:t>full-time</w:t>
      </w:r>
      <w:r w:rsidRPr="00D114F9">
        <w:t xml:space="preserve"> and </w:t>
      </w:r>
      <w:r>
        <w:t>part-time</w:t>
      </w:r>
      <w:r w:rsidRPr="00D114F9">
        <w:t xml:space="preserve"> employees showing normal starting and finishing time and the surname and initials of each employee </w:t>
      </w:r>
      <w:r>
        <w:t>will</w:t>
      </w:r>
      <w:r w:rsidRPr="00D114F9">
        <w:t xml:space="preserve"> be prepared by the employer and </w:t>
      </w:r>
      <w:r>
        <w:t>will</w:t>
      </w:r>
      <w:r w:rsidRPr="00D114F9">
        <w:t xml:space="preserve"> be posted in a conspicuous place or places accessible to the employees concerned. </w:t>
      </w:r>
    </w:p>
    <w:p w:rsidR="00B630F6" w:rsidRPr="00D114F9" w:rsidRDefault="00B630F6" w:rsidP="00B630F6">
      <w:pPr>
        <w:pStyle w:val="Level2"/>
      </w:pPr>
      <w:r w:rsidRPr="00D114F9">
        <w:t xml:space="preserve">The roster </w:t>
      </w:r>
      <w:r>
        <w:t>will</w:t>
      </w:r>
      <w:r w:rsidRPr="00D114F9">
        <w:t xml:space="preserve"> be alterable by mutual consent at any time or by amendment of the roster on seven days</w:t>
      </w:r>
      <w:r w:rsidR="00A34DDA">
        <w:t>’</w:t>
      </w:r>
      <w:r w:rsidRPr="00D114F9">
        <w:t xml:space="preserve"> notice. Where practicable two weeks</w:t>
      </w:r>
      <w:r w:rsidR="00877823">
        <w:t>’</w:t>
      </w:r>
      <w:r w:rsidRPr="00D114F9">
        <w:t xml:space="preserve"> notice of rostered day or days off </w:t>
      </w:r>
      <w:r>
        <w:t>will</w:t>
      </w:r>
      <w:r w:rsidRPr="00D114F9">
        <w:t xml:space="preserve"> be given provided that the days off may be changed by mutual consent or through absence, through sickness or other cause over which the employer has no control.</w:t>
      </w:r>
    </w:p>
    <w:p w:rsidR="00B630F6" w:rsidRDefault="00B630F6" w:rsidP="00B630F6">
      <w:pPr>
        <w:pStyle w:val="Level1"/>
      </w:pPr>
      <w:bookmarkStart w:id="155" w:name="_Ref207166994"/>
      <w:bookmarkStart w:id="156" w:name="_Toc221337142"/>
      <w:bookmarkStart w:id="157" w:name="_Ref227063090"/>
      <w:bookmarkStart w:id="158" w:name="_Ref227064592"/>
      <w:bookmarkStart w:id="159" w:name="_Ref227064882"/>
      <w:bookmarkStart w:id="160" w:name="_Ref227549768"/>
      <w:bookmarkStart w:id="161" w:name="_Toc51920050"/>
      <w:r w:rsidRPr="00B4529F">
        <w:t>Ordinary hours of work</w:t>
      </w:r>
      <w:bookmarkEnd w:id="155"/>
      <w:bookmarkEnd w:id="156"/>
      <w:r w:rsidRPr="00B4529F">
        <w:t xml:space="preserve"> and rostering</w:t>
      </w:r>
      <w:bookmarkEnd w:id="157"/>
      <w:bookmarkEnd w:id="158"/>
      <w:bookmarkEnd w:id="159"/>
      <w:bookmarkEnd w:id="160"/>
      <w:bookmarkEnd w:id="161"/>
    </w:p>
    <w:p w:rsidR="00091206" w:rsidRPr="00091206" w:rsidRDefault="00091206" w:rsidP="000501B5">
      <w:pPr>
        <w:pStyle w:val="History"/>
      </w:pPr>
      <w:r>
        <w:t xml:space="preserve">[Varied by </w:t>
      </w:r>
      <w:hyperlink r:id="rId224" w:history="1">
        <w:r>
          <w:rPr>
            <w:rStyle w:val="Hyperlink"/>
          </w:rPr>
          <w:t>PR998378</w:t>
        </w:r>
      </w:hyperlink>
      <w:r w:rsidR="002A2568">
        <w:t xml:space="preserve">, </w:t>
      </w:r>
      <w:hyperlink r:id="rId225" w:history="1">
        <w:r w:rsidR="002A2568">
          <w:rPr>
            <w:rStyle w:val="Hyperlink"/>
          </w:rPr>
          <w:t>PR542178</w:t>
        </w:r>
      </w:hyperlink>
      <w:r w:rsidR="009D5630" w:rsidRPr="009D5630">
        <w:rPr>
          <w:rStyle w:val="Hyperlink"/>
          <w:color w:val="auto"/>
          <w:u w:val="none"/>
        </w:rPr>
        <w:t xml:space="preserve">, </w:t>
      </w:r>
      <w:hyperlink r:id="rId226" w:history="1">
        <w:r w:rsidR="009D5630" w:rsidRPr="009D5630">
          <w:rPr>
            <w:rStyle w:val="Hyperlink"/>
          </w:rPr>
          <w:t>PR598658</w:t>
        </w:r>
      </w:hyperlink>
      <w:r>
        <w:t>]</w:t>
      </w:r>
    </w:p>
    <w:p w:rsidR="00B630F6" w:rsidRPr="00D114F9" w:rsidRDefault="00B630F6" w:rsidP="00B630F6">
      <w:pPr>
        <w:pStyle w:val="Level2"/>
      </w:pPr>
      <w:bookmarkStart w:id="162" w:name="_Ref207169747"/>
      <w:bookmarkStart w:id="163" w:name="_Toc221337145"/>
      <w:bookmarkStart w:id="164" w:name="_Ref207167716"/>
      <w:r w:rsidRPr="00D114F9">
        <w:t xml:space="preserve">The hours of work of a full-time employee are an average of 38 per week. </w:t>
      </w:r>
    </w:p>
    <w:p w:rsidR="00B630F6" w:rsidRPr="00D114F9" w:rsidRDefault="00B630F6" w:rsidP="00B630F6">
      <w:pPr>
        <w:pStyle w:val="Level2"/>
      </w:pPr>
      <w:r w:rsidRPr="00D114F9">
        <w:t xml:space="preserve">Each full-time employee is entitled to two full days off per week (normal rostered days off). </w:t>
      </w:r>
    </w:p>
    <w:p w:rsidR="00B630F6" w:rsidRPr="00D114F9" w:rsidRDefault="00B630F6" w:rsidP="00B630F6">
      <w:pPr>
        <w:pStyle w:val="Level2"/>
      </w:pPr>
      <w:bookmarkStart w:id="165" w:name="_Ref228844540"/>
      <w:r w:rsidRPr="00D114F9">
        <w:t>The average of 38 hours per week is to be worked in one of the following ways:</w:t>
      </w:r>
      <w:bookmarkEnd w:id="165"/>
      <w:r w:rsidRPr="00D114F9">
        <w:t xml:space="preserve"> </w:t>
      </w:r>
    </w:p>
    <w:p w:rsidR="00B630F6" w:rsidRPr="00D114F9" w:rsidRDefault="00B630F6" w:rsidP="00B630F6">
      <w:pPr>
        <w:pStyle w:val="Level3"/>
      </w:pPr>
      <w:r w:rsidRPr="00D114F9">
        <w:t xml:space="preserve">a </w:t>
      </w:r>
      <w:r>
        <w:t xml:space="preserve">19 </w:t>
      </w:r>
      <w:r w:rsidRPr="00D114F9">
        <w:t xml:space="preserve">day month of eight hours per day; provided that the ordinary daily hours (exclusive of meal breaks) </w:t>
      </w:r>
      <w:r>
        <w:t>will</w:t>
      </w:r>
      <w:r w:rsidRPr="00D114F9">
        <w:t xml:space="preserve"> not exceed eight per day or shift, worked within a spread of </w:t>
      </w:r>
      <w:r>
        <w:t>11 hours per day;</w:t>
      </w:r>
    </w:p>
    <w:p w:rsidR="00B630F6" w:rsidRPr="00D114F9" w:rsidRDefault="00B630F6" w:rsidP="00B630F6">
      <w:pPr>
        <w:pStyle w:val="Level3"/>
      </w:pPr>
      <w:r w:rsidRPr="00D114F9">
        <w:t xml:space="preserve">four days of eight hours and one of six hours; provided that the ordinary daily hours (exclusive of meal breaks) </w:t>
      </w:r>
      <w:r>
        <w:t>will</w:t>
      </w:r>
      <w:r w:rsidRPr="00D114F9">
        <w:t xml:space="preserve"> not exceed eight per day, worked within a spread of </w:t>
      </w:r>
      <w:r>
        <w:t>11</w:t>
      </w:r>
      <w:r w:rsidRPr="00D114F9">
        <w:t xml:space="preserve"> hours per day, except that the daily maximum </w:t>
      </w:r>
      <w:r>
        <w:t>will</w:t>
      </w:r>
      <w:r w:rsidRPr="00D114F9">
        <w:t xml:space="preserve"> be six hours worked within a spread of eight hours for one da</w:t>
      </w:r>
      <w:r>
        <w:t>y in five under this method;</w:t>
      </w:r>
      <w:r w:rsidRPr="00D114F9">
        <w:t xml:space="preserve"> </w:t>
      </w:r>
    </w:p>
    <w:p w:rsidR="00B630F6" w:rsidRPr="00D114F9" w:rsidRDefault="00B630F6" w:rsidP="00B630F6">
      <w:pPr>
        <w:pStyle w:val="Level3"/>
      </w:pPr>
      <w:r w:rsidRPr="00D114F9">
        <w:t xml:space="preserve">four days of 9.5 hours per day (exclusive of meal breaks) within a spread of </w:t>
      </w:r>
      <w:r>
        <w:t>12 </w:t>
      </w:r>
      <w:r w:rsidRPr="00D114F9">
        <w:t xml:space="preserve">hours; </w:t>
      </w:r>
    </w:p>
    <w:p w:rsidR="00B630F6" w:rsidRPr="00D114F9" w:rsidRDefault="00B630F6" w:rsidP="00B630F6">
      <w:pPr>
        <w:pStyle w:val="Level3"/>
      </w:pPr>
      <w:r w:rsidRPr="00D114F9">
        <w:t>five days of seven hours 36 minutes per day worked (exclusive of meal breaks)</w:t>
      </w:r>
      <w:r>
        <w:t xml:space="preserve"> within a spread of 10.5 hours;</w:t>
      </w:r>
    </w:p>
    <w:p w:rsidR="00B630F6" w:rsidRPr="00D114F9" w:rsidRDefault="00B630F6" w:rsidP="00B630F6">
      <w:pPr>
        <w:pStyle w:val="Level3"/>
      </w:pPr>
      <w:r w:rsidRPr="00D114F9">
        <w:t xml:space="preserve">152 hours per each four week period with a minimum of eight normal rostered days off per each four week period; </w:t>
      </w:r>
      <w:r>
        <w:t>or</w:t>
      </w:r>
    </w:p>
    <w:p w:rsidR="00B630F6" w:rsidRPr="00D114F9" w:rsidRDefault="00B630F6" w:rsidP="00B630F6">
      <w:pPr>
        <w:pStyle w:val="Level3"/>
      </w:pPr>
      <w:r w:rsidRPr="00D114F9">
        <w:t xml:space="preserve">any combination of the above. </w:t>
      </w:r>
    </w:p>
    <w:p w:rsidR="00B630F6" w:rsidRPr="00D114F9" w:rsidRDefault="00B630F6" w:rsidP="00B630F6">
      <w:pPr>
        <w:pStyle w:val="Level2"/>
      </w:pPr>
      <w:r w:rsidRPr="00D114F9">
        <w:t>The arrangement for working the average of 38 hours per week is to be agreed between the employer and the employee from the alternatives in clause</w:t>
      </w:r>
      <w:r>
        <w:t xml:space="preserve"> </w:t>
      </w:r>
      <w:r w:rsidR="00CC08DC">
        <w:fldChar w:fldCharType="begin"/>
      </w:r>
      <w:r>
        <w:instrText xml:space="preserve"> REF _Ref228844540 \w \h </w:instrText>
      </w:r>
      <w:r w:rsidR="00CC08DC">
        <w:fldChar w:fldCharType="separate"/>
      </w:r>
      <w:r w:rsidR="009552E6">
        <w:t>26.3</w:t>
      </w:r>
      <w:r w:rsidR="00CC08DC">
        <w:fldChar w:fldCharType="end"/>
      </w:r>
      <w:r w:rsidRPr="00D114F9">
        <w:t xml:space="preserve">. </w:t>
      </w:r>
    </w:p>
    <w:p w:rsidR="00B630F6" w:rsidRPr="00D114F9" w:rsidRDefault="00B630F6" w:rsidP="00B630F6">
      <w:pPr>
        <w:pStyle w:val="Level2"/>
      </w:pPr>
      <w:r w:rsidRPr="00D114F9">
        <w:t xml:space="preserve">Where the hours of work arrangement provides for 152 hours per each four week period: </w:t>
      </w:r>
    </w:p>
    <w:p w:rsidR="00B630F6" w:rsidRDefault="00B630F6" w:rsidP="00B630F6">
      <w:pPr>
        <w:pStyle w:val="Level3"/>
      </w:pPr>
      <w:r>
        <w:t>n</w:t>
      </w:r>
      <w:r w:rsidRPr="00D114F9">
        <w:t xml:space="preserve">o employee is to work more than </w:t>
      </w:r>
      <w:r>
        <w:t>10</w:t>
      </w:r>
      <w:r w:rsidRPr="00D114F9">
        <w:t xml:space="preserve"> days in a row without a normal rostered day off; </w:t>
      </w:r>
    </w:p>
    <w:p w:rsidR="009D5630" w:rsidRPr="009D5630" w:rsidRDefault="009D5630" w:rsidP="009D5630">
      <w:pPr>
        <w:pStyle w:val="History"/>
      </w:pPr>
      <w:r>
        <w:t xml:space="preserve">[26.5(b) substituted by </w:t>
      </w:r>
      <w:hyperlink r:id="rId227" w:history="1">
        <w:r w:rsidRPr="009D5630">
          <w:rPr>
            <w:rStyle w:val="Hyperlink"/>
          </w:rPr>
          <w:t>PR598658</w:t>
        </w:r>
      </w:hyperlink>
      <w:r w:rsidR="004E2401">
        <w:t xml:space="preserve"> ppc 01Jan18</w:t>
      </w:r>
      <w:r>
        <w:t>]</w:t>
      </w:r>
    </w:p>
    <w:p w:rsidR="00B630F6" w:rsidRDefault="00B630F6" w:rsidP="00B630F6">
      <w:pPr>
        <w:pStyle w:val="Level3"/>
      </w:pPr>
      <w:r>
        <w:t>w</w:t>
      </w:r>
      <w:r w:rsidRPr="00D114F9">
        <w:t>here an employee works more than 20 days</w:t>
      </w:r>
      <w:r w:rsidR="00A34DDA">
        <w:t xml:space="preserve"> in a </w:t>
      </w:r>
      <w:r w:rsidRPr="00D114F9">
        <w:t>four week period, the 21st and any subsequent days worked in the four week period must be paid at the rates prescribed in</w:t>
      </w:r>
      <w:r>
        <w:t xml:space="preserve"> clause</w:t>
      </w:r>
      <w:r w:rsidRPr="00D114F9">
        <w:t xml:space="preserve"> </w:t>
      </w:r>
      <w:r w:rsidR="009D5630">
        <w:fldChar w:fldCharType="begin"/>
      </w:r>
      <w:r w:rsidR="009D5630">
        <w:instrText xml:space="preserve"> REF _Ref500845943 \r \h </w:instrText>
      </w:r>
      <w:r w:rsidR="009D5630">
        <w:fldChar w:fldCharType="separate"/>
      </w:r>
      <w:r w:rsidR="009552E6">
        <w:t>28.3</w:t>
      </w:r>
      <w:r w:rsidR="009D5630">
        <w:fldChar w:fldCharType="end"/>
      </w:r>
      <w:r w:rsidR="009D5630">
        <w:t>.</w:t>
      </w:r>
    </w:p>
    <w:p w:rsidR="004D32FA" w:rsidRPr="004D32FA" w:rsidRDefault="004D32FA" w:rsidP="009005F3">
      <w:pPr>
        <w:pStyle w:val="Level2Bold"/>
      </w:pPr>
      <w:r w:rsidRPr="004D32FA">
        <w:t>Special provisions for maintenance and horticultural employees</w:t>
      </w:r>
    </w:p>
    <w:p w:rsidR="004D32FA" w:rsidRPr="009005F3" w:rsidRDefault="004D32FA" w:rsidP="009005F3">
      <w:pPr>
        <w:pStyle w:val="Block1"/>
      </w:pPr>
      <w:r w:rsidRPr="004D32FA">
        <w:t>For maintenance and horticulture employees the ordinary hours will be worked between</w:t>
      </w:r>
      <w:r>
        <w:t xml:space="preserve"> </w:t>
      </w:r>
      <w:r w:rsidR="009005F3">
        <w:t>the hours of 6.00 a</w:t>
      </w:r>
      <w:r w:rsidRPr="004D32FA">
        <w:t xml:space="preserve">m and 6.00 pm Monday to Friday and </w:t>
      </w:r>
      <w:r w:rsidR="009005F3">
        <w:t>6.00 a</w:t>
      </w:r>
      <w:r w:rsidRPr="009005F3">
        <w:t>m and 12.00</w:t>
      </w:r>
      <w:r w:rsidR="004B1242">
        <w:t> </w:t>
      </w:r>
      <w:r w:rsidRPr="009005F3">
        <w:t>noon on Saturday, provided that by agreement between the employer and the majority of employees the span of hours may be increased by up to one hour. The maximum number of ordinary hours worked on any one day will not exceed eight hours on Monday to Friday and four hours on Saturday.</w:t>
      </w:r>
    </w:p>
    <w:p w:rsidR="00B630F6" w:rsidRDefault="00B630F6" w:rsidP="00B630F6">
      <w:pPr>
        <w:pStyle w:val="Level2Bold"/>
      </w:pPr>
      <w:r w:rsidRPr="00D114F9">
        <w:t xml:space="preserve">Special provisions for accrued rostered days off </w:t>
      </w:r>
    </w:p>
    <w:p w:rsidR="00B630F6" w:rsidRPr="00D114F9" w:rsidRDefault="00B630F6" w:rsidP="00B630F6">
      <w:pPr>
        <w:pStyle w:val="Level3"/>
        <w:rPr>
          <w:kern w:val="32"/>
        </w:rPr>
      </w:pPr>
      <w:bookmarkStart w:id="166" w:name="_Ref226167109"/>
      <w:r w:rsidRPr="00D114F9">
        <w:t>Overtime</w:t>
      </w:r>
      <w:bookmarkEnd w:id="162"/>
      <w:bookmarkEnd w:id="163"/>
      <w:bookmarkEnd w:id="166"/>
      <w:r w:rsidRPr="00D114F9">
        <w:t xml:space="preserve"> </w:t>
      </w:r>
      <w:bookmarkEnd w:id="164"/>
      <w:r>
        <w:t>a</w:t>
      </w:r>
      <w:r w:rsidRPr="00D114F9">
        <w:rPr>
          <w:kern w:val="32"/>
        </w:rPr>
        <w:t xml:space="preserve">ccrued rostered days off may, by agreement, be banked to a maximum of five days credit and </w:t>
      </w:r>
      <w:r>
        <w:rPr>
          <w:kern w:val="32"/>
        </w:rPr>
        <w:t>will</w:t>
      </w:r>
      <w:r w:rsidRPr="00D114F9">
        <w:rPr>
          <w:kern w:val="32"/>
        </w:rPr>
        <w:t xml:space="preserve"> be taken at a time or times that are mutually agreeable to the employer and the employee. </w:t>
      </w:r>
    </w:p>
    <w:p w:rsidR="00B630F6" w:rsidRPr="00D114F9" w:rsidRDefault="00B630F6" w:rsidP="00B630F6">
      <w:pPr>
        <w:pStyle w:val="Level3"/>
        <w:rPr>
          <w:kern w:val="32"/>
        </w:rPr>
      </w:pPr>
      <w:r w:rsidRPr="00D114F9">
        <w:rPr>
          <w:kern w:val="32"/>
        </w:rPr>
        <w:t xml:space="preserve">Employees </w:t>
      </w:r>
      <w:r>
        <w:rPr>
          <w:kern w:val="32"/>
        </w:rPr>
        <w:t>will</w:t>
      </w:r>
      <w:r w:rsidRPr="00D114F9">
        <w:rPr>
          <w:kern w:val="32"/>
        </w:rPr>
        <w:t xml:space="preserve"> be entitled to a maximum of </w:t>
      </w:r>
      <w:r>
        <w:rPr>
          <w:kern w:val="32"/>
        </w:rPr>
        <w:t>12</w:t>
      </w:r>
      <w:r w:rsidRPr="00D114F9">
        <w:rPr>
          <w:kern w:val="32"/>
        </w:rPr>
        <w:t xml:space="preserve"> accrued days off in any one calendar year. </w:t>
      </w:r>
    </w:p>
    <w:p w:rsidR="00B630F6" w:rsidRPr="00D114F9" w:rsidRDefault="00B630F6" w:rsidP="00B630F6">
      <w:pPr>
        <w:pStyle w:val="Level3"/>
        <w:rPr>
          <w:kern w:val="32"/>
        </w:rPr>
      </w:pPr>
      <w:r w:rsidRPr="00D114F9">
        <w:rPr>
          <w:kern w:val="32"/>
        </w:rPr>
        <w:t xml:space="preserve">Accrued time will be reduced pro rata for any unpaid non-attendance. </w:t>
      </w:r>
    </w:p>
    <w:p w:rsidR="00B630F6" w:rsidRPr="00D114F9" w:rsidRDefault="00B630F6" w:rsidP="00B630F6">
      <w:pPr>
        <w:pStyle w:val="Level3"/>
        <w:rPr>
          <w:kern w:val="32"/>
        </w:rPr>
      </w:pPr>
      <w:r w:rsidRPr="00D114F9">
        <w:rPr>
          <w:kern w:val="32"/>
        </w:rPr>
        <w:t xml:space="preserve">For the purposes of the overtime provisions of the award, the standard day for full-time employees engaged on an accrued day off arrangement </w:t>
      </w:r>
      <w:r>
        <w:rPr>
          <w:kern w:val="32"/>
        </w:rPr>
        <w:t>will</w:t>
      </w:r>
      <w:r w:rsidRPr="00D114F9">
        <w:rPr>
          <w:kern w:val="32"/>
        </w:rPr>
        <w:t xml:space="preserve"> be deemed to be eight ordinary hours. </w:t>
      </w:r>
    </w:p>
    <w:p w:rsidR="00B630F6" w:rsidRPr="00D114F9" w:rsidRDefault="00B630F6" w:rsidP="00B630F6">
      <w:pPr>
        <w:pStyle w:val="Level3"/>
        <w:rPr>
          <w:kern w:val="32"/>
        </w:rPr>
      </w:pPr>
      <w:r w:rsidRPr="00D114F9">
        <w:rPr>
          <w:kern w:val="32"/>
        </w:rPr>
        <w:t xml:space="preserve">A full-time employee who is absent from duty (other than on annual leave, long service leave, paid </w:t>
      </w:r>
      <w:r w:rsidR="00D43B4C">
        <w:rPr>
          <w:kern w:val="32"/>
        </w:rPr>
        <w:t xml:space="preserve">personal/carer’s </w:t>
      </w:r>
      <w:r w:rsidRPr="00D114F9">
        <w:rPr>
          <w:kern w:val="32"/>
        </w:rPr>
        <w:t xml:space="preserve">leave, compassionate leave, public holidays or other paid leave) </w:t>
      </w:r>
      <w:r>
        <w:rPr>
          <w:kern w:val="32"/>
        </w:rPr>
        <w:t>will</w:t>
      </w:r>
      <w:r w:rsidRPr="00D114F9">
        <w:rPr>
          <w:kern w:val="32"/>
        </w:rPr>
        <w:t xml:space="preserve"> have eight hours ordinary time rate of pay deducted from </w:t>
      </w:r>
      <w:r>
        <w:rPr>
          <w:kern w:val="32"/>
        </w:rPr>
        <w:t>the employee</w:t>
      </w:r>
      <w:r w:rsidR="00877823">
        <w:rPr>
          <w:kern w:val="32"/>
        </w:rPr>
        <w:t>’</w:t>
      </w:r>
      <w:r>
        <w:rPr>
          <w:kern w:val="32"/>
        </w:rPr>
        <w:t>s</w:t>
      </w:r>
      <w:r w:rsidRPr="00D114F9">
        <w:rPr>
          <w:kern w:val="32"/>
        </w:rPr>
        <w:t xml:space="preserve"> wages for each day the employee is absent. </w:t>
      </w:r>
    </w:p>
    <w:p w:rsidR="00B630F6" w:rsidRPr="00D114F9" w:rsidRDefault="00B630F6" w:rsidP="00B630F6">
      <w:pPr>
        <w:pStyle w:val="Level3"/>
        <w:rPr>
          <w:kern w:val="32"/>
        </w:rPr>
      </w:pPr>
      <w:r w:rsidRPr="00D114F9">
        <w:rPr>
          <w:kern w:val="32"/>
        </w:rPr>
        <w:t xml:space="preserve">The hourly rate of pay </w:t>
      </w:r>
      <w:r>
        <w:rPr>
          <w:kern w:val="32"/>
        </w:rPr>
        <w:t>will</w:t>
      </w:r>
      <w:r w:rsidRPr="00D114F9">
        <w:rPr>
          <w:kern w:val="32"/>
        </w:rPr>
        <w:t xml:space="preserve"> be calculated by dividing the ordinary weekly rate by 38. </w:t>
      </w:r>
    </w:p>
    <w:p w:rsidR="00B630F6" w:rsidRDefault="00B630F6" w:rsidP="00B630F6">
      <w:pPr>
        <w:pStyle w:val="Level3"/>
      </w:pPr>
      <w:r w:rsidRPr="00D114F9">
        <w:t>Any accrued time granted to an employee in advance or owing to an employee, at the time of termination of employment, and not offset by time worked, will be deducted from or added to the final payment on termination.</w:t>
      </w:r>
    </w:p>
    <w:p w:rsidR="00B630F6" w:rsidRPr="00D114F9" w:rsidRDefault="00B630F6" w:rsidP="00B630F6">
      <w:pPr>
        <w:pStyle w:val="Level2Bold"/>
      </w:pPr>
      <w:bookmarkStart w:id="167" w:name="_Ref227549997"/>
      <w:r w:rsidRPr="00D114F9">
        <w:t>Special provisions</w:t>
      </w:r>
      <w:r>
        <w:t xml:space="preserve"> for accrued rostered days off—c</w:t>
      </w:r>
      <w:r w:rsidRPr="00D114F9">
        <w:t xml:space="preserve">lub </w:t>
      </w:r>
      <w:r>
        <w:t>m</w:t>
      </w:r>
      <w:r w:rsidRPr="00D114F9">
        <w:t>anagers</w:t>
      </w:r>
      <w:bookmarkEnd w:id="167"/>
      <w:r w:rsidRPr="00D114F9">
        <w:t xml:space="preserve"> </w:t>
      </w:r>
    </w:p>
    <w:p w:rsidR="00B630F6" w:rsidRPr="00D114F9" w:rsidRDefault="00B630F6" w:rsidP="00B630F6">
      <w:pPr>
        <w:pStyle w:val="Level3"/>
      </w:pPr>
      <w:r w:rsidRPr="00D114F9">
        <w:t xml:space="preserve">Each employee </w:t>
      </w:r>
      <w:r>
        <w:t>will</w:t>
      </w:r>
      <w:r w:rsidRPr="00D114F9">
        <w:t xml:space="preserve"> be free from duty for at least nine days in each four weekly period provided that in each such period that on at least two occasions such days </w:t>
      </w:r>
      <w:r>
        <w:t>will</w:t>
      </w:r>
      <w:r w:rsidRPr="00D114F9">
        <w:t xml:space="preserve"> be consecutive. </w:t>
      </w:r>
    </w:p>
    <w:p w:rsidR="00B630F6" w:rsidRPr="00D114F9" w:rsidRDefault="00B630F6" w:rsidP="00B630F6">
      <w:pPr>
        <w:pStyle w:val="Level3"/>
      </w:pPr>
      <w:r w:rsidRPr="00D114F9">
        <w:t xml:space="preserve">Where the employer and an employee mutually agree in writing to substitute an alternative method of taking time off, then that method </w:t>
      </w:r>
      <w:r>
        <w:t>will</w:t>
      </w:r>
      <w:r w:rsidRPr="00D114F9">
        <w:t xml:space="preserve"> apply. </w:t>
      </w:r>
    </w:p>
    <w:p w:rsidR="00B630F6" w:rsidRPr="00D114F9" w:rsidRDefault="00B630F6" w:rsidP="00B630F6">
      <w:pPr>
        <w:pStyle w:val="Level3"/>
      </w:pPr>
      <w:r>
        <w:t>In c</w:t>
      </w:r>
      <w:r w:rsidRPr="00D114F9">
        <w:t xml:space="preserve">lubs where only a club manager is employed the Board of Directors and the club manager may, by mutual consent in writing, agree to the club manager taking eight full days and two half days off in each four week period. </w:t>
      </w:r>
    </w:p>
    <w:p w:rsidR="00B630F6" w:rsidRPr="00D114F9" w:rsidRDefault="00B630F6" w:rsidP="00B630F6">
      <w:pPr>
        <w:pStyle w:val="Level3"/>
      </w:pPr>
      <w:r w:rsidRPr="00D114F9">
        <w:t xml:space="preserve">The </w:t>
      </w:r>
      <w:r>
        <w:t>c</w:t>
      </w:r>
      <w:r w:rsidRPr="00D114F9">
        <w:t>lub</w:t>
      </w:r>
      <w:r w:rsidR="00877823">
        <w:t>’</w:t>
      </w:r>
      <w:r w:rsidRPr="00D114F9">
        <w:t xml:space="preserve">s Board of Directors or a duly authorised representative of the Board </w:t>
      </w:r>
      <w:r>
        <w:t>will</w:t>
      </w:r>
      <w:r w:rsidRPr="00D114F9">
        <w:t xml:space="preserve"> have the right to direct when a rostered day off </w:t>
      </w:r>
      <w:r>
        <w:t>will</w:t>
      </w:r>
      <w:r w:rsidRPr="00D114F9">
        <w:t xml:space="preserve"> not be worked and, in the case of an emergency, the right to direct when a rostered day off </w:t>
      </w:r>
      <w:r>
        <w:t>will</w:t>
      </w:r>
      <w:r w:rsidRPr="00D114F9">
        <w:t xml:space="preserve"> be worked. </w:t>
      </w:r>
    </w:p>
    <w:p w:rsidR="00B630F6" w:rsidRPr="00D114F9" w:rsidRDefault="00B630F6" w:rsidP="00B630F6">
      <w:pPr>
        <w:pStyle w:val="Level3"/>
      </w:pPr>
      <w:r w:rsidRPr="00D114F9">
        <w:t xml:space="preserve">An employee who works on </w:t>
      </w:r>
      <w:r>
        <w:t xml:space="preserve">their </w:t>
      </w:r>
      <w:r w:rsidRPr="00D114F9">
        <w:t xml:space="preserve">rostered day(s) off as directed </w:t>
      </w:r>
      <w:r>
        <w:t>will</w:t>
      </w:r>
      <w:r w:rsidRPr="00D114F9">
        <w:t xml:space="preserve"> be paid at overtime rates for all hours so worked. </w:t>
      </w:r>
    </w:p>
    <w:p w:rsidR="00B630F6" w:rsidRPr="00D114F9" w:rsidRDefault="00B630F6" w:rsidP="00B630F6">
      <w:pPr>
        <w:pStyle w:val="Level3"/>
      </w:pPr>
      <w:bookmarkStart w:id="168" w:name="_Ref226167467"/>
      <w:r w:rsidRPr="00D114F9">
        <w:t xml:space="preserve">Details of all work performed on a rostered day off by any employee covered by this award </w:t>
      </w:r>
      <w:r>
        <w:t>will</w:t>
      </w:r>
      <w:r w:rsidRPr="00D114F9">
        <w:t xml:space="preserve"> be submitted in writing by the club manager to the club</w:t>
      </w:r>
      <w:r w:rsidR="00877823">
        <w:t>’</w:t>
      </w:r>
      <w:r w:rsidRPr="00D114F9">
        <w:t xml:space="preserve">s Board of Directors or to a duly authorised representative of the Board prior to or at the meeting of the Board following the day on which such work </w:t>
      </w:r>
      <w:r>
        <w:t xml:space="preserve">was </w:t>
      </w:r>
      <w:r w:rsidRPr="00D114F9">
        <w:t xml:space="preserve">performed and payment for such work </w:t>
      </w:r>
      <w:r>
        <w:t>will</w:t>
      </w:r>
      <w:r w:rsidRPr="00D114F9">
        <w:t xml:space="preserve"> be made on the first pay day after that meeting.</w:t>
      </w:r>
      <w:bookmarkEnd w:id="168"/>
    </w:p>
    <w:p w:rsidR="00B630F6" w:rsidRPr="00D114F9" w:rsidRDefault="00B630F6" w:rsidP="00B630F6">
      <w:pPr>
        <w:pStyle w:val="Level3"/>
      </w:pPr>
      <w:r w:rsidRPr="00D114F9">
        <w:t>Where details of work are not submitted in accordance with clause</w:t>
      </w:r>
      <w:r>
        <w:t xml:space="preserve"> </w:t>
      </w:r>
      <w:r w:rsidR="00CC08DC">
        <w:fldChar w:fldCharType="begin"/>
      </w:r>
      <w:r>
        <w:instrText xml:space="preserve"> REF _Ref226167467 \w \h </w:instrText>
      </w:r>
      <w:r w:rsidR="00CC08DC">
        <w:fldChar w:fldCharType="separate"/>
      </w:r>
      <w:r w:rsidR="009552E6">
        <w:t>26.8(f)</w:t>
      </w:r>
      <w:r w:rsidR="00CC08DC">
        <w:fldChar w:fldCharType="end"/>
      </w:r>
      <w:r w:rsidRPr="00D114F9">
        <w:t xml:space="preserve">, no entitlement to payment </w:t>
      </w:r>
      <w:r>
        <w:t>will</w:t>
      </w:r>
      <w:r w:rsidRPr="00D114F9">
        <w:t xml:space="preserve"> arise. </w:t>
      </w:r>
    </w:p>
    <w:p w:rsidR="00B630F6" w:rsidRPr="00D114F9" w:rsidRDefault="00B630F6" w:rsidP="00B630F6">
      <w:pPr>
        <w:pStyle w:val="Level3"/>
      </w:pPr>
      <w:bookmarkStart w:id="169" w:name="_Ref226167501"/>
      <w:r w:rsidRPr="00D114F9">
        <w:t xml:space="preserve">The taking of rostered days off may be deferred with the prior approval of the </w:t>
      </w:r>
      <w:r>
        <w:t>c</w:t>
      </w:r>
      <w:r w:rsidRPr="00D114F9">
        <w:t>lub</w:t>
      </w:r>
      <w:r w:rsidR="00877823">
        <w:t>’</w:t>
      </w:r>
      <w:r w:rsidRPr="00D114F9">
        <w:t xml:space="preserve">s Board, with such rostered days off to be banked, by written agreement for a period not exceeding </w:t>
      </w:r>
      <w:r>
        <w:t>12</w:t>
      </w:r>
      <w:r w:rsidRPr="00D114F9">
        <w:t xml:space="preserve"> months from the date such rostered days off accrued to the employee, to be taken at a time agreed upon between the employer and employee; provided that the number of rostered days off so banked </w:t>
      </w:r>
      <w:r>
        <w:t>will at no time exceed 10</w:t>
      </w:r>
      <w:r w:rsidRPr="00D114F9">
        <w:t xml:space="preserve"> such days.</w:t>
      </w:r>
      <w:bookmarkEnd w:id="169"/>
      <w:r w:rsidRPr="00D114F9">
        <w:t xml:space="preserve"> </w:t>
      </w:r>
    </w:p>
    <w:p w:rsidR="00B630F6" w:rsidRPr="00D114F9" w:rsidRDefault="00B630F6" w:rsidP="00B630F6">
      <w:pPr>
        <w:pStyle w:val="Level3"/>
      </w:pPr>
      <w:r w:rsidRPr="00D114F9">
        <w:t>The employer and the employee may agree in writing that the money value of any rostered days off accrued and banked</w:t>
      </w:r>
      <w:r>
        <w:t>,</w:t>
      </w:r>
      <w:r w:rsidRPr="00D114F9">
        <w:t xml:space="preserve"> pursuant to clause</w:t>
      </w:r>
      <w:r>
        <w:t xml:space="preserve"> </w:t>
      </w:r>
      <w:r w:rsidR="00CC08DC">
        <w:fldChar w:fldCharType="begin"/>
      </w:r>
      <w:r>
        <w:instrText xml:space="preserve"> REF _Ref226167501 \w \h </w:instrText>
      </w:r>
      <w:r w:rsidR="00CC08DC">
        <w:fldChar w:fldCharType="separate"/>
      </w:r>
      <w:r w:rsidR="009552E6">
        <w:t>26.8(h)</w:t>
      </w:r>
      <w:r w:rsidR="00CC08DC">
        <w:fldChar w:fldCharType="end"/>
      </w:r>
      <w:r w:rsidRPr="00D114F9">
        <w:t>, but not taken by the employee, may be paid</w:t>
      </w:r>
      <w:r>
        <w:t xml:space="preserve"> to the employee instead</w:t>
      </w:r>
      <w:r w:rsidRPr="00D114F9">
        <w:t xml:space="preserve"> of taking such accrued and banked rostered days off. Payment </w:t>
      </w:r>
      <w:r>
        <w:t>will</w:t>
      </w:r>
      <w:r w:rsidRPr="00D114F9">
        <w:t xml:space="preserve"> be made at normal time rates of pay. </w:t>
      </w:r>
    </w:p>
    <w:p w:rsidR="00B630F6" w:rsidRPr="00D114F9" w:rsidRDefault="00B630F6" w:rsidP="00B630F6">
      <w:pPr>
        <w:pStyle w:val="Level3"/>
      </w:pPr>
      <w:r w:rsidRPr="00D114F9">
        <w:t>By agreement with the employer, the employee</w:t>
      </w:r>
      <w:r w:rsidR="00877823">
        <w:t>’</w:t>
      </w:r>
      <w:r w:rsidRPr="00D114F9">
        <w:t xml:space="preserve">s accrued </w:t>
      </w:r>
      <w:r>
        <w:t>rostered days off may be added to the employee</w:t>
      </w:r>
      <w:r w:rsidR="00877823">
        <w:t>’</w:t>
      </w:r>
      <w:r>
        <w:t>s</w:t>
      </w:r>
      <w:r w:rsidRPr="00D114F9">
        <w:t xml:space="preserve"> annual leave (no annual leave loading </w:t>
      </w:r>
      <w:r>
        <w:t>will</w:t>
      </w:r>
      <w:r w:rsidRPr="00D114F9">
        <w:t xml:space="preserve"> apply to such accruals). </w:t>
      </w:r>
    </w:p>
    <w:p w:rsidR="00B630F6" w:rsidRDefault="00B630F6" w:rsidP="00B23138">
      <w:pPr>
        <w:pStyle w:val="Level3"/>
      </w:pPr>
      <w:r w:rsidRPr="00D114F9">
        <w:t>Upon termination of the employee</w:t>
      </w:r>
      <w:r w:rsidR="00877823">
        <w:t>’</w:t>
      </w:r>
      <w:r w:rsidRPr="00D114F9">
        <w:t>s employment for any reason</w:t>
      </w:r>
      <w:r>
        <w:t>,</w:t>
      </w:r>
      <w:r w:rsidRPr="00D114F9">
        <w:t xml:space="preserve"> the money value of any rostered days off accrued and banked pursuant to clause </w:t>
      </w:r>
      <w:r w:rsidR="00CC08DC">
        <w:fldChar w:fldCharType="begin"/>
      </w:r>
      <w:r>
        <w:instrText xml:space="preserve"> REF _Ref226167501 \w \h </w:instrText>
      </w:r>
      <w:r w:rsidR="00CC08DC">
        <w:fldChar w:fldCharType="separate"/>
      </w:r>
      <w:r w:rsidR="009552E6">
        <w:t>26.8(h)</w:t>
      </w:r>
      <w:r w:rsidR="00CC08DC">
        <w:fldChar w:fldCharType="end"/>
      </w:r>
      <w:r w:rsidRPr="00D114F9">
        <w:t xml:space="preserve">, but not taken by the employee, </w:t>
      </w:r>
      <w:r>
        <w:t>will</w:t>
      </w:r>
      <w:r w:rsidRPr="00D114F9">
        <w:t xml:space="preserve"> be paid to the employee at normal time rates of pay. Any rostered days off accrued in excess of </w:t>
      </w:r>
      <w:r>
        <w:t>10</w:t>
      </w:r>
      <w:r w:rsidRPr="00D114F9">
        <w:t xml:space="preserve"> </w:t>
      </w:r>
      <w:r>
        <w:t>will</w:t>
      </w:r>
      <w:r w:rsidRPr="00D114F9">
        <w:t xml:space="preserve"> be disregarded.</w:t>
      </w:r>
    </w:p>
    <w:p w:rsidR="000501B5" w:rsidRDefault="000501B5" w:rsidP="000501B5">
      <w:pPr>
        <w:pStyle w:val="History"/>
      </w:pPr>
      <w:r>
        <w:t xml:space="preserve">[26.8(l) inserted by </w:t>
      </w:r>
      <w:hyperlink r:id="rId228" w:history="1">
        <w:r>
          <w:rPr>
            <w:rStyle w:val="Hyperlink"/>
          </w:rPr>
          <w:t>PR998378</w:t>
        </w:r>
      </w:hyperlink>
      <w:r w:rsidR="00B74930">
        <w:t xml:space="preserve"> from 17Jun</w:t>
      </w:r>
      <w:r>
        <w:t>10</w:t>
      </w:r>
      <w:r w:rsidR="002A2568">
        <w:t xml:space="preserve">; varied by </w:t>
      </w:r>
      <w:hyperlink r:id="rId229" w:history="1">
        <w:r w:rsidR="002A2568">
          <w:rPr>
            <w:rStyle w:val="Hyperlink"/>
          </w:rPr>
          <w:t>PR542178</w:t>
        </w:r>
      </w:hyperlink>
      <w:r w:rsidR="002A2568">
        <w:t xml:space="preserve"> ppc 04Dec13]</w:t>
      </w:r>
      <w:r>
        <w:t>]</w:t>
      </w:r>
    </w:p>
    <w:p w:rsidR="000501B5" w:rsidRPr="000501B5" w:rsidRDefault="000501B5" w:rsidP="000501B5">
      <w:pPr>
        <w:pStyle w:val="Level3"/>
      </w:pPr>
      <w:r>
        <w:t xml:space="preserve">Despite anything to the contrary in this Award, and subject to further order of </w:t>
      </w:r>
      <w:r w:rsidR="002A2568">
        <w:t>the Fair Work Commission</w:t>
      </w:r>
      <w:r>
        <w:t xml:space="preserve">, the provisions of this sub-clause </w:t>
      </w:r>
      <w:r w:rsidR="00CC08DC">
        <w:fldChar w:fldCharType="begin"/>
      </w:r>
      <w:r>
        <w:instrText xml:space="preserve"> REF _Ref227549997 \w \h </w:instrText>
      </w:r>
      <w:r w:rsidR="00CC08DC">
        <w:fldChar w:fldCharType="separate"/>
      </w:r>
      <w:r w:rsidR="009552E6">
        <w:t>26.8</w:t>
      </w:r>
      <w:r w:rsidR="00CC08DC">
        <w:fldChar w:fldCharType="end"/>
      </w:r>
      <w:r>
        <w:t xml:space="preserve"> apply from 1 January 2010 to club managers employed or engaged in New South Wales or the Australian Capital Territory, and will not apply to club managers employed or engaged in any other State or Territory until 1 January 2013.</w:t>
      </w:r>
    </w:p>
    <w:p w:rsidR="00B630F6" w:rsidRPr="00521CDE" w:rsidRDefault="00B630F6" w:rsidP="00B630F6">
      <w:pPr>
        <w:pStyle w:val="Level2Bold"/>
      </w:pPr>
      <w:r>
        <w:t>Make-</w:t>
      </w:r>
      <w:r w:rsidRPr="00521CDE">
        <w:t xml:space="preserve">up time </w:t>
      </w:r>
    </w:p>
    <w:p w:rsidR="00B630F6" w:rsidRDefault="00B630F6" w:rsidP="00B630F6">
      <w:pPr>
        <w:pStyle w:val="Block1"/>
      </w:pPr>
      <w:r w:rsidRPr="00521CDE">
        <w:t>An employee may elect, with the consent of their employer, to work make-up time, under which the employee takes time off ordinary hours, and works those hours at a later time, during the spread of ordinary hours provided in the award.</w:t>
      </w:r>
    </w:p>
    <w:p w:rsidR="00B630F6" w:rsidRDefault="00B630F6" w:rsidP="00B630F6">
      <w:pPr>
        <w:pStyle w:val="Level1"/>
      </w:pPr>
      <w:bookmarkStart w:id="170" w:name="_Ref227064759"/>
      <w:bookmarkStart w:id="171" w:name="_Ref227065195"/>
      <w:bookmarkStart w:id="172" w:name="_Toc51920051"/>
      <w:r w:rsidRPr="00521CDE">
        <w:t>Recall to duty</w:t>
      </w:r>
      <w:r>
        <w:t>—</w:t>
      </w:r>
      <w:r w:rsidRPr="00521CDE">
        <w:t>club managers</w:t>
      </w:r>
      <w:bookmarkEnd w:id="170"/>
      <w:bookmarkEnd w:id="171"/>
      <w:bookmarkEnd w:id="172"/>
    </w:p>
    <w:p w:rsidR="00B630F6" w:rsidRPr="00521CDE" w:rsidRDefault="00B630F6" w:rsidP="00B630F6">
      <w:r w:rsidRPr="00521CDE">
        <w:t xml:space="preserve">An employee recalled to work any overtime in one or more periods after having left the </w:t>
      </w:r>
      <w:r>
        <w:t>c</w:t>
      </w:r>
      <w:r w:rsidRPr="00521CDE">
        <w:t xml:space="preserve">lub premises </w:t>
      </w:r>
      <w:r>
        <w:t>will</w:t>
      </w:r>
      <w:r w:rsidRPr="00521CDE">
        <w:t>, when such overtime is worked after the conclusion of the ordinary hours of one shift and before the commencement of the ordinary hours of the next shift (whether notified before or after having left the said premises), be paid for a minimum of one hour</w:t>
      </w:r>
      <w:r w:rsidR="00877823">
        <w:t>’</w:t>
      </w:r>
      <w:r w:rsidRPr="00521CDE">
        <w:t xml:space="preserve">s work, provided such overtime is not required to be paid because of the failure of the employee to perform a duty, or function, during </w:t>
      </w:r>
      <w:r>
        <w:t>the employee</w:t>
      </w:r>
      <w:r w:rsidR="00877823">
        <w:t>’</w:t>
      </w:r>
      <w:r>
        <w:t>s</w:t>
      </w:r>
      <w:r w:rsidRPr="00521CDE">
        <w:t xml:space="preserve"> ordinary working hours. The employee </w:t>
      </w:r>
      <w:r>
        <w:t>will</w:t>
      </w:r>
      <w:r w:rsidRPr="00521CDE">
        <w:t xml:space="preserve"> not be paid for the time spent travelling to and from the </w:t>
      </w:r>
      <w:r>
        <w:t>c</w:t>
      </w:r>
      <w:r w:rsidRPr="00521CDE">
        <w:t>lub on a recall.</w:t>
      </w:r>
    </w:p>
    <w:p w:rsidR="00B630F6" w:rsidRDefault="00B630F6" w:rsidP="00B630F6">
      <w:pPr>
        <w:pStyle w:val="Level1"/>
      </w:pPr>
      <w:bookmarkStart w:id="173" w:name="_Ref227063205"/>
      <w:bookmarkStart w:id="174" w:name="_Ref227064621"/>
      <w:bookmarkStart w:id="175" w:name="_Ref227065165"/>
      <w:bookmarkStart w:id="176" w:name="_Toc51920052"/>
      <w:r>
        <w:t>Overtime</w:t>
      </w:r>
      <w:bookmarkEnd w:id="173"/>
      <w:bookmarkEnd w:id="174"/>
      <w:bookmarkEnd w:id="175"/>
      <w:bookmarkEnd w:id="176"/>
    </w:p>
    <w:p w:rsidR="002A736A" w:rsidRDefault="002A736A" w:rsidP="007A1D1C">
      <w:pPr>
        <w:pStyle w:val="History"/>
        <w:rPr>
          <w:bCs/>
          <w:iCs/>
          <w:szCs w:val="28"/>
        </w:rPr>
      </w:pPr>
      <w:r>
        <w:t xml:space="preserve">[28 varied by </w:t>
      </w:r>
      <w:hyperlink r:id="rId230" w:history="1">
        <w:r w:rsidRPr="002A736A">
          <w:rPr>
            <w:rStyle w:val="Hyperlink"/>
          </w:rPr>
          <w:t>PR585804</w:t>
        </w:r>
      </w:hyperlink>
      <w:r w:rsidR="007A1D1C">
        <w:rPr>
          <w:bCs/>
          <w:iCs/>
          <w:szCs w:val="28"/>
        </w:rPr>
        <w:t xml:space="preserve">; substituted by </w:t>
      </w:r>
      <w:hyperlink r:id="rId231" w:history="1">
        <w:r w:rsidR="00BF05C2" w:rsidRPr="009D5630">
          <w:rPr>
            <w:rStyle w:val="Hyperlink"/>
          </w:rPr>
          <w:t>PR598486</w:t>
        </w:r>
      </w:hyperlink>
      <w:r w:rsidR="00075A9F">
        <w:rPr>
          <w:rStyle w:val="Hyperlink"/>
          <w:u w:val="none"/>
        </w:rPr>
        <w:t xml:space="preserve"> </w:t>
      </w:r>
      <w:r w:rsidR="00075A9F" w:rsidRPr="00075A9F">
        <w:rPr>
          <w:rStyle w:val="Hyperlink"/>
          <w:color w:val="auto"/>
          <w:u w:val="none"/>
        </w:rPr>
        <w:t>ppc 01Jan18</w:t>
      </w:r>
      <w:r w:rsidR="00ED2F5C">
        <w:rPr>
          <w:rStyle w:val="Hyperlink"/>
          <w:color w:val="auto"/>
          <w:u w:val="none"/>
        </w:rPr>
        <w:t>;</w:t>
      </w:r>
      <w:r w:rsidR="00501B14" w:rsidRPr="00501B14">
        <w:rPr>
          <w:rStyle w:val="Hyperlink"/>
          <w:u w:val="none"/>
        </w:rPr>
        <w:t xml:space="preserve"> </w:t>
      </w:r>
      <w:r w:rsidR="00501B14">
        <w:rPr>
          <w:bCs/>
          <w:iCs/>
          <w:szCs w:val="28"/>
        </w:rPr>
        <w:t xml:space="preserve">corrected by </w:t>
      </w:r>
      <w:hyperlink r:id="rId232" w:history="1">
        <w:r w:rsidR="00501B14" w:rsidRPr="00501B14">
          <w:rPr>
            <w:rStyle w:val="Hyperlink"/>
          </w:rPr>
          <w:t>PR599014</w:t>
        </w:r>
      </w:hyperlink>
      <w:r w:rsidR="00353C84">
        <w:rPr>
          <w:bCs/>
          <w:iCs/>
          <w:szCs w:val="28"/>
        </w:rPr>
        <w:t xml:space="preserve"> ppc 1Jan18]</w:t>
      </w:r>
    </w:p>
    <w:p w:rsidR="007A1D1C" w:rsidRPr="007A1D1C" w:rsidRDefault="007A1D1C" w:rsidP="007A1D1C">
      <w:pPr>
        <w:pStyle w:val="Level2"/>
      </w:pPr>
      <w:r w:rsidRPr="007A1D1C">
        <w:t xml:space="preserve">An employer may require an employee to work reasonable overtime at overtime rates. </w:t>
      </w:r>
    </w:p>
    <w:p w:rsidR="007A1D1C" w:rsidRPr="007A1D1C" w:rsidRDefault="007A1D1C" w:rsidP="007A1D1C">
      <w:pPr>
        <w:pStyle w:val="Level2"/>
      </w:pPr>
      <w:r w:rsidRPr="007A1D1C">
        <w:t xml:space="preserve">All time worked by a full-time employee in excess of the hours and/or outside the spread of hours or outside the rostered hours prescribed in this award will be overtime and will be paid for at the overtime rates specified in clause </w:t>
      </w:r>
      <w:r>
        <w:fldChar w:fldCharType="begin"/>
      </w:r>
      <w:r>
        <w:instrText xml:space="preserve"> REF _Ref500845943 \w \h </w:instrText>
      </w:r>
      <w:r>
        <w:fldChar w:fldCharType="separate"/>
      </w:r>
      <w:r w:rsidR="009552E6">
        <w:t>28.3</w:t>
      </w:r>
      <w:r>
        <w:fldChar w:fldCharType="end"/>
      </w:r>
      <w:r w:rsidRPr="007A1D1C">
        <w:t xml:space="preserve">. </w:t>
      </w:r>
    </w:p>
    <w:p w:rsidR="007A1D1C" w:rsidRPr="007A1D1C" w:rsidRDefault="007A1D1C" w:rsidP="007A1D1C">
      <w:pPr>
        <w:pStyle w:val="Level2"/>
      </w:pPr>
      <w:bookmarkStart w:id="177" w:name="_Ref500845943"/>
      <w:r w:rsidRPr="007A1D1C">
        <w:t>The following overtime rates are payable to an employee, depending on the time at which the overtime is worked:</w:t>
      </w:r>
      <w:bookmarkEnd w:id="177"/>
      <w:r w:rsidRPr="007A1D1C">
        <w:t xml:space="preserve"> </w:t>
      </w:r>
    </w:p>
    <w:p w:rsidR="007A1D1C" w:rsidRPr="007A1D1C" w:rsidRDefault="007A1D1C" w:rsidP="007A1D1C">
      <w:pPr>
        <w:pStyle w:val="Level3"/>
      </w:pPr>
      <w:r w:rsidRPr="007A1D1C">
        <w:t xml:space="preserve">Monday to Friday inclusive - 150% for the first two hours and 200% for all work thereafter; </w:t>
      </w:r>
    </w:p>
    <w:p w:rsidR="007A1D1C" w:rsidRPr="007A1D1C" w:rsidRDefault="007A1D1C" w:rsidP="007A1D1C">
      <w:pPr>
        <w:pStyle w:val="Level3"/>
      </w:pPr>
      <w:r w:rsidRPr="007A1D1C">
        <w:t xml:space="preserve">between midnight Friday and midnight Saturday - 175% for the first two hours and 200% for all work thereafter; </w:t>
      </w:r>
    </w:p>
    <w:p w:rsidR="007A1D1C" w:rsidRDefault="007A1D1C" w:rsidP="007A1D1C">
      <w:pPr>
        <w:pStyle w:val="Level3"/>
      </w:pPr>
      <w:r w:rsidRPr="007A1D1C">
        <w:t>between midnight Saturday and midnight Sunday - 200% for all time worked;</w:t>
      </w:r>
    </w:p>
    <w:p w:rsidR="007A1D1C" w:rsidRPr="007A1D1C" w:rsidRDefault="007A1D1C" w:rsidP="007A1D1C">
      <w:pPr>
        <w:pStyle w:val="Level3"/>
      </w:pPr>
      <w:r w:rsidRPr="007A1D1C">
        <w:t xml:space="preserve">all work performed on a public holiday - 250% for all time worked, with a minimum payment of four hours at the rate of 250%; </w:t>
      </w:r>
    </w:p>
    <w:p w:rsidR="007A1D1C" w:rsidRPr="007A1D1C" w:rsidRDefault="007A1D1C" w:rsidP="007A1D1C">
      <w:pPr>
        <w:pStyle w:val="Level3"/>
      </w:pPr>
      <w:r w:rsidRPr="007A1D1C">
        <w:t xml:space="preserve">all work performed on a rostered day off to which an employee is entitled - 200%, with a minimum payment of four hours at the rate of 200%. </w:t>
      </w:r>
    </w:p>
    <w:p w:rsidR="007A1D1C" w:rsidRPr="007A1D1C" w:rsidRDefault="007A1D1C" w:rsidP="007A1D1C">
      <w:pPr>
        <w:pStyle w:val="Level2"/>
      </w:pPr>
      <w:r w:rsidRPr="007A1D1C">
        <w:t xml:space="preserve">Overtime on any day will stand alone. </w:t>
      </w:r>
    </w:p>
    <w:p w:rsidR="007A1D1C" w:rsidRDefault="007A1D1C" w:rsidP="007A1D1C">
      <w:pPr>
        <w:pStyle w:val="Level2"/>
      </w:pPr>
      <w:bookmarkStart w:id="178" w:name="_Ref500845960"/>
      <w:r w:rsidRPr="007A1D1C">
        <w:t xml:space="preserve">If an employee is so long on overtime duty that the employee has not had 10 hours’ rest before the employee’s next regular starting time, the employee will be allowed at least 10 hours’ rest without deduction of pay or will be paid at overtime rates for all time of duty until the employee has </w:t>
      </w:r>
      <w:r>
        <w:t>had at least eight hours’ rest.</w:t>
      </w:r>
      <w:bookmarkEnd w:id="178"/>
    </w:p>
    <w:p w:rsidR="007A1D1C" w:rsidRPr="007A1D1C" w:rsidRDefault="007A1D1C" w:rsidP="007A1D1C">
      <w:pPr>
        <w:pStyle w:val="Level2Bold"/>
      </w:pPr>
      <w:bookmarkStart w:id="179" w:name="_Ref503253132"/>
      <w:r w:rsidRPr="007A1D1C">
        <w:t>Time off instead of payment for overtime</w:t>
      </w:r>
      <w:bookmarkEnd w:id="179"/>
      <w:r w:rsidRPr="007A1D1C">
        <w:t xml:space="preserve"> </w:t>
      </w:r>
    </w:p>
    <w:p w:rsidR="007A1D1C" w:rsidRPr="007A1D1C" w:rsidRDefault="007A1D1C" w:rsidP="007A1D1C">
      <w:pPr>
        <w:pStyle w:val="Level3"/>
      </w:pPr>
      <w:r w:rsidRPr="007A1D1C">
        <w:t xml:space="preserve">An employee and employer may agree in writing to the employee taking time off instead of being paid for a particular amount of overtime that has been worked by the employee. </w:t>
      </w:r>
    </w:p>
    <w:p w:rsidR="007A1D1C" w:rsidRPr="007A1D1C" w:rsidRDefault="007A1D1C" w:rsidP="007A1D1C">
      <w:pPr>
        <w:pStyle w:val="Level3"/>
      </w:pPr>
      <w:r w:rsidRPr="007A1D1C">
        <w:t xml:space="preserve">The period of time off that an employee is entitled to take is equivalent to the overtime payment that would have been made. </w:t>
      </w:r>
    </w:p>
    <w:p w:rsidR="007A1D1C" w:rsidRPr="007A1D1C" w:rsidRDefault="007A1D1C" w:rsidP="007A1D1C">
      <w:pPr>
        <w:pStyle w:val="Block2"/>
      </w:pPr>
      <w:r w:rsidRPr="007A1D1C">
        <w:t xml:space="preserve">EXAMPLE: By making an agreement under clause </w:t>
      </w:r>
      <w:r w:rsidR="00501B14">
        <w:fldChar w:fldCharType="begin"/>
      </w:r>
      <w:r w:rsidR="00501B14">
        <w:instrText xml:space="preserve"> REF _Ref503253132 \r \h </w:instrText>
      </w:r>
      <w:r w:rsidR="00501B14">
        <w:fldChar w:fldCharType="separate"/>
      </w:r>
      <w:r w:rsidR="009552E6">
        <w:t>28.6</w:t>
      </w:r>
      <w:r w:rsidR="00501B14">
        <w:fldChar w:fldCharType="end"/>
      </w:r>
      <w:r w:rsidRPr="007A1D1C">
        <w:t xml:space="preserve"> an employee who worked 2 overtime hours at the rate of time and a half is entitled to 3 hours’ time off. </w:t>
      </w:r>
    </w:p>
    <w:p w:rsidR="007A1D1C" w:rsidRPr="007A1D1C" w:rsidRDefault="007A1D1C" w:rsidP="007A1D1C">
      <w:pPr>
        <w:pStyle w:val="Level3"/>
      </w:pPr>
      <w:bookmarkStart w:id="180" w:name="_Ref500845994"/>
      <w:r w:rsidRPr="007A1D1C">
        <w:t>Time off must be taken:</w:t>
      </w:r>
      <w:bookmarkEnd w:id="180"/>
      <w:r w:rsidRPr="007A1D1C">
        <w:t xml:space="preserve"> </w:t>
      </w:r>
    </w:p>
    <w:p w:rsidR="007A1D1C" w:rsidRPr="007A1D1C" w:rsidRDefault="007A1D1C" w:rsidP="007A1D1C">
      <w:pPr>
        <w:pStyle w:val="Level4"/>
      </w:pPr>
      <w:r w:rsidRPr="007A1D1C">
        <w:t xml:space="preserve">within the period of 6 months after the overtime is worked; and </w:t>
      </w:r>
    </w:p>
    <w:p w:rsidR="007A1D1C" w:rsidRPr="007A1D1C" w:rsidRDefault="007A1D1C" w:rsidP="007A1D1C">
      <w:pPr>
        <w:pStyle w:val="Level4"/>
      </w:pPr>
      <w:r w:rsidRPr="007A1D1C">
        <w:t xml:space="preserve">at a time or times within that period of 6 months agreed by the employee and employer. </w:t>
      </w:r>
    </w:p>
    <w:p w:rsidR="007A1D1C" w:rsidRPr="007A1D1C" w:rsidRDefault="007A1D1C" w:rsidP="007A1D1C">
      <w:pPr>
        <w:pStyle w:val="Level3"/>
      </w:pPr>
      <w:r w:rsidRPr="007A1D1C">
        <w:t xml:space="preserve">If the employee requests at any time, to be paid for overtime covered by an agreement under clause </w:t>
      </w:r>
      <w:r w:rsidR="00501B14">
        <w:fldChar w:fldCharType="begin"/>
      </w:r>
      <w:r w:rsidR="00501B14">
        <w:instrText xml:space="preserve"> REF _Ref503253132 \r \h </w:instrText>
      </w:r>
      <w:r w:rsidR="00501B14">
        <w:fldChar w:fldCharType="separate"/>
      </w:r>
      <w:r w:rsidR="009552E6">
        <w:t>28.6</w:t>
      </w:r>
      <w:r w:rsidR="00501B14">
        <w:fldChar w:fldCharType="end"/>
      </w:r>
      <w:r w:rsidRPr="007A1D1C">
        <w:t xml:space="preserve"> but not taken as time off, the employer must pay the employee for the overtime, in the next pay period following the request, at the overtime rate applicable to the overtime when worked. </w:t>
      </w:r>
    </w:p>
    <w:p w:rsidR="007A1D1C" w:rsidRPr="007A1D1C" w:rsidRDefault="007A1D1C" w:rsidP="007A1D1C">
      <w:pPr>
        <w:pStyle w:val="Level3"/>
      </w:pPr>
      <w:r w:rsidRPr="007A1D1C">
        <w:t>If time off for overtime that has been worked is not taken within the pe</w:t>
      </w:r>
      <w:r>
        <w:t>riod of 6 </w:t>
      </w:r>
      <w:r w:rsidRPr="007A1D1C">
        <w:t xml:space="preserve">months mentioned in paragraph </w:t>
      </w:r>
      <w:r>
        <w:fldChar w:fldCharType="begin"/>
      </w:r>
      <w:r>
        <w:instrText xml:space="preserve"> REF _Ref500845994 \n \h </w:instrText>
      </w:r>
      <w:r>
        <w:fldChar w:fldCharType="separate"/>
      </w:r>
      <w:r w:rsidR="009552E6">
        <w:t>(c)</w:t>
      </w:r>
      <w:r>
        <w:fldChar w:fldCharType="end"/>
      </w:r>
      <w:r w:rsidRPr="007A1D1C">
        <w:t xml:space="preserve">, the employer must pay the employee for the overtime, in the next pay period following those 6 months, at the overtime rate applicable to the overtime when worked. </w:t>
      </w:r>
    </w:p>
    <w:p w:rsidR="007A1D1C" w:rsidRPr="007A1D1C" w:rsidRDefault="007A1D1C" w:rsidP="007A1D1C">
      <w:pPr>
        <w:pStyle w:val="Level3"/>
      </w:pPr>
      <w:r w:rsidRPr="007A1D1C">
        <w:t xml:space="preserve">An employer must not exert undue influence or undue pressure on an employee in relation to a decision by the employee to make, or not make, an agreement to take time off instead of payment for overtime. </w:t>
      </w:r>
    </w:p>
    <w:p w:rsidR="007A1D1C" w:rsidRPr="007A1D1C" w:rsidRDefault="007A1D1C" w:rsidP="007A1D1C">
      <w:pPr>
        <w:pStyle w:val="Level3"/>
      </w:pPr>
      <w:r w:rsidRPr="007A1D1C">
        <w:t>An employee may, under section 65 of the Act, request to take time off, at a time or times specified in the request or to be subsequently agreed by the employer and the employee, instead of being paid for overtime worked by the</w:t>
      </w:r>
      <w:r>
        <w:t xml:space="preserve"> </w:t>
      </w:r>
      <w:r w:rsidRPr="007A1D1C">
        <w:t xml:space="preserve">employee. If the employer agrees to the request then clause </w:t>
      </w:r>
      <w:r w:rsidR="004A106D">
        <w:fldChar w:fldCharType="begin"/>
      </w:r>
      <w:r w:rsidR="004A106D">
        <w:instrText xml:space="preserve"> REF _Ref503253132 \r \h </w:instrText>
      </w:r>
      <w:r w:rsidR="004A106D">
        <w:fldChar w:fldCharType="separate"/>
      </w:r>
      <w:r w:rsidR="009552E6">
        <w:t>28.6</w:t>
      </w:r>
      <w:r w:rsidR="004A106D">
        <w:fldChar w:fldCharType="end"/>
      </w:r>
      <w:r w:rsidRPr="007A1D1C">
        <w:t xml:space="preserve"> will apply for overtime that has been worked. </w:t>
      </w:r>
    </w:p>
    <w:p w:rsidR="007A1D1C" w:rsidRPr="007A1D1C" w:rsidRDefault="007A1D1C" w:rsidP="007A1D1C">
      <w:pPr>
        <w:pStyle w:val="Block2"/>
      </w:pPr>
      <w:r w:rsidRPr="007A1D1C">
        <w:t xml:space="preserve">Note: If an employee makes a request under section 65 of the Act for a change in working arrangements, the employer may only refuse that request on reasonable business grounds (see section 65(5) of the Act). </w:t>
      </w:r>
    </w:p>
    <w:p w:rsidR="007A1D1C" w:rsidRPr="007A1D1C" w:rsidRDefault="007A1D1C" w:rsidP="007A1D1C">
      <w:pPr>
        <w:pStyle w:val="Level3"/>
      </w:pPr>
      <w:r w:rsidRPr="007A1D1C">
        <w:t xml:space="preserve">If, on the termination of the employee’s employment, time off for overtime worked by the employee to which clause </w:t>
      </w:r>
      <w:r w:rsidR="00501B14" w:rsidRPr="007A1D1C">
        <w:t xml:space="preserve"> </w:t>
      </w:r>
      <w:r w:rsidR="00501B14">
        <w:fldChar w:fldCharType="begin"/>
      </w:r>
      <w:r w:rsidR="00501B14">
        <w:instrText xml:space="preserve"> REF _Ref503253132 \r \h </w:instrText>
      </w:r>
      <w:r w:rsidR="00501B14">
        <w:fldChar w:fldCharType="separate"/>
      </w:r>
      <w:r w:rsidR="009552E6">
        <w:t>28.6</w:t>
      </w:r>
      <w:r w:rsidR="00501B14">
        <w:fldChar w:fldCharType="end"/>
      </w:r>
      <w:r w:rsidRPr="007A1D1C">
        <w:t xml:space="preserve"> applies has not been taken, the employer must pay the employee for the overtime at the overtime rate applicable to the overtime when worked. </w:t>
      </w:r>
    </w:p>
    <w:p w:rsidR="007A1D1C" w:rsidRPr="007A1D1C" w:rsidRDefault="007A1D1C" w:rsidP="007A1D1C">
      <w:pPr>
        <w:pStyle w:val="Block2"/>
      </w:pPr>
      <w:r w:rsidRPr="007A1D1C">
        <w:t xml:space="preserve">Note: Under section 345(1) of the Act, a person must not knowingly or recklessly make a false or misleading representation about the workplace rights of another person under clause </w:t>
      </w:r>
      <w:r w:rsidR="00501B14" w:rsidRPr="007A1D1C">
        <w:t xml:space="preserve"> </w:t>
      </w:r>
      <w:r w:rsidR="00501B14">
        <w:fldChar w:fldCharType="begin"/>
      </w:r>
      <w:r w:rsidR="00501B14">
        <w:instrText xml:space="preserve"> REF _Ref503253132 \r \h </w:instrText>
      </w:r>
      <w:r w:rsidR="00501B14">
        <w:fldChar w:fldCharType="separate"/>
      </w:r>
      <w:r w:rsidR="009552E6">
        <w:t>28.6</w:t>
      </w:r>
      <w:r w:rsidR="00501B14">
        <w:fldChar w:fldCharType="end"/>
      </w:r>
      <w:r w:rsidR="00501B14">
        <w:t>.</w:t>
      </w:r>
      <w:r w:rsidRPr="007A1D1C">
        <w:t xml:space="preserve"> </w:t>
      </w:r>
    </w:p>
    <w:p w:rsidR="007A1D1C" w:rsidRPr="007A1D1C" w:rsidRDefault="007A1D1C" w:rsidP="007A1D1C">
      <w:pPr>
        <w:pStyle w:val="Level2"/>
      </w:pPr>
      <w:r w:rsidRPr="007A1D1C">
        <w:t xml:space="preserve">An apprentice under the age of 18 years will not, without the employee’s consent, be required to work overtime, shiftwork or late work. </w:t>
      </w:r>
    </w:p>
    <w:p w:rsidR="007A1D1C" w:rsidRPr="007A1D1C" w:rsidRDefault="007A1D1C" w:rsidP="007A1D1C">
      <w:pPr>
        <w:pStyle w:val="Level2"/>
      </w:pPr>
      <w:r w:rsidRPr="007A1D1C">
        <w:t xml:space="preserve">An employee required to work overtime for more than two hours without being notified on the previous day or earlier that they will be so required to work will be either supplied with a meal by the employer or be paid the allowance prescribed in clause </w:t>
      </w:r>
      <w:r>
        <w:fldChar w:fldCharType="begin"/>
      </w:r>
      <w:r>
        <w:instrText xml:space="preserve"> REF _Ref226167915 \w \h </w:instrText>
      </w:r>
      <w:r>
        <w:fldChar w:fldCharType="separate"/>
      </w:r>
      <w:r w:rsidR="009552E6">
        <w:t>18.1(a)(i)</w:t>
      </w:r>
      <w:r>
        <w:fldChar w:fldCharType="end"/>
      </w:r>
      <w:r w:rsidRPr="007A1D1C">
        <w:t>.</w:t>
      </w:r>
    </w:p>
    <w:p w:rsidR="00B630F6" w:rsidRDefault="00B630F6" w:rsidP="00B630F6">
      <w:pPr>
        <w:pStyle w:val="Level1"/>
      </w:pPr>
      <w:bookmarkStart w:id="181" w:name="_Ref227064681"/>
      <w:bookmarkStart w:id="182" w:name="_Toc51920053"/>
      <w:bookmarkStart w:id="183" w:name="_Toc221337146"/>
      <w:r>
        <w:t>Penalty rates</w:t>
      </w:r>
      <w:bookmarkEnd w:id="181"/>
      <w:bookmarkEnd w:id="182"/>
    </w:p>
    <w:p w:rsidR="0048709B" w:rsidRPr="0048709B" w:rsidRDefault="0048709B" w:rsidP="0048709B">
      <w:pPr>
        <w:pStyle w:val="History"/>
      </w:pPr>
      <w:r>
        <w:t xml:space="preserve">[Varied by </w:t>
      </w:r>
      <w:hyperlink r:id="rId233" w:history="1">
        <w:r w:rsidRPr="00C434A9">
          <w:rPr>
            <w:rStyle w:val="Hyperlink"/>
          </w:rPr>
          <w:t>PR707177</w:t>
        </w:r>
      </w:hyperlink>
      <w:r>
        <w:t>]</w:t>
      </w:r>
    </w:p>
    <w:p w:rsidR="00B630F6" w:rsidRDefault="00B630F6" w:rsidP="00B630F6">
      <w:pPr>
        <w:pStyle w:val="Level2"/>
      </w:pPr>
      <w:bookmarkStart w:id="184" w:name="_Ref226168211"/>
      <w:r w:rsidRPr="00521CDE">
        <w:t xml:space="preserve">An employee </w:t>
      </w:r>
      <w:r w:rsidR="004D32FA" w:rsidRPr="004D32FA">
        <w:t>other than a maintenance and horticultural employee</w:t>
      </w:r>
      <w:r w:rsidR="004D32FA">
        <w:t xml:space="preserve"> </w:t>
      </w:r>
      <w:r w:rsidRPr="00521CDE">
        <w:t xml:space="preserve">performing work on the following days will be paid the following percentage of the minimum wage rate in clause </w:t>
      </w:r>
      <w:r w:rsidR="00CC08DC">
        <w:fldChar w:fldCharType="begin"/>
      </w:r>
      <w:r>
        <w:instrText xml:space="preserve"> REF _Ref227064315 \w \h </w:instrText>
      </w:r>
      <w:r w:rsidR="00CC08DC">
        <w:fldChar w:fldCharType="separate"/>
      </w:r>
      <w:r w:rsidR="009552E6">
        <w:t>17</w:t>
      </w:r>
      <w:r w:rsidR="00CC08DC">
        <w:fldChar w:fldCharType="end"/>
      </w:r>
      <w:r>
        <w:t>—</w:t>
      </w:r>
      <w:r w:rsidR="00CC08DC">
        <w:fldChar w:fldCharType="begin"/>
      </w:r>
      <w:r>
        <w:instrText xml:space="preserve"> REF _Ref227064315 \h </w:instrText>
      </w:r>
      <w:r w:rsidR="00CC08DC">
        <w:fldChar w:fldCharType="separate"/>
      </w:r>
      <w:r w:rsidR="009552E6">
        <w:t>Minimum wages</w:t>
      </w:r>
      <w:r w:rsidR="00CC08DC">
        <w:fldChar w:fldCharType="end"/>
      </w:r>
      <w:r w:rsidRPr="00521CDE">
        <w:t xml:space="preserve"> for the relevant classification:</w:t>
      </w:r>
      <w:bookmarkEnd w:id="184"/>
    </w:p>
    <w:tbl>
      <w:tblPr>
        <w:tblW w:w="0" w:type="auto"/>
        <w:tblInd w:w="851" w:type="dxa"/>
        <w:tblCellMar>
          <w:left w:w="0" w:type="dxa"/>
          <w:right w:w="170" w:type="dxa"/>
        </w:tblCellMar>
        <w:tblLook w:val="01E0" w:firstRow="1" w:lastRow="1" w:firstColumn="1" w:lastColumn="1" w:noHBand="0" w:noVBand="0"/>
      </w:tblPr>
      <w:tblGrid>
        <w:gridCol w:w="3289"/>
        <w:gridCol w:w="1282"/>
        <w:gridCol w:w="1334"/>
        <w:gridCol w:w="1228"/>
        <w:gridCol w:w="1257"/>
      </w:tblGrid>
      <w:tr w:rsidR="00B630F6" w:rsidRPr="007E4824" w:rsidTr="007E4824">
        <w:trPr>
          <w:tblHeader/>
        </w:trPr>
        <w:tc>
          <w:tcPr>
            <w:tcW w:w="3377" w:type="dxa"/>
            <w:vAlign w:val="center"/>
          </w:tcPr>
          <w:p w:rsidR="00B630F6" w:rsidRPr="007E4824" w:rsidRDefault="00B630F6" w:rsidP="00E4621A">
            <w:pPr>
              <w:pStyle w:val="AMODTable"/>
              <w:keepNext/>
              <w:rPr>
                <w:b/>
              </w:rPr>
            </w:pPr>
          </w:p>
        </w:tc>
        <w:tc>
          <w:tcPr>
            <w:tcW w:w="1292" w:type="dxa"/>
            <w:vAlign w:val="center"/>
          </w:tcPr>
          <w:p w:rsidR="00B630F6" w:rsidRPr="007E4824" w:rsidRDefault="00B630F6" w:rsidP="00E4621A">
            <w:pPr>
              <w:pStyle w:val="AMODTable"/>
              <w:keepNext/>
              <w:jc w:val="center"/>
              <w:rPr>
                <w:b/>
              </w:rPr>
            </w:pPr>
            <w:r w:rsidRPr="007E4824">
              <w:rPr>
                <w:b/>
              </w:rPr>
              <w:t>Monday to Friday</w:t>
            </w:r>
          </w:p>
        </w:tc>
        <w:tc>
          <w:tcPr>
            <w:tcW w:w="1343" w:type="dxa"/>
            <w:vAlign w:val="center"/>
          </w:tcPr>
          <w:p w:rsidR="00B630F6" w:rsidRPr="007E4824" w:rsidRDefault="00B630F6" w:rsidP="00E4621A">
            <w:pPr>
              <w:pStyle w:val="AMODTable"/>
              <w:keepNext/>
              <w:jc w:val="center"/>
              <w:rPr>
                <w:b/>
              </w:rPr>
            </w:pPr>
            <w:r w:rsidRPr="007E4824">
              <w:rPr>
                <w:b/>
              </w:rPr>
              <w:t>Saturday</w:t>
            </w:r>
          </w:p>
        </w:tc>
        <w:tc>
          <w:tcPr>
            <w:tcW w:w="1239" w:type="dxa"/>
            <w:vAlign w:val="center"/>
          </w:tcPr>
          <w:p w:rsidR="00B630F6" w:rsidRPr="007E4824" w:rsidRDefault="00B630F6" w:rsidP="00E4621A">
            <w:pPr>
              <w:pStyle w:val="AMODTable"/>
              <w:keepNext/>
              <w:jc w:val="center"/>
              <w:rPr>
                <w:b/>
              </w:rPr>
            </w:pPr>
            <w:r w:rsidRPr="007E4824">
              <w:rPr>
                <w:b/>
              </w:rPr>
              <w:t>Sunday</w:t>
            </w:r>
          </w:p>
        </w:tc>
        <w:tc>
          <w:tcPr>
            <w:tcW w:w="1270" w:type="dxa"/>
            <w:vAlign w:val="center"/>
          </w:tcPr>
          <w:p w:rsidR="00B630F6" w:rsidRPr="007E4824" w:rsidRDefault="00B630F6" w:rsidP="00E4621A">
            <w:pPr>
              <w:pStyle w:val="AMODTable"/>
              <w:keepNext/>
              <w:jc w:val="center"/>
              <w:rPr>
                <w:b/>
              </w:rPr>
            </w:pPr>
            <w:r w:rsidRPr="007E4824">
              <w:rPr>
                <w:b/>
              </w:rPr>
              <w:t>Public holiday</w:t>
            </w:r>
          </w:p>
        </w:tc>
      </w:tr>
      <w:tr w:rsidR="00D43B4C" w:rsidRPr="00D43B4C" w:rsidTr="007E4824">
        <w:tc>
          <w:tcPr>
            <w:tcW w:w="3377" w:type="dxa"/>
          </w:tcPr>
          <w:p w:rsidR="00D43B4C" w:rsidRPr="00D43B4C" w:rsidRDefault="00D43B4C" w:rsidP="00960247">
            <w:pPr>
              <w:pStyle w:val="AMODTable"/>
            </w:pPr>
          </w:p>
        </w:tc>
        <w:tc>
          <w:tcPr>
            <w:tcW w:w="1292" w:type="dxa"/>
          </w:tcPr>
          <w:p w:rsidR="00D43B4C" w:rsidRPr="00D43B4C" w:rsidRDefault="00D43B4C" w:rsidP="007E4824">
            <w:pPr>
              <w:pStyle w:val="AMODTable"/>
              <w:jc w:val="center"/>
            </w:pPr>
            <w:r w:rsidRPr="00D43B4C">
              <w:t>%</w:t>
            </w:r>
          </w:p>
        </w:tc>
        <w:tc>
          <w:tcPr>
            <w:tcW w:w="1343" w:type="dxa"/>
          </w:tcPr>
          <w:p w:rsidR="00D43B4C" w:rsidRPr="00D43B4C" w:rsidRDefault="00D43B4C" w:rsidP="007E4824">
            <w:pPr>
              <w:pStyle w:val="AMODTable"/>
              <w:jc w:val="center"/>
            </w:pPr>
            <w:r w:rsidRPr="00D43B4C">
              <w:t>%</w:t>
            </w:r>
          </w:p>
        </w:tc>
        <w:tc>
          <w:tcPr>
            <w:tcW w:w="1239" w:type="dxa"/>
          </w:tcPr>
          <w:p w:rsidR="00D43B4C" w:rsidRPr="00D43B4C" w:rsidRDefault="00D43B4C" w:rsidP="007E4824">
            <w:pPr>
              <w:pStyle w:val="AMODTable"/>
              <w:jc w:val="center"/>
            </w:pPr>
            <w:r w:rsidRPr="00D43B4C">
              <w:t>%</w:t>
            </w:r>
          </w:p>
        </w:tc>
        <w:tc>
          <w:tcPr>
            <w:tcW w:w="1270" w:type="dxa"/>
          </w:tcPr>
          <w:p w:rsidR="00D43B4C" w:rsidRPr="00D43B4C" w:rsidRDefault="00D43B4C" w:rsidP="007E4824">
            <w:pPr>
              <w:pStyle w:val="AMODTable"/>
              <w:jc w:val="center"/>
            </w:pPr>
            <w:r w:rsidRPr="00D43B4C">
              <w:t>%</w:t>
            </w:r>
          </w:p>
        </w:tc>
      </w:tr>
      <w:tr w:rsidR="00B630F6" w:rsidRPr="00BA3D3C" w:rsidTr="007E4824">
        <w:tc>
          <w:tcPr>
            <w:tcW w:w="3377" w:type="dxa"/>
          </w:tcPr>
          <w:p w:rsidR="00B630F6" w:rsidRPr="00BA3D3C" w:rsidRDefault="00B630F6" w:rsidP="00960247">
            <w:pPr>
              <w:pStyle w:val="AMODTable"/>
            </w:pPr>
            <w:r w:rsidRPr="00BA3D3C">
              <w:t xml:space="preserve">Full-time and part-time </w:t>
            </w:r>
          </w:p>
        </w:tc>
        <w:tc>
          <w:tcPr>
            <w:tcW w:w="1292" w:type="dxa"/>
          </w:tcPr>
          <w:p w:rsidR="00B630F6" w:rsidRPr="00BA3D3C" w:rsidRDefault="00B630F6" w:rsidP="007E4824">
            <w:pPr>
              <w:pStyle w:val="AMODTable"/>
              <w:jc w:val="center"/>
            </w:pPr>
            <w:r w:rsidRPr="00BA3D3C">
              <w:t>100</w:t>
            </w:r>
          </w:p>
        </w:tc>
        <w:tc>
          <w:tcPr>
            <w:tcW w:w="1343" w:type="dxa"/>
          </w:tcPr>
          <w:p w:rsidR="00B630F6" w:rsidRPr="00BA3D3C" w:rsidRDefault="00B630F6" w:rsidP="007E4824">
            <w:pPr>
              <w:pStyle w:val="AMODTable"/>
              <w:jc w:val="center"/>
            </w:pPr>
            <w:r w:rsidRPr="00BA3D3C">
              <w:t>150</w:t>
            </w:r>
          </w:p>
        </w:tc>
        <w:tc>
          <w:tcPr>
            <w:tcW w:w="1239" w:type="dxa"/>
          </w:tcPr>
          <w:p w:rsidR="00B630F6" w:rsidRPr="00BA3D3C" w:rsidRDefault="00B630F6" w:rsidP="007E4824">
            <w:pPr>
              <w:pStyle w:val="AMODTable"/>
              <w:jc w:val="center"/>
            </w:pPr>
            <w:r w:rsidRPr="00BA3D3C">
              <w:t>175</w:t>
            </w:r>
          </w:p>
        </w:tc>
        <w:tc>
          <w:tcPr>
            <w:tcW w:w="1270" w:type="dxa"/>
          </w:tcPr>
          <w:p w:rsidR="00B630F6" w:rsidRPr="00BA3D3C" w:rsidRDefault="00B630F6" w:rsidP="007E4824">
            <w:pPr>
              <w:pStyle w:val="AMODTable"/>
              <w:jc w:val="center"/>
            </w:pPr>
            <w:r w:rsidRPr="00BA3D3C">
              <w:t>250</w:t>
            </w:r>
          </w:p>
        </w:tc>
      </w:tr>
      <w:tr w:rsidR="00B630F6" w:rsidRPr="007E4824" w:rsidTr="007E4824">
        <w:tc>
          <w:tcPr>
            <w:tcW w:w="3377" w:type="dxa"/>
          </w:tcPr>
          <w:p w:rsidR="00B630F6" w:rsidRPr="00BA3D3C" w:rsidRDefault="00B630F6" w:rsidP="00960247">
            <w:pPr>
              <w:pStyle w:val="AMODTable"/>
            </w:pPr>
            <w:r w:rsidRPr="00BA3D3C">
              <w:t xml:space="preserve">Casual (inclusive of the 25% casual loading) </w:t>
            </w:r>
          </w:p>
        </w:tc>
        <w:tc>
          <w:tcPr>
            <w:tcW w:w="1292" w:type="dxa"/>
          </w:tcPr>
          <w:p w:rsidR="00B630F6" w:rsidRPr="00BA3D3C" w:rsidRDefault="00B630F6" w:rsidP="007E4824">
            <w:pPr>
              <w:pStyle w:val="AMODTable"/>
              <w:jc w:val="center"/>
            </w:pPr>
            <w:r w:rsidRPr="00BA3D3C">
              <w:t>125</w:t>
            </w:r>
          </w:p>
        </w:tc>
        <w:tc>
          <w:tcPr>
            <w:tcW w:w="1343" w:type="dxa"/>
          </w:tcPr>
          <w:p w:rsidR="00B630F6" w:rsidRPr="00BA3D3C" w:rsidRDefault="00B630F6" w:rsidP="007E4824">
            <w:pPr>
              <w:pStyle w:val="AMODTable"/>
              <w:jc w:val="center"/>
            </w:pPr>
            <w:r w:rsidRPr="00BA3D3C">
              <w:t>150</w:t>
            </w:r>
          </w:p>
        </w:tc>
        <w:tc>
          <w:tcPr>
            <w:tcW w:w="1239" w:type="dxa"/>
          </w:tcPr>
          <w:p w:rsidR="00B630F6" w:rsidRPr="00BA3D3C" w:rsidRDefault="00B630F6" w:rsidP="007E4824">
            <w:pPr>
              <w:pStyle w:val="AMODTable"/>
              <w:jc w:val="center"/>
            </w:pPr>
            <w:r w:rsidRPr="00BA3D3C">
              <w:t>175</w:t>
            </w:r>
          </w:p>
        </w:tc>
        <w:tc>
          <w:tcPr>
            <w:tcW w:w="1270" w:type="dxa"/>
          </w:tcPr>
          <w:p w:rsidR="00B630F6" w:rsidRPr="00BA3D3C" w:rsidRDefault="00B630F6" w:rsidP="007E4824">
            <w:pPr>
              <w:pStyle w:val="AMODTable"/>
              <w:jc w:val="center"/>
            </w:pPr>
            <w:r w:rsidRPr="00BA3D3C">
              <w:t>250</w:t>
            </w:r>
          </w:p>
        </w:tc>
      </w:tr>
    </w:tbl>
    <w:p w:rsidR="004D32FA" w:rsidRDefault="004D32FA" w:rsidP="009005F3">
      <w:pPr>
        <w:pStyle w:val="Level2"/>
      </w:pPr>
      <w:bookmarkStart w:id="185" w:name="_Ref247085947"/>
      <w:bookmarkStart w:id="186" w:name="_Ref228945187"/>
      <w:r w:rsidRPr="004D32FA">
        <w:t>A</w:t>
      </w:r>
      <w:r>
        <w:t xml:space="preserve"> </w:t>
      </w:r>
      <w:r w:rsidRPr="004D32FA">
        <w:t>maintenance and horticultural employee performing work on the following days</w:t>
      </w:r>
      <w:r w:rsidR="009005F3">
        <w:t xml:space="preserve"> </w:t>
      </w:r>
      <w:r>
        <w:t>wi</w:t>
      </w:r>
      <w:r w:rsidRPr="004D32FA">
        <w:t xml:space="preserve">ll be paid the following percentage of the minimum wage rate in clause </w:t>
      </w:r>
      <w:r w:rsidR="00CC08DC">
        <w:fldChar w:fldCharType="begin"/>
      </w:r>
      <w:r w:rsidR="009005F3">
        <w:instrText xml:space="preserve"> REF _Ref227064315 \r \h </w:instrText>
      </w:r>
      <w:r w:rsidR="00CC08DC">
        <w:fldChar w:fldCharType="separate"/>
      </w:r>
      <w:r w:rsidR="009552E6">
        <w:t>17</w:t>
      </w:r>
      <w:r w:rsidR="00CC08DC">
        <w:fldChar w:fldCharType="end"/>
      </w:r>
      <w:r w:rsidRPr="004D32FA">
        <w:t>—</w:t>
      </w:r>
      <w:r w:rsidR="00CC08DC">
        <w:fldChar w:fldCharType="begin"/>
      </w:r>
      <w:r w:rsidR="000D512A">
        <w:instrText xml:space="preserve"> REF _Ref227064315 \h </w:instrText>
      </w:r>
      <w:r w:rsidR="00CC08DC">
        <w:fldChar w:fldCharType="separate"/>
      </w:r>
      <w:r w:rsidR="009552E6">
        <w:t>Minimum wages</w:t>
      </w:r>
      <w:r w:rsidR="00CC08DC">
        <w:fldChar w:fldCharType="end"/>
      </w:r>
      <w:r w:rsidRPr="004D32FA">
        <w:t xml:space="preserve"> for the relevant classification:</w:t>
      </w:r>
      <w:bookmarkEnd w:id="185"/>
    </w:p>
    <w:tbl>
      <w:tblPr>
        <w:tblW w:w="0" w:type="auto"/>
        <w:tblInd w:w="851" w:type="dxa"/>
        <w:tblCellMar>
          <w:left w:w="0" w:type="dxa"/>
          <w:right w:w="170" w:type="dxa"/>
        </w:tblCellMar>
        <w:tblLook w:val="01E0" w:firstRow="1" w:lastRow="1" w:firstColumn="1" w:lastColumn="1" w:noHBand="0" w:noVBand="0"/>
      </w:tblPr>
      <w:tblGrid>
        <w:gridCol w:w="2160"/>
        <w:gridCol w:w="2160"/>
        <w:gridCol w:w="1620"/>
        <w:gridCol w:w="1528"/>
      </w:tblGrid>
      <w:tr w:rsidR="004D32FA" w:rsidRPr="007E4824" w:rsidTr="00E4621A">
        <w:trPr>
          <w:cantSplit/>
        </w:trPr>
        <w:tc>
          <w:tcPr>
            <w:tcW w:w="2160" w:type="dxa"/>
          </w:tcPr>
          <w:p w:rsidR="004D32FA" w:rsidRPr="007E4824" w:rsidRDefault="004D32FA" w:rsidP="00D61F46">
            <w:pPr>
              <w:pStyle w:val="AMODTable"/>
              <w:keepNext/>
              <w:jc w:val="center"/>
              <w:rPr>
                <w:b/>
              </w:rPr>
            </w:pPr>
            <w:r w:rsidRPr="007E4824">
              <w:rPr>
                <w:b/>
              </w:rPr>
              <w:t>Monday to Friday</w:t>
            </w:r>
            <w:r w:rsidR="009005F3" w:rsidRPr="007E4824">
              <w:rPr>
                <w:b/>
              </w:rPr>
              <w:t xml:space="preserve"> a</w:t>
            </w:r>
            <w:r w:rsidRPr="007E4824">
              <w:rPr>
                <w:b/>
              </w:rPr>
              <w:t>nd Saturday</w:t>
            </w:r>
            <w:r w:rsidR="009005F3" w:rsidRPr="007E4824">
              <w:rPr>
                <w:b/>
              </w:rPr>
              <w:t xml:space="preserve"> </w:t>
            </w:r>
            <w:r w:rsidRPr="007E4824">
              <w:rPr>
                <w:b/>
              </w:rPr>
              <w:t>before 12 noon</w:t>
            </w:r>
          </w:p>
        </w:tc>
        <w:tc>
          <w:tcPr>
            <w:tcW w:w="2160" w:type="dxa"/>
          </w:tcPr>
          <w:p w:rsidR="004D32FA" w:rsidRPr="007E4824" w:rsidRDefault="004D32FA" w:rsidP="00D61F46">
            <w:pPr>
              <w:pStyle w:val="AMODTable"/>
              <w:keepNext/>
              <w:jc w:val="center"/>
              <w:rPr>
                <w:b/>
              </w:rPr>
            </w:pPr>
            <w:r w:rsidRPr="007E4824">
              <w:rPr>
                <w:b/>
              </w:rPr>
              <w:t xml:space="preserve">Saturday </w:t>
            </w:r>
            <w:r w:rsidR="009005F3" w:rsidRPr="007E4824">
              <w:rPr>
                <w:b/>
              </w:rPr>
              <w:t>after</w:t>
            </w:r>
            <w:r w:rsidR="009005F3" w:rsidRPr="007E4824">
              <w:rPr>
                <w:b/>
              </w:rPr>
              <w:br/>
            </w:r>
            <w:r w:rsidRPr="007E4824">
              <w:rPr>
                <w:b/>
              </w:rPr>
              <w:t>12</w:t>
            </w:r>
            <w:r w:rsidR="009005F3" w:rsidRPr="007E4824">
              <w:rPr>
                <w:b/>
              </w:rPr>
              <w:t xml:space="preserve"> </w:t>
            </w:r>
            <w:r w:rsidRPr="007E4824">
              <w:rPr>
                <w:b/>
              </w:rPr>
              <w:t>noon</w:t>
            </w:r>
          </w:p>
        </w:tc>
        <w:tc>
          <w:tcPr>
            <w:tcW w:w="1620" w:type="dxa"/>
          </w:tcPr>
          <w:p w:rsidR="004D32FA" w:rsidRPr="007E4824" w:rsidRDefault="004D32FA" w:rsidP="00D61F46">
            <w:pPr>
              <w:pStyle w:val="AMODTable"/>
              <w:keepNext/>
              <w:jc w:val="center"/>
              <w:rPr>
                <w:b/>
              </w:rPr>
            </w:pPr>
            <w:r w:rsidRPr="007E4824">
              <w:rPr>
                <w:b/>
              </w:rPr>
              <w:t>Sunday</w:t>
            </w:r>
          </w:p>
        </w:tc>
        <w:tc>
          <w:tcPr>
            <w:tcW w:w="1528" w:type="dxa"/>
          </w:tcPr>
          <w:p w:rsidR="004D32FA" w:rsidRPr="007E4824" w:rsidRDefault="004D32FA" w:rsidP="00D61F46">
            <w:pPr>
              <w:pStyle w:val="AMODTable"/>
              <w:keepNext/>
              <w:jc w:val="center"/>
              <w:rPr>
                <w:b/>
              </w:rPr>
            </w:pPr>
            <w:r w:rsidRPr="007E4824">
              <w:rPr>
                <w:b/>
              </w:rPr>
              <w:t>Public holiday</w:t>
            </w:r>
          </w:p>
        </w:tc>
      </w:tr>
      <w:tr w:rsidR="004D32FA" w:rsidRPr="009005F3" w:rsidTr="00E4621A">
        <w:trPr>
          <w:cantSplit/>
        </w:trPr>
        <w:tc>
          <w:tcPr>
            <w:tcW w:w="2160" w:type="dxa"/>
          </w:tcPr>
          <w:p w:rsidR="004D32FA" w:rsidRPr="009005F3" w:rsidRDefault="004D32FA" w:rsidP="007E4824">
            <w:pPr>
              <w:pStyle w:val="AMODTable"/>
              <w:jc w:val="center"/>
            </w:pPr>
            <w:r w:rsidRPr="009005F3">
              <w:t>100%</w:t>
            </w:r>
          </w:p>
        </w:tc>
        <w:tc>
          <w:tcPr>
            <w:tcW w:w="2160" w:type="dxa"/>
          </w:tcPr>
          <w:p w:rsidR="004D32FA" w:rsidRPr="009005F3" w:rsidRDefault="004D32FA" w:rsidP="007E4824">
            <w:pPr>
              <w:pStyle w:val="AMODTable"/>
              <w:jc w:val="center"/>
            </w:pPr>
            <w:r w:rsidRPr="009005F3">
              <w:t>150% for</w:t>
            </w:r>
            <w:r w:rsidR="009005F3" w:rsidRPr="009005F3">
              <w:t xml:space="preserve"> </w:t>
            </w:r>
            <w:r w:rsidRPr="009005F3">
              <w:t>the first 2</w:t>
            </w:r>
            <w:r w:rsidR="00DE789D">
              <w:t> </w:t>
            </w:r>
            <w:r w:rsidRPr="009005F3">
              <w:t>hours then</w:t>
            </w:r>
            <w:r w:rsidR="009005F3" w:rsidRPr="009005F3">
              <w:t xml:space="preserve"> </w:t>
            </w:r>
            <w:r w:rsidRPr="009005F3">
              <w:t>200%</w:t>
            </w:r>
          </w:p>
        </w:tc>
        <w:tc>
          <w:tcPr>
            <w:tcW w:w="1620" w:type="dxa"/>
          </w:tcPr>
          <w:p w:rsidR="004D32FA" w:rsidRPr="009005F3" w:rsidRDefault="004D32FA" w:rsidP="007E4824">
            <w:pPr>
              <w:pStyle w:val="AMODTable"/>
              <w:jc w:val="center"/>
            </w:pPr>
            <w:r w:rsidRPr="009005F3">
              <w:t>200%</w:t>
            </w:r>
          </w:p>
        </w:tc>
        <w:tc>
          <w:tcPr>
            <w:tcW w:w="1528" w:type="dxa"/>
          </w:tcPr>
          <w:p w:rsidR="004D32FA" w:rsidRPr="009005F3" w:rsidRDefault="004D32FA" w:rsidP="007E4824">
            <w:pPr>
              <w:pStyle w:val="AMODTable"/>
              <w:jc w:val="center"/>
            </w:pPr>
            <w:r w:rsidRPr="009005F3">
              <w:t>250%</w:t>
            </w:r>
          </w:p>
        </w:tc>
      </w:tr>
    </w:tbl>
    <w:p w:rsidR="00B630F6" w:rsidRPr="009005F3" w:rsidRDefault="00B630F6" w:rsidP="00ED44F7">
      <w:pPr>
        <w:pStyle w:val="Level2Bold"/>
        <w:spacing w:beforeLines="60" w:before="144"/>
      </w:pPr>
      <w:bookmarkStart w:id="187" w:name="_Ref239146690"/>
      <w:r w:rsidRPr="009005F3">
        <w:t>Public holidays</w:t>
      </w:r>
      <w:bookmarkEnd w:id="186"/>
      <w:bookmarkEnd w:id="187"/>
      <w:r w:rsidRPr="009005F3">
        <w:t xml:space="preserve"> </w:t>
      </w:r>
    </w:p>
    <w:p w:rsidR="00B630F6" w:rsidRPr="009005F3" w:rsidRDefault="00B630F6" w:rsidP="00B630F6">
      <w:pPr>
        <w:pStyle w:val="Level3"/>
      </w:pPr>
      <w:r w:rsidRPr="009005F3">
        <w:t>An employee other than a casual working on a public holiday will be paid for a minimum of four hours</w:t>
      </w:r>
      <w:r w:rsidR="00877823">
        <w:t>’</w:t>
      </w:r>
      <w:r w:rsidRPr="009005F3">
        <w:t xml:space="preserve"> work. </w:t>
      </w:r>
    </w:p>
    <w:p w:rsidR="00B630F6" w:rsidRDefault="00B630F6" w:rsidP="00B630F6">
      <w:pPr>
        <w:pStyle w:val="Level3"/>
      </w:pPr>
      <w:r w:rsidRPr="009005F3">
        <w:t xml:space="preserve">Employees </w:t>
      </w:r>
      <w:r w:rsidR="002B6AFF" w:rsidRPr="009005F3">
        <w:t xml:space="preserve">other than maintenance or horticultural employees </w:t>
      </w:r>
      <w:r w:rsidRPr="009005F3">
        <w:t>who</w:t>
      </w:r>
      <w:r w:rsidRPr="00C91FAB">
        <w:t xml:space="preserve"> work on a prescribed holiday may, by agreement, perform such work at ordinary rates plus 50% additional loading, </w:t>
      </w:r>
      <w:r w:rsidR="00DE789D">
        <w:t>instead of</w:t>
      </w:r>
      <w:r w:rsidRPr="00C91FAB">
        <w:t xml:space="preserve"> the penalty rate prescribed in clause</w:t>
      </w:r>
      <w:r w:rsidR="00E24777">
        <w:t> </w:t>
      </w:r>
      <w:r w:rsidR="00CC08DC">
        <w:fldChar w:fldCharType="begin"/>
      </w:r>
      <w:r>
        <w:instrText xml:space="preserve"> REF _Ref226168211 \r \h </w:instrText>
      </w:r>
      <w:r w:rsidR="00CC08DC">
        <w:fldChar w:fldCharType="separate"/>
      </w:r>
      <w:r w:rsidR="009552E6">
        <w:t>29.1</w:t>
      </w:r>
      <w:r w:rsidR="00CC08DC">
        <w:fldChar w:fldCharType="end"/>
      </w:r>
      <w:r w:rsidRPr="00C91FAB">
        <w:t>, provided that equivalent paid time is added to the employee</w:t>
      </w:r>
      <w:r w:rsidR="00877823">
        <w:t>’</w:t>
      </w:r>
      <w:r w:rsidRPr="00C91FAB">
        <w:t>s</w:t>
      </w:r>
      <w:r>
        <w:t xml:space="preserve"> annual leave or one day instead</w:t>
      </w:r>
      <w:r w:rsidRPr="00C91FAB">
        <w:t xml:space="preserve"> of such public holiday will be allowed to the employee during the week in which such holiday falls. Provided that such holiday may be allowed to the employee within 28 days of such holiday falling due. </w:t>
      </w:r>
    </w:p>
    <w:p w:rsidR="00C434A9" w:rsidRPr="00C434A9" w:rsidRDefault="00C434A9" w:rsidP="00C434A9">
      <w:pPr>
        <w:pStyle w:val="History"/>
      </w:pPr>
      <w:r>
        <w:t xml:space="preserve">[29.3(c) substituted by </w:t>
      </w:r>
      <w:hyperlink r:id="rId234" w:history="1">
        <w:r w:rsidRPr="00C434A9">
          <w:rPr>
            <w:rStyle w:val="Hyperlink"/>
          </w:rPr>
          <w:t>PR707177</w:t>
        </w:r>
      </w:hyperlink>
      <w:r>
        <w:t xml:space="preserve"> ppc 18Apr19]</w:t>
      </w:r>
    </w:p>
    <w:p w:rsidR="00B630F6" w:rsidRPr="00C91FAB" w:rsidRDefault="00C434A9" w:rsidP="00C434A9">
      <w:pPr>
        <w:pStyle w:val="Level3"/>
      </w:pPr>
      <w:r w:rsidRPr="00C434A9">
        <w:t>An employee other than a casual working on Christmas Day when it falls on a weekend, and is not prescribed as a public holiday under the NES, will be paid an additional loading of 50% of their applicable ordinary hourly rate for the hours worked on that day and will also be entitled to the benefit of a substitute day.</w:t>
      </w:r>
    </w:p>
    <w:p w:rsidR="00B630F6" w:rsidRPr="00C91FAB" w:rsidRDefault="00DE789D" w:rsidP="00B630F6">
      <w:pPr>
        <w:pStyle w:val="Level2Bold"/>
      </w:pPr>
      <w:bookmarkStart w:id="188" w:name="_Ref239147493"/>
      <w:r>
        <w:t>Late and early work penalty</w:t>
      </w:r>
      <w:bookmarkEnd w:id="188"/>
      <w:r w:rsidR="00B630F6" w:rsidRPr="00C91FAB">
        <w:t xml:space="preserve"> </w:t>
      </w:r>
    </w:p>
    <w:p w:rsidR="00B630F6" w:rsidRPr="00C91FAB" w:rsidRDefault="00B630F6" w:rsidP="00B630F6">
      <w:pPr>
        <w:pStyle w:val="Block1"/>
      </w:pPr>
      <w:r w:rsidRPr="00C91FAB">
        <w:t xml:space="preserve">Employees </w:t>
      </w:r>
      <w:r w:rsidR="002B6AFF" w:rsidRPr="002B6AFF">
        <w:t>other than maintenance or horticultural employees</w:t>
      </w:r>
      <w:r w:rsidR="002B6AFF">
        <w:t xml:space="preserve"> </w:t>
      </w:r>
      <w:r w:rsidRPr="00C91FAB">
        <w:t xml:space="preserve">will be entitled to the following additional penalty for work performed at the following times: </w:t>
      </w:r>
    </w:p>
    <w:p w:rsidR="00B630F6" w:rsidRPr="00C91FAB" w:rsidRDefault="00B630F6" w:rsidP="00B630F6">
      <w:pPr>
        <w:pStyle w:val="Level3"/>
      </w:pPr>
      <w:r>
        <w:t xml:space="preserve">Monday to </w:t>
      </w:r>
      <w:r w:rsidRPr="00C91FAB">
        <w:t>Friday</w:t>
      </w:r>
      <w:r>
        <w:t xml:space="preserve">, </w:t>
      </w:r>
      <w:r w:rsidRPr="00C91FAB">
        <w:t xml:space="preserve">7.00 pm to midnight: 10% of the </w:t>
      </w:r>
      <w:hyperlink w:anchor="standard_rate" w:history="1">
        <w:r w:rsidR="00BC4F32">
          <w:rPr>
            <w:rStyle w:val="Hyperlink"/>
          </w:rPr>
          <w:t>standard hourly rate</w:t>
        </w:r>
      </w:hyperlink>
      <w:r w:rsidR="00BC4F32">
        <w:t xml:space="preserve"> </w:t>
      </w:r>
      <w:r w:rsidRPr="00C91FAB">
        <w:t xml:space="preserve">per hour or any part of an hour for such time worked within the said hours; </w:t>
      </w:r>
      <w:r>
        <w:t>and</w:t>
      </w:r>
    </w:p>
    <w:p w:rsidR="00B630F6" w:rsidRPr="00C91FAB" w:rsidRDefault="00B630F6" w:rsidP="00B630F6">
      <w:pPr>
        <w:pStyle w:val="Level3"/>
      </w:pPr>
      <w:r>
        <w:t xml:space="preserve">Monday to </w:t>
      </w:r>
      <w:r w:rsidRPr="00C91FAB">
        <w:t>Friday</w:t>
      </w:r>
      <w:r>
        <w:t xml:space="preserve">, </w:t>
      </w:r>
      <w:r w:rsidRPr="00C91FAB">
        <w:t xml:space="preserve">midnight to 7.00 am: 15% of the </w:t>
      </w:r>
      <w:hyperlink w:anchor="standard_rate" w:history="1">
        <w:r w:rsidR="00BC4F32">
          <w:rPr>
            <w:rStyle w:val="Hyperlink"/>
          </w:rPr>
          <w:t>standard hourly rate</w:t>
        </w:r>
      </w:hyperlink>
      <w:r w:rsidR="00BC4F32">
        <w:t xml:space="preserve"> </w:t>
      </w:r>
      <w:r w:rsidRPr="00C91FAB">
        <w:t xml:space="preserve">per hour or any part of an hour for such time worked within the said hours. </w:t>
      </w:r>
    </w:p>
    <w:p w:rsidR="00B630F6" w:rsidRPr="00C91FAB" w:rsidRDefault="00B630F6" w:rsidP="00B630F6">
      <w:pPr>
        <w:pStyle w:val="Level2Bold"/>
      </w:pPr>
      <w:r w:rsidRPr="00C91FAB">
        <w:t xml:space="preserve">Penalty rates not cumulative </w:t>
      </w:r>
    </w:p>
    <w:p w:rsidR="00B630F6" w:rsidRDefault="00B630F6" w:rsidP="00B630F6">
      <w:pPr>
        <w:pStyle w:val="Block1"/>
      </w:pPr>
      <w:r w:rsidRPr="00C91FAB">
        <w:t xml:space="preserve">Except as provided in clause </w:t>
      </w:r>
      <w:r w:rsidR="00CC08DC">
        <w:fldChar w:fldCharType="begin"/>
      </w:r>
      <w:r>
        <w:instrText xml:space="preserve"> REF _Ref226168181 \r \h </w:instrText>
      </w:r>
      <w:r w:rsidR="00CC08DC">
        <w:fldChar w:fldCharType="separate"/>
      </w:r>
      <w:r w:rsidR="009552E6">
        <w:t>24</w:t>
      </w:r>
      <w:r w:rsidR="00CC08DC">
        <w:fldChar w:fldCharType="end"/>
      </w:r>
      <w:r>
        <w:t>—</w:t>
      </w:r>
      <w:r w:rsidR="00CC08DC">
        <w:fldChar w:fldCharType="begin"/>
      </w:r>
      <w:r>
        <w:instrText xml:space="preserve"> REF _Ref226168181 \h </w:instrText>
      </w:r>
      <w:r w:rsidR="00CC08DC">
        <w:fldChar w:fldCharType="separate"/>
      </w:r>
      <w:r w:rsidR="009552E6" w:rsidRPr="00D114F9">
        <w:t xml:space="preserve">Meal </w:t>
      </w:r>
      <w:r w:rsidR="009552E6">
        <w:t>b</w:t>
      </w:r>
      <w:r w:rsidR="009552E6" w:rsidRPr="00D114F9">
        <w:t>reaks</w:t>
      </w:r>
      <w:r w:rsidR="00CC08DC">
        <w:fldChar w:fldCharType="end"/>
      </w:r>
      <w:r w:rsidRPr="00C91FAB">
        <w:t xml:space="preserve">, where time worked is required to be paid for at more than the ordinary rate such time </w:t>
      </w:r>
      <w:r>
        <w:t>will</w:t>
      </w:r>
      <w:r w:rsidRPr="00C91FAB">
        <w:t xml:space="preserve"> be not subject to more than one penalty, but </w:t>
      </w:r>
      <w:r>
        <w:t>will</w:t>
      </w:r>
      <w:r w:rsidRPr="00C91FAB">
        <w:t xml:space="preserve"> be subjected to that penalty which is to the employee</w:t>
      </w:r>
      <w:r w:rsidR="00877823">
        <w:t>’</w:t>
      </w:r>
      <w:r w:rsidRPr="00C91FAB">
        <w:t>s greatest advantage</w:t>
      </w:r>
      <w:r>
        <w:t>.</w:t>
      </w:r>
    </w:p>
    <w:p w:rsidR="006A3BD0" w:rsidRDefault="00F70E36" w:rsidP="006A3BD0">
      <w:pPr>
        <w:pStyle w:val="Level1"/>
        <w:numPr>
          <w:ilvl w:val="0"/>
          <w:numId w:val="0"/>
        </w:numPr>
        <w:ind w:left="851" w:hanging="851"/>
      </w:pPr>
      <w:bookmarkStart w:id="189" w:name="_Toc51920054"/>
      <w:r>
        <w:rPr>
          <w:noProof/>
        </w:rPr>
        <w:t>29</w:t>
      </w:r>
      <w:r w:rsidR="006A3BD0" w:rsidRPr="00E01939">
        <w:rPr>
          <w:noProof/>
        </w:rPr>
        <w:t>A</w:t>
      </w:r>
      <w:r w:rsidR="006A3BD0">
        <w:rPr>
          <w:noProof/>
        </w:rPr>
        <w:t>.</w:t>
      </w:r>
      <w:r w:rsidR="006A3BD0" w:rsidRPr="00E01939">
        <w:tab/>
      </w:r>
      <w:r w:rsidR="006A3BD0">
        <w:t>Requests for flexible working arrangements</w:t>
      </w:r>
      <w:bookmarkEnd w:id="189"/>
    </w:p>
    <w:p w:rsidR="006A3BD0" w:rsidRPr="00870405" w:rsidRDefault="006A3BD0" w:rsidP="006A3BD0">
      <w:pPr>
        <w:pStyle w:val="History"/>
      </w:pPr>
      <w:r w:rsidRPr="00A64BA5">
        <w:t>[</w:t>
      </w:r>
      <w:r w:rsidR="00ED6BBB">
        <w:t>29</w:t>
      </w:r>
      <w:r w:rsidRPr="00A64BA5">
        <w:t xml:space="preserve">A inserted by </w:t>
      </w:r>
      <w:hyperlink r:id="rId235" w:history="1">
        <w:r w:rsidR="00FA4DDC" w:rsidRPr="00FA4DDC">
          <w:rPr>
            <w:rStyle w:val="Hyperlink"/>
          </w:rPr>
          <w:t>PR701461</w:t>
        </w:r>
      </w:hyperlink>
      <w:r w:rsidRPr="008A4181">
        <w:rPr>
          <w:rStyle w:val="Hyperlink"/>
          <w:u w:val="none"/>
        </w:rPr>
        <w:t xml:space="preserve"> </w:t>
      </w:r>
      <w:r w:rsidRPr="008A4181">
        <w:t>ppc</w:t>
      </w:r>
      <w:r w:rsidRPr="002B5472">
        <w:t xml:space="preserve"> 01Dec18</w:t>
      </w:r>
      <w:r w:rsidRPr="00A64BA5">
        <w:t>]</w:t>
      </w:r>
    </w:p>
    <w:p w:rsidR="006A3BD0" w:rsidRDefault="00ED6BBB" w:rsidP="006A3BD0">
      <w:pPr>
        <w:pStyle w:val="Level2Bold"/>
        <w:numPr>
          <w:ilvl w:val="0"/>
          <w:numId w:val="0"/>
        </w:numPr>
        <w:ind w:left="851" w:hanging="851"/>
      </w:pPr>
      <w:r>
        <w:t>29A</w:t>
      </w:r>
      <w:r w:rsidR="006A3BD0" w:rsidRPr="005556B7">
        <w:t>.1</w:t>
      </w:r>
      <w:r w:rsidR="006A3BD0" w:rsidRPr="005556B7">
        <w:tab/>
        <w:t>Employee may request change in working arrangements</w:t>
      </w:r>
    </w:p>
    <w:p w:rsidR="006A3BD0" w:rsidRDefault="006A3BD0" w:rsidP="006A3BD0">
      <w:pPr>
        <w:pStyle w:val="Block1"/>
      </w:pPr>
      <w:r>
        <w:t xml:space="preserve">Clause </w:t>
      </w:r>
      <w:r w:rsidR="00ED6BBB">
        <w:t>29A</w:t>
      </w:r>
      <w:r>
        <w:t xml:space="preserve"> applies where an employee has made a request for a change in working arrangements under s.65 of the </w:t>
      </w:r>
      <w:hyperlink r:id="rId236" w:history="1">
        <w:r w:rsidRPr="00B25797">
          <w:rPr>
            <w:rStyle w:val="Hyperlink"/>
          </w:rPr>
          <w:t>Act</w:t>
        </w:r>
      </w:hyperlink>
      <w:r>
        <w:t>.</w:t>
      </w:r>
    </w:p>
    <w:p w:rsidR="006A3BD0" w:rsidRDefault="006A3BD0" w:rsidP="006A3BD0">
      <w:pPr>
        <w:pStyle w:val="Block1"/>
      </w:pPr>
      <w:r>
        <w:t xml:space="preserve">Note 1: Section 65 of the </w:t>
      </w:r>
      <w:hyperlink r:id="rId237" w:history="1">
        <w:r w:rsidRPr="00B25797">
          <w:rPr>
            <w:rStyle w:val="Hyperlink"/>
          </w:rPr>
          <w:t>Act</w:t>
        </w:r>
      </w:hyperlink>
      <w:r>
        <w:t xml:space="preserve"> provides for certain employees to request a change in their working arrangements because of their circumstances, as set out in s.65(1A).</w:t>
      </w:r>
    </w:p>
    <w:p w:rsidR="006A3BD0" w:rsidRDefault="006A3BD0" w:rsidP="006A3BD0">
      <w:pPr>
        <w:pStyle w:val="Block1"/>
      </w:pPr>
      <w:r>
        <w:t>Note 2: An employer may only refuse a s.65 request for a change in working arrangements on ‘reasonable business grounds’ (see s.65(5) and (5A)).</w:t>
      </w:r>
    </w:p>
    <w:p w:rsidR="006A3BD0" w:rsidRDefault="006A3BD0" w:rsidP="006A3BD0">
      <w:pPr>
        <w:pStyle w:val="Block1"/>
      </w:pPr>
      <w:r>
        <w:t xml:space="preserve">Note 3: Clause </w:t>
      </w:r>
      <w:r w:rsidR="00ED6BBB">
        <w:t>29A</w:t>
      </w:r>
      <w:r>
        <w:t xml:space="preserve"> is an addition to s.65.</w:t>
      </w:r>
    </w:p>
    <w:p w:rsidR="006A3BD0" w:rsidRDefault="00ED6BBB" w:rsidP="006A3BD0">
      <w:pPr>
        <w:pStyle w:val="Level2Bold"/>
        <w:numPr>
          <w:ilvl w:val="0"/>
          <w:numId w:val="0"/>
        </w:numPr>
        <w:ind w:left="851" w:hanging="851"/>
      </w:pPr>
      <w:r>
        <w:t>29A</w:t>
      </w:r>
      <w:r w:rsidR="006A3BD0">
        <w:t>.2</w:t>
      </w:r>
      <w:r w:rsidR="006A3BD0">
        <w:tab/>
        <w:t>Responding to the request</w:t>
      </w:r>
    </w:p>
    <w:p w:rsidR="006A3BD0" w:rsidRDefault="006A3BD0" w:rsidP="006A3BD0">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6A3BD0" w:rsidRDefault="006A3BD0" w:rsidP="006A3BD0">
      <w:pPr>
        <w:pStyle w:val="Level3"/>
      </w:pPr>
      <w:r>
        <w:t xml:space="preserve">the needs of the employee arising from their circumstances; </w:t>
      </w:r>
    </w:p>
    <w:p w:rsidR="006A3BD0" w:rsidRDefault="006A3BD0" w:rsidP="006A3BD0">
      <w:pPr>
        <w:pStyle w:val="Level3"/>
      </w:pPr>
      <w:r>
        <w:t>the consequences for the employee if changes in working arrangements are not made; and</w:t>
      </w:r>
    </w:p>
    <w:p w:rsidR="006A3BD0" w:rsidRDefault="006A3BD0" w:rsidP="006A3BD0">
      <w:pPr>
        <w:pStyle w:val="Level3"/>
      </w:pPr>
      <w:r>
        <w:t>any reasonable business grounds for refusing the request.</w:t>
      </w:r>
    </w:p>
    <w:p w:rsidR="006A3BD0" w:rsidRDefault="006A3BD0" w:rsidP="006A3BD0">
      <w:pPr>
        <w:pStyle w:val="Block1"/>
      </w:pPr>
      <w:r>
        <w:t>Note 1: The employer must give the employee a written response to an employee’s s.65 request within 21 days, stating whether the employer grants or refuses the request (s.65(4)).</w:t>
      </w:r>
    </w:p>
    <w:p w:rsidR="006A3BD0" w:rsidRDefault="006A3BD0" w:rsidP="006A3BD0">
      <w:pPr>
        <w:pStyle w:val="Block1"/>
      </w:pPr>
      <w:r>
        <w:t>Note 2: If the employer refuses the request, the written response must include details of the reasons for the refusal (s.65(6)).</w:t>
      </w:r>
    </w:p>
    <w:p w:rsidR="006A3BD0" w:rsidRDefault="00ED6BBB" w:rsidP="006A3BD0">
      <w:pPr>
        <w:pStyle w:val="Level2Bold"/>
        <w:numPr>
          <w:ilvl w:val="0"/>
          <w:numId w:val="0"/>
        </w:numPr>
        <w:ind w:left="851" w:hanging="851"/>
      </w:pPr>
      <w:r>
        <w:t>29A</w:t>
      </w:r>
      <w:r w:rsidR="006A3BD0">
        <w:t>.3</w:t>
      </w:r>
      <w:r w:rsidR="006A3BD0">
        <w:tab/>
        <w:t>What the written response must include if the employer refuses the request</w:t>
      </w:r>
    </w:p>
    <w:p w:rsidR="006A3BD0" w:rsidRDefault="006A3BD0" w:rsidP="006A3BD0">
      <w:pPr>
        <w:pStyle w:val="Block1"/>
      </w:pPr>
      <w:r>
        <w:t xml:space="preserve">Clause </w:t>
      </w:r>
      <w:r w:rsidR="00ED6BBB">
        <w:t>29A</w:t>
      </w:r>
      <w:r>
        <w:t xml:space="preserve">.3 applies if the employer refuses the request and has not reached an agreement with the employee under clause </w:t>
      </w:r>
      <w:r w:rsidR="00ED6BBB">
        <w:t>29A</w:t>
      </w:r>
      <w:r>
        <w:t>.2.</w:t>
      </w:r>
    </w:p>
    <w:p w:rsidR="006A3BD0" w:rsidRDefault="006A3BD0" w:rsidP="009C7B73">
      <w:pPr>
        <w:pStyle w:val="Level3"/>
        <w:numPr>
          <w:ilvl w:val="2"/>
          <w:numId w:val="22"/>
        </w:numPr>
      </w:pPr>
      <w:r>
        <w:t>The written response under s.65(4) must include details of the reasons for the refusal, including the business ground or grounds for the refusal and how the ground or grounds apply.</w:t>
      </w:r>
    </w:p>
    <w:p w:rsidR="006A3BD0" w:rsidRDefault="006A3BD0" w:rsidP="006A3BD0">
      <w:pPr>
        <w:pStyle w:val="Level3"/>
      </w:pPr>
      <w:r>
        <w:t xml:space="preserve">If the employer and employee could not agree on a change in working arrangements under clause </w:t>
      </w:r>
      <w:r w:rsidR="00ED6BBB">
        <w:t>29A</w:t>
      </w:r>
      <w:r>
        <w:t>.2, the written response under s.65(4) must:</w:t>
      </w:r>
    </w:p>
    <w:p w:rsidR="006A3BD0" w:rsidRDefault="006A3BD0" w:rsidP="006A3BD0">
      <w:pPr>
        <w:pStyle w:val="Level4"/>
      </w:pPr>
      <w:r>
        <w:t>state whether or not there are any changes in working arrangements that the employer can offer the employee so as to better accommodate the employee’s circumstances; and</w:t>
      </w:r>
    </w:p>
    <w:p w:rsidR="006A3BD0" w:rsidRDefault="006A3BD0" w:rsidP="006A3BD0">
      <w:pPr>
        <w:pStyle w:val="Level4"/>
      </w:pPr>
      <w:r>
        <w:t>if the employer can offer the employee such changes in working arrangements, set out those changes in working arrangements.</w:t>
      </w:r>
    </w:p>
    <w:p w:rsidR="006A3BD0" w:rsidRDefault="00ED6BBB" w:rsidP="006A3BD0">
      <w:pPr>
        <w:pStyle w:val="Level2Bold"/>
        <w:numPr>
          <w:ilvl w:val="0"/>
          <w:numId w:val="0"/>
        </w:numPr>
        <w:ind w:left="851" w:hanging="851"/>
      </w:pPr>
      <w:r>
        <w:t>29A</w:t>
      </w:r>
      <w:r w:rsidR="006A3BD0">
        <w:t>.4</w:t>
      </w:r>
      <w:r w:rsidR="006A3BD0">
        <w:tab/>
        <w:t>What the written response must include if a different change in working arrangements is agreed</w:t>
      </w:r>
    </w:p>
    <w:p w:rsidR="006A3BD0" w:rsidRDefault="006A3BD0" w:rsidP="006A3BD0">
      <w:pPr>
        <w:pStyle w:val="Block1"/>
      </w:pPr>
      <w:r>
        <w:t xml:space="preserve">If the employer and the employee reached an agreement under clause </w:t>
      </w:r>
      <w:r w:rsidR="00ED6BBB">
        <w:t>29A</w:t>
      </w:r>
      <w:r>
        <w:t>.2 on a change in working arrangements that differs from that initially requested by the employee, the employer must provide the employee with a written response to their request setting out the agreed change(s) in working arrangements.</w:t>
      </w:r>
    </w:p>
    <w:p w:rsidR="006A3BD0" w:rsidRDefault="00ED6BBB" w:rsidP="006A3BD0">
      <w:pPr>
        <w:pStyle w:val="Level2Bold"/>
        <w:numPr>
          <w:ilvl w:val="0"/>
          <w:numId w:val="0"/>
        </w:numPr>
        <w:ind w:left="851" w:hanging="851"/>
      </w:pPr>
      <w:r>
        <w:t>29A</w:t>
      </w:r>
      <w:r w:rsidR="006A3BD0">
        <w:t>.5</w:t>
      </w:r>
      <w:r w:rsidR="006A3BD0">
        <w:tab/>
        <w:t>Dispute resolution</w:t>
      </w:r>
    </w:p>
    <w:p w:rsidR="006A3BD0" w:rsidRPr="006A3BD0" w:rsidRDefault="006A3BD0" w:rsidP="006A3BD0">
      <w:pPr>
        <w:pStyle w:val="Block1"/>
      </w:pPr>
      <w:r>
        <w:t xml:space="preserve">Disputes about whether the employer has discussed the request with the employee and responded to the request in the way required by clause </w:t>
      </w:r>
      <w:r w:rsidR="00ED6BBB">
        <w:t>29A</w:t>
      </w:r>
      <w:r>
        <w:t xml:space="preserve">, can be dealt with </w:t>
      </w:r>
      <w:r w:rsidRPr="00793336">
        <w:t xml:space="preserve">under clause </w:t>
      </w:r>
      <w:r>
        <w:fldChar w:fldCharType="begin"/>
      </w:r>
      <w:r>
        <w:instrText xml:space="preserve"> REF _Ref527719027 \w \h </w:instrText>
      </w:r>
      <w:r>
        <w:fldChar w:fldCharType="separate"/>
      </w:r>
      <w:r w:rsidR="009552E6">
        <w:t>9</w:t>
      </w:r>
      <w:r>
        <w:fldChar w:fldCharType="end"/>
      </w:r>
      <w:r>
        <w:t>—</w:t>
      </w:r>
      <w:r>
        <w:fldChar w:fldCharType="begin"/>
      </w:r>
      <w:r>
        <w:instrText xml:space="preserve"> REF _Ref527719027 \h </w:instrText>
      </w:r>
      <w:r>
        <w:fldChar w:fldCharType="separate"/>
      </w:r>
      <w:r w:rsidR="009552E6" w:rsidRPr="00E01939">
        <w:t>Dispute resolution</w:t>
      </w:r>
      <w:r>
        <w:fldChar w:fldCharType="end"/>
      </w:r>
      <w:r w:rsidR="005A46E3">
        <w:t>.</w:t>
      </w:r>
    </w:p>
    <w:p w:rsidR="00B630F6" w:rsidRPr="00B4529F" w:rsidRDefault="00B630F6" w:rsidP="00B630F6">
      <w:pPr>
        <w:pStyle w:val="Partheading"/>
      </w:pPr>
      <w:bookmarkStart w:id="190" w:name="_Toc51920055"/>
      <w:bookmarkEnd w:id="146"/>
      <w:r w:rsidRPr="00B4529F">
        <w:t>Leave and Public Holidays</w:t>
      </w:r>
      <w:bookmarkStart w:id="191" w:name="Part6"/>
      <w:bookmarkEnd w:id="183"/>
      <w:bookmarkEnd w:id="190"/>
    </w:p>
    <w:p w:rsidR="00B630F6" w:rsidRDefault="00B630F6" w:rsidP="00B630F6">
      <w:pPr>
        <w:pStyle w:val="Level1"/>
      </w:pPr>
      <w:bookmarkStart w:id="192" w:name="_Ref207418139"/>
      <w:bookmarkStart w:id="193" w:name="_Toc221337147"/>
      <w:bookmarkStart w:id="194" w:name="_Toc51920056"/>
      <w:r w:rsidRPr="00B4529F">
        <w:t>Annual leave</w:t>
      </w:r>
      <w:bookmarkEnd w:id="192"/>
      <w:bookmarkEnd w:id="193"/>
      <w:bookmarkEnd w:id="194"/>
    </w:p>
    <w:p w:rsidR="006A63E2" w:rsidRPr="006A63E2" w:rsidRDefault="006A63E2" w:rsidP="006A63E2">
      <w:pPr>
        <w:pStyle w:val="History"/>
      </w:pPr>
      <w:r>
        <w:t xml:space="preserve">[Varied by </w:t>
      </w:r>
      <w:hyperlink r:id="rId238" w:history="1">
        <w:r>
          <w:rPr>
            <w:rStyle w:val="Hyperlink"/>
          </w:rPr>
          <w:t>PR583066</w:t>
        </w:r>
      </w:hyperlink>
      <w:r w:rsidRPr="006A63E2">
        <w:rPr>
          <w:rStyle w:val="Hyperlink"/>
          <w:color w:val="auto"/>
          <w:u w:val="none"/>
        </w:rPr>
        <w:t>]</w:t>
      </w:r>
    </w:p>
    <w:p w:rsidR="00B630F6" w:rsidRPr="00B4529F" w:rsidRDefault="00B630F6" w:rsidP="00B630F6">
      <w:pPr>
        <w:pStyle w:val="Level2Bold"/>
      </w:pPr>
      <w:bookmarkStart w:id="195" w:name="_Ref225918151"/>
      <w:r w:rsidRPr="00B4529F">
        <w:t>Leave entitlement</w:t>
      </w:r>
      <w:bookmarkEnd w:id="195"/>
    </w:p>
    <w:p w:rsidR="00B630F6" w:rsidRPr="00B4529F" w:rsidRDefault="00B630F6" w:rsidP="00B630F6">
      <w:pPr>
        <w:pStyle w:val="Level3"/>
      </w:pPr>
      <w:r>
        <w:t xml:space="preserve">Annual leave is provided for in the NES. </w:t>
      </w:r>
      <w:r w:rsidRPr="00B4529F">
        <w:t>It does not apply to casual employees.</w:t>
      </w:r>
    </w:p>
    <w:p w:rsidR="00B630F6" w:rsidRPr="00AD317A" w:rsidRDefault="00B630F6" w:rsidP="00B630F6">
      <w:pPr>
        <w:pStyle w:val="Level3"/>
        <w:rPr>
          <w:color w:val="000000"/>
        </w:rPr>
      </w:pPr>
      <w:bookmarkStart w:id="196" w:name="_Ref228779735"/>
      <w:r w:rsidRPr="00B4529F">
        <w:t xml:space="preserve">For the purpose of the additional week of leave provided by the </w:t>
      </w:r>
      <w:r>
        <w:t>NES,</w:t>
      </w:r>
      <w:r w:rsidRPr="00B4529F">
        <w:t xml:space="preserve"> a </w:t>
      </w:r>
      <w:r w:rsidRPr="00CE6183">
        <w:rPr>
          <w:b/>
        </w:rPr>
        <w:t>shiftworker</w:t>
      </w:r>
      <w:r>
        <w:t xml:space="preserve"> means </w:t>
      </w:r>
      <w:r w:rsidRPr="00BC0095">
        <w:t xml:space="preserve">a seven day </w:t>
      </w:r>
      <w:r w:rsidRPr="00D418D0">
        <w:t>shiftworker</w:t>
      </w:r>
      <w:r w:rsidRPr="00BC0095">
        <w:rPr>
          <w:b/>
        </w:rPr>
        <w:t xml:space="preserve"> </w:t>
      </w:r>
      <w:r w:rsidRPr="00BC0095">
        <w:t>who is regularly rostered to work on Sundays and public holidays</w:t>
      </w:r>
      <w:r>
        <w:t>, and includes a club manager.</w:t>
      </w:r>
      <w:bookmarkEnd w:id="196"/>
    </w:p>
    <w:p w:rsidR="00B630F6" w:rsidRPr="00AD317A" w:rsidRDefault="00B630F6" w:rsidP="00B630F6">
      <w:pPr>
        <w:pStyle w:val="Level2"/>
      </w:pPr>
      <w:bookmarkStart w:id="197" w:name="_Ref207702532"/>
      <w:bookmarkStart w:id="198" w:name="_Toc221337148"/>
      <w:r w:rsidRPr="00AD317A">
        <w:t xml:space="preserve">The NES prescribes the basis for payment for annual leave, including payment for untaken leave upon the termination of employment. </w:t>
      </w:r>
    </w:p>
    <w:p w:rsidR="00B630F6" w:rsidRPr="0069661E" w:rsidRDefault="00B630F6" w:rsidP="00B630F6">
      <w:pPr>
        <w:pStyle w:val="Level2"/>
        <w:rPr>
          <w:szCs w:val="24"/>
        </w:rPr>
      </w:pPr>
      <w:r w:rsidRPr="00AD317A">
        <w:t xml:space="preserve">In addition to the payment provided for in the NES, an employer is required to pay an additional leave loading of 17.5% of that payment. </w:t>
      </w:r>
    </w:p>
    <w:p w:rsidR="0069661E" w:rsidRPr="000215A4" w:rsidRDefault="0069661E" w:rsidP="00D365B2">
      <w:pPr>
        <w:pStyle w:val="Level2Bold"/>
      </w:pPr>
      <w:r w:rsidRPr="000215A4">
        <w:t>Close-down</w:t>
      </w:r>
    </w:p>
    <w:p w:rsidR="00F72F8E" w:rsidRPr="000215A4" w:rsidRDefault="00F72F8E" w:rsidP="00F72F8E">
      <w:pPr>
        <w:pStyle w:val="History"/>
      </w:pPr>
      <w:r w:rsidRPr="000215A4">
        <w:t xml:space="preserve">[30.4 </w:t>
      </w:r>
      <w:r w:rsidR="006A63E2">
        <w:t>renamed and substituted</w:t>
      </w:r>
      <w:r w:rsidRPr="000215A4">
        <w:t xml:space="preserve"> by </w:t>
      </w:r>
      <w:hyperlink r:id="rId239" w:history="1">
        <w:r w:rsidRPr="000215A4">
          <w:rPr>
            <w:rStyle w:val="Hyperlink"/>
          </w:rPr>
          <w:t>PR583066</w:t>
        </w:r>
      </w:hyperlink>
      <w:r w:rsidRPr="000215A4">
        <w:t xml:space="preserve"> ppc 29Jul16]</w:t>
      </w:r>
    </w:p>
    <w:p w:rsidR="00B630F6" w:rsidRPr="000215A4" w:rsidRDefault="0069661E" w:rsidP="00CB7912">
      <w:pPr>
        <w:pStyle w:val="Block1"/>
      </w:pPr>
      <w:r w:rsidRPr="000215A4">
        <w:t>An employer may require an employee to take annual leave as part of a close-down of its operations, by giving at least four weeks’ notice.</w:t>
      </w:r>
    </w:p>
    <w:p w:rsidR="0069661E" w:rsidRPr="000215A4" w:rsidRDefault="0069661E" w:rsidP="0069661E">
      <w:pPr>
        <w:pStyle w:val="Level2Bold"/>
      </w:pPr>
      <w:bookmarkStart w:id="199" w:name="_Ref457376459"/>
      <w:r w:rsidRPr="000215A4">
        <w:t>Excessive leave accruals: general provision</w:t>
      </w:r>
      <w:bookmarkEnd w:id="199"/>
    </w:p>
    <w:p w:rsidR="0069661E" w:rsidRDefault="0069661E" w:rsidP="0069661E">
      <w:pPr>
        <w:pStyle w:val="History"/>
      </w:pPr>
      <w:r w:rsidRPr="000215A4">
        <w:t>[</w:t>
      </w:r>
      <w:r w:rsidR="00F72F8E" w:rsidRPr="000215A4">
        <w:t>30.5</w:t>
      </w:r>
      <w:r w:rsidRPr="000215A4">
        <w:t xml:space="preserve"> inserted by </w:t>
      </w:r>
      <w:hyperlink r:id="rId240" w:history="1">
        <w:r w:rsidR="00F72F8E" w:rsidRPr="000215A4">
          <w:rPr>
            <w:rStyle w:val="Hyperlink"/>
          </w:rPr>
          <w:t>PR583066</w:t>
        </w:r>
      </w:hyperlink>
      <w:r w:rsidRPr="000215A4">
        <w:t xml:space="preserve"> ppc 29Jul16]</w:t>
      </w:r>
    </w:p>
    <w:p w:rsidR="0069661E" w:rsidRPr="00570F3A" w:rsidRDefault="0069661E" w:rsidP="0069661E">
      <w:pPr>
        <w:pStyle w:val="Block1"/>
        <w:rPr>
          <w:bCs/>
        </w:rPr>
      </w:pPr>
      <w:r>
        <w:t>Note</w:t>
      </w:r>
      <w:r w:rsidRPr="00570F3A">
        <w:t xml:space="preserve">: Clauses </w:t>
      </w:r>
      <w:r>
        <w:fldChar w:fldCharType="begin"/>
      </w:r>
      <w:r>
        <w:instrText xml:space="preserve"> REF _Ref457376459 \r \h </w:instrText>
      </w:r>
      <w:r>
        <w:fldChar w:fldCharType="separate"/>
      </w:r>
      <w:r w:rsidR="009552E6">
        <w:t>30.5</w:t>
      </w:r>
      <w:r>
        <w:fldChar w:fldCharType="end"/>
      </w:r>
      <w:r w:rsidRPr="00570F3A">
        <w:t xml:space="preserve"> to </w:t>
      </w:r>
      <w:r w:rsidR="007718EE">
        <w:fldChar w:fldCharType="begin"/>
      </w:r>
      <w:r w:rsidR="007718EE">
        <w:instrText xml:space="preserve"> REF _Ref458498974 \w \h </w:instrText>
      </w:r>
      <w:r w:rsidR="007718EE">
        <w:fldChar w:fldCharType="separate"/>
      </w:r>
      <w:r w:rsidR="009552E6">
        <w:t>30.7</w:t>
      </w:r>
      <w:r w:rsidR="007718EE">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69661E" w:rsidRPr="00570F3A" w:rsidRDefault="0069661E" w:rsidP="0069661E">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Pr="0049721E">
        <w:t xml:space="preserve">clause </w:t>
      </w:r>
      <w:r w:rsidR="0049721E">
        <w:fldChar w:fldCharType="begin"/>
      </w:r>
      <w:r w:rsidR="0049721E">
        <w:instrText xml:space="preserve"> REF _Ref225918151 \w \h </w:instrText>
      </w:r>
      <w:r w:rsidR="0049721E">
        <w:fldChar w:fldCharType="separate"/>
      </w:r>
      <w:r w:rsidR="009552E6">
        <w:t>30.1</w:t>
      </w:r>
      <w:r w:rsidR="0049721E">
        <w:fldChar w:fldCharType="end"/>
      </w:r>
      <w:r w:rsidRPr="00570F3A">
        <w:t>).</w:t>
      </w:r>
    </w:p>
    <w:p w:rsidR="0069661E" w:rsidRPr="00570F3A" w:rsidRDefault="0069661E" w:rsidP="0069661E">
      <w:pPr>
        <w:pStyle w:val="Level3"/>
        <w:tabs>
          <w:tab w:val="left" w:pos="1418"/>
        </w:tabs>
      </w:pPr>
      <w:bookmarkStart w:id="200" w:name="_Ref457376803"/>
      <w:r w:rsidRPr="00570F3A">
        <w:t>If an employee has an excessive leave accrual, the employer or the employee may seek to confer with the other and genuinely try to reach agreement on how to reduce or eliminate the excessive leave accrual.</w:t>
      </w:r>
      <w:bookmarkEnd w:id="200"/>
    </w:p>
    <w:p w:rsidR="0069661E" w:rsidRPr="00570F3A" w:rsidRDefault="0069661E" w:rsidP="0069661E">
      <w:pPr>
        <w:pStyle w:val="Level3"/>
        <w:tabs>
          <w:tab w:val="left" w:pos="1418"/>
        </w:tabs>
      </w:pPr>
      <w:r w:rsidRPr="00570F3A">
        <w:t xml:space="preserve">Clause </w:t>
      </w:r>
      <w:r w:rsidR="007718EE">
        <w:fldChar w:fldCharType="begin"/>
      </w:r>
      <w:r w:rsidR="007718EE">
        <w:instrText xml:space="preserve"> REF _Ref458499021 \w \h </w:instrText>
      </w:r>
      <w:r w:rsidR="007718EE">
        <w:fldChar w:fldCharType="separate"/>
      </w:r>
      <w:r w:rsidR="009552E6">
        <w:t>30.6</w:t>
      </w:r>
      <w:r w:rsidR="007718EE">
        <w:fldChar w:fldCharType="end"/>
      </w:r>
      <w:r w:rsidRPr="00570F3A">
        <w:t xml:space="preserve"> sets out how an employer may direct an employee who has an excessive leave accrual to take paid annual leave.</w:t>
      </w:r>
    </w:p>
    <w:p w:rsidR="0069661E" w:rsidRDefault="0069661E" w:rsidP="0069661E">
      <w:pPr>
        <w:pStyle w:val="Level3"/>
        <w:tabs>
          <w:tab w:val="left" w:pos="1418"/>
        </w:tabs>
      </w:pPr>
      <w:r w:rsidRPr="00570F3A">
        <w:t xml:space="preserve">Clause </w:t>
      </w:r>
      <w:r w:rsidR="007718EE">
        <w:fldChar w:fldCharType="begin"/>
      </w:r>
      <w:r w:rsidR="007718EE">
        <w:instrText xml:space="preserve"> REF _Ref458498974 \w \h </w:instrText>
      </w:r>
      <w:r w:rsidR="007718EE">
        <w:fldChar w:fldCharType="separate"/>
      </w:r>
      <w:r w:rsidR="009552E6">
        <w:t>30.7</w:t>
      </w:r>
      <w:r w:rsidR="007718EE">
        <w:fldChar w:fldCharType="end"/>
      </w:r>
      <w:r w:rsidRPr="00570F3A">
        <w:t xml:space="preserve"> sets out how an employee who has an excessive leave accrual may require an employer to grant paid annual leave requested by the employee.</w:t>
      </w:r>
    </w:p>
    <w:p w:rsidR="00D365B2" w:rsidRDefault="00D365B2" w:rsidP="00D365B2">
      <w:pPr>
        <w:pStyle w:val="Level2Bold"/>
      </w:pPr>
      <w:bookmarkStart w:id="201" w:name="_Ref458499021"/>
      <w:r w:rsidRPr="00570F3A">
        <w:t>Excessive leave accruals: direction by employer that leave be taken</w:t>
      </w:r>
      <w:bookmarkEnd w:id="201"/>
    </w:p>
    <w:p w:rsidR="00D365B2" w:rsidRDefault="00D365B2" w:rsidP="00D365B2">
      <w:pPr>
        <w:pStyle w:val="History"/>
      </w:pPr>
      <w:r w:rsidRPr="000215A4">
        <w:t xml:space="preserve">[30.6 inserted by </w:t>
      </w:r>
      <w:hyperlink r:id="rId241" w:history="1">
        <w:r w:rsidRPr="000215A4">
          <w:rPr>
            <w:rStyle w:val="Hyperlink"/>
          </w:rPr>
          <w:t>PR583066</w:t>
        </w:r>
      </w:hyperlink>
      <w:r w:rsidRPr="000215A4">
        <w:t xml:space="preserve"> ppc 29Jul16]</w:t>
      </w:r>
    </w:p>
    <w:p w:rsidR="00D365B2" w:rsidRPr="00570F3A" w:rsidRDefault="00D365B2" w:rsidP="00D365B2">
      <w:pPr>
        <w:pStyle w:val="Level3"/>
        <w:tabs>
          <w:tab w:val="left" w:pos="1418"/>
        </w:tabs>
      </w:pPr>
      <w:bookmarkStart w:id="202"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9552E6">
        <w:t>30.5(b)</w:t>
      </w:r>
      <w:r>
        <w:fldChar w:fldCharType="end"/>
      </w:r>
      <w:r w:rsidRPr="00570F3A">
        <w:t xml:space="preserve"> but agreement is not reached (including because the employee refuses to confer), the employer may direct the employee in writing to take one or more periods of paid annual leave.</w:t>
      </w:r>
      <w:bookmarkEnd w:id="202"/>
    </w:p>
    <w:p w:rsidR="00D365B2" w:rsidRPr="00570F3A" w:rsidRDefault="00D365B2" w:rsidP="00D365B2">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9552E6">
        <w:t>(a)</w:t>
      </w:r>
      <w:r>
        <w:rPr>
          <w:highlight w:val="yellow"/>
        </w:rPr>
        <w:fldChar w:fldCharType="end"/>
      </w:r>
      <w:r w:rsidRPr="00570F3A">
        <w:t>:</w:t>
      </w:r>
    </w:p>
    <w:p w:rsidR="00D365B2" w:rsidRPr="00570F3A" w:rsidRDefault="00D365B2" w:rsidP="00D365B2">
      <w:pPr>
        <w:pStyle w:val="Level4"/>
        <w:tabs>
          <w:tab w:val="left" w:pos="1985"/>
        </w:tabs>
      </w:pPr>
      <w:bookmarkStart w:id="203"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9552E6">
        <w:t>30.5</w:t>
      </w:r>
      <w:r>
        <w:fldChar w:fldCharType="end"/>
      </w:r>
      <w:r w:rsidRPr="00570F3A">
        <w:t xml:space="preserve">, </w:t>
      </w:r>
      <w:r w:rsidR="007718EE">
        <w:fldChar w:fldCharType="begin"/>
      </w:r>
      <w:r w:rsidR="007718EE">
        <w:instrText xml:space="preserve"> REF _Ref458499021 \w \h </w:instrText>
      </w:r>
      <w:r w:rsidR="007718EE">
        <w:fldChar w:fldCharType="separate"/>
      </w:r>
      <w:r w:rsidR="009552E6">
        <w:t>30.6</w:t>
      </w:r>
      <w:r w:rsidR="007718EE">
        <w:fldChar w:fldCharType="end"/>
      </w:r>
      <w:r w:rsidRPr="00570F3A">
        <w:t xml:space="preserve"> or </w:t>
      </w:r>
      <w:r w:rsidR="007718EE">
        <w:fldChar w:fldCharType="begin"/>
      </w:r>
      <w:r w:rsidR="007718EE">
        <w:instrText xml:space="preserve"> REF _Ref458498974 \w \h </w:instrText>
      </w:r>
      <w:r w:rsidR="007718EE">
        <w:fldChar w:fldCharType="separate"/>
      </w:r>
      <w:r w:rsidR="009552E6">
        <w:t>30.7</w:t>
      </w:r>
      <w:r w:rsidR="007718EE">
        <w:fldChar w:fldCharType="end"/>
      </w:r>
      <w:r w:rsidRPr="00570F3A">
        <w:t xml:space="preserve"> or otherwise agreed by the employer and employee) are taken into account; and</w:t>
      </w:r>
      <w:bookmarkEnd w:id="203"/>
    </w:p>
    <w:p w:rsidR="00D365B2" w:rsidRPr="00570F3A" w:rsidRDefault="00D365B2" w:rsidP="00D365B2">
      <w:pPr>
        <w:pStyle w:val="Level4"/>
        <w:tabs>
          <w:tab w:val="left" w:pos="1985"/>
        </w:tabs>
      </w:pPr>
      <w:r w:rsidRPr="00570F3A">
        <w:t>must not require the employee to take any period of paid annual leave of less than one week; and</w:t>
      </w:r>
    </w:p>
    <w:p w:rsidR="00D365B2" w:rsidRPr="00570F3A" w:rsidRDefault="00D365B2" w:rsidP="00D365B2">
      <w:pPr>
        <w:pStyle w:val="Level4"/>
        <w:tabs>
          <w:tab w:val="left" w:pos="1985"/>
        </w:tabs>
      </w:pPr>
      <w:r w:rsidRPr="00570F3A">
        <w:t>must not require the employee to take a period of paid annual leave beginning less than 8 weeks, or more than 12 months, after the direction is given; and</w:t>
      </w:r>
    </w:p>
    <w:p w:rsidR="00D365B2" w:rsidRPr="00570F3A" w:rsidRDefault="00D365B2" w:rsidP="00D365B2">
      <w:pPr>
        <w:pStyle w:val="Level4"/>
        <w:tabs>
          <w:tab w:val="left" w:pos="1985"/>
        </w:tabs>
      </w:pPr>
      <w:r w:rsidRPr="00570F3A">
        <w:t>must not be inconsistent with any leave arrangement agreed by the employer and employee.</w:t>
      </w:r>
    </w:p>
    <w:p w:rsidR="00D365B2" w:rsidRPr="00570F3A" w:rsidRDefault="00D365B2" w:rsidP="00D365B2">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9552E6">
        <w:t>(a)</w:t>
      </w:r>
      <w:r>
        <w:fldChar w:fldCharType="end"/>
      </w:r>
      <w:r>
        <w:t xml:space="preserve"> </w:t>
      </w:r>
      <w:r w:rsidRPr="00570F3A">
        <w:t>that is in effect.</w:t>
      </w:r>
    </w:p>
    <w:p w:rsidR="00D365B2" w:rsidRPr="00570F3A" w:rsidRDefault="00D365B2" w:rsidP="00D365B2">
      <w:pPr>
        <w:pStyle w:val="Level3"/>
        <w:tabs>
          <w:tab w:val="left" w:pos="1418"/>
        </w:tabs>
      </w:pPr>
      <w:bookmarkStart w:id="204" w:name="_Ref457376905"/>
      <w:r w:rsidRPr="00570F3A">
        <w:t xml:space="preserve">An employee to whom a direction has been given under paragraph </w:t>
      </w:r>
      <w:r>
        <w:fldChar w:fldCharType="begin"/>
      </w:r>
      <w:r>
        <w:instrText xml:space="preserve"> REF _Ref457376863 \r \h </w:instrText>
      </w:r>
      <w:r>
        <w:fldChar w:fldCharType="separate"/>
      </w:r>
      <w:r w:rsidR="009552E6">
        <w:t>(a)</w:t>
      </w:r>
      <w:r>
        <w:fldChar w:fldCharType="end"/>
      </w:r>
      <w:r>
        <w:t xml:space="preserve"> </w:t>
      </w:r>
      <w:r w:rsidRPr="00570F3A">
        <w:t>may request to take a period of paid annual leave as if the direction had not been given.</w:t>
      </w:r>
      <w:bookmarkEnd w:id="204"/>
    </w:p>
    <w:p w:rsidR="00D365B2" w:rsidRPr="00570F3A" w:rsidRDefault="00D365B2" w:rsidP="00520B14">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9552E6">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9552E6">
        <w:t>30.6(b)(i)</w:t>
      </w:r>
      <w:r>
        <w:fldChar w:fldCharType="end"/>
      </w:r>
      <w:r w:rsidRPr="00570F3A">
        <w:t>.</w:t>
      </w:r>
    </w:p>
    <w:p w:rsidR="00D365B2" w:rsidRPr="00570F3A" w:rsidRDefault="00D365B2" w:rsidP="00520B14">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365B2" w:rsidRDefault="00D365B2" w:rsidP="00D365B2">
      <w:pPr>
        <w:pStyle w:val="Level2Bold"/>
      </w:pPr>
      <w:bookmarkStart w:id="205" w:name="_Ref458498974"/>
      <w:r w:rsidRPr="00570F3A">
        <w:t>Excessive leave accruals: request by employee for leave</w:t>
      </w:r>
      <w:bookmarkEnd w:id="205"/>
    </w:p>
    <w:p w:rsidR="00D365B2" w:rsidRDefault="00D365B2" w:rsidP="00D365B2">
      <w:pPr>
        <w:pStyle w:val="History"/>
      </w:pPr>
      <w:r w:rsidRPr="000215A4">
        <w:t xml:space="preserve">[30.7 inserted by </w:t>
      </w:r>
      <w:hyperlink r:id="rId242" w:history="1">
        <w:r w:rsidRPr="000215A4">
          <w:rPr>
            <w:rStyle w:val="Hyperlink"/>
          </w:rPr>
          <w:t>PR583066</w:t>
        </w:r>
      </w:hyperlink>
      <w:r w:rsidR="005F5CFE">
        <w:t xml:space="preserve">; substituted by </w:t>
      </w:r>
      <w:hyperlink r:id="rId243" w:history="1">
        <w:r w:rsidR="005F5CFE">
          <w:rPr>
            <w:rStyle w:val="Hyperlink"/>
            <w:noProof/>
          </w:rPr>
          <w:t>PR583066</w:t>
        </w:r>
      </w:hyperlink>
      <w:r w:rsidR="005F5CFE">
        <w:t xml:space="preserve"> ppc 29Jul17]</w:t>
      </w:r>
    </w:p>
    <w:p w:rsidR="00D365B2" w:rsidRPr="00570F3A" w:rsidRDefault="00D365B2" w:rsidP="00D365B2">
      <w:pPr>
        <w:pStyle w:val="Level3"/>
        <w:tabs>
          <w:tab w:val="left" w:pos="1418"/>
        </w:tabs>
      </w:pPr>
      <w:bookmarkStart w:id="206"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9552E6">
        <w:t>30.5(b)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206"/>
    </w:p>
    <w:p w:rsidR="00D365B2" w:rsidRPr="00570F3A" w:rsidRDefault="00D365B2" w:rsidP="00D365B2">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9552E6">
        <w:t>(a)</w:t>
      </w:r>
      <w:r>
        <w:fldChar w:fldCharType="end"/>
      </w:r>
      <w:r w:rsidRPr="00570F3A">
        <w:t xml:space="preserve"> if:</w:t>
      </w:r>
    </w:p>
    <w:p w:rsidR="00D365B2" w:rsidRPr="00570F3A" w:rsidRDefault="00D365B2" w:rsidP="00D365B2">
      <w:pPr>
        <w:pStyle w:val="Level4"/>
        <w:tabs>
          <w:tab w:val="left" w:pos="1985"/>
        </w:tabs>
      </w:pPr>
      <w:r w:rsidRPr="00570F3A">
        <w:t>the employee has had an excessive leave accrual for more than 6 months at the time of giving the notice; and</w:t>
      </w:r>
    </w:p>
    <w:p w:rsidR="00D365B2" w:rsidRPr="00570F3A" w:rsidRDefault="00D365B2" w:rsidP="00D365B2">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9552E6">
        <w:t>30.6(a)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9552E6">
        <w:t>30.5</w:t>
      </w:r>
      <w:r>
        <w:fldChar w:fldCharType="end"/>
      </w:r>
      <w:r w:rsidRPr="00570F3A">
        <w:t xml:space="preserve">, </w:t>
      </w:r>
      <w:r w:rsidR="007718EE">
        <w:fldChar w:fldCharType="begin"/>
      </w:r>
      <w:r w:rsidR="007718EE">
        <w:instrText xml:space="preserve"> REF _Ref458499021 \w \h </w:instrText>
      </w:r>
      <w:r w:rsidR="007718EE">
        <w:fldChar w:fldCharType="separate"/>
      </w:r>
      <w:r w:rsidR="009552E6">
        <w:t>30.6</w:t>
      </w:r>
      <w:r w:rsidR="007718EE">
        <w:fldChar w:fldCharType="end"/>
      </w:r>
      <w:r w:rsidRPr="00570F3A">
        <w:t xml:space="preserve"> or </w:t>
      </w:r>
      <w:r w:rsidR="007718EE">
        <w:fldChar w:fldCharType="begin"/>
      </w:r>
      <w:r w:rsidR="007718EE">
        <w:instrText xml:space="preserve"> REF _Ref458498974 \w \h </w:instrText>
      </w:r>
      <w:r w:rsidR="007718EE">
        <w:fldChar w:fldCharType="separate"/>
      </w:r>
      <w:r w:rsidR="009552E6">
        <w:t>30.7</w:t>
      </w:r>
      <w:r w:rsidR="007718EE">
        <w:fldChar w:fldCharType="end"/>
      </w:r>
      <w:r w:rsidRPr="00570F3A">
        <w:t xml:space="preserve"> or otherwise agreed by the employer and employee) are taken into account, would eliminate the employee’s excessive leave accrual.</w:t>
      </w:r>
    </w:p>
    <w:p w:rsidR="00D365B2" w:rsidRPr="00570F3A" w:rsidRDefault="00D365B2" w:rsidP="00D365B2">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9552E6">
        <w:t>(a)</w:t>
      </w:r>
      <w:r>
        <w:fldChar w:fldCharType="end"/>
      </w:r>
      <w:r>
        <w:t xml:space="preserve"> </w:t>
      </w:r>
      <w:r w:rsidRPr="00570F3A">
        <w:t>must not:</w:t>
      </w:r>
    </w:p>
    <w:p w:rsidR="00D365B2" w:rsidRPr="00570F3A" w:rsidRDefault="00D365B2" w:rsidP="00D365B2">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9552E6">
        <w:t>30.5</w:t>
      </w:r>
      <w:r>
        <w:fldChar w:fldCharType="end"/>
      </w:r>
      <w:r w:rsidRPr="00570F3A">
        <w:t xml:space="preserve">, </w:t>
      </w:r>
      <w:r w:rsidR="007718EE">
        <w:fldChar w:fldCharType="begin"/>
      </w:r>
      <w:r w:rsidR="007718EE">
        <w:instrText xml:space="preserve"> REF _Ref458499021 \w \h </w:instrText>
      </w:r>
      <w:r w:rsidR="007718EE">
        <w:fldChar w:fldCharType="separate"/>
      </w:r>
      <w:r w:rsidR="009552E6">
        <w:t>30.6</w:t>
      </w:r>
      <w:r w:rsidR="007718EE">
        <w:fldChar w:fldCharType="end"/>
      </w:r>
      <w:r w:rsidRPr="00570F3A">
        <w:t xml:space="preserve"> or </w:t>
      </w:r>
      <w:r w:rsidR="007718EE">
        <w:fldChar w:fldCharType="begin"/>
      </w:r>
      <w:r w:rsidR="007718EE">
        <w:instrText xml:space="preserve"> REF _Ref458498974 \w \h </w:instrText>
      </w:r>
      <w:r w:rsidR="007718EE">
        <w:fldChar w:fldCharType="separate"/>
      </w:r>
      <w:r w:rsidR="009552E6">
        <w:t>30.7</w:t>
      </w:r>
      <w:r w:rsidR="007718EE">
        <w:fldChar w:fldCharType="end"/>
      </w:r>
      <w:r>
        <w:t xml:space="preserve"> </w:t>
      </w:r>
      <w:r w:rsidRPr="00570F3A">
        <w:t>or otherwise agreed by the employer and employee) are taken into account; or</w:t>
      </w:r>
    </w:p>
    <w:p w:rsidR="00D365B2" w:rsidRPr="00570F3A" w:rsidRDefault="00D365B2" w:rsidP="00D365B2">
      <w:pPr>
        <w:pStyle w:val="Level4"/>
        <w:tabs>
          <w:tab w:val="left" w:pos="1985"/>
        </w:tabs>
      </w:pPr>
      <w:r w:rsidRPr="00570F3A">
        <w:t>provide for the employee to take any period of paid annual leave of less than one week; or</w:t>
      </w:r>
    </w:p>
    <w:p w:rsidR="00D365B2" w:rsidRPr="00570F3A" w:rsidRDefault="00D365B2" w:rsidP="00D365B2">
      <w:pPr>
        <w:pStyle w:val="Level4"/>
        <w:tabs>
          <w:tab w:val="left" w:pos="1985"/>
        </w:tabs>
      </w:pPr>
      <w:r w:rsidRPr="00570F3A">
        <w:t>provide for the employee to take a period of paid annual leave beginning less than 8 weeks, or more than 12 months, after the notice is given; or</w:t>
      </w:r>
    </w:p>
    <w:p w:rsidR="00D365B2" w:rsidRDefault="00D365B2" w:rsidP="00D365B2">
      <w:pPr>
        <w:pStyle w:val="Level4"/>
        <w:tabs>
          <w:tab w:val="left" w:pos="1985"/>
        </w:tabs>
      </w:pPr>
      <w:r w:rsidRPr="00570F3A">
        <w:t>be inconsistent with any leave arrangement agreed by the employer and employee.</w:t>
      </w:r>
    </w:p>
    <w:p w:rsidR="00D365B2" w:rsidRPr="00570F3A" w:rsidRDefault="00D365B2" w:rsidP="00D365B2">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9552E6">
        <w:t>(a)</w:t>
      </w:r>
      <w:r>
        <w:fldChar w:fldCharType="end"/>
      </w:r>
      <w:r w:rsidRPr="00570F3A">
        <w:t xml:space="preserve"> more than 4 weeks’ paid annual leave (or 5 weeks’ paid annual leave for a shiftworker, as defined by </w:t>
      </w:r>
      <w:r w:rsidRPr="00AA4624">
        <w:t xml:space="preserve">clause </w:t>
      </w:r>
      <w:r w:rsidR="00AA4624" w:rsidRPr="00AA4624">
        <w:fldChar w:fldCharType="begin"/>
      </w:r>
      <w:r w:rsidR="00AA4624" w:rsidRPr="00AA4624">
        <w:instrText xml:space="preserve"> REF _Ref225918151 \w \h </w:instrText>
      </w:r>
      <w:r w:rsidR="00AA4624">
        <w:instrText xml:space="preserve"> \* MERGEFORMAT </w:instrText>
      </w:r>
      <w:r w:rsidR="00AA4624" w:rsidRPr="00AA4624">
        <w:fldChar w:fldCharType="separate"/>
      </w:r>
      <w:r w:rsidR="009552E6">
        <w:t>30.1</w:t>
      </w:r>
      <w:r w:rsidR="00AA4624" w:rsidRPr="00AA4624">
        <w:fldChar w:fldCharType="end"/>
      </w:r>
      <w:r w:rsidRPr="00570F3A">
        <w:t>) in any period of 12 months.</w:t>
      </w:r>
    </w:p>
    <w:p w:rsidR="00D365B2" w:rsidRPr="00570F3A" w:rsidRDefault="00D365B2" w:rsidP="00D365B2">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9552E6">
        <w:t>(a)</w:t>
      </w:r>
      <w:r>
        <w:fldChar w:fldCharType="end"/>
      </w:r>
      <w:r w:rsidRPr="00570F3A">
        <w:t>.</w:t>
      </w:r>
    </w:p>
    <w:p w:rsidR="0057738C" w:rsidRDefault="0057738C" w:rsidP="0057738C">
      <w:pPr>
        <w:pStyle w:val="Level2Bold"/>
      </w:pPr>
      <w:bookmarkStart w:id="207" w:name="_Ref457376400"/>
      <w:r w:rsidRPr="00570F3A">
        <w:t>Annual leave in advance</w:t>
      </w:r>
      <w:bookmarkEnd w:id="207"/>
    </w:p>
    <w:p w:rsidR="0057738C" w:rsidRDefault="0057738C" w:rsidP="0057738C">
      <w:pPr>
        <w:pStyle w:val="History"/>
      </w:pPr>
      <w:r w:rsidRPr="000215A4">
        <w:t xml:space="preserve">[30.8 inserted by </w:t>
      </w:r>
      <w:hyperlink r:id="rId244" w:history="1">
        <w:r w:rsidRPr="000215A4">
          <w:rPr>
            <w:rStyle w:val="Hyperlink"/>
          </w:rPr>
          <w:t>PR583066</w:t>
        </w:r>
      </w:hyperlink>
      <w:r w:rsidRPr="000215A4">
        <w:t xml:space="preserve"> ppc 29Jul16]</w:t>
      </w:r>
    </w:p>
    <w:p w:rsidR="0057738C" w:rsidRPr="00570F3A" w:rsidRDefault="0057738C" w:rsidP="0057738C">
      <w:pPr>
        <w:pStyle w:val="Level3"/>
        <w:tabs>
          <w:tab w:val="left" w:pos="1418"/>
        </w:tabs>
      </w:pPr>
      <w:r w:rsidRPr="00570F3A">
        <w:t>An employer and employee may agree in writing to the employee taking a period of paid annual leave before the employee has accrued an entitlement to the leave.</w:t>
      </w:r>
    </w:p>
    <w:p w:rsidR="0057738C" w:rsidRPr="00570F3A" w:rsidRDefault="0057738C" w:rsidP="0057738C">
      <w:pPr>
        <w:pStyle w:val="Level3"/>
        <w:tabs>
          <w:tab w:val="left" w:pos="1418"/>
        </w:tabs>
      </w:pPr>
      <w:r>
        <w:t>A</w:t>
      </w:r>
      <w:r w:rsidRPr="00570F3A">
        <w:t>n agreement must:</w:t>
      </w:r>
    </w:p>
    <w:p w:rsidR="0057738C" w:rsidRPr="00570F3A" w:rsidRDefault="0057738C" w:rsidP="0057738C">
      <w:pPr>
        <w:pStyle w:val="Level4"/>
        <w:tabs>
          <w:tab w:val="left" w:pos="1985"/>
        </w:tabs>
      </w:pPr>
      <w:r w:rsidRPr="00570F3A">
        <w:t>state the amount of leave to be taken in advance and the date on which leave is to commence; and</w:t>
      </w:r>
    </w:p>
    <w:p w:rsidR="0057738C" w:rsidRPr="00570F3A" w:rsidRDefault="0057738C" w:rsidP="0057738C">
      <w:pPr>
        <w:pStyle w:val="Level4"/>
        <w:tabs>
          <w:tab w:val="left" w:pos="1985"/>
        </w:tabs>
      </w:pPr>
      <w:r w:rsidRPr="00570F3A">
        <w:t>be signed by the employer and employee and, if the employee is under 18 years of age, by the employee’s parent or guardian.</w:t>
      </w:r>
    </w:p>
    <w:p w:rsidR="0057738C" w:rsidRPr="00570F3A" w:rsidRDefault="0057738C" w:rsidP="0057738C">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9552E6">
        <w:t>30.8</w:t>
      </w:r>
      <w:r>
        <w:fldChar w:fldCharType="end"/>
      </w:r>
      <w:r w:rsidRPr="00570F3A">
        <w:t xml:space="preserve"> is set out at </w:t>
      </w:r>
      <w:r w:rsidR="00520B14">
        <w:fldChar w:fldCharType="begin"/>
      </w:r>
      <w:r w:rsidR="00520B14">
        <w:instrText xml:space="preserve"> REF _Ref458487144 \r \h </w:instrText>
      </w:r>
      <w:r w:rsidR="00520B14">
        <w:fldChar w:fldCharType="separate"/>
      </w:r>
      <w:r w:rsidR="009552E6">
        <w:t>Schedule H</w:t>
      </w:r>
      <w:r w:rsidR="00520B14">
        <w:fldChar w:fldCharType="end"/>
      </w:r>
      <w:r w:rsidRPr="00570F3A">
        <w:t>. There is no requirement to use the form o</w:t>
      </w:r>
      <w:r>
        <w:t xml:space="preserve">f agreement set out at </w:t>
      </w:r>
      <w:r w:rsidR="00520B14">
        <w:fldChar w:fldCharType="begin"/>
      </w:r>
      <w:r w:rsidR="00520B14">
        <w:instrText xml:space="preserve"> REF _Ref458487144 \r \h </w:instrText>
      </w:r>
      <w:r w:rsidR="00520B14">
        <w:fldChar w:fldCharType="separate"/>
      </w:r>
      <w:r w:rsidR="009552E6">
        <w:t>Schedule H</w:t>
      </w:r>
      <w:r w:rsidR="00520B14">
        <w:fldChar w:fldCharType="end"/>
      </w:r>
      <w:r w:rsidRPr="00570F3A">
        <w:t>.</w:t>
      </w:r>
    </w:p>
    <w:p w:rsidR="0057738C" w:rsidRPr="00570F3A" w:rsidRDefault="0057738C" w:rsidP="0057738C">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9552E6">
        <w:t>30.8</w:t>
      </w:r>
      <w:r>
        <w:fldChar w:fldCharType="end"/>
      </w:r>
      <w:r>
        <w:t xml:space="preserve"> </w:t>
      </w:r>
      <w:r w:rsidRPr="00570F3A">
        <w:t>as an employee record.</w:t>
      </w:r>
    </w:p>
    <w:p w:rsidR="0057738C" w:rsidRPr="00570F3A" w:rsidRDefault="0057738C" w:rsidP="0057738C">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9552E6">
        <w:t>30.8</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F67319" w:rsidRDefault="00F67319" w:rsidP="00F67319">
      <w:pPr>
        <w:pStyle w:val="Level2Bold"/>
      </w:pPr>
      <w:bookmarkStart w:id="208" w:name="_Ref457376541"/>
      <w:r w:rsidRPr="00570F3A">
        <w:t>Cashing out of annual leave</w:t>
      </w:r>
      <w:bookmarkEnd w:id="208"/>
    </w:p>
    <w:p w:rsidR="00F67319" w:rsidRDefault="00F67319" w:rsidP="00F67319">
      <w:pPr>
        <w:pStyle w:val="History"/>
      </w:pPr>
      <w:r w:rsidRPr="000215A4">
        <w:t xml:space="preserve">[30.9 inserted by </w:t>
      </w:r>
      <w:hyperlink r:id="rId245" w:history="1">
        <w:r w:rsidRPr="000215A4">
          <w:rPr>
            <w:rStyle w:val="Hyperlink"/>
          </w:rPr>
          <w:t>PR583066</w:t>
        </w:r>
      </w:hyperlink>
      <w:r w:rsidRPr="000215A4">
        <w:t xml:space="preserve"> ppc 29Jul16]</w:t>
      </w:r>
    </w:p>
    <w:p w:rsidR="00F67319" w:rsidRPr="00570F3A" w:rsidRDefault="00F67319" w:rsidP="00F67319">
      <w:pPr>
        <w:pStyle w:val="Level3"/>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9552E6">
        <w:t>30.9</w:t>
      </w:r>
      <w:r>
        <w:fldChar w:fldCharType="end"/>
      </w:r>
      <w:r w:rsidRPr="00570F3A">
        <w:t>.</w:t>
      </w:r>
    </w:p>
    <w:p w:rsidR="00F67319" w:rsidRPr="00570F3A" w:rsidRDefault="00F67319" w:rsidP="00F67319">
      <w:pPr>
        <w:pStyle w:val="Level3"/>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9552E6">
        <w:t>30.9</w:t>
      </w:r>
      <w:r>
        <w:fldChar w:fldCharType="end"/>
      </w:r>
      <w:r w:rsidRPr="00570F3A">
        <w:t>.</w:t>
      </w:r>
    </w:p>
    <w:p w:rsidR="00F67319" w:rsidRPr="00570F3A" w:rsidRDefault="00F67319" w:rsidP="00F67319">
      <w:pPr>
        <w:pStyle w:val="Level3"/>
      </w:pPr>
      <w:r w:rsidRPr="00570F3A">
        <w:t>An employer and an employee may agree in writing to the cashing out of a particular amount of accrued paid annual leave by the employee.</w:t>
      </w:r>
    </w:p>
    <w:p w:rsidR="00F67319" w:rsidRPr="00570F3A" w:rsidRDefault="00F67319" w:rsidP="00F67319">
      <w:pPr>
        <w:pStyle w:val="Level3"/>
      </w:pPr>
      <w:r w:rsidRPr="00570F3A">
        <w:t xml:space="preserve">An agreement under clause </w:t>
      </w:r>
      <w:r>
        <w:fldChar w:fldCharType="begin"/>
      </w:r>
      <w:r>
        <w:instrText xml:space="preserve"> REF _Ref457376541 \r \h </w:instrText>
      </w:r>
      <w:r>
        <w:fldChar w:fldCharType="separate"/>
      </w:r>
      <w:r w:rsidR="009552E6">
        <w:t>30.9</w:t>
      </w:r>
      <w:r>
        <w:fldChar w:fldCharType="end"/>
      </w:r>
      <w:r w:rsidRPr="00570F3A">
        <w:t xml:space="preserve"> must state:</w:t>
      </w:r>
    </w:p>
    <w:p w:rsidR="00F67319" w:rsidRPr="00570F3A" w:rsidRDefault="00F67319" w:rsidP="00F67319">
      <w:pPr>
        <w:pStyle w:val="Level4"/>
      </w:pPr>
      <w:r w:rsidRPr="00570F3A">
        <w:t>the amount of leave to be cashed out and the payment to be made to the employee for it; and</w:t>
      </w:r>
    </w:p>
    <w:p w:rsidR="00F67319" w:rsidRPr="00570F3A" w:rsidRDefault="00F67319" w:rsidP="00F67319">
      <w:pPr>
        <w:pStyle w:val="Level4"/>
      </w:pPr>
      <w:r w:rsidRPr="00570F3A">
        <w:t>the date on which the payment is to be made.</w:t>
      </w:r>
    </w:p>
    <w:p w:rsidR="00F67319" w:rsidRPr="00570F3A" w:rsidRDefault="00F67319" w:rsidP="00F67319">
      <w:pPr>
        <w:pStyle w:val="Level3"/>
      </w:pPr>
      <w:r w:rsidRPr="00570F3A">
        <w:t xml:space="preserve">An agreement under clause </w:t>
      </w:r>
      <w:r>
        <w:fldChar w:fldCharType="begin"/>
      </w:r>
      <w:r>
        <w:instrText xml:space="preserve"> REF _Ref457376541 \r \h </w:instrText>
      </w:r>
      <w:r>
        <w:fldChar w:fldCharType="separate"/>
      </w:r>
      <w:r w:rsidR="009552E6">
        <w:t>30.9</w:t>
      </w:r>
      <w:r>
        <w:fldChar w:fldCharType="end"/>
      </w:r>
      <w:r w:rsidRPr="00570F3A">
        <w:t xml:space="preserve"> must be signed by the employer and employee and, if the employee is under 18 years of age, by the employee’s parent or guardian.</w:t>
      </w:r>
    </w:p>
    <w:p w:rsidR="00F67319" w:rsidRPr="00570F3A" w:rsidRDefault="00F67319" w:rsidP="00F67319">
      <w:pPr>
        <w:pStyle w:val="Level3"/>
      </w:pPr>
      <w:r w:rsidRPr="00570F3A">
        <w:t>The payment must not be less than the amount that would have been payable had the employee taken the leave at the time the payment is made.</w:t>
      </w:r>
    </w:p>
    <w:p w:rsidR="00F67319" w:rsidRPr="00570F3A" w:rsidRDefault="00F67319" w:rsidP="00F67319">
      <w:pPr>
        <w:pStyle w:val="Level3"/>
      </w:pPr>
      <w:r w:rsidRPr="00570F3A">
        <w:t>An agreement must not result in the employee’s remaining accrued entitlement to paid annual leave being less than 4 weeks.</w:t>
      </w:r>
    </w:p>
    <w:p w:rsidR="00F67319" w:rsidRPr="00570F3A" w:rsidRDefault="00F67319" w:rsidP="00F67319">
      <w:pPr>
        <w:pStyle w:val="Level3"/>
      </w:pPr>
      <w:r w:rsidRPr="00570F3A">
        <w:t>The maximum amount of accrued paid annual leave that may be cashed out in any period of 12 months is 2 weeks.</w:t>
      </w:r>
    </w:p>
    <w:p w:rsidR="00F67319" w:rsidRPr="00570F3A" w:rsidRDefault="00F67319" w:rsidP="00F67319">
      <w:pPr>
        <w:pStyle w:val="Level3"/>
      </w:pPr>
      <w:r w:rsidRPr="00570F3A">
        <w:t xml:space="preserve">The employer must keep a copy of any agreement under clause </w:t>
      </w:r>
      <w:r>
        <w:fldChar w:fldCharType="begin"/>
      </w:r>
      <w:r>
        <w:instrText xml:space="preserve"> REF _Ref457376541 \r \h </w:instrText>
      </w:r>
      <w:r>
        <w:fldChar w:fldCharType="separate"/>
      </w:r>
      <w:r w:rsidR="009552E6">
        <w:t>30.9</w:t>
      </w:r>
      <w:r>
        <w:fldChar w:fldCharType="end"/>
      </w:r>
      <w:r w:rsidRPr="00570F3A">
        <w:t xml:space="preserve"> as an employee record.</w:t>
      </w:r>
    </w:p>
    <w:p w:rsidR="00F67319" w:rsidRPr="00570F3A" w:rsidRDefault="00F67319" w:rsidP="00F67319">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9552E6">
        <w:t>30.9</w:t>
      </w:r>
      <w:r>
        <w:fldChar w:fldCharType="end"/>
      </w:r>
      <w:r w:rsidRPr="00570F3A">
        <w:t>.</w:t>
      </w:r>
    </w:p>
    <w:p w:rsidR="00F67319" w:rsidRPr="00570F3A" w:rsidRDefault="00F67319" w:rsidP="00F67319">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9552E6">
        <w:t>30.9</w:t>
      </w:r>
      <w:r>
        <w:fldChar w:fldCharType="end"/>
      </w:r>
      <w:r w:rsidRPr="00570F3A">
        <w:t>.</w:t>
      </w:r>
    </w:p>
    <w:p w:rsidR="00F67319" w:rsidRPr="00570F3A" w:rsidRDefault="00F67319" w:rsidP="00F67319">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9552E6">
        <w:t>30.9</w:t>
      </w:r>
      <w:r>
        <w:fldChar w:fldCharType="end"/>
      </w:r>
      <w:r w:rsidRPr="00570F3A">
        <w:t xml:space="preserve"> is set out at </w:t>
      </w:r>
      <w:r w:rsidR="00520B14">
        <w:fldChar w:fldCharType="begin"/>
      </w:r>
      <w:r w:rsidR="00520B14">
        <w:instrText xml:space="preserve"> REF _Ref458487290 \r \h </w:instrText>
      </w:r>
      <w:r w:rsidR="00520B14">
        <w:fldChar w:fldCharType="separate"/>
      </w:r>
      <w:r w:rsidR="009552E6">
        <w:t>Schedule I</w:t>
      </w:r>
      <w:r w:rsidR="00520B14">
        <w:fldChar w:fldCharType="end"/>
      </w:r>
      <w:r w:rsidRPr="00570F3A">
        <w:t xml:space="preserve">. There is no requirement to use the form of agreement set out at </w:t>
      </w:r>
      <w:r w:rsidR="00520B14">
        <w:fldChar w:fldCharType="begin"/>
      </w:r>
      <w:r w:rsidR="00520B14">
        <w:instrText xml:space="preserve"> REF _Ref458487290 \r \h </w:instrText>
      </w:r>
      <w:r w:rsidR="00520B14">
        <w:fldChar w:fldCharType="separate"/>
      </w:r>
      <w:r w:rsidR="009552E6">
        <w:t>Schedule I</w:t>
      </w:r>
      <w:r w:rsidR="00520B14">
        <w:fldChar w:fldCharType="end"/>
      </w:r>
      <w:r w:rsidRPr="0020470D">
        <w:t>.</w:t>
      </w:r>
      <w:r w:rsidRPr="00570F3A">
        <w:t xml:space="preserve"> </w:t>
      </w:r>
    </w:p>
    <w:p w:rsidR="00B630F6" w:rsidRPr="0069661E" w:rsidRDefault="00B630F6" w:rsidP="00B630F6">
      <w:pPr>
        <w:pStyle w:val="Level1"/>
        <w:rPr>
          <w:sz w:val="24"/>
          <w:szCs w:val="24"/>
        </w:rPr>
      </w:pPr>
      <w:bookmarkStart w:id="209" w:name="_Toc51920057"/>
      <w:r w:rsidRPr="0069661E">
        <w:rPr>
          <w:sz w:val="24"/>
          <w:szCs w:val="24"/>
        </w:rPr>
        <w:t>Personal/carer</w:t>
      </w:r>
      <w:r w:rsidR="00877823" w:rsidRPr="0069661E">
        <w:rPr>
          <w:sz w:val="24"/>
          <w:szCs w:val="24"/>
        </w:rPr>
        <w:t>’</w:t>
      </w:r>
      <w:r w:rsidRPr="0069661E">
        <w:rPr>
          <w:sz w:val="24"/>
          <w:szCs w:val="24"/>
        </w:rPr>
        <w:t>s leave and compassionate leave</w:t>
      </w:r>
      <w:bookmarkEnd w:id="197"/>
      <w:bookmarkEnd w:id="198"/>
      <w:bookmarkEnd w:id="209"/>
    </w:p>
    <w:p w:rsidR="00B630F6" w:rsidRPr="00B4529F" w:rsidRDefault="00AF399B" w:rsidP="00B630F6">
      <w:r>
        <w:t>Personal/c</w:t>
      </w:r>
      <w:r w:rsidR="00B630F6" w:rsidRPr="00B4529F">
        <w:t>arer</w:t>
      </w:r>
      <w:r w:rsidR="00877823">
        <w:t>’</w:t>
      </w:r>
      <w:r w:rsidR="00B630F6" w:rsidRPr="00B4529F">
        <w:t>s leave and compassionate leave are provided for in the NES.</w:t>
      </w:r>
    </w:p>
    <w:p w:rsidR="00B630F6" w:rsidRDefault="00B630F6" w:rsidP="00B630F6">
      <w:pPr>
        <w:pStyle w:val="Level1"/>
      </w:pPr>
      <w:bookmarkStart w:id="210" w:name="_Toc208886007"/>
      <w:bookmarkStart w:id="211" w:name="_Toc208886095"/>
      <w:bookmarkStart w:id="212" w:name="_Toc208902585"/>
      <w:bookmarkStart w:id="213" w:name="_Toc208932490"/>
      <w:bookmarkStart w:id="214" w:name="_Toc208932575"/>
      <w:bookmarkStart w:id="215" w:name="_Toc208979929"/>
      <w:bookmarkStart w:id="216" w:name="_Toc217890332"/>
      <w:bookmarkStart w:id="217" w:name="_Toc51920058"/>
      <w:r w:rsidRPr="00B4529F">
        <w:t>Community service leave</w:t>
      </w:r>
      <w:bookmarkEnd w:id="210"/>
      <w:bookmarkEnd w:id="211"/>
      <w:bookmarkEnd w:id="212"/>
      <w:bookmarkEnd w:id="213"/>
      <w:bookmarkEnd w:id="214"/>
      <w:bookmarkEnd w:id="215"/>
      <w:bookmarkEnd w:id="216"/>
      <w:bookmarkEnd w:id="217"/>
    </w:p>
    <w:p w:rsidR="00B630F6" w:rsidRDefault="00B630F6" w:rsidP="00B630F6">
      <w:r w:rsidRPr="00B4529F">
        <w:t>Community service leave is provided for in the NES.</w:t>
      </w:r>
    </w:p>
    <w:p w:rsidR="00B630F6" w:rsidRDefault="00B630F6" w:rsidP="00B630F6">
      <w:pPr>
        <w:pStyle w:val="Level1"/>
      </w:pPr>
      <w:bookmarkStart w:id="218" w:name="_Toc51920059"/>
      <w:r>
        <w:t>Professional development leave—club managers</w:t>
      </w:r>
      <w:bookmarkEnd w:id="218"/>
    </w:p>
    <w:p w:rsidR="00B630F6" w:rsidRPr="00AD317A" w:rsidRDefault="00B630F6" w:rsidP="00B630F6">
      <w:pPr>
        <w:pStyle w:val="Level2"/>
      </w:pPr>
      <w:r w:rsidRPr="00AD317A">
        <w:t xml:space="preserve">This clause applies only to club managers. </w:t>
      </w:r>
    </w:p>
    <w:p w:rsidR="00B630F6" w:rsidRPr="00AD317A" w:rsidRDefault="00B630F6" w:rsidP="00B630F6">
      <w:pPr>
        <w:pStyle w:val="Level2"/>
      </w:pPr>
      <w:r w:rsidRPr="00AD317A">
        <w:t>In order to facilitate progression through the classification structure, an employee is entitled to five days</w:t>
      </w:r>
      <w:r w:rsidR="00877823">
        <w:t>’</w:t>
      </w:r>
      <w:r w:rsidRPr="00AD317A">
        <w:t xml:space="preserve"> paid professional development leave in each calendar year, subject to the provisions of this clause. </w:t>
      </w:r>
    </w:p>
    <w:p w:rsidR="00B630F6" w:rsidRPr="00AD317A" w:rsidRDefault="00B630F6" w:rsidP="00B630F6">
      <w:pPr>
        <w:pStyle w:val="Level2"/>
      </w:pPr>
      <w:r w:rsidRPr="00AD317A">
        <w:t xml:space="preserve">Professional development leave is only available for the purpose of undertaking continuing education and industry activity programs. </w:t>
      </w:r>
    </w:p>
    <w:p w:rsidR="00B630F6" w:rsidRDefault="00B630F6" w:rsidP="00B630F6">
      <w:pPr>
        <w:pStyle w:val="Level2"/>
      </w:pPr>
      <w:r w:rsidRPr="00AD317A">
        <w:t>The entitlement to paid professional development leave is dependent on:</w:t>
      </w:r>
    </w:p>
    <w:p w:rsidR="00B630F6" w:rsidRPr="00CD0C89" w:rsidRDefault="00B630F6" w:rsidP="00B630F6">
      <w:pPr>
        <w:pStyle w:val="Level3"/>
      </w:pPr>
      <w:r>
        <w:t>the employee providing the c</w:t>
      </w:r>
      <w:r w:rsidRPr="00CD0C89">
        <w:t>lub with at least 28 days</w:t>
      </w:r>
      <w:r w:rsidR="00877823">
        <w:t>’</w:t>
      </w:r>
      <w:r w:rsidRPr="00CD0C89">
        <w:t xml:space="preserve"> notice</w:t>
      </w:r>
      <w:r>
        <w:t>,</w:t>
      </w:r>
      <w:r w:rsidRPr="00CD0C89">
        <w:t xml:space="preserve"> or a lesser period as mutually agreed, of the dates on which the employee seeks to take professional development leave; </w:t>
      </w:r>
    </w:p>
    <w:p w:rsidR="00B630F6" w:rsidRPr="00CD0C89" w:rsidRDefault="00B630F6" w:rsidP="00B630F6">
      <w:pPr>
        <w:pStyle w:val="Level3"/>
      </w:pPr>
      <w:r w:rsidRPr="00CD0C89">
        <w:t xml:space="preserve">the granting of leave not unduly </w:t>
      </w:r>
      <w:r>
        <w:t>affecting the operation of the c</w:t>
      </w:r>
      <w:r w:rsidRPr="00CD0C89">
        <w:t xml:space="preserve">lub; and </w:t>
      </w:r>
    </w:p>
    <w:p w:rsidR="00B630F6" w:rsidRPr="00CD0C89" w:rsidRDefault="00B630F6" w:rsidP="00B630F6">
      <w:pPr>
        <w:pStyle w:val="Level3"/>
      </w:pPr>
      <w:r w:rsidRPr="00CD0C89">
        <w:t>the employee agreeing t</w:t>
      </w:r>
      <w:r>
        <w:t>o provide, if requested by the c</w:t>
      </w:r>
      <w:r w:rsidRPr="00CD0C89">
        <w:t>lub, a report outlining the potential benefits of the training unde</w:t>
      </w:r>
      <w:r>
        <w:t>rtaken to the operation of the c</w:t>
      </w:r>
      <w:r w:rsidRPr="00CD0C89">
        <w:t xml:space="preserve">lub. </w:t>
      </w:r>
    </w:p>
    <w:p w:rsidR="00B630F6" w:rsidRDefault="00B630F6" w:rsidP="00B630F6">
      <w:pPr>
        <w:pStyle w:val="Level2"/>
      </w:pPr>
      <w:r w:rsidRPr="00CD0C89">
        <w:t xml:space="preserve">The </w:t>
      </w:r>
      <w:r>
        <w:t>c</w:t>
      </w:r>
      <w:r w:rsidRPr="00CD0C89">
        <w:t xml:space="preserve">lub </w:t>
      </w:r>
      <w:r w:rsidR="00DE789D">
        <w:t>will</w:t>
      </w:r>
      <w:r w:rsidRPr="00CD0C89">
        <w:t xml:space="preserve"> reimburse an employee for any costs associated with undertaking continuing education programs and industry activities.</w:t>
      </w:r>
    </w:p>
    <w:p w:rsidR="00B630F6" w:rsidRDefault="00B630F6" w:rsidP="00B630F6">
      <w:pPr>
        <w:pStyle w:val="Level1"/>
      </w:pPr>
      <w:bookmarkStart w:id="219" w:name="_Ref207592248"/>
      <w:bookmarkStart w:id="220" w:name="_Toc221337150"/>
      <w:bookmarkStart w:id="221" w:name="_Toc51920060"/>
      <w:r w:rsidRPr="00B4529F">
        <w:t>Public holidays</w:t>
      </w:r>
      <w:bookmarkEnd w:id="219"/>
      <w:bookmarkEnd w:id="220"/>
      <w:bookmarkEnd w:id="221"/>
    </w:p>
    <w:p w:rsidR="00D572B0" w:rsidRPr="00D572B0" w:rsidRDefault="00D572B0" w:rsidP="00D572B0">
      <w:pPr>
        <w:pStyle w:val="History"/>
      </w:pPr>
      <w:r>
        <w:t xml:space="preserve">[Varied by </w:t>
      </w:r>
      <w:hyperlink r:id="rId246" w:history="1">
        <w:r w:rsidRPr="008178FF">
          <w:rPr>
            <w:rStyle w:val="Hyperlink"/>
            <w:szCs w:val="22"/>
          </w:rPr>
          <w:t>PR712281</w:t>
        </w:r>
      </w:hyperlink>
      <w:r w:rsidRPr="00D572B0">
        <w:t>]</w:t>
      </w:r>
    </w:p>
    <w:p w:rsidR="00B630F6" w:rsidRDefault="00B630F6" w:rsidP="00DE789D">
      <w:pPr>
        <w:pStyle w:val="Level2"/>
      </w:pPr>
      <w:bookmarkStart w:id="222" w:name="_Toc221337151"/>
      <w:r w:rsidRPr="00CD0C89">
        <w:t>Public holid</w:t>
      </w:r>
      <w:r>
        <w:t>ays are provided for in the NES.</w:t>
      </w:r>
    </w:p>
    <w:p w:rsidR="0062776D" w:rsidRDefault="0062776D" w:rsidP="0062776D">
      <w:pPr>
        <w:pStyle w:val="History"/>
      </w:pPr>
      <w:r>
        <w:t xml:space="preserve">[34.2 substituted by </w:t>
      </w:r>
      <w:hyperlink r:id="rId247" w:history="1">
        <w:r w:rsidRPr="008178FF">
          <w:rPr>
            <w:rStyle w:val="Hyperlink"/>
            <w:szCs w:val="22"/>
          </w:rPr>
          <w:t>PR712281</w:t>
        </w:r>
      </w:hyperlink>
      <w:r w:rsidRPr="00086FC3">
        <w:t xml:space="preserve"> </w:t>
      </w:r>
      <w:r>
        <w:t>ppc 04Oct19]</w:t>
      </w:r>
    </w:p>
    <w:p w:rsidR="00E670FA" w:rsidRPr="004B12D9" w:rsidRDefault="00E670FA" w:rsidP="00E670FA">
      <w:pPr>
        <w:pStyle w:val="Level2"/>
        <w:rPr>
          <w:b/>
          <w:noProof/>
        </w:rPr>
      </w:pPr>
      <w:r w:rsidRPr="004B12D9">
        <w:rPr>
          <w:noProof/>
        </w:rPr>
        <w:t>An employer and employee may agree to substitute another day for a day that would otherwise be a public holiday under the NES</w:t>
      </w:r>
      <w:r>
        <w:rPr>
          <w:noProof/>
        </w:rPr>
        <w:t>.</w:t>
      </w:r>
    </w:p>
    <w:p w:rsidR="00E670FA" w:rsidRPr="004B12D9" w:rsidRDefault="00E670FA" w:rsidP="00E670FA">
      <w:pPr>
        <w:pStyle w:val="History"/>
      </w:pPr>
      <w:r>
        <w:t>[</w:t>
      </w:r>
      <w:r w:rsidRPr="00E670FA">
        <w:t xml:space="preserve">New 34.3 inserted by </w:t>
      </w:r>
      <w:hyperlink r:id="rId248" w:history="1">
        <w:r w:rsidRPr="00E670FA">
          <w:rPr>
            <w:rStyle w:val="Hyperlink"/>
            <w:szCs w:val="22"/>
          </w:rPr>
          <w:t>PR712281</w:t>
        </w:r>
      </w:hyperlink>
      <w:r w:rsidRPr="00086FC3">
        <w:t xml:space="preserve"> </w:t>
      </w:r>
      <w:r w:rsidRPr="00E670FA">
        <w:t>ppc 04Oct19]</w:t>
      </w:r>
    </w:p>
    <w:p w:rsidR="00E670FA" w:rsidRPr="004B12D9" w:rsidRDefault="00E670FA" w:rsidP="00E670FA">
      <w:pPr>
        <w:pStyle w:val="Level2"/>
      </w:pPr>
      <w:r w:rsidRPr="004B12D9">
        <w:t>An employer and employee may agree to substitute another part-day for a part-day that would otherwise be a part-day public holiday under the NES.</w:t>
      </w:r>
    </w:p>
    <w:p w:rsidR="00E670FA" w:rsidRPr="00E670FA" w:rsidRDefault="00E670FA" w:rsidP="00E670FA">
      <w:pPr>
        <w:pStyle w:val="History"/>
      </w:pPr>
      <w:r>
        <w:t>[34.</w:t>
      </w:r>
      <w:r w:rsidR="00CD44C0">
        <w:t>3</w:t>
      </w:r>
      <w:r>
        <w:t xml:space="preserve"> renumbered as 34.4 by </w:t>
      </w:r>
      <w:hyperlink r:id="rId249" w:history="1">
        <w:r w:rsidRPr="00E670FA">
          <w:rPr>
            <w:rStyle w:val="Hyperlink"/>
            <w:szCs w:val="22"/>
          </w:rPr>
          <w:t>PR712281</w:t>
        </w:r>
      </w:hyperlink>
      <w:r w:rsidRPr="00086FC3">
        <w:t xml:space="preserve"> </w:t>
      </w:r>
      <w:r w:rsidRPr="00E670FA">
        <w:t>ppc 04Oct19]</w:t>
      </w:r>
    </w:p>
    <w:p w:rsidR="00B630F6" w:rsidRPr="00CD0C89" w:rsidRDefault="00B630F6" w:rsidP="00B630F6">
      <w:pPr>
        <w:pStyle w:val="Level2Bold"/>
      </w:pPr>
      <w:bookmarkStart w:id="223" w:name="_Ref239146737"/>
      <w:r w:rsidRPr="00CD0C89">
        <w:t>Additional arrangements fo</w:t>
      </w:r>
      <w:r>
        <w:t>r full-time employees</w:t>
      </w:r>
      <w:bookmarkEnd w:id="223"/>
    </w:p>
    <w:p w:rsidR="00B630F6" w:rsidRPr="00CD0C89" w:rsidRDefault="00B630F6" w:rsidP="00B630F6">
      <w:pPr>
        <w:pStyle w:val="Level3"/>
      </w:pPr>
      <w:bookmarkStart w:id="224" w:name="_Ref226168788"/>
      <w:r w:rsidRPr="00CD0C89">
        <w:t>A full-time employee whose rostered day off falls on a public holiday must, subject to clause</w:t>
      </w:r>
      <w:r w:rsidR="00DE789D">
        <w:t xml:space="preserve"> </w:t>
      </w:r>
      <w:r w:rsidR="00CC08DC">
        <w:fldChar w:fldCharType="begin"/>
      </w:r>
      <w:r w:rsidR="00DE789D">
        <w:instrText xml:space="preserve"> REF _Ref239146690 \w \h </w:instrText>
      </w:r>
      <w:r w:rsidR="00CC08DC">
        <w:fldChar w:fldCharType="separate"/>
      </w:r>
      <w:r w:rsidR="009552E6">
        <w:t>29.3</w:t>
      </w:r>
      <w:r w:rsidR="00CC08DC">
        <w:fldChar w:fldCharType="end"/>
      </w:r>
      <w:r w:rsidRPr="00CD0C89">
        <w:t>:</w:t>
      </w:r>
      <w:bookmarkEnd w:id="224"/>
      <w:r w:rsidRPr="00CD0C89">
        <w:t xml:space="preserve"> </w:t>
      </w:r>
    </w:p>
    <w:p w:rsidR="00B630F6" w:rsidRPr="00CD0C89" w:rsidRDefault="00B630F6" w:rsidP="009A6044">
      <w:pPr>
        <w:pStyle w:val="Level4"/>
        <w:keepNext/>
      </w:pPr>
      <w:r w:rsidRPr="00CD0C89">
        <w:t>be paid an extra day</w:t>
      </w:r>
      <w:r w:rsidR="00877823">
        <w:t>’</w:t>
      </w:r>
      <w:r>
        <w:t>s pay;</w:t>
      </w:r>
    </w:p>
    <w:p w:rsidR="00B630F6" w:rsidRPr="00CD0C89" w:rsidRDefault="00B630F6" w:rsidP="00B630F6">
      <w:pPr>
        <w:pStyle w:val="Level4"/>
      </w:pPr>
      <w:r w:rsidRPr="00CD0C89">
        <w:t xml:space="preserve">be provided with an alternative day off within 28 days; or </w:t>
      </w:r>
    </w:p>
    <w:p w:rsidR="00B630F6" w:rsidRPr="00CD0C89" w:rsidRDefault="00B630F6" w:rsidP="00B630F6">
      <w:pPr>
        <w:pStyle w:val="Level4"/>
      </w:pPr>
      <w:r w:rsidRPr="00CD0C89">
        <w:t>receive an additional day</w:t>
      </w:r>
      <w:r w:rsidR="00877823">
        <w:t>’</w:t>
      </w:r>
      <w:r w:rsidRPr="00CD0C89">
        <w:t xml:space="preserve">s annual leave. </w:t>
      </w:r>
    </w:p>
    <w:p w:rsidR="00B630F6" w:rsidRPr="00CD0C89" w:rsidRDefault="00B630F6" w:rsidP="00B630F6">
      <w:pPr>
        <w:pStyle w:val="Level3"/>
      </w:pPr>
      <w:r>
        <w:t xml:space="preserve">Clause </w:t>
      </w:r>
      <w:r w:rsidR="00CC08DC">
        <w:fldChar w:fldCharType="begin"/>
      </w:r>
      <w:r w:rsidR="00B74930">
        <w:instrText xml:space="preserve"> REF _Ref226168788 \w \h </w:instrText>
      </w:r>
      <w:r w:rsidR="00CC08DC">
        <w:fldChar w:fldCharType="separate"/>
      </w:r>
      <w:r w:rsidR="009552E6">
        <w:t>34.4(a)</w:t>
      </w:r>
      <w:r w:rsidR="00CC08DC">
        <w:fldChar w:fldCharType="end"/>
      </w:r>
      <w:r w:rsidRPr="00CD0C89">
        <w:t xml:space="preserve"> does not apply in relation to Easter Saturday, if employees have their ordinary hours rostered only on Monday to Friday. </w:t>
      </w:r>
    </w:p>
    <w:p w:rsidR="00B630F6" w:rsidRDefault="00B630F6" w:rsidP="00B630F6">
      <w:pPr>
        <w:pStyle w:val="Level3"/>
      </w:pPr>
      <w:r w:rsidRPr="00CD0C89">
        <w:t xml:space="preserve">A full-time employee who works on a public holiday which is subject to substitution as provided for by the NES will be entitled to the benefit of the substitute day. </w:t>
      </w:r>
    </w:p>
    <w:p w:rsidR="00231FD5" w:rsidRDefault="00231FD5" w:rsidP="000627B9">
      <w:pPr>
        <w:pStyle w:val="History"/>
      </w:pPr>
      <w:r>
        <w:t xml:space="preserve">[Note inserted by </w:t>
      </w:r>
      <w:hyperlink r:id="rId250" w:history="1">
        <w:r w:rsidRPr="008178FF">
          <w:rPr>
            <w:rStyle w:val="Hyperlink"/>
            <w:szCs w:val="22"/>
          </w:rPr>
          <w:t>PR712281</w:t>
        </w:r>
      </w:hyperlink>
      <w:r w:rsidRPr="00086FC3">
        <w:t xml:space="preserve"> </w:t>
      </w:r>
      <w:r>
        <w:t>ppc 04Oct19]</w:t>
      </w:r>
    </w:p>
    <w:p w:rsidR="00231FD5" w:rsidRPr="00231FD5" w:rsidRDefault="00231FD5" w:rsidP="000627B9">
      <w:r w:rsidRPr="004B12D9">
        <w:t xml:space="preserve">NOTE: For provisions relating to part-day public holidays see </w:t>
      </w:r>
      <w:r w:rsidR="00852338">
        <w:fldChar w:fldCharType="begin"/>
      </w:r>
      <w:r w:rsidR="00852338">
        <w:instrText xml:space="preserve"> REF _Ref405464111 \r \h </w:instrText>
      </w:r>
      <w:r w:rsidR="00852338">
        <w:fldChar w:fldCharType="separate"/>
      </w:r>
      <w:r w:rsidR="009552E6">
        <w:t>Schedule G</w:t>
      </w:r>
      <w:r w:rsidR="00852338">
        <w:fldChar w:fldCharType="end"/>
      </w:r>
      <w:r w:rsidR="00852338">
        <w:fldChar w:fldCharType="begin"/>
      </w:r>
      <w:r w:rsidR="00852338">
        <w:instrText xml:space="preserve"> REF _Ref405464111 \h </w:instrText>
      </w:r>
      <w:r w:rsidR="00852338">
        <w:fldChar w:fldCharType="separate"/>
      </w:r>
      <w:r w:rsidR="009552E6">
        <w:t>—Part-day Public Holidays</w:t>
      </w:r>
      <w:r w:rsidR="00852338">
        <w:fldChar w:fldCharType="end"/>
      </w:r>
      <w:r w:rsidRPr="004B12D9">
        <w:t>.</w:t>
      </w:r>
    </w:p>
    <w:p w:rsidR="00770574" w:rsidRDefault="00770574" w:rsidP="00770574">
      <w:pPr>
        <w:pStyle w:val="Level1"/>
        <w:numPr>
          <w:ilvl w:val="0"/>
          <w:numId w:val="0"/>
        </w:numPr>
        <w:ind w:left="851" w:hanging="851"/>
      </w:pPr>
      <w:bookmarkStart w:id="225" w:name="_Toc51920061"/>
      <w:r>
        <w:t>34A.</w:t>
      </w:r>
      <w:r>
        <w:tab/>
        <w:t>Leave to deal with Family and Domestic Violence</w:t>
      </w:r>
      <w:bookmarkEnd w:id="225"/>
    </w:p>
    <w:p w:rsidR="00770574" w:rsidRPr="00870405" w:rsidRDefault="00770574" w:rsidP="00770574">
      <w:pPr>
        <w:pStyle w:val="History"/>
      </w:pPr>
      <w:r>
        <w:t xml:space="preserve">[34A inserted by </w:t>
      </w:r>
      <w:hyperlink r:id="rId251" w:history="1">
        <w:r w:rsidR="00751507">
          <w:rPr>
            <w:rStyle w:val="Hyperlink"/>
          </w:rPr>
          <w:t>PR609376</w:t>
        </w:r>
      </w:hyperlink>
      <w:r>
        <w:t xml:space="preserve"> ppc 01Aug18]</w:t>
      </w:r>
    </w:p>
    <w:p w:rsidR="00770574" w:rsidRPr="005017FB" w:rsidRDefault="00770574" w:rsidP="00770574">
      <w:pPr>
        <w:pStyle w:val="Level2"/>
        <w:numPr>
          <w:ilvl w:val="0"/>
          <w:numId w:val="0"/>
        </w:numPr>
        <w:ind w:left="851" w:hanging="851"/>
      </w:pPr>
      <w:r>
        <w:rPr>
          <w:b/>
        </w:rPr>
        <w:t>34</w:t>
      </w:r>
      <w:r w:rsidRPr="00870405">
        <w:rPr>
          <w:b/>
        </w:rPr>
        <w:t>A.1</w:t>
      </w:r>
      <w:r>
        <w:tab/>
      </w:r>
      <w:r w:rsidRPr="005017FB">
        <w:t>This clause applies to all employees, including casuals.</w:t>
      </w:r>
    </w:p>
    <w:p w:rsidR="00770574" w:rsidRPr="005017FB" w:rsidRDefault="00770574" w:rsidP="00770574">
      <w:pPr>
        <w:pStyle w:val="Level2Bold"/>
        <w:numPr>
          <w:ilvl w:val="0"/>
          <w:numId w:val="0"/>
        </w:numPr>
        <w:ind w:left="851" w:hanging="851"/>
      </w:pPr>
      <w:r>
        <w:t>34A.2</w:t>
      </w:r>
      <w:r>
        <w:tab/>
      </w:r>
      <w:r w:rsidRPr="005017FB">
        <w:t>Definitions</w:t>
      </w:r>
    </w:p>
    <w:p w:rsidR="00770574" w:rsidRDefault="00770574" w:rsidP="009C7B73">
      <w:pPr>
        <w:pStyle w:val="Level3"/>
        <w:numPr>
          <w:ilvl w:val="2"/>
          <w:numId w:val="17"/>
        </w:numPr>
      </w:pPr>
      <w:r>
        <w:t>In this clause:</w:t>
      </w:r>
    </w:p>
    <w:p w:rsidR="00770574" w:rsidRDefault="00770574" w:rsidP="00770574">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770574" w:rsidRDefault="00770574" w:rsidP="000636C6">
      <w:pPr>
        <w:pStyle w:val="Block2"/>
        <w:keepNext/>
      </w:pPr>
      <w:r w:rsidRPr="005017FB">
        <w:rPr>
          <w:b/>
          <w:i/>
        </w:rPr>
        <w:t>family member</w:t>
      </w:r>
      <w:r>
        <w:t xml:space="preserve"> means:</w:t>
      </w:r>
    </w:p>
    <w:p w:rsidR="00770574" w:rsidRDefault="00770574" w:rsidP="00770574">
      <w:pPr>
        <w:pStyle w:val="Level4"/>
      </w:pPr>
      <w:r>
        <w:t>a spouse, de facto partner, child, parent, grandparent, grandchild or sibling of the employee; or</w:t>
      </w:r>
    </w:p>
    <w:p w:rsidR="00770574" w:rsidRDefault="00770574" w:rsidP="00770574">
      <w:pPr>
        <w:pStyle w:val="Level4"/>
      </w:pPr>
      <w:r>
        <w:t>a child, parent, grandparent, grandchild or sibling of a spouse or de facto partner of the employee; or</w:t>
      </w:r>
    </w:p>
    <w:p w:rsidR="00770574" w:rsidRDefault="00770574" w:rsidP="00770574">
      <w:pPr>
        <w:pStyle w:val="Level4"/>
      </w:pPr>
      <w:r>
        <w:t>a person related to the employee according to Aboriginal or Torres Strait Islander kinship rules.</w:t>
      </w:r>
    </w:p>
    <w:p w:rsidR="00770574" w:rsidRDefault="00770574" w:rsidP="00770574">
      <w:pPr>
        <w:pStyle w:val="Level3"/>
      </w:pPr>
      <w:r>
        <w:t xml:space="preserve">A reference to a spouse or de facto partner in the definition of family member in </w:t>
      </w:r>
      <w:r w:rsidRPr="00751507">
        <w:t>clause 34A.2(a) includes</w:t>
      </w:r>
      <w:r>
        <w:t xml:space="preserve"> a former spouse or de facto partner.</w:t>
      </w:r>
    </w:p>
    <w:p w:rsidR="00770574" w:rsidRDefault="00770574" w:rsidP="00770574">
      <w:pPr>
        <w:pStyle w:val="Level2Bold"/>
        <w:numPr>
          <w:ilvl w:val="0"/>
          <w:numId w:val="0"/>
        </w:numPr>
        <w:ind w:left="851" w:hanging="851"/>
      </w:pPr>
      <w:r>
        <w:t>34A.3</w:t>
      </w:r>
      <w:r>
        <w:tab/>
        <w:t>Entitlement to unpaid leave</w:t>
      </w:r>
    </w:p>
    <w:p w:rsidR="00770574" w:rsidRDefault="00770574" w:rsidP="00770574">
      <w:pPr>
        <w:pStyle w:val="Block1"/>
      </w:pPr>
      <w:r>
        <w:t xml:space="preserve">An employee is entitled to 5 days’ unpaid leave to deal with family and domestic violence, as follows: </w:t>
      </w:r>
    </w:p>
    <w:p w:rsidR="00770574" w:rsidRDefault="00770574" w:rsidP="009C7B73">
      <w:pPr>
        <w:pStyle w:val="Level3"/>
        <w:numPr>
          <w:ilvl w:val="2"/>
          <w:numId w:val="18"/>
        </w:numPr>
      </w:pPr>
      <w:r>
        <w:t>the leave is available in full at the start of each 12 month period of the employee’s employment; and</w:t>
      </w:r>
    </w:p>
    <w:p w:rsidR="00770574" w:rsidRDefault="00770574" w:rsidP="00770574">
      <w:pPr>
        <w:pStyle w:val="Level3"/>
      </w:pPr>
      <w:r>
        <w:t>the leave does not accumulate from year to year; and</w:t>
      </w:r>
    </w:p>
    <w:p w:rsidR="00770574" w:rsidRDefault="00770574" w:rsidP="00770574">
      <w:pPr>
        <w:pStyle w:val="Level3"/>
      </w:pPr>
      <w:r>
        <w:t xml:space="preserve">is available in full to part-time and casual employees. </w:t>
      </w:r>
    </w:p>
    <w:p w:rsidR="00770574" w:rsidRDefault="00770574" w:rsidP="00770574">
      <w:pPr>
        <w:pStyle w:val="Block1"/>
        <w:ind w:left="1418" w:hanging="567"/>
      </w:pPr>
      <w:r>
        <w:t>Note:</w:t>
      </w:r>
      <w:r>
        <w:tab/>
        <w:t>1.</w:t>
      </w:r>
      <w:r>
        <w:tab/>
        <w:t>A period of leave to deal with family and domestic violence may be less than a day by agreement between the employee and the employer.</w:t>
      </w:r>
    </w:p>
    <w:p w:rsidR="00770574" w:rsidRDefault="00770574" w:rsidP="00770574">
      <w:pPr>
        <w:pStyle w:val="Block2"/>
      </w:pPr>
      <w:r>
        <w:t>2.</w:t>
      </w:r>
      <w:r>
        <w:tab/>
        <w:t>The employer and employee may agree that the employee may take more than 5 days’ unpaid leave to deal with family and domestic violence.</w:t>
      </w:r>
    </w:p>
    <w:p w:rsidR="00770574" w:rsidRDefault="00770574" w:rsidP="00770574">
      <w:pPr>
        <w:pStyle w:val="Level2Bold"/>
        <w:numPr>
          <w:ilvl w:val="0"/>
          <w:numId w:val="0"/>
        </w:numPr>
        <w:ind w:left="851" w:hanging="851"/>
      </w:pPr>
      <w:r>
        <w:t>34A.4</w:t>
      </w:r>
      <w:r>
        <w:tab/>
        <w:t>Taking unpaid leave</w:t>
      </w:r>
    </w:p>
    <w:p w:rsidR="00770574" w:rsidRDefault="00770574" w:rsidP="00770574">
      <w:pPr>
        <w:pStyle w:val="Block1"/>
      </w:pPr>
      <w:r>
        <w:t>An employee may take unpaid leave to deal with family and domestic violence if the employee:</w:t>
      </w:r>
    </w:p>
    <w:p w:rsidR="00770574" w:rsidRDefault="00770574" w:rsidP="009C7B73">
      <w:pPr>
        <w:pStyle w:val="Level3"/>
        <w:numPr>
          <w:ilvl w:val="2"/>
          <w:numId w:val="19"/>
        </w:numPr>
      </w:pPr>
      <w:r>
        <w:t>is experiencing family and domestic violence; and</w:t>
      </w:r>
    </w:p>
    <w:p w:rsidR="00770574" w:rsidRDefault="00770574" w:rsidP="00770574">
      <w:pPr>
        <w:pStyle w:val="Level3"/>
      </w:pPr>
      <w:r>
        <w:t>needs to do something to deal with the impact of the family and domestic violence and it is impractical for the employee to do that thing outside their ordinary hours of work.</w:t>
      </w:r>
    </w:p>
    <w:p w:rsidR="00770574" w:rsidRDefault="00770574" w:rsidP="00770574">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770574" w:rsidRDefault="00770574" w:rsidP="00770574">
      <w:pPr>
        <w:pStyle w:val="Level2Bold"/>
        <w:numPr>
          <w:ilvl w:val="0"/>
          <w:numId w:val="0"/>
        </w:numPr>
        <w:ind w:left="851" w:hanging="851"/>
      </w:pPr>
      <w:r>
        <w:t>34A.5</w:t>
      </w:r>
      <w:r>
        <w:tab/>
        <w:t>Service and continuity</w:t>
      </w:r>
    </w:p>
    <w:p w:rsidR="00770574" w:rsidRDefault="00770574" w:rsidP="00770574">
      <w:pPr>
        <w:pStyle w:val="Block1"/>
      </w:pPr>
      <w:r>
        <w:t>The time an employee is on unpaid leave to deal with family and domestic violence does not count as service but does not break the employee’s continuity of service.</w:t>
      </w:r>
    </w:p>
    <w:p w:rsidR="00770574" w:rsidRDefault="00770574" w:rsidP="00770574">
      <w:pPr>
        <w:pStyle w:val="Level2Bold"/>
        <w:numPr>
          <w:ilvl w:val="0"/>
          <w:numId w:val="0"/>
        </w:numPr>
        <w:ind w:left="851" w:hanging="851"/>
      </w:pPr>
      <w:r>
        <w:t>34A.6</w:t>
      </w:r>
      <w:r>
        <w:tab/>
        <w:t xml:space="preserve">Notice and evidence requirements </w:t>
      </w:r>
    </w:p>
    <w:p w:rsidR="00770574" w:rsidRDefault="00770574" w:rsidP="009C7B73">
      <w:pPr>
        <w:pStyle w:val="Level3"/>
        <w:numPr>
          <w:ilvl w:val="2"/>
          <w:numId w:val="20"/>
        </w:numPr>
      </w:pPr>
      <w:r>
        <w:t>Notice</w:t>
      </w:r>
    </w:p>
    <w:p w:rsidR="00770574" w:rsidRPr="00751507" w:rsidRDefault="00770574" w:rsidP="00770574">
      <w:pPr>
        <w:pStyle w:val="Block2"/>
      </w:pPr>
      <w:r>
        <w:t xml:space="preserve">An employee </w:t>
      </w:r>
      <w:r w:rsidRPr="00751507">
        <w:t>must give their employer notice of the taking of leave by the employee under clause 34A. The notice:</w:t>
      </w:r>
    </w:p>
    <w:p w:rsidR="00770574" w:rsidRPr="00751507" w:rsidRDefault="00770574" w:rsidP="00770574">
      <w:pPr>
        <w:pStyle w:val="Level4"/>
      </w:pPr>
      <w:r w:rsidRPr="00751507">
        <w:t>must be given to the employer as soon as practicable (which may be a time after the leave has started); and</w:t>
      </w:r>
    </w:p>
    <w:p w:rsidR="00770574" w:rsidRPr="00751507" w:rsidRDefault="00770574" w:rsidP="00770574">
      <w:pPr>
        <w:pStyle w:val="Level4"/>
      </w:pPr>
      <w:r w:rsidRPr="00751507">
        <w:t>must advise the employer of the period, or expected period, of the leave.</w:t>
      </w:r>
    </w:p>
    <w:p w:rsidR="00770574" w:rsidRPr="00751507" w:rsidRDefault="00770574" w:rsidP="00770574">
      <w:pPr>
        <w:pStyle w:val="Level3Bold"/>
      </w:pPr>
      <w:r w:rsidRPr="00751507">
        <w:t xml:space="preserve">Evidence </w:t>
      </w:r>
    </w:p>
    <w:p w:rsidR="00770574" w:rsidRPr="00751507" w:rsidRDefault="00770574" w:rsidP="00770574">
      <w:pPr>
        <w:pStyle w:val="Block2"/>
      </w:pPr>
      <w:r w:rsidRPr="00751507">
        <w:t xml:space="preserve">An employee who has given their employer notice of the taking of leave under clause 34A must, if required by the employer, give the employer evidence that would satisfy a reasonable person that the leave is taken for the purpose specified in clause 34A.4. </w:t>
      </w:r>
    </w:p>
    <w:p w:rsidR="00770574" w:rsidRPr="00751507" w:rsidRDefault="00770574" w:rsidP="00770574">
      <w:pPr>
        <w:pStyle w:val="Block2"/>
      </w:pPr>
      <w:r w:rsidRPr="00751507">
        <w:t>Note:</w:t>
      </w:r>
      <w:r w:rsidRPr="00751507">
        <w:tab/>
        <w:t>Depending on the circumstances such evidence may include a document issued by the police service, a court or a family violence support service, or a statutory declaration.</w:t>
      </w:r>
    </w:p>
    <w:p w:rsidR="00770574" w:rsidRPr="00751507" w:rsidRDefault="00770574" w:rsidP="00770574">
      <w:pPr>
        <w:pStyle w:val="Level2Bold"/>
        <w:numPr>
          <w:ilvl w:val="0"/>
          <w:numId w:val="0"/>
        </w:numPr>
        <w:ind w:left="851" w:hanging="851"/>
      </w:pPr>
      <w:r w:rsidRPr="00751507">
        <w:t>34A.7</w:t>
      </w:r>
      <w:r w:rsidRPr="00751507">
        <w:tab/>
        <w:t xml:space="preserve">Confidentiality </w:t>
      </w:r>
    </w:p>
    <w:p w:rsidR="00770574" w:rsidRPr="00751507" w:rsidRDefault="00770574" w:rsidP="009C7B73">
      <w:pPr>
        <w:pStyle w:val="Level3"/>
        <w:numPr>
          <w:ilvl w:val="2"/>
          <w:numId w:val="21"/>
        </w:numPr>
      </w:pPr>
      <w:r w:rsidRPr="00751507">
        <w:t>Employers must take steps to ensure information concerning any notice an employee has given, or evidence an employee has provided under clause 34A.6 is treated confidentially, as far as it is reasonably practicable to do so.</w:t>
      </w:r>
    </w:p>
    <w:p w:rsidR="00770574" w:rsidRPr="00751507" w:rsidRDefault="00770574" w:rsidP="00770574">
      <w:pPr>
        <w:pStyle w:val="Level3"/>
      </w:pPr>
      <w:r w:rsidRPr="00751507">
        <w:t>Nothing in clause 34A prevents an employer from disclosing information provided by an employee if the disclosure is required by an Australian law or is necessary to protect the life, health or safety of the employee or another person.</w:t>
      </w:r>
    </w:p>
    <w:p w:rsidR="00770574" w:rsidRPr="00751507" w:rsidRDefault="00770574" w:rsidP="00770574">
      <w:pPr>
        <w:pStyle w:val="Block1"/>
      </w:pPr>
      <w:r w:rsidRPr="00751507">
        <w:t>Note:</w:t>
      </w:r>
      <w:r w:rsidRPr="00751507">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770574" w:rsidRPr="00751507" w:rsidRDefault="00770574" w:rsidP="00770574">
      <w:pPr>
        <w:pStyle w:val="Level2Bold"/>
        <w:numPr>
          <w:ilvl w:val="0"/>
          <w:numId w:val="0"/>
        </w:numPr>
        <w:ind w:left="851" w:hanging="851"/>
      </w:pPr>
      <w:r w:rsidRPr="00751507">
        <w:t>34A.8</w:t>
      </w:r>
      <w:r w:rsidRPr="00751507">
        <w:tab/>
        <w:t xml:space="preserve">Compliance </w:t>
      </w:r>
    </w:p>
    <w:p w:rsidR="00770574" w:rsidRPr="00770574" w:rsidRDefault="00770574" w:rsidP="00770574">
      <w:pPr>
        <w:pStyle w:val="Block1"/>
      </w:pPr>
      <w:r w:rsidRPr="00751507">
        <w:t>An employee is not entitled to take leave under clause 34A unless the employee complies with clause 34A.</w:t>
      </w:r>
    </w:p>
    <w:p w:rsidR="00B630F6" w:rsidRDefault="00B630F6" w:rsidP="00B630F6">
      <w:pPr>
        <w:pStyle w:val="Partheading"/>
      </w:pPr>
      <w:bookmarkStart w:id="226" w:name="_Toc51920062"/>
      <w:bookmarkEnd w:id="191"/>
      <w:r w:rsidRPr="00B4529F">
        <w:t>Industry Specific Provisions</w:t>
      </w:r>
      <w:bookmarkStart w:id="227" w:name="Part7"/>
      <w:bookmarkEnd w:id="222"/>
      <w:bookmarkEnd w:id="226"/>
    </w:p>
    <w:p w:rsidR="00B630F6" w:rsidRDefault="00B630F6" w:rsidP="00B630F6">
      <w:pPr>
        <w:pStyle w:val="Level1"/>
      </w:pPr>
      <w:bookmarkStart w:id="228" w:name="_Toc51920063"/>
      <w:r w:rsidRPr="00271545">
        <w:t>Accommodation</w:t>
      </w:r>
      <w:r>
        <w:t>—</w:t>
      </w:r>
      <w:r w:rsidRPr="00271545">
        <w:t>club managers</w:t>
      </w:r>
      <w:bookmarkEnd w:id="228"/>
    </w:p>
    <w:p w:rsidR="00FE00E1" w:rsidRDefault="00FE00E1" w:rsidP="00FE00E1">
      <w:pPr>
        <w:pStyle w:val="History"/>
      </w:pPr>
      <w:r>
        <w:t xml:space="preserve">[35.1 varied by </w:t>
      </w:r>
      <w:hyperlink r:id="rId252" w:history="1">
        <w:r>
          <w:rPr>
            <w:rStyle w:val="Hyperlink"/>
          </w:rPr>
          <w:t>PR994478</w:t>
        </w:r>
      </w:hyperlink>
      <w:r w:rsidR="00F17669">
        <w:t>]</w:t>
      </w:r>
    </w:p>
    <w:p w:rsidR="00B630F6" w:rsidRPr="00271545" w:rsidRDefault="00B630F6" w:rsidP="00B630F6">
      <w:pPr>
        <w:pStyle w:val="Level2"/>
      </w:pPr>
      <w:r w:rsidRPr="00271545">
        <w:t xml:space="preserve">Where a </w:t>
      </w:r>
      <w:r>
        <w:t>c</w:t>
      </w:r>
      <w:r w:rsidRPr="00271545">
        <w:t>lub provides accommodation for a club manager, a club manager and spouse</w:t>
      </w:r>
      <w:r w:rsidR="00DC534C">
        <w:t xml:space="preserve"> or de facto partner</w:t>
      </w:r>
      <w:r w:rsidRPr="00271545">
        <w:t xml:space="preserve">, or a club manager, spouse </w:t>
      </w:r>
      <w:r w:rsidR="00DC534C">
        <w:t xml:space="preserve">or de facto partner </w:t>
      </w:r>
      <w:r w:rsidRPr="00271545">
        <w:t xml:space="preserve">and dependent children, the </w:t>
      </w:r>
      <w:r>
        <w:t>c</w:t>
      </w:r>
      <w:r w:rsidRPr="00271545">
        <w:t xml:space="preserve">lub </w:t>
      </w:r>
      <w:r>
        <w:t>will</w:t>
      </w:r>
      <w:r w:rsidRPr="00271545">
        <w:t xml:space="preserve"> be entitled to deduct an amount</w:t>
      </w:r>
      <w:r>
        <w:t xml:space="preserve"> agreed in writing between the c</w:t>
      </w:r>
      <w:r w:rsidRPr="00271545">
        <w:t>lub and the employee, from the employee</w:t>
      </w:r>
      <w:r w:rsidR="00877823">
        <w:t>’</w:t>
      </w:r>
      <w:r w:rsidRPr="00271545">
        <w:t xml:space="preserve">s wages for rental of such accommodation. </w:t>
      </w:r>
    </w:p>
    <w:p w:rsidR="00BA3A64" w:rsidRPr="00BA3A64" w:rsidRDefault="00B630F6" w:rsidP="00BA3A64">
      <w:pPr>
        <w:pStyle w:val="Level2"/>
      </w:pPr>
      <w:r w:rsidRPr="00271545">
        <w:t xml:space="preserve">A written agreement entered into by a </w:t>
      </w:r>
      <w:r>
        <w:t>c</w:t>
      </w:r>
      <w:r w:rsidRPr="00271545">
        <w:t>lub and its employee under this clause must contain a provision specifying the method by which the agreed deduction for accommodation may be varied and the dates upon which the review is to take place.</w:t>
      </w:r>
    </w:p>
    <w:bookmarkEnd w:id="227"/>
    <w:p w:rsidR="00CE5074" w:rsidRDefault="00B630F6" w:rsidP="00136989">
      <w:pPr>
        <w:pStyle w:val="Subdocument"/>
      </w:pPr>
      <w:r w:rsidRPr="00B4529F">
        <w:br w:type="page"/>
      </w:r>
      <w:bookmarkStart w:id="229" w:name="_Ref241908830"/>
      <w:bookmarkStart w:id="230" w:name="_Ref241908846"/>
      <w:bookmarkStart w:id="231" w:name="_Toc51920064"/>
      <w:bookmarkStart w:id="232" w:name="_Toc221337157"/>
      <w:bookmarkStart w:id="233" w:name="_Ref226196900"/>
      <w:r>
        <w:t>—</w:t>
      </w:r>
      <w:r w:rsidR="00CE5074" w:rsidRPr="00A05F89">
        <w:t>Transitional Provisions</w:t>
      </w:r>
      <w:bookmarkEnd w:id="229"/>
      <w:bookmarkEnd w:id="230"/>
      <w:bookmarkEnd w:id="231"/>
      <w:r w:rsidR="00945BC9">
        <w:t xml:space="preserve"> </w:t>
      </w:r>
      <w:bookmarkStart w:id="234" w:name="sched_a"/>
    </w:p>
    <w:p w:rsidR="00D47C46" w:rsidRPr="00D47C46" w:rsidRDefault="00D47C46" w:rsidP="00D47C46">
      <w:pPr>
        <w:pStyle w:val="History"/>
      </w:pPr>
      <w:r>
        <w:t xml:space="preserve">[Varied by </w:t>
      </w:r>
      <w:hyperlink r:id="rId253" w:history="1">
        <w:r w:rsidR="00675C61" w:rsidRPr="00A2789B">
          <w:rPr>
            <w:rStyle w:val="Hyperlink"/>
          </w:rPr>
          <w:t>PR</w:t>
        </w:r>
        <w:r w:rsidR="00675C61">
          <w:rPr>
            <w:rStyle w:val="Hyperlink"/>
          </w:rPr>
          <w:t>991566</w:t>
        </w:r>
      </w:hyperlink>
      <w:r w:rsidR="00675C61">
        <w:t xml:space="preserve">, </w:t>
      </w:r>
      <w:hyperlink r:id="rId254" w:history="1">
        <w:r w:rsidRPr="00411AC0">
          <w:rPr>
            <w:rStyle w:val="Hyperlink"/>
          </w:rPr>
          <w:t>PR502602</w:t>
        </w:r>
      </w:hyperlink>
      <w:r w:rsidR="001E69A1">
        <w:t xml:space="preserve">, </w:t>
      </w:r>
      <w:hyperlink r:id="rId255" w:history="1">
        <w:r w:rsidR="001E69A1" w:rsidRPr="00902AA2">
          <w:rPr>
            <w:rStyle w:val="Hyperlink"/>
          </w:rPr>
          <w:t>PR503684</w:t>
        </w:r>
      </w:hyperlink>
      <w:r>
        <w:t>]</w:t>
      </w:r>
    </w:p>
    <w:p w:rsidR="00034E1D" w:rsidRDefault="00034E1D" w:rsidP="00CE5074">
      <w:r w:rsidRPr="00DF3853">
        <w:rPr>
          <w:b/>
        </w:rPr>
        <w:t>Note</w:t>
      </w:r>
      <w:r w:rsidRPr="00034E1D">
        <w:t xml:space="preserve">: The general transitional provisions in this Schedule operate subject to the special transitional provisions for </w:t>
      </w:r>
      <w:smartTag w:uri="urn:schemas-microsoft-com:office:smarttags" w:element="place">
        <w:smartTag w:uri="urn:schemas-microsoft-com:office:smarttags" w:element="PlaceName">
          <w:smartTag w:uri="urn:schemas-microsoft-com:office:smarttags" w:element="State">
            <w:r w:rsidRPr="00034E1D">
              <w:t>South Australia</w:t>
            </w:r>
          </w:smartTag>
        </w:smartTag>
      </w:smartTag>
      <w:r w:rsidRPr="00034E1D">
        <w:t xml:space="preserve"> in </w:t>
      </w:r>
      <w:r w:rsidR="00CC08DC">
        <w:fldChar w:fldCharType="begin"/>
      </w:r>
      <w:r>
        <w:instrText xml:space="preserve"> REF _Ref247250230 \r \h </w:instrText>
      </w:r>
      <w:r w:rsidR="00CC08DC">
        <w:fldChar w:fldCharType="separate"/>
      </w:r>
      <w:r w:rsidR="009552E6">
        <w:t>Schedule B</w:t>
      </w:r>
      <w:r w:rsidR="00CC08DC">
        <w:fldChar w:fldCharType="end"/>
      </w:r>
      <w:r w:rsidRPr="00034E1D">
        <w:t xml:space="preserve"> for particular modern award provisions.</w:t>
      </w:r>
    </w:p>
    <w:p w:rsidR="006E5A76" w:rsidRDefault="006E5A76">
      <w:pPr>
        <w:pStyle w:val="SubLevel1Bold"/>
      </w:pPr>
      <w:r w:rsidRPr="00E62F0B">
        <w:t>General</w:t>
      </w:r>
    </w:p>
    <w:p w:rsidR="00D47C46" w:rsidRPr="00D47C46" w:rsidRDefault="00D47C46" w:rsidP="00D47C46">
      <w:pPr>
        <w:pStyle w:val="History"/>
      </w:pPr>
      <w:r>
        <w:t xml:space="preserve">[A.1.3 inserted by </w:t>
      </w:r>
      <w:hyperlink r:id="rId256" w:history="1">
        <w:r w:rsidRPr="00411AC0">
          <w:rPr>
            <w:rStyle w:val="Hyperlink"/>
          </w:rPr>
          <w:t>PR502602</w:t>
        </w:r>
      </w:hyperlink>
      <w:r>
        <w:t xml:space="preserve"> from 01Jul10]</w:t>
      </w:r>
    </w:p>
    <w:p w:rsidR="006E5A76" w:rsidRDefault="006E5A76">
      <w:pPr>
        <w:pStyle w:val="SubLevel2"/>
      </w:pPr>
      <w:r w:rsidRPr="00A05F89">
        <w:t>The provisions of this schedule deal with minimum obligations only.</w:t>
      </w:r>
    </w:p>
    <w:p w:rsidR="006E5A76" w:rsidRPr="0002716A" w:rsidRDefault="006E5A76">
      <w:pPr>
        <w:pStyle w:val="SubLevel2"/>
      </w:pPr>
      <w:r w:rsidRPr="00A3240F">
        <w:t>The provisions of this schedule are to be applied:</w:t>
      </w:r>
    </w:p>
    <w:p w:rsidR="006E5A76" w:rsidRDefault="006E5A76">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6E5A76" w:rsidRDefault="006E5A76">
      <w:pPr>
        <w:pStyle w:val="SubLevel3"/>
      </w:pPr>
      <w:r w:rsidRPr="005650AD">
        <w:t>when a loading or penalty in a relevant transitional minimum wage instrument or award-based transitional instrument has no equivalent provision in this award;</w:t>
      </w:r>
    </w:p>
    <w:p w:rsidR="006E5A76" w:rsidRDefault="006E5A76">
      <w:pPr>
        <w:pStyle w:val="SubLevel3"/>
      </w:pPr>
      <w:r w:rsidRPr="005650AD">
        <w:t>when a loading or penalty in this award has no equivalent provision in a relevant transitional minimum wage instrument or award-based transitional instrument; or</w:t>
      </w:r>
    </w:p>
    <w:p w:rsidR="006E5A76" w:rsidRDefault="006E5A76">
      <w:pPr>
        <w:pStyle w:val="SubLevel3"/>
      </w:pPr>
      <w:r w:rsidRPr="005650AD">
        <w:t>when there is a loading or penalty in this award but there is no relevant transitional minimum wage instrument or award-based transitional instrument.</w:t>
      </w:r>
    </w:p>
    <w:p w:rsidR="00D47C46" w:rsidRDefault="00D47C46" w:rsidP="00D47C46">
      <w:pPr>
        <w:pStyle w:val="SubLevel2"/>
        <w:rPr>
          <w:b/>
        </w:rPr>
      </w:pPr>
      <w:r w:rsidRPr="00D47C46">
        <w:rPr>
          <w:b/>
        </w:rPr>
        <w:t>Transitional provisions in respect of employers in New South Wales and the Australian Capital Territory</w:t>
      </w:r>
    </w:p>
    <w:p w:rsidR="00D47C46" w:rsidRDefault="00C41398" w:rsidP="00C41398">
      <w:r w:rsidRPr="00C41398">
        <w:t xml:space="preserve">The additional payment referred to in clause </w:t>
      </w:r>
      <w:r w:rsidR="00CC08DC">
        <w:fldChar w:fldCharType="begin"/>
      </w:r>
      <w:r>
        <w:instrText xml:space="preserve"> REF _Ref274569531 \r \h </w:instrText>
      </w:r>
      <w:r w:rsidR="00CC08DC">
        <w:fldChar w:fldCharType="separate"/>
      </w:r>
      <w:r w:rsidR="009552E6">
        <w:t>17.3(a)(i)</w:t>
      </w:r>
      <w:r w:rsidR="00CC08DC">
        <w:fldChar w:fldCharType="end"/>
      </w:r>
      <w:r w:rsidRPr="00C41398">
        <w:t xml:space="preserve"> transitions from the previous 30% referred to under Club Managers award-based transitional instruments in New South Wales and the Australian Capital Territory by the following percentages</w:t>
      </w:r>
      <w:r>
        <w:t>:</w:t>
      </w:r>
    </w:p>
    <w:p w:rsidR="00C41398" w:rsidRDefault="00C41398" w:rsidP="00C41398"/>
    <w:tbl>
      <w:tblPr>
        <w:tblW w:w="0" w:type="auto"/>
        <w:tblInd w:w="959" w:type="dxa"/>
        <w:tblLook w:val="04A0" w:firstRow="1" w:lastRow="0" w:firstColumn="1" w:lastColumn="0" w:noHBand="0" w:noVBand="1"/>
      </w:tblPr>
      <w:tblGrid>
        <w:gridCol w:w="3827"/>
        <w:gridCol w:w="1559"/>
      </w:tblGrid>
      <w:tr w:rsidR="00C41398" w:rsidRPr="00C41398" w:rsidTr="00C41398">
        <w:tc>
          <w:tcPr>
            <w:tcW w:w="3827" w:type="dxa"/>
          </w:tcPr>
          <w:p w:rsidR="00C41398" w:rsidRPr="00C41398" w:rsidRDefault="00C41398" w:rsidP="00C41398">
            <w:pPr>
              <w:spacing w:before="120"/>
              <w:rPr>
                <w:b/>
                <w:szCs w:val="22"/>
                <w:lang w:val="en-GB" w:eastAsia="en-US"/>
              </w:rPr>
            </w:pPr>
            <w:r w:rsidRPr="00C41398">
              <w:rPr>
                <w:b/>
                <w:szCs w:val="22"/>
                <w:lang w:val="en-GB" w:eastAsia="en-US"/>
              </w:rPr>
              <w:t>First full pay period on or after</w:t>
            </w:r>
          </w:p>
        </w:tc>
        <w:tc>
          <w:tcPr>
            <w:tcW w:w="1559" w:type="dxa"/>
          </w:tcPr>
          <w:p w:rsidR="00C41398" w:rsidRPr="00C41398" w:rsidRDefault="00C41398" w:rsidP="00C41398">
            <w:pPr>
              <w:spacing w:before="120"/>
              <w:jc w:val="center"/>
              <w:rPr>
                <w:szCs w:val="22"/>
                <w:lang w:val="en-GB" w:eastAsia="en-US"/>
              </w:rPr>
            </w:pPr>
          </w:p>
        </w:tc>
      </w:tr>
      <w:tr w:rsidR="00C41398" w:rsidRPr="00C41398" w:rsidTr="00C41398">
        <w:tc>
          <w:tcPr>
            <w:tcW w:w="3827" w:type="dxa"/>
          </w:tcPr>
          <w:p w:rsidR="00C41398" w:rsidRPr="00C41398" w:rsidRDefault="00C41398" w:rsidP="00C41398">
            <w:pPr>
              <w:spacing w:before="120"/>
              <w:rPr>
                <w:szCs w:val="22"/>
                <w:lang w:val="en-GB" w:eastAsia="en-US"/>
              </w:rPr>
            </w:pPr>
            <w:r w:rsidRPr="00C41398">
              <w:rPr>
                <w:szCs w:val="22"/>
                <w:lang w:val="en-GB" w:eastAsia="en-US"/>
              </w:rPr>
              <w:t>1 July 2010</w:t>
            </w:r>
          </w:p>
        </w:tc>
        <w:tc>
          <w:tcPr>
            <w:tcW w:w="1559" w:type="dxa"/>
          </w:tcPr>
          <w:p w:rsidR="00C41398" w:rsidRPr="00C41398" w:rsidRDefault="00C41398" w:rsidP="00C41398">
            <w:pPr>
              <w:spacing w:before="120"/>
              <w:jc w:val="center"/>
              <w:rPr>
                <w:szCs w:val="22"/>
                <w:lang w:val="en-GB" w:eastAsia="en-US"/>
              </w:rPr>
            </w:pPr>
            <w:r w:rsidRPr="00C41398">
              <w:rPr>
                <w:szCs w:val="22"/>
                <w:lang w:val="en-GB" w:eastAsia="en-US"/>
              </w:rPr>
              <w:t>28%</w:t>
            </w:r>
          </w:p>
        </w:tc>
      </w:tr>
      <w:tr w:rsidR="00C41398" w:rsidRPr="00C41398" w:rsidTr="00C41398">
        <w:tc>
          <w:tcPr>
            <w:tcW w:w="3827" w:type="dxa"/>
          </w:tcPr>
          <w:p w:rsidR="00C41398" w:rsidRPr="00C41398" w:rsidRDefault="00C41398" w:rsidP="00C41398">
            <w:pPr>
              <w:spacing w:before="120"/>
              <w:rPr>
                <w:szCs w:val="22"/>
                <w:lang w:val="en-GB" w:eastAsia="en-US"/>
              </w:rPr>
            </w:pPr>
            <w:r w:rsidRPr="00C41398">
              <w:rPr>
                <w:szCs w:val="22"/>
                <w:lang w:val="en-GB" w:eastAsia="en-US"/>
              </w:rPr>
              <w:t>1 July 2011</w:t>
            </w:r>
          </w:p>
        </w:tc>
        <w:tc>
          <w:tcPr>
            <w:tcW w:w="1559" w:type="dxa"/>
          </w:tcPr>
          <w:p w:rsidR="00C41398" w:rsidRPr="00C41398" w:rsidRDefault="00C41398" w:rsidP="00C41398">
            <w:pPr>
              <w:spacing w:before="120"/>
              <w:jc w:val="center"/>
              <w:rPr>
                <w:szCs w:val="22"/>
                <w:lang w:val="en-GB" w:eastAsia="en-US"/>
              </w:rPr>
            </w:pPr>
            <w:r w:rsidRPr="00C41398">
              <w:rPr>
                <w:szCs w:val="22"/>
                <w:lang w:val="en-GB" w:eastAsia="en-US"/>
              </w:rPr>
              <w:t>26%</w:t>
            </w:r>
          </w:p>
        </w:tc>
      </w:tr>
      <w:tr w:rsidR="00C41398" w:rsidRPr="00C41398" w:rsidTr="00C41398">
        <w:tc>
          <w:tcPr>
            <w:tcW w:w="3827" w:type="dxa"/>
          </w:tcPr>
          <w:p w:rsidR="00C41398" w:rsidRPr="00C41398" w:rsidRDefault="00C41398" w:rsidP="00C41398">
            <w:pPr>
              <w:spacing w:before="120"/>
              <w:rPr>
                <w:szCs w:val="22"/>
                <w:lang w:val="en-GB" w:eastAsia="en-US"/>
              </w:rPr>
            </w:pPr>
            <w:r w:rsidRPr="00C41398">
              <w:rPr>
                <w:szCs w:val="22"/>
                <w:lang w:val="en-GB" w:eastAsia="en-US"/>
              </w:rPr>
              <w:t>1 July 2012</w:t>
            </w:r>
          </w:p>
        </w:tc>
        <w:tc>
          <w:tcPr>
            <w:tcW w:w="1559" w:type="dxa"/>
          </w:tcPr>
          <w:p w:rsidR="00C41398" w:rsidRPr="00C41398" w:rsidRDefault="00C41398" w:rsidP="00C41398">
            <w:pPr>
              <w:spacing w:before="120"/>
              <w:jc w:val="center"/>
              <w:rPr>
                <w:szCs w:val="22"/>
                <w:lang w:val="en-GB" w:eastAsia="en-US"/>
              </w:rPr>
            </w:pPr>
            <w:r w:rsidRPr="00C41398">
              <w:rPr>
                <w:szCs w:val="22"/>
                <w:lang w:val="en-GB" w:eastAsia="en-US"/>
              </w:rPr>
              <w:t>24%</w:t>
            </w:r>
          </w:p>
        </w:tc>
      </w:tr>
      <w:tr w:rsidR="00C41398" w:rsidRPr="00C41398" w:rsidTr="00C41398">
        <w:tc>
          <w:tcPr>
            <w:tcW w:w="3827" w:type="dxa"/>
          </w:tcPr>
          <w:p w:rsidR="00C41398" w:rsidRPr="00C41398" w:rsidRDefault="00C41398" w:rsidP="00C41398">
            <w:pPr>
              <w:spacing w:before="120"/>
              <w:rPr>
                <w:szCs w:val="22"/>
                <w:lang w:val="en-GB" w:eastAsia="en-US"/>
              </w:rPr>
            </w:pPr>
            <w:r w:rsidRPr="00C41398">
              <w:rPr>
                <w:szCs w:val="22"/>
                <w:lang w:val="en-GB" w:eastAsia="en-US"/>
              </w:rPr>
              <w:t>1 July 2013</w:t>
            </w:r>
          </w:p>
        </w:tc>
        <w:tc>
          <w:tcPr>
            <w:tcW w:w="1559" w:type="dxa"/>
          </w:tcPr>
          <w:p w:rsidR="00C41398" w:rsidRPr="00C41398" w:rsidRDefault="00C41398" w:rsidP="00C41398">
            <w:pPr>
              <w:spacing w:before="120"/>
              <w:jc w:val="center"/>
              <w:rPr>
                <w:szCs w:val="22"/>
                <w:lang w:val="en-GB" w:eastAsia="en-US"/>
              </w:rPr>
            </w:pPr>
            <w:r w:rsidRPr="00C41398">
              <w:rPr>
                <w:szCs w:val="22"/>
                <w:lang w:val="en-GB" w:eastAsia="en-US"/>
              </w:rPr>
              <w:t>22%</w:t>
            </w:r>
          </w:p>
        </w:tc>
      </w:tr>
      <w:tr w:rsidR="00C41398" w:rsidRPr="00C41398" w:rsidTr="00C41398">
        <w:tc>
          <w:tcPr>
            <w:tcW w:w="3827" w:type="dxa"/>
          </w:tcPr>
          <w:p w:rsidR="00C41398" w:rsidRPr="00C41398" w:rsidRDefault="00C41398" w:rsidP="00C41398">
            <w:pPr>
              <w:spacing w:before="120"/>
              <w:rPr>
                <w:szCs w:val="22"/>
                <w:lang w:val="en-GB" w:eastAsia="en-US"/>
              </w:rPr>
            </w:pPr>
            <w:r w:rsidRPr="00C41398">
              <w:rPr>
                <w:szCs w:val="22"/>
                <w:lang w:val="en-GB" w:eastAsia="en-US"/>
              </w:rPr>
              <w:t>1 July 2014</w:t>
            </w:r>
          </w:p>
        </w:tc>
        <w:tc>
          <w:tcPr>
            <w:tcW w:w="1559" w:type="dxa"/>
          </w:tcPr>
          <w:p w:rsidR="00C41398" w:rsidRPr="00C41398" w:rsidRDefault="00C41398" w:rsidP="00C41398">
            <w:pPr>
              <w:spacing w:before="120"/>
              <w:jc w:val="center"/>
              <w:rPr>
                <w:szCs w:val="22"/>
                <w:lang w:val="en-GB" w:eastAsia="en-US"/>
              </w:rPr>
            </w:pPr>
            <w:r w:rsidRPr="00C41398">
              <w:rPr>
                <w:szCs w:val="22"/>
                <w:lang w:val="en-GB" w:eastAsia="en-US"/>
              </w:rPr>
              <w:t>20%”</w:t>
            </w:r>
          </w:p>
        </w:tc>
      </w:tr>
    </w:tbl>
    <w:p w:rsidR="00F67053" w:rsidRPr="000636C6" w:rsidRDefault="00F67053" w:rsidP="00F67053">
      <w:pPr>
        <w:pStyle w:val="SubLevel1Bold"/>
        <w:keepNext w:val="0"/>
        <w:numPr>
          <w:ilvl w:val="0"/>
          <w:numId w:val="0"/>
        </w:numPr>
        <w:ind w:left="851"/>
        <w:rPr>
          <w:b w:val="0"/>
          <w:sz w:val="16"/>
          <w:szCs w:val="16"/>
        </w:rPr>
      </w:pPr>
      <w:r w:rsidRPr="000636C6">
        <w:rPr>
          <w:b w:val="0"/>
          <w:sz w:val="16"/>
          <w:szCs w:val="16"/>
        </w:rPr>
        <w:t>   </w:t>
      </w:r>
    </w:p>
    <w:p w:rsidR="006E5A76" w:rsidRDefault="006E5A76">
      <w:pPr>
        <w:pStyle w:val="SubLevel1Bold"/>
      </w:pPr>
      <w:r w:rsidRPr="00E62F0B">
        <w:t>Minimum wages</w:t>
      </w:r>
      <w:r>
        <w:t xml:space="preserve"> – existing minimum wage lower</w:t>
      </w:r>
    </w:p>
    <w:p w:rsidR="006E5A76" w:rsidRPr="00E172EE" w:rsidRDefault="006E5A76">
      <w:pPr>
        <w:pStyle w:val="SubLevel2"/>
      </w:pPr>
      <w:r w:rsidRPr="00E172EE">
        <w:t>The following transitional arrangements apply to an employer which, immediately prior to 1 January 2010:</w:t>
      </w:r>
    </w:p>
    <w:p w:rsidR="006E5A76" w:rsidRDefault="006E5A76">
      <w:pPr>
        <w:pStyle w:val="SubLevel3"/>
      </w:pPr>
      <w:r w:rsidRPr="00656645">
        <w:t>was obliged,</w:t>
      </w:r>
    </w:p>
    <w:p w:rsidR="006E5A76" w:rsidRDefault="006E5A76">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6E5A76" w:rsidRDefault="006E5A76">
      <w:pPr>
        <w:pStyle w:val="SubLevel3"/>
      </w:pPr>
      <w:r w:rsidRPr="00656645">
        <w:t>if it had been an employer in the industry or of the occupations covered by this award would have been obliged</w:t>
      </w:r>
    </w:p>
    <w:p w:rsidR="006E5A76" w:rsidRPr="00E172EE" w:rsidRDefault="006E5A76">
      <w:pPr>
        <w:pStyle w:val="Block1"/>
      </w:pPr>
      <w:r w:rsidRPr="00E172EE">
        <w:t>by a transitional minimum wage instrument and/or an award-based transitional instrument to pay a minimum wage lower than that in this award for any classification of employee.</w:t>
      </w:r>
    </w:p>
    <w:p w:rsidR="006E5A76" w:rsidRDefault="006E5A76">
      <w:pPr>
        <w:pStyle w:val="SubLevel2"/>
      </w:pPr>
      <w:r>
        <w:t>In this clause minimum wage includes:</w:t>
      </w:r>
    </w:p>
    <w:p w:rsidR="006E5A76" w:rsidRPr="00E172EE" w:rsidRDefault="006E5A76">
      <w:pPr>
        <w:pStyle w:val="SubLevel3"/>
      </w:pPr>
      <w:r w:rsidRPr="00E172EE">
        <w:t>a minimum wage for a junior employee, an employee to whom training arrangements apply and an employee with a disability;</w:t>
      </w:r>
    </w:p>
    <w:p w:rsidR="006E5A76" w:rsidRPr="00E172EE" w:rsidRDefault="006E5A76">
      <w:pPr>
        <w:pStyle w:val="SubLevel3"/>
      </w:pPr>
      <w:r w:rsidRPr="00E172EE">
        <w:t>a piecework rate; and</w:t>
      </w:r>
    </w:p>
    <w:p w:rsidR="006E5A76" w:rsidRPr="00E172EE" w:rsidRDefault="006E5A76">
      <w:pPr>
        <w:pStyle w:val="SubLevel3"/>
      </w:pPr>
      <w:r w:rsidRPr="00E172EE">
        <w:t>any applicable industry allowance.</w:t>
      </w:r>
    </w:p>
    <w:p w:rsidR="006E5A76" w:rsidRPr="00E172EE" w:rsidRDefault="006E5A76">
      <w:pPr>
        <w:pStyle w:val="SubLevel2"/>
      </w:pPr>
      <w:bookmarkStart w:id="235"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35"/>
    </w:p>
    <w:p w:rsidR="006E5A76" w:rsidRPr="00E172EE" w:rsidRDefault="006E5A76">
      <w:pPr>
        <w:pStyle w:val="SubLevel2"/>
      </w:pPr>
      <w:r w:rsidRPr="00E172EE">
        <w:t xml:space="preserve">The difference between the minimum wage for the classification in this award and the minimum wage in clause </w:t>
      </w:r>
      <w:r w:rsidR="00CC08DC">
        <w:fldChar w:fldCharType="begin"/>
      </w:r>
      <w:r>
        <w:instrText xml:space="preserve"> REF _Ref239686718 \n \h </w:instrText>
      </w:r>
      <w:r w:rsidR="00CC08DC">
        <w:fldChar w:fldCharType="separate"/>
      </w:r>
      <w:r w:rsidR="009552E6">
        <w:t>A.2.3</w:t>
      </w:r>
      <w:r w:rsidR="00CC08DC">
        <w:fldChar w:fldCharType="end"/>
      </w:r>
      <w:r w:rsidRPr="00E172EE">
        <w:t xml:space="preserve"> is referred to as the transitional amount.</w:t>
      </w:r>
    </w:p>
    <w:p w:rsidR="006E5A76" w:rsidRPr="00E172EE" w:rsidRDefault="006E5A76">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E5A76" w:rsidRPr="007E4824" w:rsidTr="007E4824">
        <w:trPr>
          <w:tblHeader/>
        </w:trPr>
        <w:tc>
          <w:tcPr>
            <w:tcW w:w="3469" w:type="dxa"/>
          </w:tcPr>
          <w:p w:rsidR="006E5A76" w:rsidRPr="007E4824" w:rsidRDefault="006E5A76" w:rsidP="007E4824">
            <w:pPr>
              <w:pStyle w:val="AMODTable"/>
              <w:keepNext/>
              <w:rPr>
                <w:b/>
              </w:rPr>
            </w:pPr>
            <w:r w:rsidRPr="007E4824">
              <w:rPr>
                <w:b/>
              </w:rPr>
              <w:t>First full pay period on or after</w:t>
            </w:r>
          </w:p>
        </w:tc>
        <w:tc>
          <w:tcPr>
            <w:tcW w:w="1620" w:type="dxa"/>
          </w:tcPr>
          <w:p w:rsidR="006E5A76" w:rsidRPr="007E4824" w:rsidRDefault="006E5A76" w:rsidP="007E4824">
            <w:pPr>
              <w:pStyle w:val="AMODTable"/>
              <w:keepNext/>
              <w:jc w:val="center"/>
              <w:rPr>
                <w:b/>
              </w:rPr>
            </w:pPr>
          </w:p>
        </w:tc>
      </w:tr>
      <w:tr w:rsidR="006E5A76" w:rsidRPr="00E172EE" w:rsidTr="007E4824">
        <w:tc>
          <w:tcPr>
            <w:tcW w:w="3469" w:type="dxa"/>
          </w:tcPr>
          <w:p w:rsidR="006E5A76" w:rsidRPr="00E172EE" w:rsidRDefault="006E5A76" w:rsidP="007E4824">
            <w:pPr>
              <w:pStyle w:val="AMODTable"/>
              <w:keepNext/>
            </w:pPr>
            <w:r w:rsidRPr="00E172EE">
              <w:t>1 July 2010</w:t>
            </w:r>
          </w:p>
        </w:tc>
        <w:tc>
          <w:tcPr>
            <w:tcW w:w="1620" w:type="dxa"/>
          </w:tcPr>
          <w:p w:rsidR="006E5A76" w:rsidRPr="00E172EE" w:rsidRDefault="006E5A76" w:rsidP="007E4824">
            <w:pPr>
              <w:pStyle w:val="AMODTable"/>
              <w:keepNext/>
              <w:jc w:val="center"/>
            </w:pPr>
            <w:r w:rsidRPr="00E172EE">
              <w:t>80%</w:t>
            </w:r>
          </w:p>
        </w:tc>
      </w:tr>
      <w:tr w:rsidR="006E5A76" w:rsidRPr="00E172EE" w:rsidTr="007E4824">
        <w:tc>
          <w:tcPr>
            <w:tcW w:w="3469" w:type="dxa"/>
          </w:tcPr>
          <w:p w:rsidR="006E5A76" w:rsidRPr="00E172EE" w:rsidRDefault="006E5A76" w:rsidP="007E4824">
            <w:pPr>
              <w:pStyle w:val="AMODTable"/>
              <w:keepNext/>
            </w:pPr>
            <w:r w:rsidRPr="00E172EE">
              <w:t>1 July 2011</w:t>
            </w:r>
          </w:p>
        </w:tc>
        <w:tc>
          <w:tcPr>
            <w:tcW w:w="1620" w:type="dxa"/>
          </w:tcPr>
          <w:p w:rsidR="006E5A76" w:rsidRPr="00E172EE" w:rsidRDefault="006E5A76" w:rsidP="007E4824">
            <w:pPr>
              <w:pStyle w:val="AMODTable"/>
              <w:keepNext/>
              <w:jc w:val="center"/>
            </w:pPr>
            <w:r w:rsidRPr="00E172EE">
              <w:t>60%</w:t>
            </w:r>
          </w:p>
        </w:tc>
      </w:tr>
      <w:tr w:rsidR="006E5A76" w:rsidRPr="00E172EE" w:rsidTr="007E4824">
        <w:tc>
          <w:tcPr>
            <w:tcW w:w="3469" w:type="dxa"/>
          </w:tcPr>
          <w:p w:rsidR="006E5A76" w:rsidRPr="00E172EE" w:rsidRDefault="006E5A76" w:rsidP="007E4824">
            <w:pPr>
              <w:pStyle w:val="AMODTable"/>
              <w:keepNext/>
            </w:pPr>
            <w:r w:rsidRPr="00E172EE">
              <w:t>1 July 2012</w:t>
            </w:r>
          </w:p>
        </w:tc>
        <w:tc>
          <w:tcPr>
            <w:tcW w:w="1620" w:type="dxa"/>
          </w:tcPr>
          <w:p w:rsidR="006E5A76" w:rsidRPr="00E172EE" w:rsidRDefault="006E5A76" w:rsidP="007E4824">
            <w:pPr>
              <w:pStyle w:val="AMODTable"/>
              <w:keepNext/>
              <w:jc w:val="center"/>
            </w:pPr>
            <w:r w:rsidRPr="00E172EE">
              <w:t>40%</w:t>
            </w:r>
          </w:p>
        </w:tc>
      </w:tr>
      <w:tr w:rsidR="006E5A76" w:rsidRPr="00E172EE" w:rsidTr="007E4824">
        <w:tc>
          <w:tcPr>
            <w:tcW w:w="3469" w:type="dxa"/>
          </w:tcPr>
          <w:p w:rsidR="006E5A76" w:rsidRPr="00E172EE" w:rsidRDefault="006E5A76">
            <w:pPr>
              <w:pStyle w:val="AMODTable"/>
            </w:pPr>
            <w:r w:rsidRPr="00E172EE">
              <w:t>1 July 2013</w:t>
            </w:r>
          </w:p>
        </w:tc>
        <w:tc>
          <w:tcPr>
            <w:tcW w:w="1620" w:type="dxa"/>
          </w:tcPr>
          <w:p w:rsidR="006E5A76" w:rsidRPr="00E172EE" w:rsidRDefault="006E5A76" w:rsidP="007E4824">
            <w:pPr>
              <w:pStyle w:val="AMODTable"/>
              <w:jc w:val="center"/>
            </w:pPr>
            <w:r w:rsidRPr="00E172EE">
              <w:t>20%</w:t>
            </w:r>
          </w:p>
        </w:tc>
      </w:tr>
    </w:tbl>
    <w:p w:rsidR="006E5A76" w:rsidRPr="00E172EE" w:rsidRDefault="006E5A76">
      <w:pPr>
        <w:pStyle w:val="SubLevel2"/>
      </w:pPr>
      <w:r w:rsidRPr="00E172EE">
        <w:t>The employer must apply any increase in minimum wages in this award resulting from an annual wage review.</w:t>
      </w:r>
    </w:p>
    <w:p w:rsidR="006E5A76" w:rsidRPr="00E172EE" w:rsidRDefault="006E5A76">
      <w:pPr>
        <w:pStyle w:val="SubLevel2"/>
      </w:pPr>
      <w:r w:rsidRPr="00E172EE">
        <w:t>These provisions cease to operate from the beginning of the first full pay period on or after 1 July 2014.</w:t>
      </w:r>
    </w:p>
    <w:p w:rsidR="006E5A76" w:rsidRDefault="006E5A76">
      <w:pPr>
        <w:pStyle w:val="SubLevel1Bold"/>
      </w:pPr>
      <w:r w:rsidRPr="00CE64E8">
        <w:t>Minimum wages – existing minimum wage higher</w:t>
      </w:r>
    </w:p>
    <w:p w:rsidR="006E5A76" w:rsidRPr="00CE64E8" w:rsidRDefault="006E5A76">
      <w:pPr>
        <w:pStyle w:val="SubLevel2"/>
      </w:pPr>
      <w:r w:rsidRPr="00CE64E8">
        <w:t>The following transitional arrangements apply to an employer which, immediately prior to 1 January 2010:</w:t>
      </w:r>
    </w:p>
    <w:p w:rsidR="006E5A76" w:rsidRPr="00CE64E8" w:rsidRDefault="006E5A76">
      <w:pPr>
        <w:pStyle w:val="SubLevel3"/>
      </w:pPr>
      <w:r w:rsidRPr="00CE64E8">
        <w:t>was obliged,</w:t>
      </w:r>
    </w:p>
    <w:p w:rsidR="006E5A76" w:rsidRPr="00CE64E8" w:rsidRDefault="006E5A76">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6E5A76" w:rsidRPr="00CE64E8" w:rsidRDefault="006E5A76">
      <w:pPr>
        <w:pStyle w:val="SubLevel3"/>
      </w:pPr>
      <w:r w:rsidRPr="00CE64E8">
        <w:t>if it had been an employer in the industry or of the occupations covered by this award would have been obliged</w:t>
      </w:r>
    </w:p>
    <w:p w:rsidR="006E5A76" w:rsidRPr="00CE64E8" w:rsidRDefault="006E5A76">
      <w:pPr>
        <w:pStyle w:val="Block1"/>
      </w:pPr>
      <w:r w:rsidRPr="00CE64E8">
        <w:t>by a transitional minimum wage instrument and/or an award-based transitional instrument to pay a minimum wage higher than that in this award for any classification of employee.</w:t>
      </w:r>
    </w:p>
    <w:p w:rsidR="006E5A76" w:rsidRPr="00CE64E8" w:rsidRDefault="006E5A76">
      <w:pPr>
        <w:pStyle w:val="SubLevel2"/>
      </w:pPr>
      <w:r w:rsidRPr="00CE64E8">
        <w:t>In this clause minimum wage includes:</w:t>
      </w:r>
    </w:p>
    <w:p w:rsidR="006E5A76" w:rsidRPr="00CE64E8" w:rsidRDefault="006E5A76">
      <w:pPr>
        <w:pStyle w:val="SubLevel3"/>
      </w:pPr>
      <w:r w:rsidRPr="00CE64E8">
        <w:t>a minimum wage for a junior employee, an employee to whom training arrangements apply and an employee with a disability;</w:t>
      </w:r>
    </w:p>
    <w:p w:rsidR="006E5A76" w:rsidRDefault="006E5A76">
      <w:pPr>
        <w:pStyle w:val="SubLevel3"/>
      </w:pPr>
      <w:r w:rsidRPr="00CE64E8">
        <w:t>a piecework rate; and</w:t>
      </w:r>
    </w:p>
    <w:p w:rsidR="006E5A76" w:rsidRPr="00CE64E8" w:rsidRDefault="006E5A76">
      <w:pPr>
        <w:pStyle w:val="SubLevel3"/>
      </w:pPr>
      <w:r w:rsidRPr="00CE64E8">
        <w:t>any applicable industry allowance.</w:t>
      </w:r>
    </w:p>
    <w:p w:rsidR="006E5A76" w:rsidRPr="00CE64E8" w:rsidRDefault="006E5A76">
      <w:pPr>
        <w:pStyle w:val="SubLevel2"/>
      </w:pPr>
      <w:bookmarkStart w:id="23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6"/>
    </w:p>
    <w:p w:rsidR="006E5A76" w:rsidRPr="00CE64E8" w:rsidRDefault="006E5A76">
      <w:pPr>
        <w:pStyle w:val="SubLevel2"/>
      </w:pPr>
      <w:r w:rsidRPr="00CE64E8">
        <w:t xml:space="preserve">The difference between the minimum wage for the classification in this award and the minimum wage in clause </w:t>
      </w:r>
      <w:r w:rsidR="00CC08DC">
        <w:fldChar w:fldCharType="begin"/>
      </w:r>
      <w:r>
        <w:instrText xml:space="preserve"> REF _Ref239686755 \n \h </w:instrText>
      </w:r>
      <w:r w:rsidR="00CC08DC">
        <w:fldChar w:fldCharType="separate"/>
      </w:r>
      <w:r w:rsidR="009552E6">
        <w:t>A.3.3</w:t>
      </w:r>
      <w:r w:rsidR="00CC08DC">
        <w:fldChar w:fldCharType="end"/>
      </w:r>
      <w:r>
        <w:t xml:space="preserve"> </w:t>
      </w:r>
      <w:r w:rsidRPr="00CE64E8">
        <w:t>is referred to as the transitional amount.</w:t>
      </w:r>
    </w:p>
    <w:p w:rsidR="006E5A76" w:rsidRPr="00CE64E8" w:rsidRDefault="006E5A76">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E5A76" w:rsidRPr="00CE64E8" w:rsidTr="007E4824">
        <w:tc>
          <w:tcPr>
            <w:tcW w:w="3469" w:type="dxa"/>
          </w:tcPr>
          <w:p w:rsidR="006E5A76" w:rsidRPr="007E4824" w:rsidRDefault="006E5A76" w:rsidP="007E4824">
            <w:pPr>
              <w:pStyle w:val="AMODTable"/>
              <w:keepNext/>
              <w:rPr>
                <w:b/>
              </w:rPr>
            </w:pPr>
            <w:r w:rsidRPr="007E4824">
              <w:rPr>
                <w:b/>
              </w:rPr>
              <w:t>First full pay period on or after</w:t>
            </w:r>
          </w:p>
        </w:tc>
        <w:tc>
          <w:tcPr>
            <w:tcW w:w="1620" w:type="dxa"/>
          </w:tcPr>
          <w:p w:rsidR="006E5A76" w:rsidRPr="00CE64E8" w:rsidRDefault="006E5A76" w:rsidP="007E4824">
            <w:pPr>
              <w:pStyle w:val="AMODTable"/>
              <w:keepNext/>
              <w:jc w:val="center"/>
            </w:pPr>
          </w:p>
        </w:tc>
      </w:tr>
      <w:tr w:rsidR="006E5A76" w:rsidRPr="00CE64E8" w:rsidTr="007E4824">
        <w:tc>
          <w:tcPr>
            <w:tcW w:w="3469" w:type="dxa"/>
          </w:tcPr>
          <w:p w:rsidR="006E5A76" w:rsidRPr="00CE64E8" w:rsidRDefault="006E5A76" w:rsidP="007E4824">
            <w:pPr>
              <w:pStyle w:val="AMODTable"/>
              <w:keepNext/>
            </w:pPr>
            <w:r w:rsidRPr="00CE64E8">
              <w:t>1 July 2010</w:t>
            </w:r>
          </w:p>
        </w:tc>
        <w:tc>
          <w:tcPr>
            <w:tcW w:w="1620" w:type="dxa"/>
          </w:tcPr>
          <w:p w:rsidR="006E5A76" w:rsidRPr="00CE64E8" w:rsidRDefault="006E5A76" w:rsidP="007E4824">
            <w:pPr>
              <w:pStyle w:val="AMODTable"/>
              <w:keepNext/>
              <w:jc w:val="center"/>
            </w:pPr>
            <w:r w:rsidRPr="00CE64E8">
              <w:t>80%</w:t>
            </w:r>
          </w:p>
        </w:tc>
      </w:tr>
      <w:tr w:rsidR="006E5A76" w:rsidRPr="00CE64E8" w:rsidTr="007E4824">
        <w:tc>
          <w:tcPr>
            <w:tcW w:w="3469" w:type="dxa"/>
          </w:tcPr>
          <w:p w:rsidR="006E5A76" w:rsidRPr="00CE64E8" w:rsidRDefault="006E5A76" w:rsidP="007E4824">
            <w:pPr>
              <w:pStyle w:val="AMODTable"/>
              <w:keepNext/>
            </w:pPr>
            <w:r w:rsidRPr="00CE64E8">
              <w:t>1 July 2011</w:t>
            </w:r>
          </w:p>
        </w:tc>
        <w:tc>
          <w:tcPr>
            <w:tcW w:w="1620" w:type="dxa"/>
          </w:tcPr>
          <w:p w:rsidR="006E5A76" w:rsidRPr="00CE64E8" w:rsidRDefault="006E5A76" w:rsidP="007E4824">
            <w:pPr>
              <w:pStyle w:val="AMODTable"/>
              <w:keepNext/>
              <w:jc w:val="center"/>
            </w:pPr>
            <w:r w:rsidRPr="00CE64E8">
              <w:t>60%</w:t>
            </w:r>
          </w:p>
        </w:tc>
      </w:tr>
      <w:tr w:rsidR="006E5A76" w:rsidRPr="00CE64E8" w:rsidTr="007E4824">
        <w:tc>
          <w:tcPr>
            <w:tcW w:w="3469" w:type="dxa"/>
          </w:tcPr>
          <w:p w:rsidR="006E5A76" w:rsidRPr="00CE64E8" w:rsidRDefault="006E5A76" w:rsidP="007E4824">
            <w:pPr>
              <w:pStyle w:val="AMODTable"/>
              <w:keepNext/>
            </w:pPr>
            <w:r w:rsidRPr="00CE64E8">
              <w:t>1 July 2012</w:t>
            </w:r>
          </w:p>
        </w:tc>
        <w:tc>
          <w:tcPr>
            <w:tcW w:w="1620" w:type="dxa"/>
          </w:tcPr>
          <w:p w:rsidR="006E5A76" w:rsidRPr="00CE64E8" w:rsidRDefault="006E5A76" w:rsidP="007E4824">
            <w:pPr>
              <w:pStyle w:val="AMODTable"/>
              <w:keepNext/>
              <w:jc w:val="center"/>
            </w:pPr>
            <w:r w:rsidRPr="00CE64E8">
              <w:t>40%</w:t>
            </w:r>
          </w:p>
        </w:tc>
      </w:tr>
      <w:tr w:rsidR="006E5A76" w:rsidRPr="00CE64E8" w:rsidTr="007E4824">
        <w:tc>
          <w:tcPr>
            <w:tcW w:w="3469" w:type="dxa"/>
          </w:tcPr>
          <w:p w:rsidR="006E5A76" w:rsidRPr="00CE64E8" w:rsidRDefault="006E5A76">
            <w:pPr>
              <w:pStyle w:val="AMODTable"/>
            </w:pPr>
            <w:r w:rsidRPr="00CE64E8">
              <w:t>1 July 2013</w:t>
            </w:r>
          </w:p>
        </w:tc>
        <w:tc>
          <w:tcPr>
            <w:tcW w:w="1620" w:type="dxa"/>
          </w:tcPr>
          <w:p w:rsidR="006E5A76" w:rsidRPr="00CE64E8" w:rsidRDefault="006E5A76" w:rsidP="007E4824">
            <w:pPr>
              <w:pStyle w:val="AMODTable"/>
              <w:jc w:val="center"/>
            </w:pPr>
            <w:r w:rsidRPr="00CE64E8">
              <w:t>20%</w:t>
            </w:r>
          </w:p>
        </w:tc>
      </w:tr>
    </w:tbl>
    <w:p w:rsidR="006E5A76" w:rsidRPr="00CE64E8" w:rsidRDefault="006E5A76">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6E5A76" w:rsidRPr="00CE64E8" w:rsidRDefault="006E5A76">
      <w:pPr>
        <w:pStyle w:val="SubLevel2"/>
      </w:pPr>
      <w:r w:rsidRPr="00CE64E8">
        <w:t>These provisions cease to operate from the beginning of the first full pay period on or after 1 July 2014.</w:t>
      </w:r>
    </w:p>
    <w:p w:rsidR="006E5A76" w:rsidRDefault="006E5A76">
      <w:pPr>
        <w:pStyle w:val="SubLevel1Bold"/>
      </w:pPr>
      <w:r w:rsidRPr="00C14B6A">
        <w:t>Loadings and penalty rates</w:t>
      </w:r>
    </w:p>
    <w:p w:rsidR="00C41398" w:rsidRPr="00C41398" w:rsidRDefault="00C41398" w:rsidP="00C41398">
      <w:pPr>
        <w:pStyle w:val="History"/>
      </w:pPr>
      <w:r>
        <w:t xml:space="preserve">[Varied by </w:t>
      </w:r>
      <w:hyperlink r:id="rId257" w:history="1">
        <w:r w:rsidRPr="00411AC0">
          <w:rPr>
            <w:rStyle w:val="Hyperlink"/>
          </w:rPr>
          <w:t>PR502602</w:t>
        </w:r>
      </w:hyperlink>
      <w:r>
        <w:t xml:space="preserve"> from 01Jul10]</w:t>
      </w:r>
    </w:p>
    <w:p w:rsidR="006E5A76" w:rsidRPr="00C14B6A" w:rsidRDefault="006E5A76">
      <w:pPr>
        <w:pStyle w:val="Block1"/>
      </w:pPr>
      <w:r w:rsidRPr="00C14B6A">
        <w:t>For the purposes of this schedule loading or penalty means a</w:t>
      </w:r>
      <w:r>
        <w:t>:</w:t>
      </w:r>
    </w:p>
    <w:p w:rsidR="006E5A76" w:rsidRPr="003F07EE" w:rsidRDefault="006E5A76">
      <w:pPr>
        <w:pStyle w:val="Bullet1"/>
      </w:pPr>
      <w:r w:rsidRPr="003F07EE">
        <w:t>casual or part-time loading;</w:t>
      </w:r>
    </w:p>
    <w:p w:rsidR="006E5A76" w:rsidRPr="003F07EE" w:rsidRDefault="006E5A76">
      <w:pPr>
        <w:pStyle w:val="Bullet1"/>
      </w:pPr>
      <w:r w:rsidRPr="003F07EE">
        <w:t>Saturday, Sunday, public holiday, evening or other penalty;</w:t>
      </w:r>
    </w:p>
    <w:p w:rsidR="006E5A76" w:rsidRPr="003F07EE" w:rsidRDefault="006E5A76">
      <w:pPr>
        <w:pStyle w:val="Bullet1"/>
      </w:pPr>
      <w:r w:rsidRPr="003F07EE">
        <w:t>shift allowance/penalty</w:t>
      </w:r>
      <w:r w:rsidR="00C41398">
        <w:t xml:space="preserve"> </w:t>
      </w:r>
      <w:r w:rsidR="00C41398" w:rsidRPr="00C41398">
        <w:t xml:space="preserve">(including the broken shift allowance in clause </w:t>
      </w:r>
      <w:r w:rsidR="00CC08DC">
        <w:fldChar w:fldCharType="begin"/>
      </w:r>
      <w:r w:rsidR="00C41398">
        <w:instrText xml:space="preserve"> REF _Ref247085778 \r \h </w:instrText>
      </w:r>
      <w:r w:rsidR="00CC08DC">
        <w:fldChar w:fldCharType="separate"/>
      </w:r>
      <w:r w:rsidR="009552E6">
        <w:t>18.3</w:t>
      </w:r>
      <w:r w:rsidR="00CC08DC">
        <w:fldChar w:fldCharType="end"/>
      </w:r>
      <w:r w:rsidR="00C41398" w:rsidRPr="00C41398">
        <w:t>)</w:t>
      </w:r>
      <w:r w:rsidRPr="003F07EE">
        <w:t>.</w:t>
      </w:r>
    </w:p>
    <w:p w:rsidR="006E5A76" w:rsidRPr="003F07EE" w:rsidRDefault="006E5A76">
      <w:pPr>
        <w:pStyle w:val="SubLevel1Bold"/>
      </w:pPr>
      <w:bookmarkStart w:id="237" w:name="_Ref239685174"/>
      <w:r w:rsidRPr="003F07EE">
        <w:t>Loadings and penalty rates – existing loading or penalty rate lower</w:t>
      </w:r>
      <w:bookmarkEnd w:id="237"/>
    </w:p>
    <w:p w:rsidR="006E5A76" w:rsidRPr="003F07EE" w:rsidRDefault="006E5A76">
      <w:pPr>
        <w:pStyle w:val="SubLevel2"/>
      </w:pPr>
      <w:r w:rsidRPr="003F07EE">
        <w:t>The following transitional arrangements apply to an employer which, immediately prior to 1 January 2010:</w:t>
      </w:r>
    </w:p>
    <w:p w:rsidR="006E5A76" w:rsidRPr="003F07EE" w:rsidRDefault="006E5A76">
      <w:pPr>
        <w:pStyle w:val="SubLevel3"/>
      </w:pPr>
      <w:r w:rsidRPr="003F07EE">
        <w:t>was obliged,</w:t>
      </w:r>
    </w:p>
    <w:p w:rsidR="006E5A76" w:rsidRPr="003F07EE" w:rsidRDefault="006E5A76">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6E5A76" w:rsidRPr="003F07EE" w:rsidRDefault="006E5A76">
      <w:pPr>
        <w:pStyle w:val="SubLevel3"/>
      </w:pPr>
      <w:r w:rsidRPr="003F07EE">
        <w:t>if it had been an employer in the industry or of the occupations covered by this award would have been obliged</w:t>
      </w:r>
    </w:p>
    <w:p w:rsidR="006E5A76" w:rsidRPr="003F07EE" w:rsidRDefault="006E5A76">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6E5A76" w:rsidRPr="00526F2B" w:rsidRDefault="006E5A76">
      <w:pPr>
        <w:pStyle w:val="SubLevel2"/>
      </w:pPr>
      <w:bookmarkStart w:id="23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8"/>
    </w:p>
    <w:p w:rsidR="006E5A76" w:rsidRPr="00526F2B" w:rsidRDefault="006E5A76">
      <w:pPr>
        <w:pStyle w:val="SubLevel2"/>
      </w:pPr>
      <w:r w:rsidRPr="00526F2B">
        <w:t>The difference between the loading or penalty in this award and the rate in clause</w:t>
      </w:r>
      <w:r>
        <w:t> </w:t>
      </w:r>
      <w:r w:rsidR="00CC08DC">
        <w:fldChar w:fldCharType="begin"/>
      </w:r>
      <w:r>
        <w:instrText xml:space="preserve"> REF _Ref239685043 \n \h </w:instrText>
      </w:r>
      <w:r w:rsidR="00CC08DC">
        <w:fldChar w:fldCharType="separate"/>
      </w:r>
      <w:r w:rsidR="009552E6">
        <w:t>A.5.2</w:t>
      </w:r>
      <w:r w:rsidR="00CC08DC">
        <w:fldChar w:fldCharType="end"/>
      </w:r>
      <w:r w:rsidRPr="00526F2B">
        <w:t xml:space="preserve"> is referred to as the transitional percentage.</w:t>
      </w:r>
    </w:p>
    <w:p w:rsidR="006E5A76" w:rsidRPr="00526F2B" w:rsidRDefault="006E5A76">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6E5A76" w:rsidRPr="007E4824" w:rsidTr="007E4824">
        <w:tc>
          <w:tcPr>
            <w:tcW w:w="3503" w:type="dxa"/>
          </w:tcPr>
          <w:p w:rsidR="006E5A76" w:rsidRPr="007E4824" w:rsidRDefault="006E5A76" w:rsidP="007E4824">
            <w:pPr>
              <w:pStyle w:val="AMODTable"/>
              <w:keepNext/>
              <w:rPr>
                <w:b/>
              </w:rPr>
            </w:pPr>
            <w:r w:rsidRPr="007E4824">
              <w:rPr>
                <w:b/>
              </w:rPr>
              <w:t>First full pay period on or after</w:t>
            </w:r>
          </w:p>
        </w:tc>
        <w:tc>
          <w:tcPr>
            <w:tcW w:w="1620" w:type="dxa"/>
          </w:tcPr>
          <w:p w:rsidR="006E5A76" w:rsidRPr="007E4824" w:rsidRDefault="006E5A76" w:rsidP="007E4824">
            <w:pPr>
              <w:pStyle w:val="AMODTable"/>
              <w:keepNext/>
              <w:jc w:val="center"/>
              <w:rPr>
                <w:b/>
              </w:rPr>
            </w:pPr>
          </w:p>
        </w:tc>
      </w:tr>
      <w:tr w:rsidR="006E5A76" w:rsidRPr="00526F2B" w:rsidTr="007E4824">
        <w:tc>
          <w:tcPr>
            <w:tcW w:w="3503" w:type="dxa"/>
          </w:tcPr>
          <w:p w:rsidR="006E5A76" w:rsidRPr="00526F2B" w:rsidRDefault="006E5A76" w:rsidP="007E4824">
            <w:pPr>
              <w:pStyle w:val="AMODTable"/>
              <w:keepNext/>
            </w:pPr>
            <w:r w:rsidRPr="00526F2B">
              <w:t>1 July 2010</w:t>
            </w:r>
          </w:p>
        </w:tc>
        <w:tc>
          <w:tcPr>
            <w:tcW w:w="1620" w:type="dxa"/>
          </w:tcPr>
          <w:p w:rsidR="006E5A76" w:rsidRPr="00526F2B" w:rsidRDefault="006E5A76" w:rsidP="007E4824">
            <w:pPr>
              <w:pStyle w:val="AMODTable"/>
              <w:keepNext/>
              <w:jc w:val="center"/>
            </w:pPr>
            <w:r w:rsidRPr="00526F2B">
              <w:t>80%</w:t>
            </w:r>
          </w:p>
        </w:tc>
      </w:tr>
      <w:tr w:rsidR="006E5A76" w:rsidRPr="00526F2B" w:rsidTr="007E4824">
        <w:tc>
          <w:tcPr>
            <w:tcW w:w="3503" w:type="dxa"/>
          </w:tcPr>
          <w:p w:rsidR="006E5A76" w:rsidRPr="00526F2B" w:rsidRDefault="006E5A76" w:rsidP="007E4824">
            <w:pPr>
              <w:pStyle w:val="AMODTable"/>
              <w:keepNext/>
            </w:pPr>
            <w:r w:rsidRPr="00526F2B">
              <w:t>1 July 2011</w:t>
            </w:r>
          </w:p>
        </w:tc>
        <w:tc>
          <w:tcPr>
            <w:tcW w:w="1620" w:type="dxa"/>
          </w:tcPr>
          <w:p w:rsidR="006E5A76" w:rsidRPr="00526F2B" w:rsidRDefault="006E5A76" w:rsidP="007E4824">
            <w:pPr>
              <w:pStyle w:val="AMODTable"/>
              <w:keepNext/>
              <w:jc w:val="center"/>
            </w:pPr>
            <w:r w:rsidRPr="00526F2B">
              <w:t>60%</w:t>
            </w:r>
          </w:p>
        </w:tc>
      </w:tr>
      <w:tr w:rsidR="006E5A76" w:rsidRPr="00526F2B" w:rsidTr="007E4824">
        <w:tc>
          <w:tcPr>
            <w:tcW w:w="3503" w:type="dxa"/>
          </w:tcPr>
          <w:p w:rsidR="006E5A76" w:rsidRPr="00526F2B" w:rsidRDefault="006E5A76" w:rsidP="007E4824">
            <w:pPr>
              <w:pStyle w:val="AMODTable"/>
              <w:keepNext/>
            </w:pPr>
            <w:r w:rsidRPr="00526F2B">
              <w:t>1 July 2012</w:t>
            </w:r>
          </w:p>
        </w:tc>
        <w:tc>
          <w:tcPr>
            <w:tcW w:w="1620" w:type="dxa"/>
          </w:tcPr>
          <w:p w:rsidR="006E5A76" w:rsidRPr="00526F2B" w:rsidRDefault="006E5A76" w:rsidP="007E4824">
            <w:pPr>
              <w:pStyle w:val="AMODTable"/>
              <w:keepNext/>
              <w:jc w:val="center"/>
            </w:pPr>
            <w:r w:rsidRPr="00526F2B">
              <w:t>40%</w:t>
            </w:r>
          </w:p>
        </w:tc>
      </w:tr>
      <w:tr w:rsidR="006E5A76" w:rsidRPr="00526F2B" w:rsidTr="007E4824">
        <w:tc>
          <w:tcPr>
            <w:tcW w:w="3503" w:type="dxa"/>
          </w:tcPr>
          <w:p w:rsidR="006E5A76" w:rsidRPr="00526F2B" w:rsidRDefault="006E5A76">
            <w:pPr>
              <w:pStyle w:val="AMODTable"/>
            </w:pPr>
            <w:r w:rsidRPr="00526F2B">
              <w:t>1 July 2013</w:t>
            </w:r>
          </w:p>
        </w:tc>
        <w:tc>
          <w:tcPr>
            <w:tcW w:w="1620" w:type="dxa"/>
          </w:tcPr>
          <w:p w:rsidR="006E5A76" w:rsidRPr="00526F2B" w:rsidRDefault="006E5A76" w:rsidP="007E4824">
            <w:pPr>
              <w:pStyle w:val="AMODTable"/>
              <w:jc w:val="center"/>
            </w:pPr>
            <w:r w:rsidRPr="00526F2B">
              <w:t>20%</w:t>
            </w:r>
          </w:p>
        </w:tc>
      </w:tr>
    </w:tbl>
    <w:p w:rsidR="006E5A76" w:rsidRPr="00526F2B" w:rsidRDefault="006E5A76">
      <w:pPr>
        <w:pStyle w:val="SubLevel2"/>
      </w:pPr>
      <w:r w:rsidRPr="00526F2B">
        <w:t>These provisions cease to operate from the beginning of the first full pay period on or after 1 July 2014.</w:t>
      </w:r>
    </w:p>
    <w:p w:rsidR="006E5A76" w:rsidRPr="00526F2B" w:rsidRDefault="006E5A76">
      <w:pPr>
        <w:pStyle w:val="SubLevel1Bold"/>
      </w:pPr>
      <w:bookmarkStart w:id="239" w:name="_Ref239685199"/>
      <w:r w:rsidRPr="00526F2B">
        <w:t>Loadings and penalty rates – existing loading or penalty rate higher</w:t>
      </w:r>
      <w:bookmarkEnd w:id="239"/>
    </w:p>
    <w:p w:rsidR="006E5A76" w:rsidRDefault="006E5A76">
      <w:pPr>
        <w:pStyle w:val="SubLevel2"/>
      </w:pPr>
      <w:r w:rsidRPr="00526F2B">
        <w:t>The following transitional arrangements apply to an employer which, immediately prior to 1 January 2010:</w:t>
      </w:r>
    </w:p>
    <w:p w:rsidR="006E5A76" w:rsidRPr="005B1D63" w:rsidRDefault="006E5A76">
      <w:pPr>
        <w:pStyle w:val="SubLevel3"/>
      </w:pPr>
      <w:r w:rsidRPr="005B1D63">
        <w:t>was obliged,</w:t>
      </w:r>
    </w:p>
    <w:p w:rsidR="006E5A76" w:rsidRPr="005B1D63" w:rsidRDefault="006E5A76">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6E5A76" w:rsidRPr="005B1D63" w:rsidRDefault="006E5A76">
      <w:pPr>
        <w:pStyle w:val="SubLevel3"/>
      </w:pPr>
      <w:r w:rsidRPr="005B1D63">
        <w:t>if it had been an employer in the industry or of the occupations covered by this award would have been obliged</w:t>
      </w:r>
    </w:p>
    <w:p w:rsidR="006E5A76" w:rsidRPr="005B1D63" w:rsidRDefault="006E5A76">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6E5A76" w:rsidRPr="005B1D63" w:rsidRDefault="006E5A76">
      <w:pPr>
        <w:pStyle w:val="SubLevel2"/>
      </w:pPr>
      <w:bookmarkStart w:id="24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40"/>
    </w:p>
    <w:p w:rsidR="006E5A76" w:rsidRPr="005B1D63" w:rsidRDefault="006E5A76">
      <w:pPr>
        <w:pStyle w:val="SubLevel2"/>
      </w:pPr>
      <w:r w:rsidRPr="005B1D63">
        <w:t>The difference between the loading or penalty in this award and the rate in clause</w:t>
      </w:r>
      <w:r>
        <w:t> </w:t>
      </w:r>
      <w:r w:rsidR="00CC08DC">
        <w:fldChar w:fldCharType="begin"/>
      </w:r>
      <w:r>
        <w:instrText xml:space="preserve"> REF _Ref239685075 \n \h </w:instrText>
      </w:r>
      <w:r w:rsidR="00CC08DC">
        <w:fldChar w:fldCharType="separate"/>
      </w:r>
      <w:r w:rsidR="009552E6">
        <w:t>A.6.2</w:t>
      </w:r>
      <w:r w:rsidR="00CC08DC">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ED44F7">
        <w:fldChar w:fldCharType="begin"/>
      </w:r>
      <w:r w:rsidR="00ED44F7">
        <w:instrText xml:space="preserve"> REF _Ref239685075 \w \h  \* MERGEFORMAT </w:instrText>
      </w:r>
      <w:r w:rsidR="00ED44F7">
        <w:fldChar w:fldCharType="separate"/>
      </w:r>
      <w:r w:rsidR="009552E6">
        <w:t>A.6.2</w:t>
      </w:r>
      <w:r w:rsidR="00ED44F7">
        <w:fldChar w:fldCharType="end"/>
      </w:r>
      <w:r w:rsidRPr="009803FB">
        <w:t>.</w:t>
      </w:r>
    </w:p>
    <w:p w:rsidR="006E5A76" w:rsidRPr="005B1D63" w:rsidRDefault="006E5A76">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E5A76" w:rsidRPr="007E4824" w:rsidTr="007E4824">
        <w:tc>
          <w:tcPr>
            <w:tcW w:w="3469" w:type="dxa"/>
          </w:tcPr>
          <w:p w:rsidR="006E5A76" w:rsidRPr="007E4824" w:rsidRDefault="006E5A76" w:rsidP="007E4824">
            <w:pPr>
              <w:pStyle w:val="AMODTable"/>
              <w:keepNext/>
              <w:rPr>
                <w:b/>
              </w:rPr>
            </w:pPr>
            <w:r w:rsidRPr="007E4824">
              <w:rPr>
                <w:b/>
              </w:rPr>
              <w:t>First full pay period on or after</w:t>
            </w:r>
          </w:p>
        </w:tc>
        <w:tc>
          <w:tcPr>
            <w:tcW w:w="1620" w:type="dxa"/>
          </w:tcPr>
          <w:p w:rsidR="006E5A76" w:rsidRPr="007E4824" w:rsidRDefault="006E5A76" w:rsidP="007E4824">
            <w:pPr>
              <w:pStyle w:val="AMODTable"/>
              <w:keepNext/>
              <w:jc w:val="center"/>
              <w:rPr>
                <w:b/>
              </w:rPr>
            </w:pPr>
          </w:p>
        </w:tc>
      </w:tr>
      <w:tr w:rsidR="006E5A76" w:rsidRPr="005B1D63" w:rsidTr="007E4824">
        <w:tc>
          <w:tcPr>
            <w:tcW w:w="3469" w:type="dxa"/>
          </w:tcPr>
          <w:p w:rsidR="006E5A76" w:rsidRPr="005B1D63" w:rsidRDefault="006E5A76" w:rsidP="007E4824">
            <w:pPr>
              <w:pStyle w:val="AMODTable"/>
              <w:keepNext/>
            </w:pPr>
            <w:r w:rsidRPr="005B1D63">
              <w:t>1 July 2010</w:t>
            </w:r>
          </w:p>
        </w:tc>
        <w:tc>
          <w:tcPr>
            <w:tcW w:w="1620" w:type="dxa"/>
          </w:tcPr>
          <w:p w:rsidR="006E5A76" w:rsidRPr="005B1D63" w:rsidRDefault="006E5A76" w:rsidP="007E4824">
            <w:pPr>
              <w:pStyle w:val="AMODTable"/>
              <w:keepNext/>
              <w:jc w:val="center"/>
            </w:pPr>
            <w:r w:rsidRPr="005B1D63">
              <w:t>80%</w:t>
            </w:r>
          </w:p>
        </w:tc>
      </w:tr>
      <w:tr w:rsidR="006E5A76" w:rsidRPr="005B1D63" w:rsidTr="007E4824">
        <w:tc>
          <w:tcPr>
            <w:tcW w:w="3469" w:type="dxa"/>
          </w:tcPr>
          <w:p w:rsidR="006E5A76" w:rsidRPr="005B1D63" w:rsidRDefault="006E5A76" w:rsidP="007E4824">
            <w:pPr>
              <w:pStyle w:val="AMODTable"/>
              <w:keepNext/>
            </w:pPr>
            <w:r w:rsidRPr="005B1D63">
              <w:t>1 July 2011</w:t>
            </w:r>
          </w:p>
        </w:tc>
        <w:tc>
          <w:tcPr>
            <w:tcW w:w="1620" w:type="dxa"/>
          </w:tcPr>
          <w:p w:rsidR="006E5A76" w:rsidRPr="005B1D63" w:rsidRDefault="006E5A76" w:rsidP="007E4824">
            <w:pPr>
              <w:pStyle w:val="AMODTable"/>
              <w:keepNext/>
              <w:jc w:val="center"/>
            </w:pPr>
            <w:r w:rsidRPr="005B1D63">
              <w:t>60%</w:t>
            </w:r>
          </w:p>
        </w:tc>
      </w:tr>
      <w:tr w:rsidR="006E5A76" w:rsidRPr="005B1D63" w:rsidTr="007E4824">
        <w:tc>
          <w:tcPr>
            <w:tcW w:w="3469" w:type="dxa"/>
          </w:tcPr>
          <w:p w:rsidR="006E5A76" w:rsidRPr="005B1D63" w:rsidRDefault="006E5A76" w:rsidP="007E4824">
            <w:pPr>
              <w:pStyle w:val="AMODTable"/>
              <w:keepNext/>
            </w:pPr>
            <w:r w:rsidRPr="005B1D63">
              <w:t>1 July 2012</w:t>
            </w:r>
          </w:p>
        </w:tc>
        <w:tc>
          <w:tcPr>
            <w:tcW w:w="1620" w:type="dxa"/>
          </w:tcPr>
          <w:p w:rsidR="006E5A76" w:rsidRPr="005B1D63" w:rsidRDefault="006E5A76" w:rsidP="007E4824">
            <w:pPr>
              <w:pStyle w:val="AMODTable"/>
              <w:keepNext/>
              <w:jc w:val="center"/>
            </w:pPr>
            <w:r w:rsidRPr="005B1D63">
              <w:t>40%</w:t>
            </w:r>
          </w:p>
        </w:tc>
      </w:tr>
      <w:tr w:rsidR="006E5A76" w:rsidRPr="005B1D63" w:rsidTr="007E4824">
        <w:tc>
          <w:tcPr>
            <w:tcW w:w="3469" w:type="dxa"/>
          </w:tcPr>
          <w:p w:rsidR="006E5A76" w:rsidRPr="005B1D63" w:rsidRDefault="006E5A76">
            <w:pPr>
              <w:pStyle w:val="AMODTable"/>
            </w:pPr>
            <w:r w:rsidRPr="005B1D63">
              <w:t>1 July 2013</w:t>
            </w:r>
          </w:p>
        </w:tc>
        <w:tc>
          <w:tcPr>
            <w:tcW w:w="1620" w:type="dxa"/>
          </w:tcPr>
          <w:p w:rsidR="006E5A76" w:rsidRPr="005B1D63" w:rsidRDefault="006E5A76" w:rsidP="007E4824">
            <w:pPr>
              <w:pStyle w:val="AMODTable"/>
              <w:jc w:val="center"/>
            </w:pPr>
            <w:r w:rsidRPr="005B1D63">
              <w:t>20%</w:t>
            </w:r>
          </w:p>
        </w:tc>
      </w:tr>
    </w:tbl>
    <w:p w:rsidR="006E5A76" w:rsidRPr="005B1D63" w:rsidRDefault="006E5A76">
      <w:pPr>
        <w:pStyle w:val="SubLevel2"/>
      </w:pPr>
      <w:r w:rsidRPr="005B1D63">
        <w:t>These provisions cease to operate from the beginning of the first full pay period on or after 1 July 2014.</w:t>
      </w:r>
    </w:p>
    <w:p w:rsidR="006E5A76" w:rsidRDefault="006E5A76">
      <w:pPr>
        <w:pStyle w:val="SubLevel1Bold"/>
      </w:pPr>
      <w:r w:rsidRPr="00E70C67">
        <w:t>Loading</w:t>
      </w:r>
      <w:r>
        <w:t>s and</w:t>
      </w:r>
      <w:r w:rsidRPr="00E70C67">
        <w:t xml:space="preserve"> penalty rates</w:t>
      </w:r>
      <w:r>
        <w:t xml:space="preserve"> – no existing loading or penalty rate</w:t>
      </w:r>
    </w:p>
    <w:p w:rsidR="006E5A76" w:rsidRDefault="006E5A76">
      <w:pPr>
        <w:pStyle w:val="SubLevel2"/>
      </w:pPr>
      <w:r w:rsidRPr="00306C27">
        <w:t>The following transitional arrangements apply to an employer not covered by clause</w:t>
      </w:r>
      <w:r>
        <w:t> </w:t>
      </w:r>
      <w:r w:rsidR="00CC08DC">
        <w:fldChar w:fldCharType="begin"/>
      </w:r>
      <w:r>
        <w:instrText xml:space="preserve"> REF _Ref239685174 \n \h </w:instrText>
      </w:r>
      <w:r w:rsidR="00CC08DC">
        <w:fldChar w:fldCharType="separate"/>
      </w:r>
      <w:r w:rsidR="009552E6">
        <w:t>A.5</w:t>
      </w:r>
      <w:r w:rsidR="00CC08DC">
        <w:fldChar w:fldCharType="end"/>
      </w:r>
      <w:r w:rsidRPr="00306C27">
        <w:t xml:space="preserve"> or </w:t>
      </w:r>
      <w:r w:rsidR="00CC08DC">
        <w:fldChar w:fldCharType="begin"/>
      </w:r>
      <w:r>
        <w:instrText xml:space="preserve"> REF _Ref239685199 \n \h </w:instrText>
      </w:r>
      <w:r w:rsidR="00CC08DC">
        <w:fldChar w:fldCharType="separate"/>
      </w:r>
      <w:r w:rsidR="009552E6">
        <w:t>A.6</w:t>
      </w:r>
      <w:r w:rsidR="00CC08DC">
        <w:fldChar w:fldCharType="end"/>
      </w:r>
      <w:r w:rsidRPr="00306C27">
        <w:t xml:space="preserve"> in relation to a particular loading or penalty</w:t>
      </w:r>
      <w:r>
        <w:t xml:space="preserve"> </w:t>
      </w:r>
      <w:r w:rsidRPr="009803FB">
        <w:t>in this award</w:t>
      </w:r>
      <w:r w:rsidRPr="00306C27">
        <w:t>.</w:t>
      </w:r>
    </w:p>
    <w:p w:rsidR="006E5A76" w:rsidRPr="00306C27" w:rsidRDefault="006E5A76">
      <w:pPr>
        <w:pStyle w:val="SubLevel2"/>
      </w:pPr>
      <w:r w:rsidRPr="00306C27">
        <w:t>Prior to the first full pay period on or after 1 July 2010 the employer need not pay the loading or penalty in this award.</w:t>
      </w:r>
    </w:p>
    <w:p w:rsidR="006E5A76" w:rsidRPr="00306C27" w:rsidRDefault="006E5A76">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6E5A76" w:rsidRPr="00306C27" w:rsidTr="007E4824">
        <w:tc>
          <w:tcPr>
            <w:tcW w:w="3469" w:type="dxa"/>
          </w:tcPr>
          <w:p w:rsidR="006E5A76" w:rsidRPr="007E4824" w:rsidRDefault="006E5A76" w:rsidP="007E4824">
            <w:pPr>
              <w:pStyle w:val="AMODTable"/>
              <w:keepNext/>
              <w:rPr>
                <w:b/>
              </w:rPr>
            </w:pPr>
            <w:r w:rsidRPr="007E4824">
              <w:rPr>
                <w:b/>
              </w:rPr>
              <w:t>First full pay period on or after</w:t>
            </w:r>
          </w:p>
        </w:tc>
        <w:tc>
          <w:tcPr>
            <w:tcW w:w="1620" w:type="dxa"/>
          </w:tcPr>
          <w:p w:rsidR="006E5A76" w:rsidRPr="00306C27" w:rsidRDefault="006E5A76" w:rsidP="007E4824">
            <w:pPr>
              <w:pStyle w:val="AMODTable"/>
              <w:keepNext/>
              <w:jc w:val="center"/>
            </w:pPr>
          </w:p>
        </w:tc>
      </w:tr>
      <w:tr w:rsidR="006E5A76" w:rsidRPr="00306C27" w:rsidTr="007E4824">
        <w:tc>
          <w:tcPr>
            <w:tcW w:w="3469" w:type="dxa"/>
          </w:tcPr>
          <w:p w:rsidR="006E5A76" w:rsidRPr="00306C27" w:rsidRDefault="006E5A76" w:rsidP="007E4824">
            <w:pPr>
              <w:pStyle w:val="AMODTable"/>
              <w:keepNext/>
            </w:pPr>
            <w:r w:rsidRPr="00306C27">
              <w:t>1 July 2010</w:t>
            </w:r>
          </w:p>
        </w:tc>
        <w:tc>
          <w:tcPr>
            <w:tcW w:w="1620" w:type="dxa"/>
          </w:tcPr>
          <w:p w:rsidR="006E5A76" w:rsidRPr="00306C27" w:rsidRDefault="006E5A76" w:rsidP="007E4824">
            <w:pPr>
              <w:pStyle w:val="AMODTable"/>
              <w:keepNext/>
              <w:jc w:val="center"/>
            </w:pPr>
            <w:r w:rsidRPr="00306C27">
              <w:t>20%</w:t>
            </w:r>
          </w:p>
        </w:tc>
      </w:tr>
      <w:tr w:rsidR="006E5A76" w:rsidRPr="00306C27" w:rsidTr="007E4824">
        <w:tc>
          <w:tcPr>
            <w:tcW w:w="3469" w:type="dxa"/>
          </w:tcPr>
          <w:p w:rsidR="006E5A76" w:rsidRPr="00306C27" w:rsidRDefault="006E5A76" w:rsidP="007E4824">
            <w:pPr>
              <w:pStyle w:val="AMODTable"/>
              <w:keepNext/>
            </w:pPr>
            <w:r w:rsidRPr="00306C27">
              <w:t>1 July 2011</w:t>
            </w:r>
          </w:p>
        </w:tc>
        <w:tc>
          <w:tcPr>
            <w:tcW w:w="1620" w:type="dxa"/>
          </w:tcPr>
          <w:p w:rsidR="006E5A76" w:rsidRPr="00306C27" w:rsidRDefault="006E5A76" w:rsidP="007E4824">
            <w:pPr>
              <w:pStyle w:val="AMODTable"/>
              <w:keepNext/>
              <w:jc w:val="center"/>
            </w:pPr>
            <w:r w:rsidRPr="00306C27">
              <w:t>40%</w:t>
            </w:r>
          </w:p>
        </w:tc>
      </w:tr>
      <w:tr w:rsidR="006E5A76" w:rsidRPr="00306C27" w:rsidTr="007E4824">
        <w:tc>
          <w:tcPr>
            <w:tcW w:w="3469" w:type="dxa"/>
          </w:tcPr>
          <w:p w:rsidR="006E5A76" w:rsidRPr="00306C27" w:rsidRDefault="006E5A76" w:rsidP="007E4824">
            <w:pPr>
              <w:pStyle w:val="AMODTable"/>
              <w:keepNext/>
            </w:pPr>
            <w:r w:rsidRPr="00306C27">
              <w:t>1 July 2012</w:t>
            </w:r>
          </w:p>
        </w:tc>
        <w:tc>
          <w:tcPr>
            <w:tcW w:w="1620" w:type="dxa"/>
          </w:tcPr>
          <w:p w:rsidR="006E5A76" w:rsidRPr="00306C27" w:rsidRDefault="006E5A76" w:rsidP="007E4824">
            <w:pPr>
              <w:pStyle w:val="AMODTable"/>
              <w:keepNext/>
              <w:jc w:val="center"/>
            </w:pPr>
            <w:r w:rsidRPr="00306C27">
              <w:t>60%</w:t>
            </w:r>
          </w:p>
        </w:tc>
      </w:tr>
      <w:tr w:rsidR="006E5A76" w:rsidRPr="00306C27" w:rsidTr="007E4824">
        <w:tc>
          <w:tcPr>
            <w:tcW w:w="3469" w:type="dxa"/>
          </w:tcPr>
          <w:p w:rsidR="006E5A76" w:rsidRPr="00306C27" w:rsidRDefault="006E5A76">
            <w:pPr>
              <w:pStyle w:val="AMODTable"/>
            </w:pPr>
            <w:r w:rsidRPr="00306C27">
              <w:t>1 July 2013</w:t>
            </w:r>
          </w:p>
        </w:tc>
        <w:tc>
          <w:tcPr>
            <w:tcW w:w="1620" w:type="dxa"/>
          </w:tcPr>
          <w:p w:rsidR="006E5A76" w:rsidRPr="00306C27" w:rsidRDefault="006E5A76" w:rsidP="007E4824">
            <w:pPr>
              <w:pStyle w:val="AMODTable"/>
              <w:jc w:val="center"/>
            </w:pPr>
            <w:r w:rsidRPr="00306C27">
              <w:t>80%</w:t>
            </w:r>
          </w:p>
        </w:tc>
      </w:tr>
    </w:tbl>
    <w:p w:rsidR="006E5A76" w:rsidRDefault="006E5A76" w:rsidP="006E5A76">
      <w:pPr>
        <w:pStyle w:val="SubLevel2"/>
      </w:pPr>
      <w:r w:rsidRPr="00306C27">
        <w:t xml:space="preserve">These provisions cease to operate from the beginning of the first full pay </w:t>
      </w:r>
      <w:r>
        <w:t>period on or after 1 July 2014.</w:t>
      </w:r>
    </w:p>
    <w:p w:rsidR="001E69A1" w:rsidRDefault="001E69A1" w:rsidP="001E69A1">
      <w:pPr>
        <w:pStyle w:val="SubLevel1Bold"/>
      </w:pPr>
      <w:r w:rsidRPr="00054EDA">
        <w:t>Former Division 2B employers</w:t>
      </w:r>
      <w:r>
        <w:t xml:space="preserve"> </w:t>
      </w:r>
    </w:p>
    <w:p w:rsidR="001E69A1" w:rsidRPr="00273F87" w:rsidRDefault="001E69A1" w:rsidP="001E69A1">
      <w:pPr>
        <w:pStyle w:val="History"/>
      </w:pPr>
      <w:r>
        <w:t xml:space="preserve">[A.8 inserted </w:t>
      </w:r>
      <w:r w:rsidRPr="00EF6885">
        <w:t xml:space="preserve">by </w:t>
      </w:r>
      <w:hyperlink r:id="rId258" w:history="1">
        <w:r w:rsidRPr="00902AA2">
          <w:rPr>
            <w:rStyle w:val="Hyperlink"/>
          </w:rPr>
          <w:t>PR503684</w:t>
        </w:r>
      </w:hyperlink>
      <w:r>
        <w:t xml:space="preserve"> ppc 01Jan11</w:t>
      </w:r>
      <w:r w:rsidRPr="00EF6885">
        <w:t>]</w:t>
      </w:r>
    </w:p>
    <w:p w:rsidR="001E69A1" w:rsidRDefault="001E69A1" w:rsidP="001E69A1">
      <w:pPr>
        <w:pStyle w:val="SubLevel2"/>
      </w:pPr>
      <w:r>
        <w:t xml:space="preserve">This clause applies to an employer which, immediately prior to 1 January 2011, was covered by a Division 2B State award. </w:t>
      </w:r>
    </w:p>
    <w:p w:rsidR="001E69A1" w:rsidRDefault="001E69A1" w:rsidP="001E69A1">
      <w:pPr>
        <w:pStyle w:val="SubLevel2"/>
      </w:pPr>
      <w:r>
        <w:t xml:space="preserve">All of the terms of a Division 2B State award applying to a Division 2B employer are continued in effect until the end of the full pay period commencing before 1 February 2011. </w:t>
      </w:r>
    </w:p>
    <w:p w:rsidR="001E69A1" w:rsidRDefault="001E69A1" w:rsidP="001E69A1">
      <w:pPr>
        <w:pStyle w:val="SubLevel2"/>
      </w:pPr>
      <w:bookmarkStart w:id="24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41"/>
      <w:r>
        <w:t xml:space="preserve"> </w:t>
      </w:r>
    </w:p>
    <w:p w:rsidR="001E69A1" w:rsidRDefault="001E69A1" w:rsidP="001E69A1">
      <w:pPr>
        <w:pStyle w:val="SubLevel2"/>
      </w:pPr>
      <w:r>
        <w:t xml:space="preserve">Despite clause </w:t>
      </w:r>
      <w:r w:rsidR="00CC08DC">
        <w:fldChar w:fldCharType="begin"/>
      </w:r>
      <w:r>
        <w:instrText xml:space="preserve"> REF _Ref277233977 \w \h </w:instrText>
      </w:r>
      <w:r w:rsidR="00CC08DC">
        <w:fldChar w:fldCharType="separate"/>
      </w:r>
      <w:r w:rsidR="009552E6">
        <w:t>A.8.3</w:t>
      </w:r>
      <w:r w:rsidR="00CC08DC">
        <w:fldChar w:fldCharType="end"/>
      </w:r>
      <w:r>
        <w:t>, where a minimum wage, loading or penalty rate in a Division</w:t>
      </w:r>
      <w:r w:rsidR="00AD61A6">
        <w:t> </w:t>
      </w:r>
      <w:r>
        <w:t xml:space="preserve">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1E69A1" w:rsidRDefault="001E69A1" w:rsidP="001E69A1">
      <w:pPr>
        <w:pStyle w:val="SubLevel2"/>
      </w:pPr>
      <w:r>
        <w:t xml:space="preserve">Despite clause </w:t>
      </w:r>
      <w:r w:rsidR="00CC08DC">
        <w:fldChar w:fldCharType="begin"/>
      </w:r>
      <w:r>
        <w:instrText xml:space="preserve"> REF _Ref277233977 \w \h </w:instrText>
      </w:r>
      <w:r w:rsidR="00CC08DC">
        <w:fldChar w:fldCharType="separate"/>
      </w:r>
      <w:r w:rsidR="009552E6">
        <w:t>A.8.3</w:t>
      </w:r>
      <w:r w:rsidR="00CC08DC">
        <w:fldChar w:fldCharType="end"/>
      </w:r>
      <w:r>
        <w:t>, where a minimum wage, loadin</w:t>
      </w:r>
      <w:r w:rsidR="00AD61A6">
        <w:t>g or penalty rate in a Division </w:t>
      </w:r>
      <w:r>
        <w:t xml:space="preserve">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1E69A1" w:rsidRDefault="001E69A1" w:rsidP="001E69A1">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bookmarkEnd w:id="234"/>
    <w:p w:rsidR="001E69A1" w:rsidRPr="001E69A1" w:rsidRDefault="001E69A1" w:rsidP="001E69A1"/>
    <w:p w:rsidR="003E2E71" w:rsidRDefault="00CE5074" w:rsidP="00136989">
      <w:pPr>
        <w:pStyle w:val="Subdocument"/>
      </w:pPr>
      <w:r>
        <w:br w:type="page"/>
      </w:r>
      <w:bookmarkStart w:id="242" w:name="_Ref247250230"/>
      <w:bookmarkStart w:id="243" w:name="_Toc51920065"/>
      <w:bookmarkStart w:id="244" w:name="_Ref241908611"/>
      <w:bookmarkStart w:id="245" w:name="_Ref241908613"/>
      <w:bookmarkStart w:id="246" w:name="_Ref241908707"/>
      <w:bookmarkStart w:id="247" w:name="_Ref241908708"/>
      <w:bookmarkStart w:id="248" w:name="_Ref241908734"/>
      <w:bookmarkStart w:id="249" w:name="_Ref241908735"/>
      <w:bookmarkStart w:id="250" w:name="_Ref241908764"/>
      <w:bookmarkStart w:id="251" w:name="_Ref241908786"/>
      <w:bookmarkStart w:id="252" w:name="_Ref241908788"/>
      <w:bookmarkStart w:id="253" w:name="_Ref241908936"/>
      <w:bookmarkStart w:id="254" w:name="_Ref241908938"/>
      <w:bookmarkStart w:id="255" w:name="_Ref241908960"/>
      <w:bookmarkStart w:id="256" w:name="_Ref241908962"/>
      <w:bookmarkStart w:id="257" w:name="_Ref241909021"/>
      <w:bookmarkStart w:id="258" w:name="_Ref241909023"/>
      <w:bookmarkStart w:id="259" w:name="_Ref241909040"/>
      <w:bookmarkStart w:id="260" w:name="_Ref241909042"/>
      <w:bookmarkStart w:id="261" w:name="_Ref241909066"/>
      <w:bookmarkStart w:id="262" w:name="_Ref241909068"/>
      <w:bookmarkStart w:id="263" w:name="_Ref241909326"/>
      <w:r w:rsidR="003E2E71">
        <w:t>—</w:t>
      </w:r>
      <w:r w:rsidR="003E2E71" w:rsidRPr="00A05F89">
        <w:t>Transitional Provisions</w:t>
      </w:r>
      <w:r w:rsidR="003E2E71">
        <w:t xml:space="preserve"> in respect to South Australia</w:t>
      </w:r>
      <w:bookmarkStart w:id="264" w:name="sched_b"/>
      <w:bookmarkEnd w:id="242"/>
      <w:bookmarkEnd w:id="243"/>
    </w:p>
    <w:p w:rsidR="00F90D92" w:rsidRDefault="009228E7" w:rsidP="009228E7">
      <w:pPr>
        <w:pStyle w:val="History"/>
      </w:pPr>
      <w:r>
        <w:t xml:space="preserve">[Varied by </w:t>
      </w:r>
      <w:hyperlink r:id="rId259" w:history="1">
        <w:r w:rsidR="00675C61" w:rsidRPr="00A2789B">
          <w:rPr>
            <w:rStyle w:val="Hyperlink"/>
          </w:rPr>
          <w:t>PR</w:t>
        </w:r>
        <w:r w:rsidR="00675C61">
          <w:rPr>
            <w:rStyle w:val="Hyperlink"/>
          </w:rPr>
          <w:t>991566</w:t>
        </w:r>
      </w:hyperlink>
      <w:r w:rsidR="00675C61">
        <w:t xml:space="preserve">, </w:t>
      </w:r>
      <w:hyperlink r:id="rId260" w:history="1">
        <w:r w:rsidRPr="00902AA2">
          <w:rPr>
            <w:rStyle w:val="Hyperlink"/>
          </w:rPr>
          <w:t>PR503684</w:t>
        </w:r>
      </w:hyperlink>
      <w:r w:rsidR="00952D97">
        <w:t xml:space="preserve">, </w:t>
      </w:r>
      <w:hyperlink r:id="rId261" w:history="1">
        <w:r w:rsidR="00952D97" w:rsidRPr="00952D97">
          <w:rPr>
            <w:rStyle w:val="Hyperlink"/>
          </w:rPr>
          <w:t>PR506095</w:t>
        </w:r>
      </w:hyperlink>
      <w:r w:rsidR="00F90D92">
        <w:t>]</w:t>
      </w:r>
    </w:p>
    <w:p w:rsidR="009228E7" w:rsidRPr="009228E7" w:rsidRDefault="00F90D92" w:rsidP="009228E7">
      <w:pPr>
        <w:pStyle w:val="History"/>
      </w:pPr>
      <w:r>
        <w:t xml:space="preserve">[Note varied by </w:t>
      </w:r>
      <w:hyperlink r:id="rId262" w:history="1">
        <w:r w:rsidRPr="00952D97">
          <w:rPr>
            <w:rStyle w:val="Hyperlink"/>
          </w:rPr>
          <w:t>PR506095</w:t>
        </w:r>
      </w:hyperlink>
      <w:r>
        <w:t xml:space="preserve"> </w:t>
      </w:r>
      <w:r w:rsidR="00952D97">
        <w:t>ppc 01Jan11</w:t>
      </w:r>
      <w:r w:rsidR="009228E7">
        <w:t>]</w:t>
      </w:r>
    </w:p>
    <w:p w:rsidR="00FD2EDA" w:rsidRDefault="00FD2EDA" w:rsidP="003E2E71">
      <w:r w:rsidRPr="002333FD">
        <w:rPr>
          <w:b/>
        </w:rPr>
        <w:t>Note</w:t>
      </w:r>
      <w:r w:rsidRPr="00FD2EDA">
        <w:t>:</w:t>
      </w:r>
      <w:r w:rsidR="002333FD">
        <w:t xml:space="preserve"> </w:t>
      </w:r>
      <w:r w:rsidRPr="00FD2EDA">
        <w:t xml:space="preserve">The transitional provisions in respect to South Australia in this Schedule operate instead of the general transitional provisions in </w:t>
      </w:r>
      <w:r w:rsidR="00CC08DC">
        <w:fldChar w:fldCharType="begin"/>
      </w:r>
      <w:r>
        <w:instrText xml:space="preserve"> REF _Ref241908830 \r \h </w:instrText>
      </w:r>
      <w:r w:rsidR="00CC08DC">
        <w:fldChar w:fldCharType="separate"/>
      </w:r>
      <w:r w:rsidR="009552E6">
        <w:t>Schedule A</w:t>
      </w:r>
      <w:r w:rsidR="00CC08DC">
        <w:fldChar w:fldCharType="end"/>
      </w:r>
      <w:r w:rsidRPr="00FD2EDA">
        <w:t>, in respect to the particular modern award provisions dealt with in this Schedule.</w:t>
      </w:r>
    </w:p>
    <w:p w:rsidR="00952D97" w:rsidRDefault="00952D97" w:rsidP="00952D97">
      <w:r w:rsidRPr="004666E8">
        <w:t xml:space="preserve">This award covers State </w:t>
      </w:r>
      <w:r>
        <w:t>r</w:t>
      </w:r>
      <w:r w:rsidRPr="004666E8">
        <w:t xml:space="preserve">eferred </w:t>
      </w:r>
      <w:r>
        <w:t>e</w:t>
      </w:r>
      <w:r w:rsidRPr="004666E8">
        <w:t xml:space="preserve">mployers and State </w:t>
      </w:r>
      <w:r>
        <w:t>r</w:t>
      </w:r>
      <w:r w:rsidRPr="004666E8">
        <w:t xml:space="preserve">eferred </w:t>
      </w:r>
      <w:r>
        <w:t>e</w:t>
      </w:r>
      <w:r w:rsidRPr="004666E8">
        <w:t xml:space="preserve">mployees from 1 January 2011 noting that the National Employment Standards have applied since 1 January 2010 (subject to the no detriment rule — </w:t>
      </w:r>
      <w:hyperlink r:id="rId263" w:anchor="P1488_146317" w:history="1">
        <w:r w:rsidRPr="00952D97">
          <w:rPr>
            <w:rStyle w:val="Hyperlink"/>
          </w:rPr>
          <w:t>Item 37, Schedule 3A</w:t>
        </w:r>
      </w:hyperlink>
      <w:r w:rsidRPr="004666E8">
        <w:t xml:space="preserve"> of the </w:t>
      </w:r>
      <w:r w:rsidRPr="004666E8">
        <w:rPr>
          <w:i/>
          <w:iCs/>
        </w:rPr>
        <w:t>Fair Work (Transitional Provisions and Consequential Amendments) Act 2009</w:t>
      </w:r>
      <w:r>
        <w:t>).</w:t>
      </w:r>
    </w:p>
    <w:p w:rsidR="00952D97" w:rsidRDefault="00952D97" w:rsidP="00952D97">
      <w:r w:rsidRPr="004666E8">
        <w:t xml:space="preserve">The award coverage exemptions as listed in </w:t>
      </w:r>
      <w:r w:rsidRPr="00907F79">
        <w:t>subclauses</w:t>
      </w:r>
      <w:r>
        <w:t xml:space="preserve"> </w:t>
      </w:r>
      <w:r w:rsidR="00CC08DC">
        <w:fldChar w:fldCharType="begin"/>
      </w:r>
      <w:r>
        <w:instrText xml:space="preserve"> REF _Ref228780797 \w \h </w:instrText>
      </w:r>
      <w:r w:rsidR="00CC08DC">
        <w:fldChar w:fldCharType="separate"/>
      </w:r>
      <w:r w:rsidR="009552E6">
        <w:t>4.2</w:t>
      </w:r>
      <w:r w:rsidR="00CC08DC">
        <w:fldChar w:fldCharType="end"/>
      </w:r>
      <w:r w:rsidRPr="00FE5D32">
        <w:t xml:space="preserve"> and </w:t>
      </w:r>
      <w:r w:rsidR="00CC08DC">
        <w:fldChar w:fldCharType="begin"/>
      </w:r>
      <w:r>
        <w:instrText xml:space="preserve"> REF _Ref284246408 \w \h </w:instrText>
      </w:r>
      <w:r w:rsidR="00CC08DC">
        <w:fldChar w:fldCharType="separate"/>
      </w:r>
      <w:r w:rsidR="009552E6">
        <w:t>4.3</w:t>
      </w:r>
      <w:r w:rsidR="00CC08DC">
        <w:fldChar w:fldCharType="end"/>
      </w:r>
      <w:r w:rsidRPr="004666E8">
        <w:t xml:space="preserve"> </w:t>
      </w:r>
      <w:r>
        <w:t xml:space="preserve">of this award </w:t>
      </w:r>
      <w:r w:rsidRPr="004666E8">
        <w:t xml:space="preserve">also apply to State </w:t>
      </w:r>
      <w:r>
        <w:t>r</w:t>
      </w:r>
      <w:r w:rsidRPr="004666E8">
        <w:t xml:space="preserve">eferred </w:t>
      </w:r>
      <w:r>
        <w:t>e</w:t>
      </w:r>
      <w:r w:rsidRPr="004666E8">
        <w:t>mployers.</w:t>
      </w:r>
    </w:p>
    <w:p w:rsidR="009228E7" w:rsidRPr="00FD2EDA" w:rsidRDefault="009228E7" w:rsidP="009228E7">
      <w:pPr>
        <w:pStyle w:val="History"/>
      </w:pPr>
      <w:r>
        <w:t xml:space="preserve">[B.1 varied by </w:t>
      </w:r>
      <w:hyperlink r:id="rId264" w:history="1">
        <w:r w:rsidRPr="00902AA2">
          <w:rPr>
            <w:rStyle w:val="Hyperlink"/>
          </w:rPr>
          <w:t>PR503684</w:t>
        </w:r>
      </w:hyperlink>
      <w:r w:rsidR="00CF12E0">
        <w:t>;</w:t>
      </w:r>
      <w:r w:rsidR="00952D97">
        <w:t xml:space="preserve"> renumbered as B.1.1 by </w:t>
      </w:r>
      <w:hyperlink r:id="rId265" w:history="1">
        <w:r w:rsidR="00952D97" w:rsidRPr="00952D97">
          <w:rPr>
            <w:rStyle w:val="Hyperlink"/>
          </w:rPr>
          <w:t>PR506095</w:t>
        </w:r>
      </w:hyperlink>
      <w:r>
        <w:t xml:space="preserve"> ppc 01Jan11]</w:t>
      </w:r>
    </w:p>
    <w:p w:rsidR="003E2E71" w:rsidRDefault="00CC08DC" w:rsidP="00952D97">
      <w:pPr>
        <w:pStyle w:val="SubLevel2"/>
      </w:pPr>
      <w:r>
        <w:fldChar w:fldCharType="begin"/>
      </w:r>
      <w:r w:rsidR="00CF12E0">
        <w:instrText xml:space="preserve"> REF _Ref247250230 \w \h </w:instrText>
      </w:r>
      <w:r>
        <w:fldChar w:fldCharType="separate"/>
      </w:r>
      <w:r w:rsidR="009552E6">
        <w:t>Schedule B</w:t>
      </w:r>
      <w:r>
        <w:fldChar w:fldCharType="end"/>
      </w:r>
      <w:r w:rsidR="00CF12E0">
        <w:t xml:space="preserve"> </w:t>
      </w:r>
      <w:r w:rsidR="003E2E71" w:rsidRPr="003E2E71">
        <w:t xml:space="preserve">applies throughout South Australia to employers engaged in the Club industry who were, as at 31 December 2009, applying the terms and conditions of the Notional Agreement Preserving a State Award </w:t>
      </w:r>
      <w:r w:rsidR="009228E7">
        <w:t xml:space="preserve">or who were, at 31 December 2010, applying the terms and conditions of the Division 2B State award containing the terms of the </w:t>
      </w:r>
      <w:r w:rsidR="009228E7">
        <w:rPr>
          <w:i/>
        </w:rPr>
        <w:t xml:space="preserve">Hotels, Clubs, Etc., Award </w:t>
      </w:r>
      <w:r w:rsidR="009228E7">
        <w:t xml:space="preserve">[AN150066 – SA or RA150066 – SA] </w:t>
      </w:r>
      <w:r w:rsidR="003E2E71" w:rsidRPr="003E2E71">
        <w:t>to one or more employees.</w:t>
      </w:r>
    </w:p>
    <w:p w:rsidR="00952D97" w:rsidRDefault="00B74B51" w:rsidP="00B74B51">
      <w:pPr>
        <w:pStyle w:val="SubLevel2Bold"/>
      </w:pPr>
      <w:bookmarkStart w:id="265" w:name="_Ref284247475"/>
      <w:r>
        <w:t>Division 2B State referred employers and employees</w:t>
      </w:r>
      <w:bookmarkEnd w:id="265"/>
    </w:p>
    <w:p w:rsidR="008F452B" w:rsidRDefault="008F452B" w:rsidP="008F452B">
      <w:pPr>
        <w:pStyle w:val="History"/>
      </w:pPr>
      <w:r>
        <w:t xml:space="preserve">[B.1.2 inserted by </w:t>
      </w:r>
      <w:hyperlink r:id="rId266" w:history="1">
        <w:r w:rsidRPr="00952D97">
          <w:rPr>
            <w:rStyle w:val="Hyperlink"/>
          </w:rPr>
          <w:t>PR506095</w:t>
        </w:r>
      </w:hyperlink>
      <w:r>
        <w:t xml:space="preserve"> ppc 01Jan11]</w:t>
      </w:r>
    </w:p>
    <w:p w:rsidR="00B74B51" w:rsidRDefault="00B74B51" w:rsidP="00B74B51">
      <w:pPr>
        <w:pStyle w:val="Block1"/>
      </w:pPr>
      <w:r w:rsidRPr="00044343">
        <w:t>All of the terms of a Division 2B State award applying to a Division 2B employer are continued in effect until the end of the full pay period commencing before 1 February 2011.</w:t>
      </w:r>
    </w:p>
    <w:p w:rsidR="00B74B51" w:rsidRDefault="00B74B51" w:rsidP="00B74B51">
      <w:pPr>
        <w:pStyle w:val="Block1"/>
      </w:pPr>
      <w:r w:rsidRPr="00044343">
        <w:t xml:space="preserve">The other transitional provisions in </w:t>
      </w:r>
      <w:r w:rsidR="00CC08DC">
        <w:fldChar w:fldCharType="begin"/>
      </w:r>
      <w:r w:rsidR="00CF12E0">
        <w:instrText xml:space="preserve"> REF _Ref247250230 \w \h </w:instrText>
      </w:r>
      <w:r w:rsidR="00CC08DC">
        <w:fldChar w:fldCharType="separate"/>
      </w:r>
      <w:r w:rsidR="009552E6">
        <w:t>Schedule B</w:t>
      </w:r>
      <w:r w:rsidR="00CC08DC">
        <w:fldChar w:fldCharType="end"/>
      </w:r>
      <w:r w:rsidR="00CF12E0">
        <w:t xml:space="preserve"> </w:t>
      </w:r>
      <w:r w:rsidRPr="00044343">
        <w:t xml:space="preserve">apply to all State </w:t>
      </w:r>
      <w:r>
        <w:t>r</w:t>
      </w:r>
      <w:r w:rsidRPr="00044343">
        <w:t xml:space="preserve">eferred </w:t>
      </w:r>
      <w:r>
        <w:t>e</w:t>
      </w:r>
      <w:r w:rsidRPr="00044343">
        <w:t>mployers from 1</w:t>
      </w:r>
      <w:r>
        <w:t> </w:t>
      </w:r>
      <w:r w:rsidRPr="00044343">
        <w:t>February 2011.</w:t>
      </w:r>
    </w:p>
    <w:p w:rsidR="00B74B51" w:rsidRDefault="00B74B51" w:rsidP="00B74B51">
      <w:pPr>
        <w:pStyle w:val="Block1"/>
      </w:pPr>
      <w:r w:rsidRPr="00044343">
        <w:t xml:space="preserve">A </w:t>
      </w:r>
      <w:r w:rsidRPr="00044343">
        <w:rPr>
          <w:b/>
        </w:rPr>
        <w:t xml:space="preserve">State </w:t>
      </w:r>
      <w:r>
        <w:rPr>
          <w:b/>
        </w:rPr>
        <w:t>r</w:t>
      </w:r>
      <w:r w:rsidRPr="00044343">
        <w:rPr>
          <w:b/>
        </w:rPr>
        <w:t xml:space="preserve">eferred </w:t>
      </w:r>
      <w:r>
        <w:rPr>
          <w:b/>
        </w:rPr>
        <w:t>e</w:t>
      </w:r>
      <w:r w:rsidRPr="00044343">
        <w:rPr>
          <w:b/>
        </w:rPr>
        <w:t>mployer</w:t>
      </w:r>
      <w:r w:rsidRPr="00044343">
        <w:t xml:space="preserve"> is a national system employer who becomes such by virtue of s.</w:t>
      </w:r>
      <w:hyperlink r:id="rId267" w:anchor="P1177_105138" w:history="1">
        <w:r w:rsidRPr="00A12673">
          <w:rPr>
            <w:rStyle w:val="Hyperlink"/>
          </w:rPr>
          <w:t>30N</w:t>
        </w:r>
      </w:hyperlink>
      <w:r w:rsidRPr="00044343">
        <w:t xml:space="preserve"> of the </w:t>
      </w:r>
      <w:r w:rsidRPr="00044343">
        <w:rPr>
          <w:i/>
        </w:rPr>
        <w:t>Fair Work Act 2009</w:t>
      </w:r>
      <w:r w:rsidRPr="00044343">
        <w:t>.</w:t>
      </w:r>
    </w:p>
    <w:p w:rsidR="00B74B51" w:rsidRPr="00B74B51" w:rsidRDefault="00B74B51" w:rsidP="00B74B51">
      <w:pPr>
        <w:pStyle w:val="Block1"/>
      </w:pPr>
      <w:r w:rsidRPr="00044343">
        <w:t xml:space="preserve">A </w:t>
      </w:r>
      <w:r w:rsidRPr="00044343">
        <w:rPr>
          <w:b/>
        </w:rPr>
        <w:t xml:space="preserve">State </w:t>
      </w:r>
      <w:r>
        <w:rPr>
          <w:b/>
        </w:rPr>
        <w:t>r</w:t>
      </w:r>
      <w:r w:rsidRPr="00044343">
        <w:rPr>
          <w:b/>
        </w:rPr>
        <w:t xml:space="preserve">eferred </w:t>
      </w:r>
      <w:r>
        <w:rPr>
          <w:b/>
        </w:rPr>
        <w:t>e</w:t>
      </w:r>
      <w:r w:rsidRPr="00044343">
        <w:rPr>
          <w:b/>
        </w:rPr>
        <w:t>mployee</w:t>
      </w:r>
      <w:r w:rsidRPr="00044343">
        <w:t xml:space="preserve"> is a national system employee who becomes such by virtue of s. </w:t>
      </w:r>
      <w:hyperlink r:id="rId268" w:anchor="P1171_104554" w:history="1">
        <w:r w:rsidRPr="00A12673">
          <w:rPr>
            <w:rStyle w:val="Hyperlink"/>
          </w:rPr>
          <w:t>30M</w:t>
        </w:r>
      </w:hyperlink>
      <w:r w:rsidRPr="00044343">
        <w:t xml:space="preserve"> of the </w:t>
      </w:r>
      <w:r w:rsidRPr="00044343">
        <w:rPr>
          <w:i/>
        </w:rPr>
        <w:t>Fair Work Act 2009</w:t>
      </w:r>
      <w:r w:rsidRPr="00044343">
        <w:t>.</w:t>
      </w:r>
    </w:p>
    <w:p w:rsidR="003E2E71" w:rsidRDefault="003E2E71" w:rsidP="003E2E71">
      <w:pPr>
        <w:pStyle w:val="SubLevel1"/>
      </w:pPr>
      <w:r w:rsidRPr="003E2E71">
        <w:t>Schedule B will cease to operate from 31 December 2014</w:t>
      </w:r>
      <w:r>
        <w:t>.</w:t>
      </w:r>
    </w:p>
    <w:p w:rsidR="003E2E71" w:rsidRDefault="003E2E71" w:rsidP="003E2E71">
      <w:pPr>
        <w:pStyle w:val="SubLevel1"/>
      </w:pPr>
      <w:r w:rsidRPr="003E2E71">
        <w:t xml:space="preserve">The following clauses outlined below replace the corresponding clause or part thereof in the body of this </w:t>
      </w:r>
      <w:r w:rsidR="00E24777" w:rsidRPr="003E2E71">
        <w:t>modern award</w:t>
      </w:r>
      <w:r>
        <w:t>:</w:t>
      </w:r>
    </w:p>
    <w:p w:rsidR="007B12C0" w:rsidRDefault="007B12C0" w:rsidP="007B12C0">
      <w:pPr>
        <w:pStyle w:val="SubLevel2Bold"/>
      </w:pPr>
      <w:r w:rsidRPr="00D3362F">
        <w:t>Hotels, Clubs</w:t>
      </w:r>
      <w:r>
        <w:t>,</w:t>
      </w:r>
      <w:r w:rsidRPr="00D3362F">
        <w:t xml:space="preserve"> </w:t>
      </w:r>
      <w:r>
        <w:t>E</w:t>
      </w:r>
      <w:r w:rsidRPr="00D3362F">
        <w:t>tc</w:t>
      </w:r>
      <w:r>
        <w:t>.,</w:t>
      </w:r>
      <w:r w:rsidRPr="00D3362F">
        <w:t xml:space="preserve"> Award</w:t>
      </w:r>
      <w:r>
        <w:t xml:space="preserve"> </w:t>
      </w:r>
      <w:r w:rsidRPr="00D3362F">
        <w:t xml:space="preserve">[AN150066 </w:t>
      </w:r>
      <w:r>
        <w:t>–</w:t>
      </w:r>
      <w:r w:rsidRPr="00D3362F">
        <w:t xml:space="preserve"> SA]</w:t>
      </w:r>
    </w:p>
    <w:p w:rsidR="00A12673" w:rsidRDefault="00A12673" w:rsidP="00A12673">
      <w:pPr>
        <w:pStyle w:val="SubLevel3Bold"/>
      </w:pPr>
      <w:r>
        <w:t>Minimum rates of pay</w:t>
      </w:r>
    </w:p>
    <w:p w:rsidR="008F452B" w:rsidRDefault="005E2FAB" w:rsidP="008F452B">
      <w:pPr>
        <w:pStyle w:val="History"/>
      </w:pPr>
      <w:r>
        <w:t>[N</w:t>
      </w:r>
      <w:r w:rsidR="008F452B">
        <w:t xml:space="preserve">ew B.3.1(a) inserted by </w:t>
      </w:r>
      <w:hyperlink r:id="rId269" w:history="1">
        <w:r w:rsidR="008F452B" w:rsidRPr="00952D97">
          <w:rPr>
            <w:rStyle w:val="Hyperlink"/>
          </w:rPr>
          <w:t>PR506095</w:t>
        </w:r>
      </w:hyperlink>
      <w:r w:rsidR="008F452B">
        <w:t xml:space="preserve"> ppc 01Jan11]</w:t>
      </w:r>
    </w:p>
    <w:p w:rsidR="00A12673" w:rsidRPr="00044343" w:rsidRDefault="00A12673" w:rsidP="00A12673">
      <w:pPr>
        <w:pStyle w:val="Block2"/>
      </w:pPr>
      <w:r w:rsidRPr="00044343">
        <w:t xml:space="preserve">The provisions of </w:t>
      </w:r>
      <w:r w:rsidR="00CC08DC">
        <w:fldChar w:fldCharType="begin"/>
      </w:r>
      <w:r>
        <w:instrText xml:space="preserve"> REF _Ref227064315 \w \h </w:instrText>
      </w:r>
      <w:r w:rsidR="00CC08DC">
        <w:fldChar w:fldCharType="separate"/>
      </w:r>
      <w:r w:rsidR="009552E6">
        <w:t>17</w:t>
      </w:r>
      <w:r w:rsidR="00CC08DC">
        <w:fldChar w:fldCharType="end"/>
      </w:r>
      <w:r>
        <w:t>—</w:t>
      </w:r>
      <w:r w:rsidR="00CC08DC">
        <w:fldChar w:fldCharType="begin"/>
      </w:r>
      <w:r>
        <w:instrText xml:space="preserve"> REF _Ref227064315 \h </w:instrText>
      </w:r>
      <w:r w:rsidR="00CC08DC">
        <w:fldChar w:fldCharType="separate"/>
      </w:r>
      <w:r w:rsidR="009552E6">
        <w:t>Minimum wages</w:t>
      </w:r>
      <w:r w:rsidR="00CC08DC">
        <w:fldChar w:fldCharType="end"/>
      </w:r>
      <w:r>
        <w:t xml:space="preserve"> </w:t>
      </w:r>
      <w:r w:rsidRPr="00044343">
        <w:t xml:space="preserve">do not apply to State </w:t>
      </w:r>
      <w:r>
        <w:t>r</w:t>
      </w:r>
      <w:r w:rsidRPr="00044343">
        <w:t xml:space="preserve">eferred </w:t>
      </w:r>
      <w:r>
        <w:t>e</w:t>
      </w:r>
      <w:r w:rsidRPr="00044343">
        <w:t xml:space="preserve">mployers covered by </w:t>
      </w:r>
      <w:r>
        <w:t xml:space="preserve">clause </w:t>
      </w:r>
      <w:r w:rsidR="00CC08DC">
        <w:fldChar w:fldCharType="begin"/>
      </w:r>
      <w:r w:rsidR="00EE1442">
        <w:instrText xml:space="preserve"> REF _Ref284247475 \w \h </w:instrText>
      </w:r>
      <w:r w:rsidR="00CC08DC">
        <w:fldChar w:fldCharType="separate"/>
      </w:r>
      <w:r w:rsidR="009552E6">
        <w:t>B.1.2</w:t>
      </w:r>
      <w:r w:rsidR="00CC08DC">
        <w:fldChar w:fldCharType="end"/>
      </w:r>
      <w:r w:rsidR="00EE1442">
        <w:t xml:space="preserve"> </w:t>
      </w:r>
      <w:r w:rsidRPr="00044343">
        <w:t>until the first full pay period commencing on or after 1 February 2011.</w:t>
      </w:r>
    </w:p>
    <w:p w:rsidR="00A12673" w:rsidRPr="00A12673" w:rsidRDefault="00A12673" w:rsidP="00A12673">
      <w:pPr>
        <w:pStyle w:val="Block2"/>
      </w:pPr>
      <w:r w:rsidRPr="00044343">
        <w:t xml:space="preserve">Refer to clause </w:t>
      </w:r>
      <w:r w:rsidR="00CC08DC">
        <w:fldChar w:fldCharType="begin"/>
      </w:r>
      <w:r>
        <w:instrText xml:space="preserve"> REF _Ref284247475 \w \h </w:instrText>
      </w:r>
      <w:r w:rsidR="00CC08DC">
        <w:fldChar w:fldCharType="separate"/>
      </w:r>
      <w:r w:rsidR="009552E6">
        <w:t>B.1.2</w:t>
      </w:r>
      <w:r w:rsidR="00CC08DC">
        <w:fldChar w:fldCharType="end"/>
      </w:r>
      <w:r>
        <w:t>—</w:t>
      </w:r>
      <w:r w:rsidR="00CC08DC">
        <w:fldChar w:fldCharType="begin"/>
      </w:r>
      <w:r>
        <w:instrText xml:space="preserve"> REF _Ref284247475 \h </w:instrText>
      </w:r>
      <w:r w:rsidR="00CC08DC">
        <w:fldChar w:fldCharType="separate"/>
      </w:r>
      <w:r w:rsidR="009552E6">
        <w:t>Division 2B State referred employers and employees</w:t>
      </w:r>
      <w:r w:rsidR="00CC08DC">
        <w:fldChar w:fldCharType="end"/>
      </w:r>
      <w:r w:rsidRPr="00044343">
        <w:t xml:space="preserve"> for more information.</w:t>
      </w:r>
    </w:p>
    <w:p w:rsidR="007B12C0" w:rsidRDefault="007B12C0" w:rsidP="007B12C0">
      <w:pPr>
        <w:pStyle w:val="SubLevel3Bold"/>
      </w:pPr>
      <w:r w:rsidRPr="00D3362F">
        <w:t>Part</w:t>
      </w:r>
      <w:r>
        <w:t>-</w:t>
      </w:r>
      <w:r w:rsidRPr="00D3362F">
        <w:t>time employment</w:t>
      </w:r>
      <w:r>
        <w:t xml:space="preserve"> [clause </w:t>
      </w:r>
      <w:r w:rsidR="00DF2CDD">
        <w:fldChar w:fldCharType="begin"/>
      </w:r>
      <w:r w:rsidR="00DF2CDD">
        <w:instrText xml:space="preserve"> REF _Ref503275768 \w \h </w:instrText>
      </w:r>
      <w:r w:rsidR="00DF2CDD">
        <w:fldChar w:fldCharType="separate"/>
      </w:r>
      <w:r w:rsidR="009552E6">
        <w:t>10.4</w:t>
      </w:r>
      <w:r w:rsidR="00DF2CDD">
        <w:fldChar w:fldCharType="end"/>
      </w:r>
      <w:r>
        <w:t xml:space="preserve"> in the award]</w:t>
      </w:r>
    </w:p>
    <w:p w:rsidR="00B8709A" w:rsidRPr="00B8709A" w:rsidRDefault="00B8709A" w:rsidP="00B8709A">
      <w:pPr>
        <w:pStyle w:val="History"/>
      </w:pPr>
      <w:r>
        <w:t xml:space="preserve">[B.3.1(a) renumbered as B.3.1(b) by </w:t>
      </w:r>
      <w:hyperlink r:id="rId270" w:history="1">
        <w:r w:rsidRPr="00952D97">
          <w:rPr>
            <w:rStyle w:val="Hyperlink"/>
          </w:rPr>
          <w:t>PR506095</w:t>
        </w:r>
      </w:hyperlink>
      <w:r>
        <w:t xml:space="preserve"> ppc 01Jan11]</w:t>
      </w:r>
    </w:p>
    <w:p w:rsidR="007B12C0" w:rsidRDefault="007B12C0" w:rsidP="007B12C0">
      <w:pPr>
        <w:pStyle w:val="SubLevel4"/>
      </w:pPr>
      <w:r>
        <w:t>An employer may employ part-time employees in any classification in this award.</w:t>
      </w:r>
    </w:p>
    <w:p w:rsidR="007B12C0" w:rsidRDefault="007B12C0" w:rsidP="007B12C0">
      <w:pPr>
        <w:pStyle w:val="SubLevel4"/>
      </w:pPr>
      <w:r>
        <w:t xml:space="preserve">A </w:t>
      </w:r>
      <w:r w:rsidRPr="008C2564">
        <w:rPr>
          <w:b/>
        </w:rPr>
        <w:t>part-time employee</w:t>
      </w:r>
      <w:r>
        <w:t xml:space="preserve"> means an employee who is employed on a regular and systematic basis for a minimum of 15 ordinary hours per week and up to a maximum of 35 ordinary hours per week.</w:t>
      </w:r>
    </w:p>
    <w:p w:rsidR="007B12C0" w:rsidRDefault="007B12C0" w:rsidP="007B12C0">
      <w:pPr>
        <w:pStyle w:val="SubLevel4"/>
      </w:pPr>
      <w:r>
        <w:t>An employer is required to roster a part-time employee for a minimum of two consecutive hours on any shift.</w:t>
      </w:r>
    </w:p>
    <w:p w:rsidR="007B12C0" w:rsidRDefault="007B12C0" w:rsidP="007B12C0">
      <w:pPr>
        <w:pStyle w:val="SubLevel4"/>
      </w:pPr>
      <w:r>
        <w:t>An employee who does not meet the definition of a part-time employee and who is not a full-time employee will be paid as a casual employee in accordance with clause</w:t>
      </w:r>
      <w:r w:rsidR="00F71D8E">
        <w:t xml:space="preserve"> </w:t>
      </w:r>
      <w:r w:rsidR="00CC08DC">
        <w:fldChar w:fldCharType="begin"/>
      </w:r>
      <w:r w:rsidR="008F452B">
        <w:instrText xml:space="preserve"> REF  _Ref247085609 \h \w </w:instrText>
      </w:r>
      <w:r w:rsidR="00CC08DC">
        <w:fldChar w:fldCharType="separate"/>
      </w:r>
      <w:r w:rsidR="009552E6">
        <w:t>B.3.1(g)(ii)</w:t>
      </w:r>
      <w:r w:rsidR="00CC08DC">
        <w:fldChar w:fldCharType="end"/>
      </w:r>
      <w:r w:rsidRPr="00D3362F">
        <w:rPr>
          <w:b/>
          <w:bCs/>
        </w:rPr>
        <w:t xml:space="preserve"> </w:t>
      </w:r>
      <w:r>
        <w:t>within this Schedule.</w:t>
      </w:r>
    </w:p>
    <w:p w:rsidR="007B12C0" w:rsidRPr="008C2564" w:rsidRDefault="007B12C0" w:rsidP="007B12C0">
      <w:pPr>
        <w:pStyle w:val="SubLevel4"/>
      </w:pPr>
      <w:r>
        <w:t xml:space="preserve">All time worked in excess of eight hours per day, outside the spread of hours specified in clause </w:t>
      </w:r>
      <w:r w:rsidR="00CC08DC">
        <w:fldChar w:fldCharType="begin"/>
      </w:r>
      <w:r w:rsidR="00F71D8E">
        <w:instrText xml:space="preserve"> REF _Ref228844540 \w \h </w:instrText>
      </w:r>
      <w:r w:rsidR="00CC08DC">
        <w:fldChar w:fldCharType="separate"/>
      </w:r>
      <w:r w:rsidR="009552E6">
        <w:t>26.3</w:t>
      </w:r>
      <w:r w:rsidR="00CC08DC">
        <w:fldChar w:fldCharType="end"/>
      </w:r>
      <w:r>
        <w:t xml:space="preserve"> of this award or in excess of 35 ordinary hours per week will be overtime and paid for at the rates prescribed in clause </w:t>
      </w:r>
      <w:r w:rsidR="00CC08DC">
        <w:fldChar w:fldCharType="begin"/>
      </w:r>
      <w:r w:rsidR="00F71D8E">
        <w:instrText xml:space="preserve"> REF _Ref247085677 \w \h </w:instrText>
      </w:r>
      <w:r w:rsidR="00CC08DC">
        <w:fldChar w:fldCharType="separate"/>
      </w:r>
      <w:r w:rsidR="009552E6">
        <w:t>B.3.1(f)</w:t>
      </w:r>
      <w:r w:rsidR="00CC08DC">
        <w:fldChar w:fldCharType="end"/>
      </w:r>
      <w:r>
        <w:rPr>
          <w:bCs/>
        </w:rPr>
        <w:t xml:space="preserve"> of this schedule.</w:t>
      </w:r>
    </w:p>
    <w:p w:rsidR="007B12C0" w:rsidRDefault="007B12C0" w:rsidP="007B12C0">
      <w:pPr>
        <w:pStyle w:val="SubLevel4"/>
      </w:pPr>
      <w:r>
        <w:rPr>
          <w:bCs/>
        </w:rPr>
        <w:t>A part-time employed under the provisions of this clause must be paid for ordinary hours at the rate of 1/38</w:t>
      </w:r>
      <w:r w:rsidR="00280856">
        <w:rPr>
          <w:bCs/>
        </w:rPr>
        <w:t>th</w:t>
      </w:r>
      <w:r>
        <w:rPr>
          <w:bCs/>
        </w:rPr>
        <w:t xml:space="preserve"> of the weekly rate prescribed in clause </w:t>
      </w:r>
      <w:r w:rsidR="00CC08DC">
        <w:rPr>
          <w:bCs/>
        </w:rPr>
        <w:fldChar w:fldCharType="begin"/>
      </w:r>
      <w:r w:rsidR="00F71D8E">
        <w:rPr>
          <w:bCs/>
        </w:rPr>
        <w:instrText xml:space="preserve"> REF _Ref227064315 \w \h </w:instrText>
      </w:r>
      <w:r w:rsidR="00CC08DC">
        <w:rPr>
          <w:bCs/>
        </w:rPr>
      </w:r>
      <w:r w:rsidR="00CC08DC">
        <w:rPr>
          <w:bCs/>
        </w:rPr>
        <w:fldChar w:fldCharType="separate"/>
      </w:r>
      <w:r w:rsidR="009552E6">
        <w:rPr>
          <w:bCs/>
        </w:rPr>
        <w:t>17</w:t>
      </w:r>
      <w:r w:rsidR="00CC08DC">
        <w:rPr>
          <w:bCs/>
        </w:rPr>
        <w:fldChar w:fldCharType="end"/>
      </w:r>
      <w:r w:rsidR="00F71D8E">
        <w:rPr>
          <w:bCs/>
        </w:rPr>
        <w:t>—</w:t>
      </w:r>
      <w:r w:rsidR="00CC08DC">
        <w:rPr>
          <w:bCs/>
        </w:rPr>
        <w:fldChar w:fldCharType="begin"/>
      </w:r>
      <w:r w:rsidR="00F47C8F">
        <w:rPr>
          <w:bCs/>
        </w:rPr>
        <w:instrText xml:space="preserve"> REF _Ref227064315 \h </w:instrText>
      </w:r>
      <w:r w:rsidR="00CC08DC">
        <w:rPr>
          <w:bCs/>
        </w:rPr>
      </w:r>
      <w:r w:rsidR="00CC08DC">
        <w:rPr>
          <w:bCs/>
        </w:rPr>
        <w:fldChar w:fldCharType="separate"/>
      </w:r>
      <w:r w:rsidR="009552E6">
        <w:t>Minimum wages</w:t>
      </w:r>
      <w:r w:rsidR="00CC08DC">
        <w:rPr>
          <w:bCs/>
        </w:rPr>
        <w:fldChar w:fldCharType="end"/>
      </w:r>
      <w:r>
        <w:rPr>
          <w:bCs/>
        </w:rPr>
        <w:t xml:space="preserve"> </w:t>
      </w:r>
      <w:r w:rsidR="00F71D8E">
        <w:rPr>
          <w:bCs/>
        </w:rPr>
        <w:t>o</w:t>
      </w:r>
      <w:r>
        <w:rPr>
          <w:bCs/>
        </w:rPr>
        <w:t>f the award, plus 10% for all worked performed.</w:t>
      </w:r>
    </w:p>
    <w:p w:rsidR="007B12C0" w:rsidRDefault="007B12C0" w:rsidP="007B12C0">
      <w:pPr>
        <w:pStyle w:val="SubLevel3Bold"/>
      </w:pPr>
      <w:r w:rsidRPr="00D3362F">
        <w:t xml:space="preserve">Junior employees (other than office juniors) </w:t>
      </w:r>
      <w:r>
        <w:t xml:space="preserve">[clause </w:t>
      </w:r>
      <w:r w:rsidR="00CC08DC">
        <w:fldChar w:fldCharType="begin"/>
      </w:r>
      <w:r w:rsidR="00F71D8E">
        <w:instrText xml:space="preserve"> REF _Ref247085728 \w \h </w:instrText>
      </w:r>
      <w:r w:rsidR="00CC08DC">
        <w:fldChar w:fldCharType="separate"/>
      </w:r>
      <w:r w:rsidR="009552E6">
        <w:t>12.1</w:t>
      </w:r>
      <w:r w:rsidR="00CC08DC">
        <w:fldChar w:fldCharType="end"/>
      </w:r>
      <w:r>
        <w:t xml:space="preserve"> in the award]</w:t>
      </w:r>
    </w:p>
    <w:p w:rsidR="00B8709A" w:rsidRPr="00B8709A" w:rsidRDefault="00B8709A" w:rsidP="00B8709A">
      <w:pPr>
        <w:pStyle w:val="History"/>
      </w:pPr>
      <w:r>
        <w:t xml:space="preserve">[B.3.1(b) renumbered as B.3.1(c) by </w:t>
      </w:r>
      <w:hyperlink r:id="rId271" w:history="1">
        <w:r w:rsidRPr="00952D97">
          <w:rPr>
            <w:rStyle w:val="Hyperlink"/>
          </w:rPr>
          <w:t>PR506095</w:t>
        </w:r>
      </w:hyperlink>
      <w:r>
        <w:t xml:space="preserve"> ppc 01Jan11]</w:t>
      </w:r>
    </w:p>
    <w:p w:rsidR="007B12C0" w:rsidRDefault="007B12C0" w:rsidP="007B12C0">
      <w:pPr>
        <w:pStyle w:val="Block2"/>
      </w:pPr>
      <w:r w:rsidRPr="00D3362F">
        <w:t>The minimum rates of pay for junior employees are the undermentioned</w:t>
      </w:r>
      <w:r>
        <w:t xml:space="preserve"> </w:t>
      </w:r>
      <w:r w:rsidRPr="00D3362F">
        <w:t>percentages of the rates prescribed for the appropriate adult classification for</w:t>
      </w:r>
      <w:r>
        <w:t xml:space="preserve"> </w:t>
      </w:r>
      <w:r w:rsidRPr="00D3362F">
        <w:t>the work performed for the area in which such junior is working:</w:t>
      </w:r>
    </w:p>
    <w:tbl>
      <w:tblPr>
        <w:tblW w:w="0" w:type="auto"/>
        <w:tblInd w:w="1418" w:type="dxa"/>
        <w:tblLayout w:type="fixed"/>
        <w:tblCellMar>
          <w:left w:w="0" w:type="dxa"/>
          <w:right w:w="170" w:type="dxa"/>
        </w:tblCellMar>
        <w:tblLook w:val="01E0" w:firstRow="1" w:lastRow="1" w:firstColumn="1" w:lastColumn="1" w:noHBand="0" w:noVBand="0"/>
      </w:tblPr>
      <w:tblGrid>
        <w:gridCol w:w="2182"/>
        <w:gridCol w:w="1080"/>
        <w:gridCol w:w="1080"/>
        <w:gridCol w:w="1080"/>
        <w:gridCol w:w="1080"/>
        <w:gridCol w:w="1080"/>
      </w:tblGrid>
      <w:tr w:rsidR="007B12C0" w:rsidRPr="007E4824" w:rsidTr="007E4824">
        <w:trPr>
          <w:tblHeader/>
        </w:trPr>
        <w:tc>
          <w:tcPr>
            <w:tcW w:w="2182" w:type="dxa"/>
          </w:tcPr>
          <w:p w:rsidR="007B12C0" w:rsidRPr="007E4824" w:rsidRDefault="007B12C0" w:rsidP="007E4824">
            <w:pPr>
              <w:pStyle w:val="AMODTable"/>
              <w:keepNext/>
              <w:rPr>
                <w:b/>
              </w:rPr>
            </w:pPr>
            <w:r w:rsidRPr="007E4824">
              <w:rPr>
                <w:b/>
              </w:rPr>
              <w:t>Year</w:t>
            </w:r>
          </w:p>
        </w:tc>
        <w:tc>
          <w:tcPr>
            <w:tcW w:w="1080" w:type="dxa"/>
          </w:tcPr>
          <w:p w:rsidR="007B12C0" w:rsidRPr="007E4824" w:rsidRDefault="007B12C0" w:rsidP="007E4824">
            <w:pPr>
              <w:pStyle w:val="AMODTable"/>
              <w:keepNext/>
              <w:jc w:val="center"/>
              <w:rPr>
                <w:b/>
              </w:rPr>
            </w:pPr>
            <w:r w:rsidRPr="007E4824">
              <w:rPr>
                <w:b/>
              </w:rPr>
              <w:t>2010</w:t>
            </w:r>
          </w:p>
        </w:tc>
        <w:tc>
          <w:tcPr>
            <w:tcW w:w="1080" w:type="dxa"/>
          </w:tcPr>
          <w:p w:rsidR="007B12C0" w:rsidRPr="007E4824" w:rsidRDefault="007B12C0" w:rsidP="007E4824">
            <w:pPr>
              <w:pStyle w:val="AMODTable"/>
              <w:keepNext/>
              <w:jc w:val="center"/>
              <w:rPr>
                <w:b/>
              </w:rPr>
            </w:pPr>
            <w:r w:rsidRPr="007E4824">
              <w:rPr>
                <w:b/>
              </w:rPr>
              <w:t>2011</w:t>
            </w:r>
          </w:p>
        </w:tc>
        <w:tc>
          <w:tcPr>
            <w:tcW w:w="1080" w:type="dxa"/>
          </w:tcPr>
          <w:p w:rsidR="007B12C0" w:rsidRPr="007E4824" w:rsidRDefault="007B12C0" w:rsidP="007E4824">
            <w:pPr>
              <w:pStyle w:val="AMODTable"/>
              <w:keepNext/>
              <w:jc w:val="center"/>
              <w:rPr>
                <w:b/>
              </w:rPr>
            </w:pPr>
            <w:r w:rsidRPr="007E4824">
              <w:rPr>
                <w:b/>
              </w:rPr>
              <w:t>2012</w:t>
            </w:r>
          </w:p>
        </w:tc>
        <w:tc>
          <w:tcPr>
            <w:tcW w:w="1080" w:type="dxa"/>
          </w:tcPr>
          <w:p w:rsidR="007B12C0" w:rsidRPr="007E4824" w:rsidRDefault="007B12C0" w:rsidP="007E4824">
            <w:pPr>
              <w:pStyle w:val="AMODTable"/>
              <w:keepNext/>
              <w:jc w:val="center"/>
              <w:rPr>
                <w:b/>
              </w:rPr>
            </w:pPr>
            <w:r w:rsidRPr="007E4824">
              <w:rPr>
                <w:b/>
              </w:rPr>
              <w:t>2013</w:t>
            </w:r>
          </w:p>
        </w:tc>
        <w:tc>
          <w:tcPr>
            <w:tcW w:w="1080" w:type="dxa"/>
          </w:tcPr>
          <w:p w:rsidR="007B12C0" w:rsidRPr="007E4824" w:rsidRDefault="007B12C0" w:rsidP="007E4824">
            <w:pPr>
              <w:pStyle w:val="AMODTable"/>
              <w:keepNext/>
              <w:jc w:val="center"/>
              <w:rPr>
                <w:b/>
              </w:rPr>
            </w:pPr>
            <w:r w:rsidRPr="007E4824">
              <w:rPr>
                <w:b/>
              </w:rPr>
              <w:t>2014</w:t>
            </w:r>
          </w:p>
        </w:tc>
      </w:tr>
      <w:tr w:rsidR="007B12C0" w:rsidRPr="007E4824" w:rsidTr="007E4824">
        <w:trPr>
          <w:tblHeader/>
        </w:trPr>
        <w:tc>
          <w:tcPr>
            <w:tcW w:w="2182" w:type="dxa"/>
          </w:tcPr>
          <w:p w:rsidR="007B12C0" w:rsidRPr="007E4824" w:rsidRDefault="007B12C0" w:rsidP="007E4824">
            <w:pPr>
              <w:pStyle w:val="AMODTable"/>
              <w:keepNext/>
              <w:rPr>
                <w:b/>
              </w:rPr>
            </w:pPr>
          </w:p>
        </w:tc>
        <w:tc>
          <w:tcPr>
            <w:tcW w:w="5400" w:type="dxa"/>
            <w:gridSpan w:val="5"/>
          </w:tcPr>
          <w:p w:rsidR="007B12C0" w:rsidRPr="007E4824" w:rsidRDefault="00093E72" w:rsidP="007E4824">
            <w:pPr>
              <w:pStyle w:val="AMODTable"/>
              <w:keepNext/>
              <w:jc w:val="center"/>
              <w:rPr>
                <w:b/>
              </w:rPr>
            </w:pPr>
            <w:r w:rsidRPr="007E4824">
              <w:rPr>
                <w:b/>
              </w:rPr>
              <w:t xml:space="preserve">% </w:t>
            </w:r>
            <w:r w:rsidR="00C17C2C" w:rsidRPr="007E4824">
              <w:rPr>
                <w:b/>
              </w:rPr>
              <w:t xml:space="preserve">of </w:t>
            </w:r>
            <w:r w:rsidRPr="007E4824">
              <w:rPr>
                <w:b/>
              </w:rPr>
              <w:t xml:space="preserve">appropriate adult </w:t>
            </w:r>
            <w:r w:rsidR="00C17C2C" w:rsidRPr="007E4824">
              <w:rPr>
                <w:b/>
              </w:rPr>
              <w:t>rate</w:t>
            </w:r>
          </w:p>
        </w:tc>
      </w:tr>
      <w:tr w:rsidR="007B12C0" w:rsidTr="007E4824">
        <w:tc>
          <w:tcPr>
            <w:tcW w:w="2182" w:type="dxa"/>
          </w:tcPr>
          <w:p w:rsidR="007B12C0" w:rsidRDefault="007B12C0" w:rsidP="007E4824">
            <w:pPr>
              <w:pStyle w:val="AMODTable"/>
              <w:keepNext/>
            </w:pPr>
            <w:r w:rsidRPr="00D3362F">
              <w:t>17 years and under</w:t>
            </w:r>
          </w:p>
        </w:tc>
        <w:tc>
          <w:tcPr>
            <w:tcW w:w="1080" w:type="dxa"/>
          </w:tcPr>
          <w:p w:rsidR="007B12C0" w:rsidRDefault="007B12C0" w:rsidP="007E4824">
            <w:pPr>
              <w:pStyle w:val="AMODTable"/>
              <w:keepNext/>
              <w:jc w:val="center"/>
            </w:pPr>
            <w:r w:rsidRPr="00D3362F">
              <w:t>60</w:t>
            </w:r>
          </w:p>
        </w:tc>
        <w:tc>
          <w:tcPr>
            <w:tcW w:w="1080" w:type="dxa"/>
          </w:tcPr>
          <w:p w:rsidR="007B12C0" w:rsidRDefault="007B12C0" w:rsidP="007E4824">
            <w:pPr>
              <w:pStyle w:val="AMODTable"/>
              <w:keepNext/>
              <w:jc w:val="center"/>
            </w:pPr>
            <w:r w:rsidRPr="00D3362F">
              <w:t>62.5</w:t>
            </w:r>
          </w:p>
        </w:tc>
        <w:tc>
          <w:tcPr>
            <w:tcW w:w="1080" w:type="dxa"/>
          </w:tcPr>
          <w:p w:rsidR="007B12C0" w:rsidRDefault="007B12C0" w:rsidP="007E4824">
            <w:pPr>
              <w:pStyle w:val="AMODTable"/>
              <w:keepNext/>
              <w:jc w:val="center"/>
            </w:pPr>
            <w:r>
              <w:t>65</w:t>
            </w:r>
          </w:p>
        </w:tc>
        <w:tc>
          <w:tcPr>
            <w:tcW w:w="1080" w:type="dxa"/>
          </w:tcPr>
          <w:p w:rsidR="007B12C0" w:rsidRDefault="007B12C0" w:rsidP="007E4824">
            <w:pPr>
              <w:pStyle w:val="AMODTable"/>
              <w:keepNext/>
              <w:jc w:val="center"/>
            </w:pPr>
            <w:r w:rsidRPr="00D3362F">
              <w:t>67.5</w:t>
            </w:r>
          </w:p>
        </w:tc>
        <w:tc>
          <w:tcPr>
            <w:tcW w:w="1080" w:type="dxa"/>
          </w:tcPr>
          <w:p w:rsidR="007B12C0" w:rsidRDefault="007B12C0" w:rsidP="007E4824">
            <w:pPr>
              <w:pStyle w:val="AMODTable"/>
              <w:keepNext/>
              <w:jc w:val="center"/>
            </w:pPr>
            <w:r>
              <w:t>70</w:t>
            </w:r>
          </w:p>
        </w:tc>
      </w:tr>
      <w:tr w:rsidR="007B12C0" w:rsidTr="007E4824">
        <w:tc>
          <w:tcPr>
            <w:tcW w:w="2182" w:type="dxa"/>
          </w:tcPr>
          <w:p w:rsidR="007B12C0" w:rsidRDefault="007B12C0" w:rsidP="007B12C0">
            <w:pPr>
              <w:pStyle w:val="AMODTable"/>
            </w:pPr>
            <w:r w:rsidRPr="00D3362F">
              <w:t>18 years</w:t>
            </w:r>
          </w:p>
        </w:tc>
        <w:tc>
          <w:tcPr>
            <w:tcW w:w="1080" w:type="dxa"/>
          </w:tcPr>
          <w:p w:rsidR="007B12C0" w:rsidRDefault="007B12C0" w:rsidP="007E4824">
            <w:pPr>
              <w:pStyle w:val="AMODTable"/>
              <w:jc w:val="center"/>
            </w:pPr>
            <w:r w:rsidRPr="00D3362F">
              <w:t>70</w:t>
            </w:r>
          </w:p>
        </w:tc>
        <w:tc>
          <w:tcPr>
            <w:tcW w:w="1080" w:type="dxa"/>
          </w:tcPr>
          <w:p w:rsidR="007B12C0" w:rsidRDefault="007B12C0" w:rsidP="007E4824">
            <w:pPr>
              <w:pStyle w:val="AMODTable"/>
              <w:jc w:val="center"/>
            </w:pPr>
            <w:r w:rsidRPr="00D3362F">
              <w:t>72.5</w:t>
            </w:r>
          </w:p>
        </w:tc>
        <w:tc>
          <w:tcPr>
            <w:tcW w:w="1080" w:type="dxa"/>
          </w:tcPr>
          <w:p w:rsidR="007B12C0" w:rsidRDefault="007B12C0" w:rsidP="007E4824">
            <w:pPr>
              <w:pStyle w:val="AMODTable"/>
              <w:jc w:val="center"/>
            </w:pPr>
            <w:r>
              <w:t>75</w:t>
            </w:r>
          </w:p>
        </w:tc>
        <w:tc>
          <w:tcPr>
            <w:tcW w:w="1080" w:type="dxa"/>
          </w:tcPr>
          <w:p w:rsidR="007B12C0" w:rsidRDefault="007B12C0" w:rsidP="007E4824">
            <w:pPr>
              <w:pStyle w:val="AMODTable"/>
              <w:jc w:val="center"/>
            </w:pPr>
            <w:r w:rsidRPr="00D3362F">
              <w:t>77.5</w:t>
            </w:r>
          </w:p>
        </w:tc>
        <w:tc>
          <w:tcPr>
            <w:tcW w:w="1080" w:type="dxa"/>
          </w:tcPr>
          <w:p w:rsidR="007B12C0" w:rsidRDefault="007B12C0" w:rsidP="007E4824">
            <w:pPr>
              <w:pStyle w:val="AMODTable"/>
              <w:jc w:val="center"/>
            </w:pPr>
            <w:r>
              <w:t>80</w:t>
            </w:r>
          </w:p>
        </w:tc>
      </w:tr>
      <w:tr w:rsidR="007B12C0" w:rsidTr="007E4824">
        <w:tc>
          <w:tcPr>
            <w:tcW w:w="2182" w:type="dxa"/>
          </w:tcPr>
          <w:p w:rsidR="007B12C0" w:rsidRDefault="007B12C0" w:rsidP="007B12C0">
            <w:pPr>
              <w:pStyle w:val="AMODTable"/>
            </w:pPr>
            <w:r w:rsidRPr="00D3362F">
              <w:t>19</w:t>
            </w:r>
            <w:r>
              <w:t xml:space="preserve"> years</w:t>
            </w:r>
          </w:p>
        </w:tc>
        <w:tc>
          <w:tcPr>
            <w:tcW w:w="1080" w:type="dxa"/>
          </w:tcPr>
          <w:p w:rsidR="007B12C0" w:rsidRDefault="007B12C0" w:rsidP="007E4824">
            <w:pPr>
              <w:pStyle w:val="AMODTable"/>
              <w:jc w:val="center"/>
            </w:pPr>
            <w:r w:rsidRPr="00D3362F">
              <w:t>85</w:t>
            </w:r>
          </w:p>
        </w:tc>
        <w:tc>
          <w:tcPr>
            <w:tcW w:w="1080" w:type="dxa"/>
          </w:tcPr>
          <w:p w:rsidR="007B12C0" w:rsidRDefault="007B12C0" w:rsidP="007E4824">
            <w:pPr>
              <w:pStyle w:val="AMODTable"/>
              <w:jc w:val="center"/>
            </w:pPr>
            <w:r w:rsidRPr="00D3362F">
              <w:t>87.5</w:t>
            </w:r>
          </w:p>
        </w:tc>
        <w:tc>
          <w:tcPr>
            <w:tcW w:w="1080" w:type="dxa"/>
          </w:tcPr>
          <w:p w:rsidR="007B12C0" w:rsidRDefault="007B12C0" w:rsidP="007E4824">
            <w:pPr>
              <w:pStyle w:val="AMODTable"/>
              <w:jc w:val="center"/>
            </w:pPr>
            <w:r>
              <w:t>90</w:t>
            </w:r>
          </w:p>
        </w:tc>
        <w:tc>
          <w:tcPr>
            <w:tcW w:w="1080" w:type="dxa"/>
          </w:tcPr>
          <w:p w:rsidR="007B12C0" w:rsidRDefault="007B12C0" w:rsidP="007E4824">
            <w:pPr>
              <w:pStyle w:val="AMODTable"/>
              <w:jc w:val="center"/>
            </w:pPr>
            <w:r>
              <w:t>90</w:t>
            </w:r>
          </w:p>
        </w:tc>
        <w:tc>
          <w:tcPr>
            <w:tcW w:w="1080" w:type="dxa"/>
          </w:tcPr>
          <w:p w:rsidR="007B12C0" w:rsidRDefault="007B12C0" w:rsidP="007E4824">
            <w:pPr>
              <w:pStyle w:val="AMODTable"/>
              <w:jc w:val="center"/>
            </w:pPr>
            <w:r>
              <w:t>90</w:t>
            </w:r>
          </w:p>
        </w:tc>
      </w:tr>
      <w:tr w:rsidR="007B12C0" w:rsidTr="007E4824">
        <w:tc>
          <w:tcPr>
            <w:tcW w:w="2182" w:type="dxa"/>
          </w:tcPr>
          <w:p w:rsidR="007B12C0" w:rsidRDefault="007B12C0" w:rsidP="00EE1442">
            <w:pPr>
              <w:pStyle w:val="AMODTable"/>
              <w:keepNext/>
            </w:pPr>
            <w:r w:rsidRPr="00D3362F">
              <w:t>20</w:t>
            </w:r>
            <w:r>
              <w:t xml:space="preserve"> years</w:t>
            </w:r>
          </w:p>
        </w:tc>
        <w:tc>
          <w:tcPr>
            <w:tcW w:w="1080" w:type="dxa"/>
          </w:tcPr>
          <w:p w:rsidR="007B12C0" w:rsidRDefault="007B12C0" w:rsidP="00EE1442">
            <w:pPr>
              <w:pStyle w:val="AMODTable"/>
              <w:keepNext/>
              <w:jc w:val="center"/>
            </w:pPr>
            <w:r w:rsidRPr="00D3362F">
              <w:t>95</w:t>
            </w:r>
          </w:p>
        </w:tc>
        <w:tc>
          <w:tcPr>
            <w:tcW w:w="1080" w:type="dxa"/>
          </w:tcPr>
          <w:p w:rsidR="007B12C0" w:rsidRDefault="007B12C0" w:rsidP="00EE1442">
            <w:pPr>
              <w:pStyle w:val="AMODTable"/>
              <w:keepNext/>
              <w:jc w:val="center"/>
            </w:pPr>
            <w:r w:rsidRPr="00D3362F">
              <w:t>95</w:t>
            </w:r>
          </w:p>
        </w:tc>
        <w:tc>
          <w:tcPr>
            <w:tcW w:w="1080" w:type="dxa"/>
          </w:tcPr>
          <w:p w:rsidR="007B12C0" w:rsidRDefault="007B12C0" w:rsidP="00EE1442">
            <w:pPr>
              <w:pStyle w:val="AMODTable"/>
              <w:keepNext/>
              <w:jc w:val="center"/>
            </w:pPr>
            <w:r w:rsidRPr="00D3362F">
              <w:t>95</w:t>
            </w:r>
          </w:p>
        </w:tc>
        <w:tc>
          <w:tcPr>
            <w:tcW w:w="1080" w:type="dxa"/>
          </w:tcPr>
          <w:p w:rsidR="007B12C0" w:rsidRDefault="00102683" w:rsidP="00EE1442">
            <w:pPr>
              <w:pStyle w:val="AMODTable"/>
              <w:keepNext/>
              <w:jc w:val="center"/>
            </w:pPr>
            <w:r>
              <w:t>100</w:t>
            </w:r>
          </w:p>
        </w:tc>
        <w:tc>
          <w:tcPr>
            <w:tcW w:w="1080" w:type="dxa"/>
          </w:tcPr>
          <w:p w:rsidR="007B12C0" w:rsidRDefault="00102683" w:rsidP="00EE1442">
            <w:pPr>
              <w:pStyle w:val="AMODTable"/>
              <w:keepNext/>
              <w:jc w:val="center"/>
            </w:pPr>
            <w:r>
              <w:t>100</w:t>
            </w:r>
          </w:p>
        </w:tc>
      </w:tr>
      <w:tr w:rsidR="007B12C0" w:rsidTr="007E4824">
        <w:tc>
          <w:tcPr>
            <w:tcW w:w="2182" w:type="dxa"/>
          </w:tcPr>
          <w:p w:rsidR="007B12C0" w:rsidRDefault="007B12C0" w:rsidP="007B12C0">
            <w:pPr>
              <w:pStyle w:val="AMODTable"/>
            </w:pPr>
            <w:r w:rsidRPr="00D3362F">
              <w:t>21</w:t>
            </w:r>
            <w:r w:rsidR="00280856">
              <w:t xml:space="preserve"> </w:t>
            </w:r>
            <w:r>
              <w:t>years</w:t>
            </w:r>
          </w:p>
        </w:tc>
        <w:tc>
          <w:tcPr>
            <w:tcW w:w="1080" w:type="dxa"/>
          </w:tcPr>
          <w:p w:rsidR="007B12C0" w:rsidRDefault="00102683" w:rsidP="007E4824">
            <w:pPr>
              <w:pStyle w:val="AMODTable"/>
              <w:jc w:val="center"/>
            </w:pPr>
            <w:r>
              <w:t>100</w:t>
            </w:r>
          </w:p>
        </w:tc>
        <w:tc>
          <w:tcPr>
            <w:tcW w:w="1080" w:type="dxa"/>
          </w:tcPr>
          <w:p w:rsidR="007B12C0" w:rsidRDefault="00102683" w:rsidP="007E4824">
            <w:pPr>
              <w:pStyle w:val="AMODTable"/>
              <w:jc w:val="center"/>
            </w:pPr>
            <w:r>
              <w:t>100</w:t>
            </w:r>
          </w:p>
        </w:tc>
        <w:tc>
          <w:tcPr>
            <w:tcW w:w="1080" w:type="dxa"/>
          </w:tcPr>
          <w:p w:rsidR="007B12C0" w:rsidRDefault="00102683" w:rsidP="007E4824">
            <w:pPr>
              <w:pStyle w:val="AMODTable"/>
              <w:jc w:val="center"/>
            </w:pPr>
            <w:r>
              <w:t>100</w:t>
            </w:r>
          </w:p>
        </w:tc>
        <w:tc>
          <w:tcPr>
            <w:tcW w:w="1080" w:type="dxa"/>
          </w:tcPr>
          <w:p w:rsidR="007B12C0" w:rsidRDefault="00102683" w:rsidP="007E4824">
            <w:pPr>
              <w:pStyle w:val="AMODTable"/>
              <w:jc w:val="center"/>
            </w:pPr>
            <w:r>
              <w:t>100</w:t>
            </w:r>
          </w:p>
        </w:tc>
        <w:tc>
          <w:tcPr>
            <w:tcW w:w="1080" w:type="dxa"/>
          </w:tcPr>
          <w:p w:rsidR="007B12C0" w:rsidRDefault="00102683" w:rsidP="007E4824">
            <w:pPr>
              <w:pStyle w:val="AMODTable"/>
              <w:jc w:val="center"/>
            </w:pPr>
            <w:r>
              <w:t>100</w:t>
            </w:r>
          </w:p>
        </w:tc>
      </w:tr>
    </w:tbl>
    <w:p w:rsidR="007B12C0" w:rsidRDefault="007B12C0" w:rsidP="00E4621A">
      <w:pPr>
        <w:pStyle w:val="SubLevel3Bold"/>
      </w:pPr>
      <w:r w:rsidRPr="00D3362F">
        <w:t>Apprentice wages</w:t>
      </w:r>
      <w:r>
        <w:t xml:space="preserve"> [clause </w:t>
      </w:r>
      <w:r w:rsidR="00CC08DC">
        <w:fldChar w:fldCharType="begin"/>
      </w:r>
      <w:r w:rsidR="00F71D8E">
        <w:instrText xml:space="preserve"> REF _Ref207086210 \w \h </w:instrText>
      </w:r>
      <w:r w:rsidR="00CC08DC">
        <w:fldChar w:fldCharType="separate"/>
      </w:r>
      <w:r w:rsidR="009552E6">
        <w:t>17.4</w:t>
      </w:r>
      <w:r w:rsidR="00CC08DC">
        <w:fldChar w:fldCharType="end"/>
      </w:r>
      <w:r w:rsidRPr="00D3362F">
        <w:t xml:space="preserve"> </w:t>
      </w:r>
      <w:r>
        <w:t>in the award]</w:t>
      </w:r>
    </w:p>
    <w:p w:rsidR="00B8709A" w:rsidRPr="00B8709A" w:rsidRDefault="00B8709A" w:rsidP="00B8709A">
      <w:pPr>
        <w:pStyle w:val="History"/>
      </w:pPr>
      <w:r>
        <w:t xml:space="preserve">[B.3.1(c) renumbered as B.3.1(d) by </w:t>
      </w:r>
      <w:hyperlink r:id="rId272" w:history="1">
        <w:r w:rsidRPr="00952D97">
          <w:rPr>
            <w:rStyle w:val="Hyperlink"/>
          </w:rPr>
          <w:t>PR506095</w:t>
        </w:r>
      </w:hyperlink>
      <w:r>
        <w:t xml:space="preserve"> ppc 01Jan11]</w:t>
      </w:r>
    </w:p>
    <w:p w:rsidR="007B12C0" w:rsidRDefault="007B12C0" w:rsidP="00C17C2C">
      <w:pPr>
        <w:pStyle w:val="SubLevel4Bold"/>
      </w:pPr>
      <w:r w:rsidRPr="00D3362F">
        <w:t>Cooking apprenticeship</w:t>
      </w:r>
    </w:p>
    <w:p w:rsidR="007B12C0" w:rsidRPr="00C17C2C" w:rsidRDefault="007B12C0" w:rsidP="00C17C2C">
      <w:pPr>
        <w:pStyle w:val="Block3"/>
      </w:pPr>
      <w:r w:rsidRPr="00D3362F">
        <w:t>An employee apprenticed in the cooking trade will be paid the percentage of the</w:t>
      </w:r>
      <w:r w:rsidR="00C17C2C">
        <w:t xml:space="preserve"> </w:t>
      </w:r>
      <w:hyperlink w:anchor="standard_rate" w:history="1">
        <w:r w:rsidRPr="00D678E3">
          <w:rPr>
            <w:rStyle w:val="Hyperlink"/>
          </w:rPr>
          <w:t>standard rate</w:t>
        </w:r>
      </w:hyperlink>
      <w:r w:rsidRPr="00C17C2C">
        <w:t>, as follows:</w:t>
      </w:r>
    </w:p>
    <w:tbl>
      <w:tblPr>
        <w:tblW w:w="0" w:type="auto"/>
        <w:tblInd w:w="1985" w:type="dxa"/>
        <w:tblCellMar>
          <w:left w:w="0" w:type="dxa"/>
          <w:right w:w="170" w:type="dxa"/>
        </w:tblCellMar>
        <w:tblLook w:val="01E0" w:firstRow="1" w:lastRow="1" w:firstColumn="1" w:lastColumn="1" w:noHBand="0" w:noVBand="0"/>
      </w:tblPr>
      <w:tblGrid>
        <w:gridCol w:w="1579"/>
        <w:gridCol w:w="1415"/>
        <w:gridCol w:w="1415"/>
        <w:gridCol w:w="1415"/>
        <w:gridCol w:w="1415"/>
      </w:tblGrid>
      <w:tr w:rsidR="007B12C0" w:rsidRPr="00795101" w:rsidTr="007E4824">
        <w:tc>
          <w:tcPr>
            <w:tcW w:w="1579" w:type="dxa"/>
          </w:tcPr>
          <w:p w:rsidR="007B12C0" w:rsidRPr="007E4824" w:rsidRDefault="007B12C0" w:rsidP="00C17C2C">
            <w:pPr>
              <w:pStyle w:val="AMODTable"/>
              <w:rPr>
                <w:b/>
              </w:rPr>
            </w:pPr>
            <w:r w:rsidRPr="007E4824">
              <w:rPr>
                <w:b/>
              </w:rPr>
              <w:t>Year</w:t>
            </w:r>
          </w:p>
        </w:tc>
        <w:tc>
          <w:tcPr>
            <w:tcW w:w="1415" w:type="dxa"/>
          </w:tcPr>
          <w:p w:rsidR="007B12C0" w:rsidRPr="007E4824" w:rsidRDefault="007B12C0" w:rsidP="007E4824">
            <w:pPr>
              <w:pStyle w:val="AMODTable"/>
              <w:jc w:val="center"/>
              <w:rPr>
                <w:b/>
              </w:rPr>
            </w:pPr>
            <w:r w:rsidRPr="007E4824">
              <w:rPr>
                <w:b/>
              </w:rPr>
              <w:t>2010</w:t>
            </w:r>
          </w:p>
        </w:tc>
        <w:tc>
          <w:tcPr>
            <w:tcW w:w="1415" w:type="dxa"/>
          </w:tcPr>
          <w:p w:rsidR="007B12C0" w:rsidRPr="007E4824" w:rsidRDefault="007B12C0" w:rsidP="007E4824">
            <w:pPr>
              <w:pStyle w:val="AMODTable"/>
              <w:jc w:val="center"/>
              <w:rPr>
                <w:b/>
              </w:rPr>
            </w:pPr>
            <w:r w:rsidRPr="007E4824">
              <w:rPr>
                <w:b/>
              </w:rPr>
              <w:t>2011</w:t>
            </w:r>
          </w:p>
        </w:tc>
        <w:tc>
          <w:tcPr>
            <w:tcW w:w="1415" w:type="dxa"/>
          </w:tcPr>
          <w:p w:rsidR="007B12C0" w:rsidRPr="007E4824" w:rsidRDefault="007B12C0" w:rsidP="007E4824">
            <w:pPr>
              <w:pStyle w:val="AMODTable"/>
              <w:jc w:val="center"/>
              <w:rPr>
                <w:b/>
              </w:rPr>
            </w:pPr>
            <w:r w:rsidRPr="007E4824">
              <w:rPr>
                <w:b/>
              </w:rPr>
              <w:t>2012</w:t>
            </w:r>
          </w:p>
        </w:tc>
        <w:tc>
          <w:tcPr>
            <w:tcW w:w="1415" w:type="dxa"/>
          </w:tcPr>
          <w:p w:rsidR="007B12C0" w:rsidRPr="007E4824" w:rsidRDefault="007B12C0" w:rsidP="007E4824">
            <w:pPr>
              <w:pStyle w:val="AMODTable"/>
              <w:jc w:val="center"/>
              <w:rPr>
                <w:b/>
              </w:rPr>
            </w:pPr>
            <w:r w:rsidRPr="007E4824">
              <w:rPr>
                <w:b/>
              </w:rPr>
              <w:t>2013</w:t>
            </w:r>
          </w:p>
        </w:tc>
      </w:tr>
      <w:tr w:rsidR="00C17C2C" w:rsidRPr="00795101" w:rsidTr="007E4824">
        <w:tc>
          <w:tcPr>
            <w:tcW w:w="1579" w:type="dxa"/>
          </w:tcPr>
          <w:p w:rsidR="00C17C2C" w:rsidRDefault="00C17C2C" w:rsidP="00C17C2C">
            <w:pPr>
              <w:pStyle w:val="AMODTable"/>
            </w:pPr>
          </w:p>
        </w:tc>
        <w:tc>
          <w:tcPr>
            <w:tcW w:w="5660" w:type="dxa"/>
            <w:gridSpan w:val="4"/>
          </w:tcPr>
          <w:p w:rsidR="00C17C2C" w:rsidRDefault="00C17C2C" w:rsidP="007E4824">
            <w:pPr>
              <w:pStyle w:val="AMODTable"/>
              <w:jc w:val="center"/>
            </w:pPr>
            <w:r w:rsidRPr="007E4824">
              <w:rPr>
                <w:b/>
              </w:rPr>
              <w:t>% of appropriate adult rate</w:t>
            </w:r>
          </w:p>
        </w:tc>
      </w:tr>
      <w:tr w:rsidR="007B12C0" w:rsidRPr="00795101" w:rsidTr="007E4824">
        <w:tc>
          <w:tcPr>
            <w:tcW w:w="1579" w:type="dxa"/>
          </w:tcPr>
          <w:p w:rsidR="007B12C0" w:rsidRDefault="00C17C2C" w:rsidP="00C17C2C">
            <w:pPr>
              <w:pStyle w:val="AMODTable"/>
            </w:pPr>
            <w:r>
              <w:t>F</w:t>
            </w:r>
            <w:r w:rsidR="007B12C0">
              <w:t>irst year</w:t>
            </w:r>
          </w:p>
        </w:tc>
        <w:tc>
          <w:tcPr>
            <w:tcW w:w="1415" w:type="dxa"/>
          </w:tcPr>
          <w:p w:rsidR="007B12C0" w:rsidRDefault="007B12C0" w:rsidP="007E4824">
            <w:pPr>
              <w:pStyle w:val="AMODTable"/>
              <w:jc w:val="center"/>
            </w:pPr>
            <w:r>
              <w:t>55</w:t>
            </w:r>
          </w:p>
        </w:tc>
        <w:tc>
          <w:tcPr>
            <w:tcW w:w="1415" w:type="dxa"/>
          </w:tcPr>
          <w:p w:rsidR="007B12C0" w:rsidRDefault="007B12C0" w:rsidP="007E4824">
            <w:pPr>
              <w:pStyle w:val="AMODTable"/>
              <w:jc w:val="center"/>
            </w:pPr>
            <w:r>
              <w:t>55</w:t>
            </w:r>
          </w:p>
        </w:tc>
        <w:tc>
          <w:tcPr>
            <w:tcW w:w="1415" w:type="dxa"/>
          </w:tcPr>
          <w:p w:rsidR="007B12C0" w:rsidRDefault="007B12C0" w:rsidP="007E4824">
            <w:pPr>
              <w:pStyle w:val="AMODTable"/>
              <w:jc w:val="center"/>
            </w:pPr>
            <w:r>
              <w:t>55</w:t>
            </w:r>
          </w:p>
        </w:tc>
        <w:tc>
          <w:tcPr>
            <w:tcW w:w="1415" w:type="dxa"/>
          </w:tcPr>
          <w:p w:rsidR="007B12C0" w:rsidRDefault="007B12C0" w:rsidP="007E4824">
            <w:pPr>
              <w:pStyle w:val="AMODTable"/>
              <w:jc w:val="center"/>
            </w:pPr>
            <w:r>
              <w:t>55</w:t>
            </w:r>
          </w:p>
        </w:tc>
      </w:tr>
      <w:tr w:rsidR="007B12C0" w:rsidRPr="00795101" w:rsidTr="007E4824">
        <w:tc>
          <w:tcPr>
            <w:tcW w:w="1579" w:type="dxa"/>
          </w:tcPr>
          <w:p w:rsidR="007B12C0" w:rsidRDefault="007B12C0" w:rsidP="00C17C2C">
            <w:pPr>
              <w:pStyle w:val="AMODTable"/>
            </w:pPr>
            <w:r>
              <w:t xml:space="preserve">Second </w:t>
            </w:r>
            <w:r w:rsidR="00247FED">
              <w:t>year</w:t>
            </w:r>
          </w:p>
        </w:tc>
        <w:tc>
          <w:tcPr>
            <w:tcW w:w="1415" w:type="dxa"/>
          </w:tcPr>
          <w:p w:rsidR="007B12C0" w:rsidRDefault="007B12C0" w:rsidP="007E4824">
            <w:pPr>
              <w:pStyle w:val="AMODTable"/>
              <w:jc w:val="center"/>
            </w:pPr>
            <w:r>
              <w:t>65</w:t>
            </w:r>
          </w:p>
        </w:tc>
        <w:tc>
          <w:tcPr>
            <w:tcW w:w="1415" w:type="dxa"/>
          </w:tcPr>
          <w:p w:rsidR="007B12C0" w:rsidRDefault="007B12C0" w:rsidP="007E4824">
            <w:pPr>
              <w:pStyle w:val="AMODTable"/>
              <w:jc w:val="center"/>
            </w:pPr>
            <w:r>
              <w:t>65</w:t>
            </w:r>
          </w:p>
        </w:tc>
        <w:tc>
          <w:tcPr>
            <w:tcW w:w="1415" w:type="dxa"/>
          </w:tcPr>
          <w:p w:rsidR="007B12C0" w:rsidRDefault="007B12C0" w:rsidP="007E4824">
            <w:pPr>
              <w:pStyle w:val="AMODTable"/>
              <w:jc w:val="center"/>
            </w:pPr>
            <w:r>
              <w:t>65</w:t>
            </w:r>
          </w:p>
        </w:tc>
        <w:tc>
          <w:tcPr>
            <w:tcW w:w="1415" w:type="dxa"/>
          </w:tcPr>
          <w:p w:rsidR="007B12C0" w:rsidRDefault="007B12C0" w:rsidP="007E4824">
            <w:pPr>
              <w:pStyle w:val="AMODTable"/>
              <w:jc w:val="center"/>
            </w:pPr>
            <w:r>
              <w:t>65</w:t>
            </w:r>
          </w:p>
        </w:tc>
      </w:tr>
      <w:tr w:rsidR="007B12C0" w:rsidRPr="00795101" w:rsidTr="007E4824">
        <w:tc>
          <w:tcPr>
            <w:tcW w:w="1579" w:type="dxa"/>
          </w:tcPr>
          <w:p w:rsidR="007B12C0" w:rsidRDefault="007B12C0" w:rsidP="00C17C2C">
            <w:pPr>
              <w:pStyle w:val="AMODTable"/>
            </w:pPr>
            <w:r>
              <w:t xml:space="preserve">Third </w:t>
            </w:r>
            <w:r w:rsidR="00247FED">
              <w:t>year</w:t>
            </w:r>
          </w:p>
        </w:tc>
        <w:tc>
          <w:tcPr>
            <w:tcW w:w="1415" w:type="dxa"/>
          </w:tcPr>
          <w:p w:rsidR="007B12C0" w:rsidRDefault="007B12C0" w:rsidP="007E4824">
            <w:pPr>
              <w:pStyle w:val="AMODTable"/>
              <w:jc w:val="center"/>
            </w:pPr>
            <w:r>
              <w:t>77.5</w:t>
            </w:r>
          </w:p>
        </w:tc>
        <w:tc>
          <w:tcPr>
            <w:tcW w:w="1415" w:type="dxa"/>
          </w:tcPr>
          <w:p w:rsidR="007B12C0" w:rsidRDefault="007B12C0" w:rsidP="007E4824">
            <w:pPr>
              <w:pStyle w:val="AMODTable"/>
              <w:jc w:val="center"/>
            </w:pPr>
            <w:r w:rsidRPr="00D3362F">
              <w:t>80</w:t>
            </w:r>
          </w:p>
        </w:tc>
        <w:tc>
          <w:tcPr>
            <w:tcW w:w="1415" w:type="dxa"/>
          </w:tcPr>
          <w:p w:rsidR="007B12C0" w:rsidRDefault="007B12C0" w:rsidP="007E4824">
            <w:pPr>
              <w:pStyle w:val="AMODTable"/>
              <w:jc w:val="center"/>
            </w:pPr>
            <w:r w:rsidRPr="00D3362F">
              <w:t>80</w:t>
            </w:r>
          </w:p>
        </w:tc>
        <w:tc>
          <w:tcPr>
            <w:tcW w:w="1415" w:type="dxa"/>
          </w:tcPr>
          <w:p w:rsidR="007B12C0" w:rsidRDefault="007B12C0" w:rsidP="007E4824">
            <w:pPr>
              <w:pStyle w:val="AMODTable"/>
              <w:jc w:val="center"/>
            </w:pPr>
            <w:r w:rsidRPr="00D3362F">
              <w:t>80</w:t>
            </w:r>
          </w:p>
        </w:tc>
      </w:tr>
      <w:tr w:rsidR="007B12C0" w:rsidRPr="00795101" w:rsidTr="007E4824">
        <w:tc>
          <w:tcPr>
            <w:tcW w:w="1579" w:type="dxa"/>
          </w:tcPr>
          <w:p w:rsidR="007B12C0" w:rsidRDefault="007B12C0" w:rsidP="00C17C2C">
            <w:pPr>
              <w:pStyle w:val="AMODTable"/>
            </w:pPr>
            <w:r>
              <w:t xml:space="preserve">Fourth </w:t>
            </w:r>
            <w:r w:rsidR="00247FED">
              <w:t>year</w:t>
            </w:r>
          </w:p>
        </w:tc>
        <w:tc>
          <w:tcPr>
            <w:tcW w:w="1415" w:type="dxa"/>
          </w:tcPr>
          <w:p w:rsidR="007B12C0" w:rsidRDefault="007B12C0" w:rsidP="007E4824">
            <w:pPr>
              <w:pStyle w:val="AMODTable"/>
              <w:jc w:val="center"/>
            </w:pPr>
            <w:r>
              <w:t>87.5</w:t>
            </w:r>
          </w:p>
        </w:tc>
        <w:tc>
          <w:tcPr>
            <w:tcW w:w="1415" w:type="dxa"/>
          </w:tcPr>
          <w:p w:rsidR="007B12C0" w:rsidRDefault="007B12C0" w:rsidP="007E4824">
            <w:pPr>
              <w:pStyle w:val="AMODTable"/>
              <w:jc w:val="center"/>
            </w:pPr>
            <w:r w:rsidRPr="00D3362F">
              <w:t>90</w:t>
            </w:r>
          </w:p>
        </w:tc>
        <w:tc>
          <w:tcPr>
            <w:tcW w:w="1415" w:type="dxa"/>
          </w:tcPr>
          <w:p w:rsidR="007B12C0" w:rsidRDefault="007B12C0" w:rsidP="007E4824">
            <w:pPr>
              <w:pStyle w:val="AMODTable"/>
              <w:jc w:val="center"/>
            </w:pPr>
            <w:r w:rsidRPr="00D3362F">
              <w:t>92.5</w:t>
            </w:r>
          </w:p>
        </w:tc>
        <w:tc>
          <w:tcPr>
            <w:tcW w:w="1415" w:type="dxa"/>
          </w:tcPr>
          <w:p w:rsidR="007B12C0" w:rsidRDefault="007B12C0" w:rsidP="007E4824">
            <w:pPr>
              <w:pStyle w:val="AMODTable"/>
              <w:jc w:val="center"/>
            </w:pPr>
            <w:r>
              <w:t>95</w:t>
            </w:r>
          </w:p>
        </w:tc>
      </w:tr>
    </w:tbl>
    <w:p w:rsidR="007B12C0" w:rsidRDefault="007B12C0" w:rsidP="003B78B2">
      <w:pPr>
        <w:pStyle w:val="SubLevel4Bold"/>
      </w:pPr>
      <w:bookmarkStart w:id="266" w:name="_Ref373240215"/>
      <w:r>
        <w:t>Adult apprentices</w:t>
      </w:r>
      <w:bookmarkEnd w:id="266"/>
    </w:p>
    <w:p w:rsidR="007B12C0" w:rsidRDefault="007B12C0" w:rsidP="003B78B2">
      <w:pPr>
        <w:pStyle w:val="Block3"/>
      </w:pPr>
      <w:r w:rsidRPr="00D3362F">
        <w:t xml:space="preserve">Any apprentice cook who is 21 years of age or older </w:t>
      </w:r>
      <w:r>
        <w:t>wi</w:t>
      </w:r>
      <w:r w:rsidRPr="00D3362F">
        <w:t>ll receive a minimum rate</w:t>
      </w:r>
      <w:r w:rsidR="003B78B2">
        <w:t xml:space="preserve"> </w:t>
      </w:r>
      <w:r w:rsidRPr="00D3362F">
        <w:t>of pay equal to 95% of the rate for a Level 3 employee.</w:t>
      </w:r>
    </w:p>
    <w:p w:rsidR="008F452B" w:rsidRPr="00B8709A" w:rsidRDefault="008F452B" w:rsidP="008F452B">
      <w:pPr>
        <w:pStyle w:val="History"/>
      </w:pPr>
      <w:r>
        <w:t xml:space="preserve">[B.3.1(d) renumbered as B.3.1(e) by </w:t>
      </w:r>
      <w:hyperlink r:id="rId273" w:history="1">
        <w:r w:rsidRPr="00952D97">
          <w:rPr>
            <w:rStyle w:val="Hyperlink"/>
          </w:rPr>
          <w:t>PR506095</w:t>
        </w:r>
      </w:hyperlink>
      <w:r>
        <w:t xml:space="preserve"> ppc 01Jan11]</w:t>
      </w:r>
    </w:p>
    <w:p w:rsidR="007B12C0" w:rsidRPr="00E4621A" w:rsidRDefault="007B12C0" w:rsidP="00E4621A">
      <w:pPr>
        <w:pStyle w:val="SubLevel3Bold"/>
      </w:pPr>
      <w:r w:rsidRPr="00E4621A">
        <w:t>Allowance for disabilities associated with performance of particular tasks or work in particular conditions or locations</w:t>
      </w:r>
      <w:r w:rsidR="002A02CE" w:rsidRPr="00E4621A">
        <w:t>—</w:t>
      </w:r>
      <w:r w:rsidRPr="00E4621A">
        <w:t xml:space="preserve">broken periods of work [clause </w:t>
      </w:r>
      <w:r w:rsidR="00ED44F7">
        <w:fldChar w:fldCharType="begin"/>
      </w:r>
      <w:r w:rsidR="00ED44F7">
        <w:instrText xml:space="preserve"> REF _Ref247085778 \w \h  \* MERGEFORMAT </w:instrText>
      </w:r>
      <w:r w:rsidR="00ED44F7">
        <w:fldChar w:fldCharType="separate"/>
      </w:r>
      <w:r w:rsidR="009552E6">
        <w:t>18.3</w:t>
      </w:r>
      <w:r w:rsidR="00ED44F7">
        <w:fldChar w:fldCharType="end"/>
      </w:r>
      <w:r w:rsidRPr="00E4621A">
        <w:t xml:space="preserve"> in the award]</w:t>
      </w:r>
    </w:p>
    <w:p w:rsidR="007B12C0" w:rsidRDefault="007B12C0" w:rsidP="002A02CE">
      <w:pPr>
        <w:pStyle w:val="SubLevel4"/>
      </w:pPr>
      <w:r>
        <w:t>Employees other than casuals who have a broken work day must receive an additional allowance for the spread of</w:t>
      </w:r>
      <w:r w:rsidR="002A02CE">
        <w:t xml:space="preserve"> hours described in clause </w:t>
      </w:r>
      <w:r w:rsidR="00CC08DC">
        <w:fldChar w:fldCharType="begin"/>
      </w:r>
      <w:r w:rsidR="00F71D8E">
        <w:instrText xml:space="preserve"> REF _Ref227063090 \w \h </w:instrText>
      </w:r>
      <w:r w:rsidR="00CC08DC">
        <w:fldChar w:fldCharType="separate"/>
      </w:r>
      <w:r w:rsidR="009552E6">
        <w:t>26</w:t>
      </w:r>
      <w:r w:rsidR="00CC08DC">
        <w:fldChar w:fldCharType="end"/>
      </w:r>
      <w:r w:rsidR="002A02CE">
        <w:t>—</w:t>
      </w:r>
      <w:r w:rsidR="00CC08DC">
        <w:fldChar w:fldCharType="begin"/>
      </w:r>
      <w:r w:rsidR="00736FBF">
        <w:instrText xml:space="preserve"> REF _Ref227063090 \h </w:instrText>
      </w:r>
      <w:r w:rsidR="00CC08DC">
        <w:fldChar w:fldCharType="separate"/>
      </w:r>
      <w:r w:rsidR="009552E6" w:rsidRPr="00B4529F">
        <w:t>Ordinary hours of work and rostering</w:t>
      </w:r>
      <w:r w:rsidR="00CC08DC">
        <w:fldChar w:fldCharType="end"/>
      </w:r>
      <w:r>
        <w:t xml:space="preserve"> in the award, as follows:</w:t>
      </w:r>
    </w:p>
    <w:tbl>
      <w:tblPr>
        <w:tblW w:w="0" w:type="auto"/>
        <w:tblInd w:w="1985" w:type="dxa"/>
        <w:tblCellMar>
          <w:left w:w="0" w:type="dxa"/>
          <w:right w:w="170" w:type="dxa"/>
        </w:tblCellMar>
        <w:tblLook w:val="01E0" w:firstRow="1" w:lastRow="1" w:firstColumn="1" w:lastColumn="1" w:noHBand="0" w:noVBand="0"/>
      </w:tblPr>
      <w:tblGrid>
        <w:gridCol w:w="3461"/>
        <w:gridCol w:w="3014"/>
      </w:tblGrid>
      <w:tr w:rsidR="007B12C0" w:rsidRPr="007E4824" w:rsidTr="007E4824">
        <w:tc>
          <w:tcPr>
            <w:tcW w:w="3461" w:type="dxa"/>
          </w:tcPr>
          <w:p w:rsidR="007B12C0" w:rsidRPr="007E4824" w:rsidRDefault="007B12C0" w:rsidP="00DB5294">
            <w:pPr>
              <w:pStyle w:val="AMODTable"/>
              <w:rPr>
                <w:b/>
              </w:rPr>
            </w:pPr>
          </w:p>
        </w:tc>
        <w:tc>
          <w:tcPr>
            <w:tcW w:w="3014" w:type="dxa"/>
          </w:tcPr>
          <w:p w:rsidR="007B12C0" w:rsidRPr="007E4824" w:rsidRDefault="007B12C0" w:rsidP="007E4824">
            <w:pPr>
              <w:pStyle w:val="AMODTable"/>
              <w:jc w:val="center"/>
              <w:rPr>
                <w:b/>
              </w:rPr>
            </w:pPr>
            <w:r w:rsidRPr="007E4824">
              <w:rPr>
                <w:b/>
              </w:rPr>
              <w:t>Rate per day</w:t>
            </w:r>
          </w:p>
          <w:p w:rsidR="007B12C0" w:rsidRPr="007E4824" w:rsidRDefault="007B12C0" w:rsidP="007E4824">
            <w:pPr>
              <w:pStyle w:val="AMODTable"/>
              <w:jc w:val="center"/>
              <w:rPr>
                <w:b/>
              </w:rPr>
            </w:pPr>
            <w:r w:rsidRPr="007E4824">
              <w:rPr>
                <w:b/>
              </w:rPr>
              <w:t xml:space="preserve">% of </w:t>
            </w:r>
            <w:hyperlink w:anchor="standard_rate" w:history="1">
              <w:r w:rsidR="00BC4F32" w:rsidRPr="00BC4F32">
                <w:rPr>
                  <w:rStyle w:val="Hyperlink"/>
                  <w:b/>
                </w:rPr>
                <w:t>standard weekly rate</w:t>
              </w:r>
            </w:hyperlink>
          </w:p>
        </w:tc>
      </w:tr>
      <w:tr w:rsidR="007B12C0" w:rsidTr="007E4824">
        <w:tc>
          <w:tcPr>
            <w:tcW w:w="3461" w:type="dxa"/>
          </w:tcPr>
          <w:p w:rsidR="007B12C0" w:rsidRDefault="007B12C0" w:rsidP="00DB5294">
            <w:pPr>
              <w:pStyle w:val="AMODTable"/>
            </w:pPr>
            <w:r>
              <w:t>Under 10 hours</w:t>
            </w:r>
          </w:p>
        </w:tc>
        <w:tc>
          <w:tcPr>
            <w:tcW w:w="3014" w:type="dxa"/>
          </w:tcPr>
          <w:p w:rsidR="007B12C0" w:rsidRDefault="007B12C0" w:rsidP="007E4824">
            <w:pPr>
              <w:pStyle w:val="AMODTable"/>
              <w:jc w:val="center"/>
            </w:pPr>
            <w:r>
              <w:t>Nil</w:t>
            </w:r>
          </w:p>
        </w:tc>
      </w:tr>
      <w:tr w:rsidR="007B12C0" w:rsidTr="007E4824">
        <w:tc>
          <w:tcPr>
            <w:tcW w:w="3461" w:type="dxa"/>
          </w:tcPr>
          <w:p w:rsidR="007B12C0" w:rsidRDefault="007B12C0" w:rsidP="00DB5294">
            <w:pPr>
              <w:pStyle w:val="AMODTable"/>
            </w:pPr>
            <w:r>
              <w:t>10 hours and under 10.5 hours</w:t>
            </w:r>
          </w:p>
        </w:tc>
        <w:tc>
          <w:tcPr>
            <w:tcW w:w="3014" w:type="dxa"/>
          </w:tcPr>
          <w:p w:rsidR="007B12C0" w:rsidRDefault="007B12C0" w:rsidP="007E4824">
            <w:pPr>
              <w:pStyle w:val="AMODTable"/>
              <w:jc w:val="center"/>
            </w:pPr>
            <w:r>
              <w:t>0.21</w:t>
            </w:r>
          </w:p>
        </w:tc>
      </w:tr>
      <w:tr w:rsidR="007B12C0" w:rsidTr="007E4824">
        <w:tc>
          <w:tcPr>
            <w:tcW w:w="3461" w:type="dxa"/>
          </w:tcPr>
          <w:p w:rsidR="007B12C0" w:rsidRDefault="007B12C0" w:rsidP="00DB5294">
            <w:pPr>
              <w:pStyle w:val="AMODTable"/>
            </w:pPr>
            <w:r>
              <w:t>10.5 hours and under 11.5 hours</w:t>
            </w:r>
          </w:p>
        </w:tc>
        <w:tc>
          <w:tcPr>
            <w:tcW w:w="3014" w:type="dxa"/>
          </w:tcPr>
          <w:p w:rsidR="007B12C0" w:rsidRDefault="007B12C0" w:rsidP="007E4824">
            <w:pPr>
              <w:pStyle w:val="AMODTable"/>
              <w:jc w:val="center"/>
            </w:pPr>
            <w:r>
              <w:t>0.41</w:t>
            </w:r>
          </w:p>
        </w:tc>
      </w:tr>
      <w:tr w:rsidR="007B12C0" w:rsidTr="007E4824">
        <w:tc>
          <w:tcPr>
            <w:tcW w:w="3461" w:type="dxa"/>
          </w:tcPr>
          <w:p w:rsidR="007B12C0" w:rsidRDefault="007B12C0" w:rsidP="00DB5294">
            <w:pPr>
              <w:pStyle w:val="AMODTable"/>
            </w:pPr>
            <w:r>
              <w:t>11.5 hours or more</w:t>
            </w:r>
          </w:p>
        </w:tc>
        <w:tc>
          <w:tcPr>
            <w:tcW w:w="3014" w:type="dxa"/>
          </w:tcPr>
          <w:p w:rsidR="007B12C0" w:rsidRDefault="007B12C0" w:rsidP="007E4824">
            <w:pPr>
              <w:pStyle w:val="AMODTable"/>
              <w:jc w:val="center"/>
            </w:pPr>
            <w:r>
              <w:t>0.62</w:t>
            </w:r>
          </w:p>
        </w:tc>
      </w:tr>
    </w:tbl>
    <w:p w:rsidR="007B12C0" w:rsidRDefault="007B12C0" w:rsidP="00B22AD8">
      <w:pPr>
        <w:pStyle w:val="SubLevel4"/>
      </w:pPr>
      <w:r>
        <w:t>Provided that where any such broken work period extends into any period for which clause</w:t>
      </w:r>
      <w:r w:rsidR="00F71D8E">
        <w:t xml:space="preserve"> </w:t>
      </w:r>
      <w:r w:rsidR="00CC08DC">
        <w:fldChar w:fldCharType="begin"/>
      </w:r>
      <w:r w:rsidR="00E24777">
        <w:instrText xml:space="preserve"> REF _Ref239147493 \w \h </w:instrText>
      </w:r>
      <w:r w:rsidR="00CC08DC">
        <w:fldChar w:fldCharType="separate"/>
      </w:r>
      <w:r w:rsidR="009552E6">
        <w:t>29.4</w:t>
      </w:r>
      <w:r w:rsidR="00CC08DC">
        <w:fldChar w:fldCharType="end"/>
      </w:r>
      <w:r w:rsidR="00F71D8E">
        <w:t>—</w:t>
      </w:r>
      <w:r w:rsidR="00CC08DC">
        <w:fldChar w:fldCharType="begin"/>
      </w:r>
      <w:r w:rsidR="00B22AD8">
        <w:instrText xml:space="preserve"> REF _Ref239147493 \h </w:instrText>
      </w:r>
      <w:r w:rsidR="00CC08DC">
        <w:fldChar w:fldCharType="separate"/>
      </w:r>
      <w:r w:rsidR="009552E6">
        <w:t>Late and early work penalty</w:t>
      </w:r>
      <w:r w:rsidR="00CC08DC">
        <w:fldChar w:fldCharType="end"/>
      </w:r>
      <w:r w:rsidR="00B22AD8">
        <w:t xml:space="preserve"> </w:t>
      </w:r>
      <w:r>
        <w:t xml:space="preserve">of the award or clause </w:t>
      </w:r>
      <w:r w:rsidR="00CC08DC">
        <w:fldChar w:fldCharType="begin"/>
      </w:r>
      <w:r w:rsidR="00E24777">
        <w:instrText xml:space="preserve"> REF _Ref247085677 \w \h </w:instrText>
      </w:r>
      <w:r w:rsidR="00CC08DC">
        <w:fldChar w:fldCharType="separate"/>
      </w:r>
      <w:r w:rsidR="009552E6">
        <w:t>B.3.1(f)</w:t>
      </w:r>
      <w:r w:rsidR="00CC08DC">
        <w:fldChar w:fldCharType="end"/>
      </w:r>
      <w:r w:rsidR="00E24777">
        <w:t>—O</w:t>
      </w:r>
      <w:r>
        <w:t>vertime of this schedule applies, the penalties or allowances will not be cumulative, but the highest applicable penalty or allowance will apply.</w:t>
      </w:r>
    </w:p>
    <w:p w:rsidR="007B12C0" w:rsidRDefault="007B12C0" w:rsidP="00E4621A">
      <w:pPr>
        <w:pStyle w:val="SubLevel3Bold"/>
      </w:pPr>
      <w:bookmarkStart w:id="267" w:name="_Ref247085677"/>
      <w:r w:rsidRPr="00D3362F">
        <w:t>Overtime</w:t>
      </w:r>
      <w:r>
        <w:t xml:space="preserve"> [clause </w:t>
      </w:r>
      <w:r w:rsidR="00CC08DC">
        <w:fldChar w:fldCharType="begin"/>
      </w:r>
      <w:r w:rsidR="00E24777">
        <w:instrText xml:space="preserve"> REF _Ref227063205 \w \h </w:instrText>
      </w:r>
      <w:r w:rsidR="00CC08DC">
        <w:fldChar w:fldCharType="separate"/>
      </w:r>
      <w:r w:rsidR="009552E6">
        <w:t>28</w:t>
      </w:r>
      <w:r w:rsidR="00CC08DC">
        <w:fldChar w:fldCharType="end"/>
      </w:r>
      <w:r>
        <w:t xml:space="preserve"> in the award]</w:t>
      </w:r>
      <w:bookmarkEnd w:id="267"/>
    </w:p>
    <w:p w:rsidR="00B8709A" w:rsidRPr="00B8709A" w:rsidRDefault="00B8709A" w:rsidP="00B8709A">
      <w:pPr>
        <w:pStyle w:val="History"/>
      </w:pPr>
      <w:r>
        <w:t xml:space="preserve">[B.3.1(e) renumbered as B.3.1(f) by </w:t>
      </w:r>
      <w:hyperlink r:id="rId274" w:history="1">
        <w:r w:rsidRPr="00952D97">
          <w:rPr>
            <w:rStyle w:val="Hyperlink"/>
          </w:rPr>
          <w:t>PR506095</w:t>
        </w:r>
      </w:hyperlink>
      <w:r>
        <w:t xml:space="preserve"> ppc 01Jan11]</w:t>
      </w:r>
    </w:p>
    <w:p w:rsidR="007B12C0" w:rsidRDefault="007B12C0" w:rsidP="00DB5294">
      <w:pPr>
        <w:pStyle w:val="SubLevel4"/>
      </w:pPr>
      <w:r w:rsidRPr="00D3362F">
        <w:t>All time worked in excess of the hours and/or outside the spread of hours or</w:t>
      </w:r>
      <w:r>
        <w:t xml:space="preserve"> </w:t>
      </w:r>
      <w:r w:rsidRPr="00D3362F">
        <w:t>outside the rostered hours prescribed in this award will be overtime.</w:t>
      </w:r>
    </w:p>
    <w:p w:rsidR="007B12C0" w:rsidRDefault="007B12C0" w:rsidP="00DB5294">
      <w:pPr>
        <w:pStyle w:val="SubLevel4"/>
      </w:pPr>
      <w:r w:rsidRPr="00D3362F">
        <w:t>The following overtime rates are payable to an employee, other than a casual</w:t>
      </w:r>
      <w:r>
        <w:t xml:space="preserve"> </w:t>
      </w:r>
      <w:r w:rsidRPr="00D3362F">
        <w:t>employee, depending on the time at which the overtime is worked:</w:t>
      </w:r>
    </w:p>
    <w:p w:rsidR="007B12C0" w:rsidRPr="00D3362F" w:rsidRDefault="007B12C0" w:rsidP="00DB5294">
      <w:pPr>
        <w:pStyle w:val="Bullet3"/>
      </w:pPr>
      <w:r w:rsidRPr="00D3362F">
        <w:t>Monday to Friday: 150% their normal rate of pay for the first three hours of</w:t>
      </w:r>
      <w:r>
        <w:t xml:space="preserve"> </w:t>
      </w:r>
      <w:r w:rsidRPr="00D3362F">
        <w:t>overtime, 200% for the rest of the overtime.</w:t>
      </w:r>
    </w:p>
    <w:p w:rsidR="007B12C0" w:rsidRPr="00D3362F" w:rsidRDefault="007B12C0" w:rsidP="00DB5294">
      <w:pPr>
        <w:pStyle w:val="Bullet3"/>
      </w:pPr>
      <w:r w:rsidRPr="00D3362F">
        <w:t>Between midnight Friday and midnight Saturday: 175% their normal rate of</w:t>
      </w:r>
      <w:r>
        <w:t xml:space="preserve"> </w:t>
      </w:r>
      <w:r w:rsidRPr="00D3362F">
        <w:t>pay for the first three hours of overtime, 200% for the rest of the overtime.</w:t>
      </w:r>
    </w:p>
    <w:p w:rsidR="007B12C0" w:rsidRPr="00D3362F" w:rsidRDefault="007B12C0" w:rsidP="00DB5294">
      <w:pPr>
        <w:pStyle w:val="Bullet3"/>
      </w:pPr>
      <w:r w:rsidRPr="00D3362F">
        <w:t>Between midnight Saturday and midnight Sunday: 200%.</w:t>
      </w:r>
    </w:p>
    <w:p w:rsidR="007B12C0" w:rsidRPr="00D3362F" w:rsidRDefault="007B12C0" w:rsidP="00DB5294">
      <w:pPr>
        <w:pStyle w:val="Bullet3"/>
      </w:pPr>
      <w:r w:rsidRPr="00D3362F">
        <w:t xml:space="preserve">On a rostered day off falling Monday </w:t>
      </w:r>
      <w:r w:rsidR="00247FED">
        <w:t>to</w:t>
      </w:r>
      <w:r w:rsidRPr="00D3362F">
        <w:t xml:space="preserve"> Saturday: 150% for the first eight</w:t>
      </w:r>
      <w:r>
        <w:t xml:space="preserve"> </w:t>
      </w:r>
      <w:r w:rsidRPr="00D3362F">
        <w:t>hours, 175% for the next three hours and 200% thereafter.</w:t>
      </w:r>
    </w:p>
    <w:p w:rsidR="007B12C0" w:rsidRDefault="007B12C0" w:rsidP="00DB5294">
      <w:pPr>
        <w:pStyle w:val="Bullet3"/>
      </w:pPr>
      <w:r w:rsidRPr="00D3362F">
        <w:t>On a rostered day off falling on a Sunday: 200%</w:t>
      </w:r>
    </w:p>
    <w:p w:rsidR="007B12C0" w:rsidRDefault="007B12C0" w:rsidP="001262AA">
      <w:pPr>
        <w:pStyle w:val="SubLevel3Bold"/>
      </w:pPr>
      <w:r w:rsidRPr="00D3362F">
        <w:t xml:space="preserve">Penalty </w:t>
      </w:r>
      <w:r w:rsidR="00E24777" w:rsidRPr="00D3362F">
        <w:t>rates</w:t>
      </w:r>
      <w:r w:rsidR="00E24777">
        <w:t xml:space="preserve"> </w:t>
      </w:r>
      <w:r>
        <w:t xml:space="preserve">[clause </w:t>
      </w:r>
      <w:r w:rsidR="00CC08DC">
        <w:fldChar w:fldCharType="begin"/>
      </w:r>
      <w:r w:rsidR="00E24777">
        <w:instrText xml:space="preserve"> REF _Ref226168211 \w \h </w:instrText>
      </w:r>
      <w:r w:rsidR="00CC08DC">
        <w:fldChar w:fldCharType="separate"/>
      </w:r>
      <w:r w:rsidR="009552E6">
        <w:t>29.1</w:t>
      </w:r>
      <w:r w:rsidR="00CC08DC">
        <w:fldChar w:fldCharType="end"/>
      </w:r>
      <w:r>
        <w:t xml:space="preserve"> in the award]</w:t>
      </w:r>
    </w:p>
    <w:p w:rsidR="00BA1E3F" w:rsidRPr="00B8709A" w:rsidRDefault="00BA1E3F" w:rsidP="00BA1E3F">
      <w:pPr>
        <w:pStyle w:val="History"/>
      </w:pPr>
      <w:r>
        <w:t xml:space="preserve">[B.3.1(f) renumbered as B.3.1(g) by </w:t>
      </w:r>
      <w:hyperlink r:id="rId275" w:history="1">
        <w:r w:rsidRPr="00952D97">
          <w:rPr>
            <w:rStyle w:val="Hyperlink"/>
          </w:rPr>
          <w:t>PR506095</w:t>
        </w:r>
      </w:hyperlink>
      <w:r>
        <w:t xml:space="preserve"> ppc 01Jan11]</w:t>
      </w:r>
    </w:p>
    <w:p w:rsidR="007B12C0" w:rsidRDefault="007B12C0" w:rsidP="001262AA">
      <w:pPr>
        <w:pStyle w:val="SubLevel4"/>
      </w:pPr>
      <w:r w:rsidRPr="00D3362F">
        <w:t xml:space="preserve">A </w:t>
      </w:r>
      <w:r>
        <w:t>f</w:t>
      </w:r>
      <w:r w:rsidRPr="003A56D9">
        <w:t>ull</w:t>
      </w:r>
      <w:r w:rsidR="00247FED">
        <w:t>-</w:t>
      </w:r>
      <w:r w:rsidRPr="003A56D9">
        <w:t>time and part</w:t>
      </w:r>
      <w:r w:rsidR="00247FED">
        <w:t>-</w:t>
      </w:r>
      <w:r w:rsidRPr="003A56D9">
        <w:t>time</w:t>
      </w:r>
      <w:r w:rsidRPr="00D3362F">
        <w:t xml:space="preserve"> employee performing work on the following days will be paid the following</w:t>
      </w:r>
      <w:r>
        <w:t xml:space="preserve"> </w:t>
      </w:r>
      <w:r w:rsidRPr="00D3362F">
        <w:t xml:space="preserve">percentage of the minimum wage rate in </w:t>
      </w:r>
      <w:r w:rsidR="00E24777">
        <w:t>c</w:t>
      </w:r>
      <w:r w:rsidRPr="00D3362F">
        <w:t xml:space="preserve">lause </w:t>
      </w:r>
      <w:r w:rsidR="00CC08DC">
        <w:fldChar w:fldCharType="begin"/>
      </w:r>
      <w:r w:rsidR="00E24777">
        <w:instrText xml:space="preserve"> REF _Ref227064315 \w \h </w:instrText>
      </w:r>
      <w:r w:rsidR="00CC08DC">
        <w:fldChar w:fldCharType="separate"/>
      </w:r>
      <w:r w:rsidR="009552E6">
        <w:t>17</w:t>
      </w:r>
      <w:r w:rsidR="00CC08DC">
        <w:fldChar w:fldCharType="end"/>
      </w:r>
      <w:r w:rsidRPr="00D3362F">
        <w:t xml:space="preserve"> for the relevant</w:t>
      </w:r>
      <w:r>
        <w:t xml:space="preserve"> </w:t>
      </w:r>
      <w:r w:rsidRPr="00D3362F">
        <w:t>classification:</w:t>
      </w:r>
    </w:p>
    <w:tbl>
      <w:tblPr>
        <w:tblW w:w="0" w:type="auto"/>
        <w:tblInd w:w="1985" w:type="dxa"/>
        <w:tblCellMar>
          <w:left w:w="0" w:type="dxa"/>
          <w:right w:w="170" w:type="dxa"/>
        </w:tblCellMar>
        <w:tblLook w:val="01E0" w:firstRow="1" w:lastRow="1" w:firstColumn="1" w:lastColumn="1" w:noHBand="0" w:noVBand="0"/>
      </w:tblPr>
      <w:tblGrid>
        <w:gridCol w:w="1704"/>
        <w:gridCol w:w="1704"/>
        <w:gridCol w:w="1705"/>
        <w:gridCol w:w="1705"/>
      </w:tblGrid>
      <w:tr w:rsidR="001262AA" w:rsidRPr="007E4824" w:rsidTr="007E4824">
        <w:tc>
          <w:tcPr>
            <w:tcW w:w="1704" w:type="dxa"/>
          </w:tcPr>
          <w:p w:rsidR="001262AA" w:rsidRPr="007E4824" w:rsidRDefault="001262AA" w:rsidP="007E4824">
            <w:pPr>
              <w:pStyle w:val="AMODTable"/>
              <w:jc w:val="center"/>
              <w:rPr>
                <w:b/>
              </w:rPr>
            </w:pPr>
            <w:r w:rsidRPr="007E4824">
              <w:rPr>
                <w:b/>
              </w:rPr>
              <w:t>Monday to Friday</w:t>
            </w:r>
          </w:p>
        </w:tc>
        <w:tc>
          <w:tcPr>
            <w:tcW w:w="1704" w:type="dxa"/>
          </w:tcPr>
          <w:p w:rsidR="001262AA" w:rsidRPr="007E4824" w:rsidRDefault="001262AA" w:rsidP="007E4824">
            <w:pPr>
              <w:pStyle w:val="AMODTable"/>
              <w:jc w:val="center"/>
              <w:rPr>
                <w:b/>
              </w:rPr>
            </w:pPr>
            <w:r w:rsidRPr="007E4824">
              <w:rPr>
                <w:b/>
              </w:rPr>
              <w:t>Saturday</w:t>
            </w:r>
          </w:p>
        </w:tc>
        <w:tc>
          <w:tcPr>
            <w:tcW w:w="1705" w:type="dxa"/>
          </w:tcPr>
          <w:p w:rsidR="001262AA" w:rsidRPr="007E4824" w:rsidRDefault="001262AA" w:rsidP="007E4824">
            <w:pPr>
              <w:pStyle w:val="AMODTable"/>
              <w:jc w:val="center"/>
              <w:rPr>
                <w:b/>
              </w:rPr>
            </w:pPr>
            <w:r w:rsidRPr="007E4824">
              <w:rPr>
                <w:b/>
              </w:rPr>
              <w:t>Sunday</w:t>
            </w:r>
          </w:p>
        </w:tc>
        <w:tc>
          <w:tcPr>
            <w:tcW w:w="1705" w:type="dxa"/>
          </w:tcPr>
          <w:p w:rsidR="001262AA" w:rsidRPr="007E4824" w:rsidRDefault="001262AA" w:rsidP="007E4824">
            <w:pPr>
              <w:pStyle w:val="AMODTable"/>
              <w:jc w:val="center"/>
              <w:rPr>
                <w:b/>
              </w:rPr>
            </w:pPr>
            <w:r w:rsidRPr="007E4824">
              <w:rPr>
                <w:b/>
              </w:rPr>
              <w:t xml:space="preserve">Public </w:t>
            </w:r>
            <w:r w:rsidR="00D95515" w:rsidRPr="007E4824">
              <w:rPr>
                <w:b/>
              </w:rPr>
              <w:t>h</w:t>
            </w:r>
            <w:r w:rsidRPr="007E4824">
              <w:rPr>
                <w:b/>
              </w:rPr>
              <w:t>oliday</w:t>
            </w:r>
          </w:p>
          <w:p w:rsidR="001262AA" w:rsidRPr="007E4824" w:rsidRDefault="001262AA" w:rsidP="007E4824">
            <w:pPr>
              <w:pStyle w:val="AMODTable"/>
              <w:jc w:val="center"/>
              <w:rPr>
                <w:b/>
              </w:rPr>
            </w:pPr>
          </w:p>
        </w:tc>
      </w:tr>
      <w:tr w:rsidR="001262AA" w:rsidTr="007E4824">
        <w:tc>
          <w:tcPr>
            <w:tcW w:w="1704" w:type="dxa"/>
          </w:tcPr>
          <w:p w:rsidR="001262AA" w:rsidRPr="007E4824" w:rsidRDefault="001262AA" w:rsidP="007E4824">
            <w:pPr>
              <w:pStyle w:val="AMODTable"/>
              <w:jc w:val="center"/>
              <w:rPr>
                <w:b/>
              </w:rPr>
            </w:pPr>
            <w:r w:rsidRPr="007E4824">
              <w:rPr>
                <w:b/>
              </w:rPr>
              <w:t>%</w:t>
            </w:r>
          </w:p>
        </w:tc>
        <w:tc>
          <w:tcPr>
            <w:tcW w:w="1704" w:type="dxa"/>
          </w:tcPr>
          <w:p w:rsidR="001262AA" w:rsidRPr="007E4824" w:rsidRDefault="001262AA" w:rsidP="007E4824">
            <w:pPr>
              <w:pStyle w:val="AMODTable"/>
              <w:jc w:val="center"/>
              <w:rPr>
                <w:b/>
              </w:rPr>
            </w:pPr>
            <w:r w:rsidRPr="007E4824">
              <w:rPr>
                <w:b/>
              </w:rPr>
              <w:t>%</w:t>
            </w:r>
          </w:p>
        </w:tc>
        <w:tc>
          <w:tcPr>
            <w:tcW w:w="1705" w:type="dxa"/>
          </w:tcPr>
          <w:p w:rsidR="001262AA" w:rsidRPr="007E4824" w:rsidRDefault="001262AA" w:rsidP="007E4824">
            <w:pPr>
              <w:pStyle w:val="AMODTable"/>
              <w:jc w:val="center"/>
              <w:rPr>
                <w:b/>
              </w:rPr>
            </w:pPr>
            <w:r w:rsidRPr="007E4824">
              <w:rPr>
                <w:b/>
              </w:rPr>
              <w:t>%</w:t>
            </w:r>
          </w:p>
        </w:tc>
        <w:tc>
          <w:tcPr>
            <w:tcW w:w="1705" w:type="dxa"/>
          </w:tcPr>
          <w:p w:rsidR="001262AA" w:rsidRPr="007E4824" w:rsidRDefault="001262AA" w:rsidP="007E4824">
            <w:pPr>
              <w:pStyle w:val="AMODTable"/>
              <w:jc w:val="center"/>
              <w:rPr>
                <w:b/>
              </w:rPr>
            </w:pPr>
            <w:r w:rsidRPr="007E4824">
              <w:rPr>
                <w:b/>
              </w:rPr>
              <w:t>%</w:t>
            </w:r>
          </w:p>
        </w:tc>
      </w:tr>
      <w:tr w:rsidR="001262AA" w:rsidTr="007E4824">
        <w:tc>
          <w:tcPr>
            <w:tcW w:w="1704" w:type="dxa"/>
          </w:tcPr>
          <w:p w:rsidR="001262AA" w:rsidRDefault="001262AA" w:rsidP="007E4824">
            <w:pPr>
              <w:pStyle w:val="AMODTable"/>
              <w:jc w:val="center"/>
            </w:pPr>
            <w:r w:rsidRPr="00D3362F">
              <w:t>100</w:t>
            </w:r>
          </w:p>
        </w:tc>
        <w:tc>
          <w:tcPr>
            <w:tcW w:w="1704" w:type="dxa"/>
          </w:tcPr>
          <w:p w:rsidR="001262AA" w:rsidRDefault="001262AA" w:rsidP="007E4824">
            <w:pPr>
              <w:pStyle w:val="AMODTable"/>
              <w:jc w:val="center"/>
            </w:pPr>
            <w:r w:rsidRPr="00D3362F">
              <w:t>125</w:t>
            </w:r>
          </w:p>
        </w:tc>
        <w:tc>
          <w:tcPr>
            <w:tcW w:w="1705" w:type="dxa"/>
          </w:tcPr>
          <w:p w:rsidR="001262AA" w:rsidRDefault="001262AA" w:rsidP="007E4824">
            <w:pPr>
              <w:pStyle w:val="AMODTable"/>
              <w:jc w:val="center"/>
            </w:pPr>
            <w:r w:rsidRPr="00D3362F">
              <w:t>175</w:t>
            </w:r>
          </w:p>
        </w:tc>
        <w:tc>
          <w:tcPr>
            <w:tcW w:w="1705" w:type="dxa"/>
          </w:tcPr>
          <w:p w:rsidR="001262AA" w:rsidRDefault="001262AA" w:rsidP="007E4824">
            <w:pPr>
              <w:pStyle w:val="AMODTable"/>
              <w:jc w:val="center"/>
            </w:pPr>
            <w:r w:rsidRPr="00D3362F">
              <w:t>250</w:t>
            </w:r>
          </w:p>
        </w:tc>
      </w:tr>
    </w:tbl>
    <w:p w:rsidR="007B12C0" w:rsidRDefault="007B12C0" w:rsidP="001262AA">
      <w:pPr>
        <w:pStyle w:val="SubLevel4Bold"/>
      </w:pPr>
      <w:bookmarkStart w:id="268" w:name="_Ref247085609"/>
      <w:r w:rsidRPr="00D3362F">
        <w:t>Rates of pay for casual employees</w:t>
      </w:r>
      <w:bookmarkEnd w:id="268"/>
    </w:p>
    <w:p w:rsidR="007B12C0" w:rsidRPr="00D3362F" w:rsidRDefault="007B12C0" w:rsidP="001262AA">
      <w:pPr>
        <w:pStyle w:val="Bullet3"/>
      </w:pPr>
      <w:r w:rsidRPr="00D3362F">
        <w:t>Casual employees must be paid per hour at the rate of 1/38th of the weekly</w:t>
      </w:r>
      <w:r>
        <w:t xml:space="preserve"> </w:t>
      </w:r>
      <w:r w:rsidRPr="00D3362F">
        <w:t>rate prescribed for the work performed plus 50 per cent.</w:t>
      </w:r>
    </w:p>
    <w:p w:rsidR="007B12C0" w:rsidRDefault="007B12C0" w:rsidP="001262AA">
      <w:pPr>
        <w:pStyle w:val="Bullet3"/>
      </w:pPr>
      <w:r w:rsidRPr="00D3362F">
        <w:t>Casual employees will not be entitled to any loadings for work performed</w:t>
      </w:r>
      <w:r>
        <w:t xml:space="preserve"> </w:t>
      </w:r>
      <w:r w:rsidR="00D95515">
        <w:t>between 7pm and</w:t>
      </w:r>
      <w:r w:rsidRPr="00D3362F">
        <w:t xml:space="preserve"> 7am Monday to Friday, on Saturday or Sunday or for work</w:t>
      </w:r>
      <w:r>
        <w:t xml:space="preserve"> </w:t>
      </w:r>
      <w:r w:rsidRPr="00D3362F">
        <w:t>performed on a public holiday or overtime.</w:t>
      </w:r>
    </w:p>
    <w:p w:rsidR="007B12C0" w:rsidRDefault="007B12C0" w:rsidP="001262AA">
      <w:pPr>
        <w:pStyle w:val="Bullet3"/>
      </w:pPr>
      <w:r w:rsidRPr="00D3362F">
        <w:t xml:space="preserve">The allowances contained within </w:t>
      </w:r>
      <w:r w:rsidR="00E24777">
        <w:t>c</w:t>
      </w:r>
      <w:r w:rsidRPr="00D3362F">
        <w:t xml:space="preserve">lause </w:t>
      </w:r>
      <w:r w:rsidR="00CC08DC">
        <w:fldChar w:fldCharType="begin"/>
      </w:r>
      <w:r w:rsidR="00E24777">
        <w:instrText xml:space="preserve"> REF _Ref207592146 \w \h </w:instrText>
      </w:r>
      <w:r w:rsidR="00CC08DC">
        <w:fldChar w:fldCharType="separate"/>
      </w:r>
      <w:r w:rsidR="009552E6">
        <w:t>18</w:t>
      </w:r>
      <w:r w:rsidR="00CC08DC">
        <w:fldChar w:fldCharType="end"/>
      </w:r>
      <w:r w:rsidR="00E24777">
        <w:t>—</w:t>
      </w:r>
      <w:r w:rsidR="00CC08DC">
        <w:fldChar w:fldCharType="begin"/>
      </w:r>
      <w:r w:rsidR="000C27B3">
        <w:instrText xml:space="preserve"> REF _Ref207592146 \h </w:instrText>
      </w:r>
      <w:r w:rsidR="00CC08DC">
        <w:fldChar w:fldCharType="separate"/>
      </w:r>
      <w:r w:rsidR="009552E6" w:rsidRPr="00B4529F">
        <w:t>Allowances</w:t>
      </w:r>
      <w:r w:rsidR="00CC08DC">
        <w:fldChar w:fldCharType="end"/>
      </w:r>
      <w:r>
        <w:t xml:space="preserve"> of this award</w:t>
      </w:r>
      <w:r w:rsidRPr="00D3362F">
        <w:t>, will not be payable</w:t>
      </w:r>
      <w:r>
        <w:t xml:space="preserve"> </w:t>
      </w:r>
      <w:r w:rsidRPr="00D3362F">
        <w:t>to casual</w:t>
      </w:r>
      <w:r w:rsidR="00D95515">
        <w:t xml:space="preserve"> </w:t>
      </w:r>
      <w:r w:rsidRPr="00D3362F">
        <w:t>employe</w:t>
      </w:r>
      <w:r w:rsidR="00D95515">
        <w:t>es</w:t>
      </w:r>
      <w:r>
        <w:t>.</w:t>
      </w:r>
    </w:p>
    <w:p w:rsidR="007B12C0" w:rsidRDefault="007B12C0" w:rsidP="001262AA">
      <w:pPr>
        <w:pStyle w:val="SubLevel3Bold"/>
      </w:pPr>
      <w:r>
        <w:t xml:space="preserve">Other </w:t>
      </w:r>
      <w:r w:rsidR="00CD1979" w:rsidRPr="00D3362F">
        <w:t>penalty</w:t>
      </w:r>
      <w:r w:rsidR="00CD1979">
        <w:t xml:space="preserve"> rates</w:t>
      </w:r>
      <w:r w:rsidR="00CD1979" w:rsidRPr="00D3362F">
        <w:t xml:space="preserve"> </w:t>
      </w:r>
      <w:r>
        <w:t xml:space="preserve">[clause </w:t>
      </w:r>
      <w:r w:rsidR="00CC08DC">
        <w:fldChar w:fldCharType="begin"/>
      </w:r>
      <w:r w:rsidR="00E24777">
        <w:instrText xml:space="preserve"> REF _Ref247085947 \w \h </w:instrText>
      </w:r>
      <w:r w:rsidR="00CC08DC">
        <w:fldChar w:fldCharType="separate"/>
      </w:r>
      <w:r w:rsidR="009552E6">
        <w:t>29.2</w:t>
      </w:r>
      <w:r w:rsidR="00CC08DC">
        <w:fldChar w:fldCharType="end"/>
      </w:r>
      <w:r>
        <w:t xml:space="preserve"> in the award]</w:t>
      </w:r>
    </w:p>
    <w:p w:rsidR="00BA1E3F" w:rsidRPr="00B8709A" w:rsidRDefault="00BA1E3F" w:rsidP="00BA1E3F">
      <w:pPr>
        <w:pStyle w:val="History"/>
      </w:pPr>
      <w:r>
        <w:t xml:space="preserve">[B.3.1(g) renumbered as B.3.1(h) by </w:t>
      </w:r>
      <w:hyperlink r:id="rId276" w:history="1">
        <w:r w:rsidRPr="00952D97">
          <w:rPr>
            <w:rStyle w:val="Hyperlink"/>
          </w:rPr>
          <w:t>PR506095</w:t>
        </w:r>
      </w:hyperlink>
      <w:r>
        <w:t xml:space="preserve"> ppc 01Jan11]</w:t>
      </w:r>
    </w:p>
    <w:p w:rsidR="007B12C0" w:rsidRDefault="007B12C0" w:rsidP="001262AA">
      <w:pPr>
        <w:pStyle w:val="SubLevel4"/>
      </w:pPr>
      <w:r w:rsidRPr="00D3362F">
        <w:t>An employee (other than a casual employee) who is required to work any of</w:t>
      </w:r>
      <w:r>
        <w:t xml:space="preserve"> </w:t>
      </w:r>
      <w:r w:rsidRPr="00D3362F">
        <w:t>their ordinary hours between the hours of 7pm and 7am, Monday to Friday</w:t>
      </w:r>
      <w:r>
        <w:t xml:space="preserve"> </w:t>
      </w:r>
      <w:r w:rsidRPr="00D3362F">
        <w:t xml:space="preserve">inclusive, </w:t>
      </w:r>
      <w:r>
        <w:t>must</w:t>
      </w:r>
      <w:r w:rsidRPr="00D3362F">
        <w:t xml:space="preserve"> be paid an additional amount of 0.25% of the </w:t>
      </w:r>
      <w:hyperlink w:anchor="standard_rate" w:history="1">
        <w:r w:rsidRPr="005817DC">
          <w:rPr>
            <w:rStyle w:val="Hyperlink"/>
          </w:rPr>
          <w:t>standard rate</w:t>
        </w:r>
      </w:hyperlink>
      <w:r>
        <w:t xml:space="preserve"> </w:t>
      </w:r>
      <w:r w:rsidRPr="00D3362F">
        <w:t>per hour or part of an hour for such time worked within the said hours.</w:t>
      </w:r>
    </w:p>
    <w:p w:rsidR="007B12C0" w:rsidRDefault="007B12C0" w:rsidP="001262AA">
      <w:pPr>
        <w:pStyle w:val="SubLevel4"/>
        <w:keepNext/>
      </w:pPr>
      <w:r w:rsidRPr="00D3362F">
        <w:t>Provided that:</w:t>
      </w:r>
    </w:p>
    <w:p w:rsidR="007B12C0" w:rsidRPr="00D3362F" w:rsidRDefault="007B12C0" w:rsidP="001262AA">
      <w:pPr>
        <w:pStyle w:val="Bullet3"/>
      </w:pPr>
      <w:r w:rsidRPr="00D3362F">
        <w:t>in the case of any such employee (other than a casual employee) the</w:t>
      </w:r>
      <w:r>
        <w:t xml:space="preserve"> </w:t>
      </w:r>
      <w:r w:rsidRPr="00D3362F">
        <w:t xml:space="preserve">minimum payment in respect of any one day </w:t>
      </w:r>
      <w:r>
        <w:t>wi</w:t>
      </w:r>
      <w:r w:rsidRPr="00D3362F">
        <w:t>ll be 0.35% of the</w:t>
      </w:r>
      <w:r>
        <w:t xml:space="preserve"> </w:t>
      </w:r>
      <w:hyperlink w:anchor="standard_rate" w:history="1">
        <w:r w:rsidRPr="00D678E3">
          <w:rPr>
            <w:rStyle w:val="Hyperlink"/>
          </w:rPr>
          <w:t>standard rate</w:t>
        </w:r>
      </w:hyperlink>
      <w:r w:rsidRPr="00D3362F">
        <w:t>;</w:t>
      </w:r>
    </w:p>
    <w:p w:rsidR="007B12C0" w:rsidRPr="00D3362F" w:rsidRDefault="007B12C0" w:rsidP="001262AA">
      <w:pPr>
        <w:pStyle w:val="Bullet3"/>
      </w:pPr>
      <w:r w:rsidRPr="00D3362F">
        <w:t>an employee (other than a casual employee) who is required to work</w:t>
      </w:r>
      <w:r>
        <w:t xml:space="preserve"> </w:t>
      </w:r>
      <w:r w:rsidRPr="00D3362F">
        <w:t>their total ordinary hours between 7pm and 7am Monday to Friday</w:t>
      </w:r>
      <w:r>
        <w:t xml:space="preserve"> </w:t>
      </w:r>
      <w:r w:rsidRPr="00D3362F">
        <w:t xml:space="preserve">inclusive </w:t>
      </w:r>
      <w:r>
        <w:t>wi</w:t>
      </w:r>
      <w:r w:rsidRPr="00D3362F">
        <w:t xml:space="preserve">ll be paid 0.25% of the </w:t>
      </w:r>
      <w:hyperlink w:anchor="standard_rate" w:history="1">
        <w:r w:rsidRPr="005817DC">
          <w:rPr>
            <w:rStyle w:val="Hyperlink"/>
          </w:rPr>
          <w:t>standard rate</w:t>
        </w:r>
      </w:hyperlink>
      <w:r w:rsidRPr="00D3362F">
        <w:t xml:space="preserve"> per hour, with a</w:t>
      </w:r>
      <w:r>
        <w:t xml:space="preserve"> </w:t>
      </w:r>
      <w:r w:rsidRPr="00D3362F">
        <w:t>minimum payment in the case of a full</w:t>
      </w:r>
      <w:r w:rsidR="00D95515">
        <w:t>-</w:t>
      </w:r>
      <w:r w:rsidRPr="00D3362F">
        <w:t>time employee only of 1.85% of</w:t>
      </w:r>
      <w:r>
        <w:t xml:space="preserve"> </w:t>
      </w:r>
      <w:r w:rsidRPr="00D3362F">
        <w:t xml:space="preserve">the </w:t>
      </w:r>
      <w:hyperlink w:anchor="standard_rate" w:history="1">
        <w:r w:rsidRPr="005817DC">
          <w:rPr>
            <w:rStyle w:val="Hyperlink"/>
          </w:rPr>
          <w:t>standard rate</w:t>
        </w:r>
      </w:hyperlink>
      <w:r w:rsidRPr="00D3362F">
        <w:t xml:space="preserve"> per day; and</w:t>
      </w:r>
    </w:p>
    <w:p w:rsidR="007B12C0" w:rsidRDefault="007B12C0" w:rsidP="001262AA">
      <w:pPr>
        <w:pStyle w:val="Bullet3"/>
      </w:pPr>
      <w:r w:rsidRPr="00D3362F">
        <w:t xml:space="preserve">this clause </w:t>
      </w:r>
      <w:r>
        <w:t>wi</w:t>
      </w:r>
      <w:r w:rsidRPr="00D3362F">
        <w:t>ll not apply to any of the holidays prescribed in the NES.</w:t>
      </w:r>
    </w:p>
    <w:p w:rsidR="007B12C0" w:rsidRDefault="007B12C0" w:rsidP="001262AA">
      <w:pPr>
        <w:pStyle w:val="SubLevel3Bold"/>
      </w:pPr>
      <w:r w:rsidRPr="00D3362F">
        <w:t>Classification Definitions</w:t>
      </w:r>
      <w:r w:rsidR="007B58CA">
        <w:t>—</w:t>
      </w:r>
      <w:r w:rsidR="007B58CA" w:rsidRPr="00D3362F">
        <w:t xml:space="preserve">Food and </w:t>
      </w:r>
      <w:r w:rsidR="00620122">
        <w:t>b</w:t>
      </w:r>
      <w:r w:rsidR="007B58CA" w:rsidRPr="00D3362F">
        <w:t>everage</w:t>
      </w:r>
      <w:r w:rsidR="007B58CA">
        <w:t xml:space="preserve"> </w:t>
      </w:r>
      <w:r>
        <w:t>[</w:t>
      </w:r>
      <w:r w:rsidRPr="00D3362F">
        <w:t xml:space="preserve">Schedule </w:t>
      </w:r>
      <w:r w:rsidR="00CC08DC">
        <w:fldChar w:fldCharType="begin"/>
      </w:r>
      <w:r w:rsidR="00E24777">
        <w:instrText xml:space="preserve"> REF _Ref247085971 \w \h </w:instrText>
      </w:r>
      <w:r w:rsidR="00CC08DC">
        <w:fldChar w:fldCharType="separate"/>
      </w:r>
      <w:r w:rsidR="009552E6">
        <w:t>C.2</w:t>
      </w:r>
      <w:r w:rsidR="00CC08DC">
        <w:fldChar w:fldCharType="end"/>
      </w:r>
      <w:r w:rsidRPr="006B63CF">
        <w:t xml:space="preserve"> </w:t>
      </w:r>
      <w:r>
        <w:t>in the award]</w:t>
      </w:r>
    </w:p>
    <w:p w:rsidR="0089603A" w:rsidRPr="00B8709A" w:rsidRDefault="0089603A" w:rsidP="0089603A">
      <w:pPr>
        <w:pStyle w:val="History"/>
      </w:pPr>
      <w:r>
        <w:t xml:space="preserve">[B.3.1(h) renumbered as B.3.1(i) by </w:t>
      </w:r>
      <w:hyperlink r:id="rId277" w:history="1">
        <w:r w:rsidRPr="00952D97">
          <w:rPr>
            <w:rStyle w:val="Hyperlink"/>
          </w:rPr>
          <w:t>PR506095</w:t>
        </w:r>
      </w:hyperlink>
      <w:r>
        <w:t xml:space="preserve"> ppc 01Jan11]</w:t>
      </w:r>
    </w:p>
    <w:p w:rsidR="007B12C0" w:rsidRDefault="007B12C0" w:rsidP="007B58CA">
      <w:pPr>
        <w:pStyle w:val="SubLevel4"/>
      </w:pPr>
      <w:r w:rsidRPr="00D3362F">
        <w:rPr>
          <w:b/>
          <w:bCs/>
        </w:rPr>
        <w:t xml:space="preserve">Food and beverage attendant grade 1 </w:t>
      </w:r>
      <w:r w:rsidRPr="00D3362F">
        <w:t>means an employee who is engaged in any of</w:t>
      </w:r>
      <w:r>
        <w:t xml:space="preserve"> </w:t>
      </w:r>
      <w:r w:rsidRPr="00D3362F">
        <w:t>the following:</w:t>
      </w:r>
    </w:p>
    <w:p w:rsidR="007B12C0" w:rsidRPr="00D3362F" w:rsidRDefault="007B58CA" w:rsidP="007B58CA">
      <w:pPr>
        <w:pStyle w:val="Bullet3"/>
      </w:pPr>
      <w:r>
        <w:t>P</w:t>
      </w:r>
      <w:r w:rsidR="007B12C0" w:rsidRPr="00D3362F">
        <w:t>icking up glasses</w:t>
      </w:r>
    </w:p>
    <w:p w:rsidR="007B12C0" w:rsidRPr="00D3362F" w:rsidRDefault="007B12C0" w:rsidP="007B58CA">
      <w:pPr>
        <w:pStyle w:val="Bullet3"/>
      </w:pPr>
      <w:r w:rsidRPr="00D3362F">
        <w:t>Emptying ashtrays</w:t>
      </w:r>
    </w:p>
    <w:p w:rsidR="007B12C0" w:rsidRPr="00D3362F" w:rsidRDefault="007B12C0" w:rsidP="007B58CA">
      <w:pPr>
        <w:pStyle w:val="Bullet3"/>
      </w:pPr>
      <w:r w:rsidRPr="00D3362F">
        <w:t>General assistance to food and beverage attendants of a higher grade not</w:t>
      </w:r>
      <w:r w:rsidR="007B58CA">
        <w:t xml:space="preserve"> </w:t>
      </w:r>
      <w:r w:rsidRPr="00D3362F">
        <w:t>including service to customers</w:t>
      </w:r>
    </w:p>
    <w:p w:rsidR="007B12C0" w:rsidRPr="00D3362F" w:rsidRDefault="007B12C0" w:rsidP="007B58CA">
      <w:pPr>
        <w:pStyle w:val="Bullet3"/>
      </w:pPr>
      <w:r w:rsidRPr="00D3362F">
        <w:t>Removing food plates</w:t>
      </w:r>
    </w:p>
    <w:p w:rsidR="007B12C0" w:rsidRPr="00D3362F" w:rsidRDefault="007B12C0" w:rsidP="007B58CA">
      <w:pPr>
        <w:pStyle w:val="Bullet3"/>
      </w:pPr>
      <w:r w:rsidRPr="00D3362F">
        <w:t>Setting and/or wiping down tables</w:t>
      </w:r>
    </w:p>
    <w:p w:rsidR="007B12C0" w:rsidRDefault="007B12C0" w:rsidP="007B58CA">
      <w:pPr>
        <w:pStyle w:val="Bullet3"/>
      </w:pPr>
      <w:r w:rsidRPr="00D3362F">
        <w:t>Cleaning and tidying of associated areas.</w:t>
      </w:r>
    </w:p>
    <w:p w:rsidR="007B12C0" w:rsidRDefault="007B12C0" w:rsidP="007B58CA">
      <w:pPr>
        <w:pStyle w:val="SubLevel4"/>
      </w:pPr>
      <w:r w:rsidRPr="00D3362F">
        <w:rPr>
          <w:b/>
          <w:bCs/>
        </w:rPr>
        <w:t xml:space="preserve">Food and beverage attendant grade 2 </w:t>
      </w:r>
      <w:r w:rsidRPr="00D3362F">
        <w:t>means an employee who has not achieved</w:t>
      </w:r>
      <w:r>
        <w:t xml:space="preserve"> </w:t>
      </w:r>
      <w:r w:rsidRPr="00D3362F">
        <w:t>the appropriate level of training and who is engaged in any of the following:</w:t>
      </w:r>
    </w:p>
    <w:p w:rsidR="007B12C0" w:rsidRPr="00D3362F" w:rsidRDefault="007B12C0" w:rsidP="00620122">
      <w:pPr>
        <w:pStyle w:val="Bullet3"/>
      </w:pPr>
      <w:r w:rsidRPr="00D3362F">
        <w:t>Supplying, dispensing or mixing of liquor including the sale of liquor from the</w:t>
      </w:r>
      <w:r>
        <w:t xml:space="preserve"> </w:t>
      </w:r>
      <w:r w:rsidRPr="00D3362F">
        <w:t>bottle department</w:t>
      </w:r>
    </w:p>
    <w:p w:rsidR="007B12C0" w:rsidRPr="00D3362F" w:rsidRDefault="007B12C0" w:rsidP="00620122">
      <w:pPr>
        <w:pStyle w:val="Bullet3"/>
      </w:pPr>
      <w:r w:rsidRPr="00D3362F">
        <w:t>Assisting in the cellar or bottle department</w:t>
      </w:r>
    </w:p>
    <w:p w:rsidR="007B12C0" w:rsidRPr="00D3362F" w:rsidRDefault="007B12C0" w:rsidP="00620122">
      <w:pPr>
        <w:pStyle w:val="Bullet3"/>
      </w:pPr>
      <w:r w:rsidRPr="00D3362F">
        <w:t>Undertaking general waiting duties of both food and/or beverage including</w:t>
      </w:r>
      <w:r>
        <w:t xml:space="preserve"> </w:t>
      </w:r>
      <w:r w:rsidRPr="00D3362F">
        <w:t>cleaning of tables</w:t>
      </w:r>
    </w:p>
    <w:p w:rsidR="007B12C0" w:rsidRPr="00D3362F" w:rsidRDefault="007B12C0" w:rsidP="00620122">
      <w:pPr>
        <w:pStyle w:val="Bullet3"/>
      </w:pPr>
      <w:r w:rsidRPr="00D3362F">
        <w:t>Receipt of monies</w:t>
      </w:r>
    </w:p>
    <w:p w:rsidR="007B12C0" w:rsidRPr="00D3362F" w:rsidRDefault="007B12C0" w:rsidP="00620122">
      <w:pPr>
        <w:pStyle w:val="Bullet3"/>
      </w:pPr>
      <w:r w:rsidRPr="00D3362F">
        <w:t>Attending a snack bar</w:t>
      </w:r>
    </w:p>
    <w:p w:rsidR="007B12C0" w:rsidRDefault="007B12C0" w:rsidP="00620122">
      <w:pPr>
        <w:pStyle w:val="Bullet3"/>
      </w:pPr>
      <w:r w:rsidRPr="00D3362F">
        <w:t>Engaged on delivery duties.</w:t>
      </w:r>
    </w:p>
    <w:p w:rsidR="007B12C0" w:rsidRDefault="007B12C0" w:rsidP="00620122">
      <w:pPr>
        <w:pStyle w:val="SubLevel4"/>
      </w:pPr>
      <w:r w:rsidRPr="00D3362F">
        <w:rPr>
          <w:b/>
          <w:bCs/>
        </w:rPr>
        <w:t xml:space="preserve">Food and beverage attendant grade 3 </w:t>
      </w:r>
      <w:r w:rsidRPr="00D3362F">
        <w:t>means an employee who has the</w:t>
      </w:r>
      <w:r>
        <w:t xml:space="preserve"> </w:t>
      </w:r>
      <w:r w:rsidRPr="00D3362F">
        <w:t>appropriate level of training and is engaged in any of the following:</w:t>
      </w:r>
    </w:p>
    <w:p w:rsidR="007B12C0" w:rsidRPr="00D3362F" w:rsidRDefault="007B12C0" w:rsidP="00620122">
      <w:pPr>
        <w:pStyle w:val="Bullet3"/>
      </w:pPr>
      <w:r w:rsidRPr="00D3362F">
        <w:t>Supplying, dispensing or mixing of liquor including the sale of liquor from the</w:t>
      </w:r>
      <w:r>
        <w:t xml:space="preserve"> </w:t>
      </w:r>
      <w:r w:rsidRPr="00D3362F">
        <w:t>bottle department</w:t>
      </w:r>
    </w:p>
    <w:p w:rsidR="007B12C0" w:rsidRPr="00D3362F" w:rsidRDefault="007B12C0" w:rsidP="00620122">
      <w:pPr>
        <w:pStyle w:val="Bullet3"/>
      </w:pPr>
      <w:r w:rsidRPr="00D3362F">
        <w:t>Assisting in the cellar or bottle department, where duties could include working</w:t>
      </w:r>
      <w:r>
        <w:t xml:space="preserve"> </w:t>
      </w:r>
      <w:r w:rsidRPr="00D3362F">
        <w:t>up to four hours per day (averaged over the relevant work cycle) in the cellar</w:t>
      </w:r>
      <w:r>
        <w:t xml:space="preserve"> </w:t>
      </w:r>
      <w:r w:rsidRPr="00D3362F">
        <w:t>without supervision</w:t>
      </w:r>
    </w:p>
    <w:p w:rsidR="007B12C0" w:rsidRPr="00D3362F" w:rsidRDefault="007B12C0" w:rsidP="00620122">
      <w:pPr>
        <w:pStyle w:val="Bullet3"/>
      </w:pPr>
      <w:r w:rsidRPr="00D3362F">
        <w:t>Undertaking general waiting duties of food both and/or beverage including</w:t>
      </w:r>
      <w:r>
        <w:t xml:space="preserve"> </w:t>
      </w:r>
      <w:r w:rsidRPr="00D3362F">
        <w:t>cleaning of tables</w:t>
      </w:r>
    </w:p>
    <w:p w:rsidR="007B12C0" w:rsidRPr="00D3362F" w:rsidRDefault="007B12C0" w:rsidP="00620122">
      <w:pPr>
        <w:pStyle w:val="Bullet3"/>
      </w:pPr>
      <w:r w:rsidRPr="00D3362F">
        <w:t>Receipt and dispensing of monies</w:t>
      </w:r>
    </w:p>
    <w:p w:rsidR="007B12C0" w:rsidRPr="00D3362F" w:rsidRDefault="007B12C0" w:rsidP="00620122">
      <w:pPr>
        <w:pStyle w:val="Bullet3"/>
      </w:pPr>
      <w:r w:rsidRPr="00D3362F">
        <w:t>Assembly and preparation of ingredients for cooking</w:t>
      </w:r>
    </w:p>
    <w:p w:rsidR="007B12C0" w:rsidRDefault="007B12C0" w:rsidP="00620122">
      <w:pPr>
        <w:pStyle w:val="Bullet3"/>
      </w:pPr>
      <w:r w:rsidRPr="00D3362F">
        <w:t>General pantry duties</w:t>
      </w:r>
    </w:p>
    <w:p w:rsidR="007B12C0" w:rsidRDefault="007B12C0" w:rsidP="00620122">
      <w:pPr>
        <w:pStyle w:val="Block3"/>
      </w:pPr>
      <w:r w:rsidRPr="00D3362F">
        <w:t>In addition to the tasks performed by a fo</w:t>
      </w:r>
      <w:r w:rsidR="002A7258">
        <w:t>od and beverage attendant grade </w:t>
      </w:r>
      <w:r w:rsidRPr="00D3362F">
        <w:t>2 the</w:t>
      </w:r>
      <w:r>
        <w:t xml:space="preserve"> </w:t>
      </w:r>
      <w:r w:rsidRPr="00D3362F">
        <w:t>employee is also involved in:</w:t>
      </w:r>
    </w:p>
    <w:p w:rsidR="007B12C0" w:rsidRPr="00D3362F" w:rsidRDefault="007B12C0" w:rsidP="00620122">
      <w:pPr>
        <w:pStyle w:val="Bullet3"/>
      </w:pPr>
      <w:r w:rsidRPr="00D3362F">
        <w:t>The operation of a mechanical lifting device</w:t>
      </w:r>
    </w:p>
    <w:p w:rsidR="007B12C0" w:rsidRPr="00D3362F" w:rsidRDefault="007B12C0" w:rsidP="00620122">
      <w:pPr>
        <w:pStyle w:val="Bullet3"/>
      </w:pPr>
      <w:r w:rsidRPr="00D3362F">
        <w:t>Operates a TAB or Lotteries Commission Terminal</w:t>
      </w:r>
    </w:p>
    <w:p w:rsidR="007B12C0" w:rsidRDefault="007B12C0" w:rsidP="00620122">
      <w:pPr>
        <w:pStyle w:val="Bullet3"/>
      </w:pPr>
      <w:r w:rsidRPr="00D3362F">
        <w:t xml:space="preserve">Holds an approval as a Gaming Machine Employee pursuant to the </w:t>
      </w:r>
      <w:r w:rsidRPr="00620122">
        <w:rPr>
          <w:i/>
        </w:rPr>
        <w:t>Gaming Machines Act 1992</w:t>
      </w:r>
      <w:r w:rsidR="00620122">
        <w:rPr>
          <w:i/>
        </w:rPr>
        <w:t xml:space="preserve"> </w:t>
      </w:r>
      <w:r w:rsidR="00620122">
        <w:t>(SA)</w:t>
      </w:r>
    </w:p>
    <w:p w:rsidR="007B12C0" w:rsidRDefault="007B12C0" w:rsidP="00620122">
      <w:pPr>
        <w:pStyle w:val="Block3"/>
      </w:pPr>
      <w:r>
        <w:t>a</w:t>
      </w:r>
      <w:r w:rsidRPr="00D3362F">
        <w:t>nd/or means an employee who is engaged in any of the following:</w:t>
      </w:r>
    </w:p>
    <w:p w:rsidR="007B12C0" w:rsidRPr="00D3362F" w:rsidRDefault="007B12C0" w:rsidP="00620122">
      <w:pPr>
        <w:pStyle w:val="Bullet3"/>
      </w:pPr>
      <w:r w:rsidRPr="00D3362F">
        <w:t>Mixing a range of sophisticated drinks</w:t>
      </w:r>
    </w:p>
    <w:p w:rsidR="007B12C0" w:rsidRPr="00D3362F" w:rsidRDefault="007B12C0" w:rsidP="00620122">
      <w:pPr>
        <w:pStyle w:val="Bullet3"/>
      </w:pPr>
      <w:r w:rsidRPr="00D3362F">
        <w:t>Supervising food and beverage attendants of a lower grade</w:t>
      </w:r>
    </w:p>
    <w:p w:rsidR="007B12C0" w:rsidRPr="00D3362F" w:rsidRDefault="007B12C0" w:rsidP="00620122">
      <w:pPr>
        <w:pStyle w:val="Bullet3"/>
      </w:pPr>
      <w:r w:rsidRPr="00D3362F">
        <w:t>Taking reservations, greeting and seating guests</w:t>
      </w:r>
    </w:p>
    <w:p w:rsidR="007B12C0" w:rsidRDefault="007B12C0" w:rsidP="00620122">
      <w:pPr>
        <w:pStyle w:val="Bullet3"/>
      </w:pPr>
      <w:r w:rsidRPr="00D3362F">
        <w:t>Training food and beverage attendants of a lower level</w:t>
      </w:r>
      <w:r w:rsidR="002A7258">
        <w:t>.</w:t>
      </w:r>
    </w:p>
    <w:p w:rsidR="007B12C0" w:rsidRDefault="007B12C0" w:rsidP="00620122">
      <w:pPr>
        <w:pStyle w:val="SubLevel4"/>
      </w:pPr>
      <w:r w:rsidRPr="00620122">
        <w:rPr>
          <w:b/>
        </w:rPr>
        <w:t>Food and beverage attendant (tradesperson) grade 4</w:t>
      </w:r>
      <w:r w:rsidRPr="00D3362F">
        <w:t xml:space="preserve"> means an employee who:</w:t>
      </w:r>
    </w:p>
    <w:p w:rsidR="007B12C0" w:rsidRPr="00D3362F" w:rsidRDefault="007B12C0" w:rsidP="00620122">
      <w:pPr>
        <w:pStyle w:val="Bullet3"/>
      </w:pPr>
      <w:r w:rsidRPr="00D3362F">
        <w:t>Supervises food and beverage attendants of a lower level</w:t>
      </w:r>
    </w:p>
    <w:p w:rsidR="007B12C0" w:rsidRPr="00D3362F" w:rsidRDefault="007B12C0" w:rsidP="00620122">
      <w:pPr>
        <w:pStyle w:val="Bullet3"/>
      </w:pPr>
      <w:r w:rsidRPr="00D3362F">
        <w:t>Has completed an apprenticeship in waiting or who has passed the appropriate</w:t>
      </w:r>
      <w:r>
        <w:t xml:space="preserve"> </w:t>
      </w:r>
      <w:r w:rsidRPr="00D3362F">
        <w:t>trade test and carries out speciali</w:t>
      </w:r>
      <w:r w:rsidR="002A7258">
        <w:t>s</w:t>
      </w:r>
      <w:r w:rsidRPr="00D3362F">
        <w:t>ed skilled duties in a fine dining room or</w:t>
      </w:r>
      <w:r>
        <w:t xml:space="preserve"> </w:t>
      </w:r>
      <w:r w:rsidRPr="00D3362F">
        <w:t>restaurant</w:t>
      </w:r>
    </w:p>
    <w:p w:rsidR="007B12C0" w:rsidRPr="00D3362F" w:rsidRDefault="007B12C0" w:rsidP="00620122">
      <w:pPr>
        <w:pStyle w:val="Bullet3"/>
      </w:pPr>
      <w:r w:rsidRPr="00D3362F">
        <w:t>Full control of a cellar or liquor store (including the receipt, delivery and</w:t>
      </w:r>
      <w:r>
        <w:t xml:space="preserve"> </w:t>
      </w:r>
      <w:r w:rsidRPr="00D3362F">
        <w:t>recording of goods within such an area</w:t>
      </w:r>
    </w:p>
    <w:p w:rsidR="007B12C0" w:rsidRPr="00D3362F" w:rsidRDefault="007B12C0" w:rsidP="00620122">
      <w:pPr>
        <w:pStyle w:val="Bullet3"/>
      </w:pPr>
      <w:r w:rsidRPr="00D3362F">
        <w:t>Is a full</w:t>
      </w:r>
      <w:r w:rsidR="002A7258">
        <w:t>-</w:t>
      </w:r>
      <w:r w:rsidRPr="00D3362F">
        <w:t>time or part</w:t>
      </w:r>
      <w:r w:rsidR="002A7258">
        <w:t>-</w:t>
      </w:r>
      <w:r w:rsidRPr="00D3362F">
        <w:t>time employee who holds an approval as a Gaming Machine</w:t>
      </w:r>
      <w:r>
        <w:t xml:space="preserve"> </w:t>
      </w:r>
      <w:r w:rsidRPr="00D3362F">
        <w:t xml:space="preserve">Manager pursuant to the </w:t>
      </w:r>
      <w:r w:rsidR="00E13532" w:rsidRPr="00E13532">
        <w:rPr>
          <w:i/>
        </w:rPr>
        <w:t>Gaming Machines Act 1992</w:t>
      </w:r>
      <w:r w:rsidR="00E13532" w:rsidRPr="00D3362F">
        <w:t xml:space="preserve"> </w:t>
      </w:r>
      <w:r w:rsidR="00E13532">
        <w:t>(SA)</w:t>
      </w:r>
    </w:p>
    <w:p w:rsidR="007B12C0" w:rsidRDefault="007B12C0" w:rsidP="00620122">
      <w:pPr>
        <w:pStyle w:val="Bullet3"/>
      </w:pPr>
      <w:r w:rsidRPr="00D3362F">
        <w:t>Is a casual employee who holds an approval as a Gaming Machine Manager</w:t>
      </w:r>
      <w:r>
        <w:t xml:space="preserve"> </w:t>
      </w:r>
      <w:r w:rsidRPr="00D3362F">
        <w:t xml:space="preserve">pursuant to the </w:t>
      </w:r>
      <w:r w:rsidRPr="00E13532">
        <w:rPr>
          <w:i/>
        </w:rPr>
        <w:t>Gaming Machines Act 1992</w:t>
      </w:r>
      <w:r w:rsidRPr="00D3362F">
        <w:t xml:space="preserve"> </w:t>
      </w:r>
      <w:r w:rsidR="00E13532">
        <w:t xml:space="preserve">(SA) </w:t>
      </w:r>
      <w:r w:rsidRPr="00D3362F">
        <w:t>and undertakes the duties of a</w:t>
      </w:r>
      <w:r>
        <w:t xml:space="preserve"> </w:t>
      </w:r>
      <w:r w:rsidRPr="00D3362F">
        <w:t>Gaming Machine Manager for any engagement.</w:t>
      </w:r>
    </w:p>
    <w:p w:rsidR="007B12C0" w:rsidRDefault="007B12C0" w:rsidP="00795101">
      <w:pPr>
        <w:pStyle w:val="SubLevel4"/>
        <w:keepNext/>
      </w:pPr>
      <w:r w:rsidRPr="00620122">
        <w:rPr>
          <w:b/>
        </w:rPr>
        <w:t xml:space="preserve">Food and beverage supervisor </w:t>
      </w:r>
      <w:r w:rsidR="00CD1979" w:rsidRPr="00620122">
        <w:rPr>
          <w:b/>
        </w:rPr>
        <w:t xml:space="preserve">level </w:t>
      </w:r>
      <w:r w:rsidRPr="00620122">
        <w:rPr>
          <w:b/>
        </w:rPr>
        <w:t>5</w:t>
      </w:r>
      <w:r w:rsidRPr="00D3362F">
        <w:t xml:space="preserve"> mean</w:t>
      </w:r>
      <w:r>
        <w:t>s</w:t>
      </w:r>
      <w:r w:rsidRPr="00D3362F">
        <w:t>:</w:t>
      </w:r>
    </w:p>
    <w:p w:rsidR="007B12C0" w:rsidRPr="00D3362F" w:rsidRDefault="007B12C0" w:rsidP="00620122">
      <w:pPr>
        <w:pStyle w:val="Bullet3"/>
      </w:pPr>
      <w:r w:rsidRPr="00D3362F">
        <w:t>An employee who has the appropriate level of training including a supervisory</w:t>
      </w:r>
      <w:r>
        <w:t xml:space="preserve"> </w:t>
      </w:r>
      <w:r w:rsidRPr="00D3362F">
        <w:t>course and has the responsibility for supervision, training and coordination of</w:t>
      </w:r>
      <w:r>
        <w:t xml:space="preserve"> </w:t>
      </w:r>
      <w:r w:rsidRPr="00D3362F">
        <w:t xml:space="preserve">Food and </w:t>
      </w:r>
      <w:r w:rsidR="002A7258" w:rsidRPr="00D3362F">
        <w:t xml:space="preserve">beverage </w:t>
      </w:r>
      <w:r w:rsidRPr="00D3362F">
        <w:t>staff, or stock control for a bar or series of bars</w:t>
      </w:r>
    </w:p>
    <w:p w:rsidR="007B12C0" w:rsidRDefault="007B12C0" w:rsidP="00620122">
      <w:pPr>
        <w:pStyle w:val="Bullet3"/>
      </w:pPr>
      <w:r w:rsidRPr="00D3362F">
        <w:t>Is an employee who holds an approval as a Responsible Person pursuant to the</w:t>
      </w:r>
      <w:r>
        <w:t xml:space="preserve"> </w:t>
      </w:r>
      <w:r w:rsidRPr="00E13532">
        <w:rPr>
          <w:i/>
        </w:rPr>
        <w:t>Liquor Licensing Act 1997</w:t>
      </w:r>
      <w:r w:rsidRPr="00D3362F">
        <w:t xml:space="preserve"> </w:t>
      </w:r>
      <w:r w:rsidR="00E13532">
        <w:t xml:space="preserve">(SA) </w:t>
      </w:r>
      <w:r w:rsidRPr="00D3362F">
        <w:t>and is appointed by the employer or Manager to act as</w:t>
      </w:r>
      <w:r>
        <w:t xml:space="preserve"> </w:t>
      </w:r>
      <w:r w:rsidRPr="00D3362F">
        <w:t>a Responsible Person. Where a person has been approved as a Responsible</w:t>
      </w:r>
      <w:r>
        <w:t xml:space="preserve"> </w:t>
      </w:r>
      <w:r w:rsidRPr="00D3362F">
        <w:t>Person, whether full</w:t>
      </w:r>
      <w:r w:rsidR="002A7258">
        <w:t>-</w:t>
      </w:r>
      <w:r w:rsidRPr="00D3362F">
        <w:t>time, regular part</w:t>
      </w:r>
      <w:r w:rsidR="002A7258">
        <w:t>-</w:t>
      </w:r>
      <w:r w:rsidRPr="00D3362F">
        <w:t>time or casual, and is performing the</w:t>
      </w:r>
      <w:r>
        <w:t xml:space="preserve"> </w:t>
      </w:r>
      <w:r w:rsidRPr="00D3362F">
        <w:t>duties of a Responsible Person pursuant to a direction given by the employer or</w:t>
      </w:r>
      <w:r>
        <w:t xml:space="preserve"> </w:t>
      </w:r>
      <w:r w:rsidRPr="00D3362F">
        <w:t>manager, they are to be paid at Level 5 for the time actually worked as a</w:t>
      </w:r>
      <w:r>
        <w:t xml:space="preserve"> </w:t>
      </w:r>
      <w:r w:rsidRPr="00D3362F">
        <w:t>Responsible Person only.</w:t>
      </w:r>
    </w:p>
    <w:p w:rsidR="00B630F6" w:rsidRDefault="003E2E71" w:rsidP="00136989">
      <w:pPr>
        <w:pStyle w:val="Subdocument"/>
      </w:pPr>
      <w:r>
        <w:br w:type="page"/>
      </w:r>
      <w:bookmarkStart w:id="269" w:name="_Ref247083989"/>
      <w:bookmarkStart w:id="270" w:name="_Toc51920066"/>
      <w:bookmarkEnd w:id="264"/>
      <w:r w:rsidR="00CE5074">
        <w:t>—</w:t>
      </w:r>
      <w:r w:rsidR="00B630F6">
        <w:t>Classification D</w:t>
      </w:r>
      <w:r w:rsidR="00B630F6" w:rsidRPr="00B4529F">
        <w:t>efinitions</w:t>
      </w:r>
      <w:bookmarkStart w:id="271" w:name="sched_c"/>
      <w:bookmarkEnd w:id="232"/>
      <w:bookmarkEnd w:id="23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9"/>
      <w:bookmarkEnd w:id="270"/>
    </w:p>
    <w:p w:rsidR="00FC62E5" w:rsidRPr="00FC62E5" w:rsidRDefault="00FC62E5" w:rsidP="00FC62E5">
      <w:pPr>
        <w:pStyle w:val="History"/>
      </w:pPr>
      <w:r>
        <w:t xml:space="preserve">[Varied by </w:t>
      </w:r>
      <w:hyperlink r:id="rId278" w:history="1">
        <w:r w:rsidR="00675C61" w:rsidRPr="00A2789B">
          <w:rPr>
            <w:rStyle w:val="Hyperlink"/>
          </w:rPr>
          <w:t>PR</w:t>
        </w:r>
        <w:r w:rsidR="00675C61">
          <w:rPr>
            <w:rStyle w:val="Hyperlink"/>
          </w:rPr>
          <w:t>991566</w:t>
        </w:r>
      </w:hyperlink>
      <w:r w:rsidR="00675C61">
        <w:t xml:space="preserve">, </w:t>
      </w:r>
      <w:hyperlink r:id="rId279" w:history="1">
        <w:r w:rsidR="00675C61" w:rsidRPr="00F43EC0">
          <w:rPr>
            <w:rStyle w:val="Hyperlink"/>
          </w:rPr>
          <w:t>PR992174</w:t>
        </w:r>
      </w:hyperlink>
      <w:r w:rsidR="00675C61">
        <w:t xml:space="preserve">, </w:t>
      </w:r>
      <w:hyperlink r:id="rId280" w:history="1">
        <w:r>
          <w:rPr>
            <w:rStyle w:val="Hyperlink"/>
          </w:rPr>
          <w:t>PR998378</w:t>
        </w:r>
      </w:hyperlink>
      <w:r w:rsidR="003B4FE7">
        <w:t xml:space="preserve">, </w:t>
      </w:r>
      <w:hyperlink r:id="rId281" w:history="1">
        <w:r w:rsidR="003B4FE7">
          <w:rPr>
            <w:rStyle w:val="Hyperlink"/>
          </w:rPr>
          <w:t>PR542178</w:t>
        </w:r>
      </w:hyperlink>
      <w:r>
        <w:t>]</w:t>
      </w:r>
    </w:p>
    <w:p w:rsidR="00B630F6" w:rsidRPr="00C4619F" w:rsidRDefault="00B630F6" w:rsidP="00B630F6">
      <w:pPr>
        <w:pStyle w:val="SubLevel1Bold"/>
      </w:pPr>
      <w:r w:rsidRPr="00C4619F">
        <w:t xml:space="preserve">General </w:t>
      </w:r>
      <w:r w:rsidR="003F4FAF" w:rsidRPr="00C4619F">
        <w:t xml:space="preserve">definitions </w:t>
      </w:r>
    </w:p>
    <w:p w:rsidR="00B630F6" w:rsidRPr="007D48AB" w:rsidRDefault="00B630F6" w:rsidP="00B630F6">
      <w:pPr>
        <w:pStyle w:val="SubLevel2"/>
      </w:pPr>
      <w:r>
        <w:rPr>
          <w:b/>
          <w:bCs/>
        </w:rPr>
        <w:t>I</w:t>
      </w:r>
      <w:r w:rsidRPr="007D48AB">
        <w:rPr>
          <w:b/>
          <w:bCs/>
        </w:rPr>
        <w:t xml:space="preserve">ntroductory level </w:t>
      </w:r>
      <w:r w:rsidRPr="007D48AB">
        <w:t xml:space="preserve">means the level of an employee who enters the industry and who has not demonstrated the competency requirements of </w:t>
      </w:r>
      <w:r w:rsidR="003F4FAF" w:rsidRPr="007D48AB">
        <w:t xml:space="preserve">Level </w:t>
      </w:r>
      <w:r w:rsidRPr="007D48AB">
        <w:t xml:space="preserve">1. Such an employee will remain at this level for up to three months while the appropriate training for </w:t>
      </w:r>
      <w:r w:rsidR="003F4FAF" w:rsidRPr="007D48AB">
        <w:t xml:space="preserve">Level </w:t>
      </w:r>
      <w:r w:rsidRPr="007D48AB">
        <w:t xml:space="preserve">1 is undertaken and assessment made to move from the introductory level to </w:t>
      </w:r>
      <w:r w:rsidR="003F4FAF" w:rsidRPr="007D48AB">
        <w:t xml:space="preserve">Level </w:t>
      </w:r>
      <w:r w:rsidRPr="007D48AB">
        <w:t xml:space="preserve">1. At the end of three months from entry, an employee will move to </w:t>
      </w:r>
      <w:r w:rsidR="003F4FAF" w:rsidRPr="007D48AB">
        <w:t xml:space="preserve">Level </w:t>
      </w:r>
      <w:r w:rsidRPr="007D48AB">
        <w:t>1 other than where agreement has been reached and recorded between the employee and the employer that further training of up to three months is required for the employee to achieve com</w:t>
      </w:r>
      <w:r>
        <w:t xml:space="preserve">petence for movement to </w:t>
      </w:r>
      <w:r w:rsidR="003F4FAF">
        <w:t xml:space="preserve">Level </w:t>
      </w:r>
      <w:r>
        <w:t>1.</w:t>
      </w:r>
    </w:p>
    <w:p w:rsidR="00B630F6" w:rsidRDefault="00B630F6" w:rsidP="00B630F6">
      <w:pPr>
        <w:pStyle w:val="SubLevel2"/>
      </w:pPr>
      <w:r>
        <w:rPr>
          <w:b/>
          <w:bCs/>
        </w:rPr>
        <w:t>M</w:t>
      </w:r>
      <w:r w:rsidRPr="007D48AB">
        <w:rPr>
          <w:b/>
          <w:bCs/>
        </w:rPr>
        <w:t xml:space="preserve">anagement trainee </w:t>
      </w:r>
      <w:r w:rsidRPr="007D48AB">
        <w:t>means an employee appointed as such by the club</w:t>
      </w:r>
      <w:r w:rsidR="00877823">
        <w:t>’</w:t>
      </w:r>
      <w:r w:rsidRPr="007D48AB">
        <w:t>s Board of Directors or Committee of Management or b</w:t>
      </w:r>
      <w:r>
        <w:t>y a person, including the club m</w:t>
      </w:r>
      <w:r w:rsidRPr="007D48AB">
        <w:t xml:space="preserve">anager, authorised to make such appointment and engaged in management training. </w:t>
      </w:r>
    </w:p>
    <w:p w:rsidR="00A8715B" w:rsidRPr="00A8715B" w:rsidRDefault="00A8715B" w:rsidP="00A8715B">
      <w:pPr>
        <w:pStyle w:val="SubLevel2Bold"/>
        <w:rPr>
          <w:b w:val="0"/>
        </w:rPr>
      </w:pPr>
      <w:r w:rsidRPr="00A8715B">
        <w:rPr>
          <w:rStyle w:val="SubLevel2Char"/>
        </w:rPr>
        <w:t xml:space="preserve">Appropriate level of training </w:t>
      </w:r>
      <w:r w:rsidRPr="00A8715B">
        <w:rPr>
          <w:rStyle w:val="SubLevel2Char"/>
          <w:b w:val="0"/>
        </w:rPr>
        <w:t>when</w:t>
      </w:r>
      <w:r w:rsidRPr="00A8715B">
        <w:rPr>
          <w:b w:val="0"/>
        </w:rPr>
        <w:t xml:space="preserve"> used in this Schedule means that an employee:</w:t>
      </w:r>
    </w:p>
    <w:p w:rsidR="00A8715B" w:rsidRDefault="00A8715B" w:rsidP="00A8715B">
      <w:pPr>
        <w:pStyle w:val="SubLevel3"/>
      </w:pPr>
      <w:r w:rsidRPr="00E54966">
        <w:t>has completed an appropriate training program that meets the training</w:t>
      </w:r>
      <w:r>
        <w:t xml:space="preserve"> </w:t>
      </w:r>
      <w:r w:rsidRPr="00E54966">
        <w:t>and assessment requirements of a qualification or one or more</w:t>
      </w:r>
      <w:r>
        <w:t xml:space="preserve"> </w:t>
      </w:r>
      <w:r w:rsidRPr="00E54966">
        <w:t xml:space="preserve">designated units of competency from a </w:t>
      </w:r>
      <w:smartTag w:uri="urn:schemas-microsoft-com:office:smarttags" w:element="PersonName">
        <w:r w:rsidRPr="00E54966">
          <w:t>Training</w:t>
        </w:r>
      </w:smartTag>
      <w:r w:rsidRPr="00E54966">
        <w:t xml:space="preserve"> Package; and/or</w:t>
      </w:r>
      <w:r>
        <w:t xml:space="preserve"> </w:t>
      </w:r>
    </w:p>
    <w:p w:rsidR="00A8715B" w:rsidRPr="00B15FED" w:rsidRDefault="00A8715B" w:rsidP="00A8715B">
      <w:pPr>
        <w:pStyle w:val="SubLevel3"/>
      </w:pPr>
      <w:r w:rsidRPr="00B15FED">
        <w:t xml:space="preserve">has been assessed by a qualified skills assessor to have skills at least equivalent to those attained in an appropriate training course; and/or </w:t>
      </w:r>
    </w:p>
    <w:p w:rsidR="00A8715B" w:rsidRDefault="00A8715B" w:rsidP="00A8715B">
      <w:pPr>
        <w:pStyle w:val="SubLevel3"/>
      </w:pPr>
      <w:r w:rsidRPr="00B15FED">
        <w:t>at 31 December 2009, has been doing the work of a particular classification for a period of at least three months.</w:t>
      </w:r>
    </w:p>
    <w:p w:rsidR="003B4FE7" w:rsidRDefault="003B4FE7" w:rsidP="003B4FE7">
      <w:pPr>
        <w:pStyle w:val="History"/>
      </w:pPr>
      <w:r>
        <w:t xml:space="preserve">[Note substituted by </w:t>
      </w:r>
      <w:hyperlink r:id="rId282" w:history="1">
        <w:r>
          <w:rPr>
            <w:rStyle w:val="Hyperlink"/>
          </w:rPr>
          <w:t>PR542178</w:t>
        </w:r>
      </w:hyperlink>
      <w:r>
        <w:t xml:space="preserve"> ppc 04Dec13]</w:t>
      </w:r>
    </w:p>
    <w:p w:rsidR="003B4FE7" w:rsidRPr="003B4FE7" w:rsidRDefault="003B4FE7" w:rsidP="003B4FE7">
      <w:pPr>
        <w:pStyle w:val="Block1"/>
      </w:pPr>
      <w:r w:rsidRPr="00E54966">
        <w:t>(Note: The minimum classification level for an employee who has completed</w:t>
      </w:r>
      <w:r>
        <w:t xml:space="preserve"> </w:t>
      </w:r>
      <w:r w:rsidRPr="00E54966">
        <w:t>AQF Certificate III qualifications relevant to the classification in which they are</w:t>
      </w:r>
      <w:r>
        <w:t xml:space="preserve"> </w:t>
      </w:r>
      <w:r w:rsidRPr="00E54966">
        <w:t xml:space="preserve">employed is the Level 4 rate prescribed in clause </w:t>
      </w:r>
      <w:r w:rsidR="00CC08DC">
        <w:fldChar w:fldCharType="begin"/>
      </w:r>
      <w:r>
        <w:instrText xml:space="preserve"> REF _Ref227062656 \w \h </w:instrText>
      </w:r>
      <w:r w:rsidR="00CC08DC">
        <w:fldChar w:fldCharType="separate"/>
      </w:r>
      <w:r w:rsidR="009552E6">
        <w:t>17.2</w:t>
      </w:r>
      <w:r w:rsidR="00CC08DC">
        <w:fldChar w:fldCharType="end"/>
      </w:r>
      <w:r w:rsidRPr="00E54966">
        <w:t>. Any dispute</w:t>
      </w:r>
      <w:r>
        <w:t xml:space="preserve"> </w:t>
      </w:r>
      <w:r w:rsidRPr="00E54966">
        <w:t>concerning an employee’s entitlement to be paid at Level 4 may be referred</w:t>
      </w:r>
      <w:r>
        <w:t xml:space="preserve"> </w:t>
      </w:r>
      <w:r w:rsidRPr="00E54966">
        <w:t xml:space="preserve">to </w:t>
      </w:r>
      <w:r>
        <w:t xml:space="preserve">the </w:t>
      </w:r>
      <w:r w:rsidRPr="00E54966">
        <w:t xml:space="preserve">Fair Work </w:t>
      </w:r>
      <w:r>
        <w:t>Commission</w:t>
      </w:r>
      <w:r w:rsidRPr="00E54966">
        <w:t xml:space="preserve"> for determination. </w:t>
      </w:r>
      <w:r>
        <w:t xml:space="preserve">The </w:t>
      </w:r>
      <w:r w:rsidRPr="00E54966">
        <w:t xml:space="preserve">Fair Work </w:t>
      </w:r>
      <w:r>
        <w:t>Commission</w:t>
      </w:r>
      <w:r w:rsidRPr="00E54966">
        <w:t xml:space="preserve"> may require an</w:t>
      </w:r>
      <w:r>
        <w:t xml:space="preserve"> </w:t>
      </w:r>
      <w:r w:rsidRPr="00E54966">
        <w:t>employee to demonstrate to its satisfaction that the employee utilises skills</w:t>
      </w:r>
      <w:r>
        <w:t xml:space="preserve"> </w:t>
      </w:r>
      <w:r w:rsidRPr="00E54966">
        <w:t>and kno</w:t>
      </w:r>
      <w:r>
        <w:t>wledge derived from Certificate </w:t>
      </w:r>
      <w:r w:rsidRPr="00E54966">
        <w:t>III competencies, and that these are</w:t>
      </w:r>
      <w:r>
        <w:t xml:space="preserve"> </w:t>
      </w:r>
      <w:r w:rsidRPr="00E54966">
        <w:t>relevant to the work the employee is doing).</w:t>
      </w:r>
    </w:p>
    <w:p w:rsidR="00B630F6" w:rsidRDefault="00B630F6" w:rsidP="00B630F6">
      <w:pPr>
        <w:pStyle w:val="SubLevel1Bold"/>
      </w:pPr>
      <w:bookmarkStart w:id="272" w:name="_Ref247085971"/>
      <w:r w:rsidRPr="007D48AB">
        <w:t>F</w:t>
      </w:r>
      <w:r>
        <w:t>ood and beverage</w:t>
      </w:r>
      <w:bookmarkEnd w:id="272"/>
      <w:r w:rsidR="00FC62E5">
        <w:t xml:space="preserve"> and gaming</w:t>
      </w:r>
    </w:p>
    <w:p w:rsidR="00FC62E5" w:rsidRPr="00FC62E5" w:rsidRDefault="00FC62E5" w:rsidP="00FC62E5">
      <w:pPr>
        <w:pStyle w:val="History"/>
      </w:pPr>
      <w:r>
        <w:t xml:space="preserve">[C.2 renamed by </w:t>
      </w:r>
      <w:hyperlink r:id="rId283" w:history="1">
        <w:r>
          <w:rPr>
            <w:rStyle w:val="Hyperlink"/>
          </w:rPr>
          <w:t>PR998378</w:t>
        </w:r>
      </w:hyperlink>
      <w:r w:rsidR="00B74930">
        <w:t xml:space="preserve"> from 17Jun</w:t>
      </w:r>
      <w:r>
        <w:t>10]</w:t>
      </w:r>
    </w:p>
    <w:p w:rsidR="00B630F6" w:rsidRPr="007D48AB" w:rsidRDefault="00B630F6" w:rsidP="00B630F6">
      <w:pPr>
        <w:pStyle w:val="SubLevel2"/>
      </w:pPr>
      <w:r w:rsidRPr="007D48AB">
        <w:rPr>
          <w:b/>
          <w:bCs/>
        </w:rPr>
        <w:t xml:space="preserve">Food and beverage attendant grade 1 </w:t>
      </w:r>
      <w:r w:rsidRPr="007D48AB">
        <w:t xml:space="preserve">means an employee who is engaged in any of the following: </w:t>
      </w:r>
    </w:p>
    <w:p w:rsidR="00B630F6" w:rsidRPr="007D48AB" w:rsidRDefault="00B630F6" w:rsidP="00350C14">
      <w:pPr>
        <w:pStyle w:val="SubLevel3"/>
      </w:pPr>
      <w:r w:rsidRPr="007D48AB">
        <w:t xml:space="preserve">picking up glasses; </w:t>
      </w:r>
    </w:p>
    <w:p w:rsidR="00B630F6" w:rsidRPr="007D48AB" w:rsidRDefault="00B630F6" w:rsidP="00350C14">
      <w:pPr>
        <w:pStyle w:val="SubLevel3"/>
      </w:pPr>
      <w:r w:rsidRPr="007D48AB">
        <w:t xml:space="preserve">emptying ashtrays; </w:t>
      </w:r>
    </w:p>
    <w:p w:rsidR="00B630F6" w:rsidRPr="007D48AB" w:rsidRDefault="00B630F6" w:rsidP="00350C14">
      <w:pPr>
        <w:pStyle w:val="SubLevel3"/>
      </w:pPr>
      <w:r w:rsidRPr="007D48AB">
        <w:t xml:space="preserve">general assistance to food and beverage attendants of a higher grade not including service to customers; </w:t>
      </w:r>
    </w:p>
    <w:p w:rsidR="00B630F6" w:rsidRPr="007D48AB" w:rsidRDefault="00B630F6" w:rsidP="00350C14">
      <w:pPr>
        <w:pStyle w:val="SubLevel3"/>
      </w:pPr>
      <w:r w:rsidRPr="007D48AB">
        <w:t xml:space="preserve">removing food plates; </w:t>
      </w:r>
    </w:p>
    <w:p w:rsidR="00B630F6" w:rsidRPr="007D48AB" w:rsidRDefault="00B630F6" w:rsidP="00B23138">
      <w:pPr>
        <w:pStyle w:val="SubLevel3"/>
        <w:keepNext/>
      </w:pPr>
      <w:r w:rsidRPr="007D48AB">
        <w:t xml:space="preserve">setting and/or wiping down tables; </w:t>
      </w:r>
    </w:p>
    <w:p w:rsidR="00B630F6" w:rsidRPr="007D48AB" w:rsidRDefault="00B630F6" w:rsidP="00350C14">
      <w:pPr>
        <w:pStyle w:val="SubLevel3"/>
      </w:pPr>
      <w:r w:rsidRPr="007D48AB">
        <w:t xml:space="preserve">cleaning and tidying of associated areas. </w:t>
      </w:r>
    </w:p>
    <w:p w:rsidR="00B630F6" w:rsidRPr="007D48AB" w:rsidRDefault="00B630F6" w:rsidP="00B630F6">
      <w:pPr>
        <w:pStyle w:val="SubLevel2"/>
      </w:pPr>
      <w:r w:rsidRPr="007D48AB">
        <w:rPr>
          <w:b/>
          <w:bCs/>
        </w:rPr>
        <w:t xml:space="preserve">Food and beverage attendant grade 2 </w:t>
      </w:r>
      <w:r w:rsidRPr="007D48AB">
        <w:t xml:space="preserve">means an employee who has not achieved the appropriate level of training and who is engaged in any of the following: </w:t>
      </w:r>
    </w:p>
    <w:p w:rsidR="00B630F6" w:rsidRPr="007D48AB" w:rsidRDefault="00B630F6" w:rsidP="00350C14">
      <w:pPr>
        <w:pStyle w:val="SubLevel3"/>
      </w:pPr>
      <w:r w:rsidRPr="007D48AB">
        <w:t xml:space="preserve">supplying, dispensing or mixing of liquor including the sale of liquor from the bottle department; </w:t>
      </w:r>
    </w:p>
    <w:p w:rsidR="00B630F6" w:rsidRPr="007D48AB" w:rsidRDefault="00B630F6" w:rsidP="00350C14">
      <w:pPr>
        <w:pStyle w:val="SubLevel3"/>
      </w:pPr>
      <w:r w:rsidRPr="007D48AB">
        <w:t xml:space="preserve">assisting in the cellar or bottle department; </w:t>
      </w:r>
    </w:p>
    <w:p w:rsidR="00B630F6" w:rsidRPr="007D48AB" w:rsidRDefault="00B630F6" w:rsidP="00350C14">
      <w:pPr>
        <w:pStyle w:val="SubLevel3"/>
      </w:pPr>
      <w:r w:rsidRPr="007D48AB">
        <w:t xml:space="preserve">undertaking general waiting duties of both food and/or beverage including cleaning of tables; </w:t>
      </w:r>
    </w:p>
    <w:p w:rsidR="00B630F6" w:rsidRPr="007D48AB" w:rsidRDefault="00B630F6" w:rsidP="00350C14">
      <w:pPr>
        <w:pStyle w:val="SubLevel3"/>
      </w:pPr>
      <w:r w:rsidRPr="007D48AB">
        <w:t xml:space="preserve">receipt of monies; </w:t>
      </w:r>
    </w:p>
    <w:p w:rsidR="00B630F6" w:rsidRPr="007D48AB" w:rsidRDefault="00B630F6" w:rsidP="00350C14">
      <w:pPr>
        <w:pStyle w:val="SubLevel3"/>
      </w:pPr>
      <w:r w:rsidRPr="007D48AB">
        <w:t xml:space="preserve">attending a snack bar; </w:t>
      </w:r>
    </w:p>
    <w:p w:rsidR="00B630F6" w:rsidRDefault="00B630F6" w:rsidP="00350C14">
      <w:pPr>
        <w:pStyle w:val="SubLevel3"/>
      </w:pPr>
      <w:r w:rsidRPr="007D48AB">
        <w:t xml:space="preserve">engaged on delivery duties. </w:t>
      </w:r>
    </w:p>
    <w:p w:rsidR="00CB761C" w:rsidRPr="00FC62E5" w:rsidRDefault="00CB761C" w:rsidP="00CB761C">
      <w:pPr>
        <w:pStyle w:val="History"/>
      </w:pPr>
      <w:r>
        <w:t xml:space="preserve">[C.2.3 varied by </w:t>
      </w:r>
      <w:hyperlink r:id="rId284" w:history="1">
        <w:r>
          <w:rPr>
            <w:rStyle w:val="Hyperlink"/>
          </w:rPr>
          <w:t>PR998378</w:t>
        </w:r>
      </w:hyperlink>
      <w:r w:rsidR="00B74930">
        <w:t xml:space="preserve"> from 17Jun</w:t>
      </w:r>
      <w:r>
        <w:t>10]</w:t>
      </w:r>
    </w:p>
    <w:p w:rsidR="00B630F6" w:rsidRDefault="00B630F6" w:rsidP="00B630F6">
      <w:pPr>
        <w:pStyle w:val="SubLevel2"/>
      </w:pPr>
      <w:r w:rsidRPr="007D48AB">
        <w:rPr>
          <w:b/>
          <w:bCs/>
        </w:rPr>
        <w:t xml:space="preserve">Food and beverage </w:t>
      </w:r>
      <w:r w:rsidR="005150A9">
        <w:rPr>
          <w:b/>
          <w:bCs/>
        </w:rPr>
        <w:t xml:space="preserve">and gaming </w:t>
      </w:r>
      <w:r w:rsidRPr="007D48AB">
        <w:rPr>
          <w:b/>
          <w:bCs/>
        </w:rPr>
        <w:t xml:space="preserve">attendant grade 3 </w:t>
      </w:r>
      <w:r w:rsidRPr="007D48AB">
        <w:t xml:space="preserve">means an employee who has the appropriate level of training and is engaged in any of the following: </w:t>
      </w:r>
    </w:p>
    <w:p w:rsidR="00B630F6" w:rsidRPr="007D48AB" w:rsidRDefault="00B630F6" w:rsidP="00621791">
      <w:pPr>
        <w:pStyle w:val="SubLevel3"/>
      </w:pPr>
      <w:r w:rsidRPr="007D48AB">
        <w:t xml:space="preserve">assisting in the cellar or bottle department, where duties could include working up to four hours per day (averaged over the relevant work cycle) in the cellar without supervision; </w:t>
      </w:r>
    </w:p>
    <w:p w:rsidR="00B630F6" w:rsidRDefault="00B630F6" w:rsidP="00621791">
      <w:pPr>
        <w:pStyle w:val="SubLevel3"/>
      </w:pPr>
      <w:r w:rsidRPr="007D48AB">
        <w:t xml:space="preserve">receipt and dispensing of monies; </w:t>
      </w:r>
    </w:p>
    <w:p w:rsidR="00621791" w:rsidRDefault="00621791" w:rsidP="00621791">
      <w:pPr>
        <w:pStyle w:val="SubLevel3"/>
      </w:pPr>
      <w:r w:rsidRPr="00E54966">
        <w:t>the operation of a mechanical lifting device;</w:t>
      </w:r>
    </w:p>
    <w:p w:rsidR="00621791" w:rsidRDefault="00621791" w:rsidP="00621791">
      <w:pPr>
        <w:pStyle w:val="SubLevel3"/>
      </w:pPr>
      <w:r w:rsidRPr="00E54966">
        <w:t>attending a wagering (e.g. TAB) terminal, electronic gaming terminal or similar</w:t>
      </w:r>
      <w:r>
        <w:t xml:space="preserve"> </w:t>
      </w:r>
      <w:r w:rsidRPr="00E54966">
        <w:t>terminal;</w:t>
      </w:r>
    </w:p>
    <w:p w:rsidR="00621791" w:rsidRDefault="00621791" w:rsidP="00621791">
      <w:pPr>
        <w:pStyle w:val="SubLevel3"/>
      </w:pPr>
      <w:r w:rsidRPr="00E54966">
        <w:t>full control of a cellar or liquor store (including the receipt, delivery and</w:t>
      </w:r>
      <w:r>
        <w:t xml:space="preserve"> </w:t>
      </w:r>
      <w:r w:rsidRPr="00E54966">
        <w:t>recording of goods within such an area);</w:t>
      </w:r>
    </w:p>
    <w:p w:rsidR="00621791" w:rsidRDefault="00621791" w:rsidP="00621791">
      <w:pPr>
        <w:pStyle w:val="SubLevel3"/>
      </w:pPr>
      <w:r w:rsidRPr="00E54966">
        <w:t>mixing a range of sophisticated drinks;</w:t>
      </w:r>
    </w:p>
    <w:p w:rsidR="00621791" w:rsidRDefault="00621791" w:rsidP="00621791">
      <w:pPr>
        <w:pStyle w:val="SubLevel3"/>
      </w:pPr>
      <w:r w:rsidRPr="00E54966">
        <w:t>supervising food and beverage attendants of a lower grade;</w:t>
      </w:r>
    </w:p>
    <w:p w:rsidR="00621791" w:rsidRDefault="00621791" w:rsidP="00621791">
      <w:pPr>
        <w:pStyle w:val="SubLevel3"/>
      </w:pPr>
      <w:r w:rsidRPr="00E54966">
        <w:t>training food and beverage attendants of a lower grade</w:t>
      </w:r>
      <w:r>
        <w:t>.</w:t>
      </w:r>
    </w:p>
    <w:p w:rsidR="00B630F6" w:rsidRDefault="00B630F6" w:rsidP="00B630F6">
      <w:pPr>
        <w:pStyle w:val="SubLevel2"/>
      </w:pPr>
      <w:r w:rsidRPr="007D48AB">
        <w:rPr>
          <w:b/>
          <w:bCs/>
        </w:rPr>
        <w:t xml:space="preserve">Food and beverage attendant (tradesperson) grade 4 </w:t>
      </w:r>
      <w:r w:rsidRPr="007D48AB">
        <w:t xml:space="preserve">means an employee who has completed an apprenticeship in waiting or who has passed the appropriate trade test and as such carries out specialised skilled duties in a fine dining room or restaurant. </w:t>
      </w:r>
    </w:p>
    <w:p w:rsidR="005150A9" w:rsidRPr="005150A9" w:rsidRDefault="005150A9" w:rsidP="005150A9">
      <w:pPr>
        <w:pStyle w:val="History"/>
      </w:pPr>
      <w:r>
        <w:t xml:space="preserve">[C.2.5 substituted by </w:t>
      </w:r>
      <w:hyperlink r:id="rId285" w:history="1">
        <w:r>
          <w:rPr>
            <w:rStyle w:val="Hyperlink"/>
          </w:rPr>
          <w:t>PR998378</w:t>
        </w:r>
      </w:hyperlink>
      <w:r w:rsidR="00B74930">
        <w:t xml:space="preserve"> from 17Jun</w:t>
      </w:r>
      <w:r>
        <w:t>10]</w:t>
      </w:r>
    </w:p>
    <w:p w:rsidR="005150A9" w:rsidRPr="005150A9" w:rsidRDefault="005150A9" w:rsidP="005150A9">
      <w:pPr>
        <w:pStyle w:val="SubLevel2Bold"/>
      </w:pPr>
      <w:r>
        <w:t xml:space="preserve">Food and beverage and gaming attendant grade 5 </w:t>
      </w:r>
      <w:r>
        <w:rPr>
          <w:b w:val="0"/>
        </w:rPr>
        <w:t>means:</w:t>
      </w:r>
    </w:p>
    <w:p w:rsidR="005150A9" w:rsidRDefault="0070581C" w:rsidP="005150A9">
      <w:pPr>
        <w:pStyle w:val="Level3"/>
      </w:pPr>
      <w:r>
        <w:t>an</w:t>
      </w:r>
      <w:r w:rsidR="005150A9">
        <w:t xml:space="preserve"> employee responsible for locking and securing the Club premises; and/or</w:t>
      </w:r>
    </w:p>
    <w:p w:rsidR="0070581C" w:rsidRPr="0070581C" w:rsidRDefault="0070581C" w:rsidP="0070581C">
      <w:pPr>
        <w:pStyle w:val="Level3"/>
      </w:pPr>
      <w:r>
        <w:t>an employee responsible and accountable for the whole operation of a safe or counting room from which change is issued to bars and poker machine change areas, rather than the mere physical movement of monies only, and including the responsibility and accountability for the safe balance and for checking the balances reported by operators of tills, change cages, TABs, Keno operations, etc; and/or</w:t>
      </w:r>
    </w:p>
    <w:p w:rsidR="0070581C" w:rsidRDefault="00B630F6" w:rsidP="005150A9">
      <w:pPr>
        <w:pStyle w:val="Level3"/>
      </w:pPr>
      <w:r w:rsidRPr="007D48AB">
        <w:t xml:space="preserve">an employee who has the appropriate level of training including a supervisory course and who has the responsibility for </w:t>
      </w:r>
    </w:p>
    <w:p w:rsidR="0070581C" w:rsidRDefault="00B630F6" w:rsidP="0070581C">
      <w:pPr>
        <w:pStyle w:val="Level4"/>
      </w:pPr>
      <w:r w:rsidRPr="007D48AB">
        <w:t>supervision, training and co-ordina</w:t>
      </w:r>
      <w:r w:rsidR="0070581C">
        <w:t>tion of food and beverage</w:t>
      </w:r>
      <w:r w:rsidR="00DD78B2">
        <w:t xml:space="preserve"> and/or gaming</w:t>
      </w:r>
      <w:r w:rsidR="0070581C">
        <w:t xml:space="preserve"> staff;</w:t>
      </w:r>
      <w:r w:rsidRPr="007D48AB">
        <w:t xml:space="preserve"> or </w:t>
      </w:r>
    </w:p>
    <w:p w:rsidR="00B630F6" w:rsidRDefault="00B630F6" w:rsidP="0070581C">
      <w:pPr>
        <w:pStyle w:val="Level4"/>
      </w:pPr>
      <w:r w:rsidRPr="007D48AB">
        <w:t xml:space="preserve">stock control for a bar or series of bars. </w:t>
      </w:r>
    </w:p>
    <w:p w:rsidR="00B630F6" w:rsidRPr="007D48AB" w:rsidRDefault="00B630F6" w:rsidP="00B630F6">
      <w:pPr>
        <w:pStyle w:val="SubLevel2"/>
      </w:pPr>
      <w:r w:rsidRPr="007D48AB">
        <w:rPr>
          <w:b/>
          <w:bCs/>
        </w:rPr>
        <w:t xml:space="preserve">Liquor service employee </w:t>
      </w:r>
      <w:r w:rsidRPr="007D48AB">
        <w:t xml:space="preserve">means a person employed to sell or dispense liquor in bars and/or bottle departments or shops and includes a cellar employee. </w:t>
      </w:r>
    </w:p>
    <w:p w:rsidR="00B630F6" w:rsidRPr="007D48AB" w:rsidRDefault="00B630F6" w:rsidP="00B630F6">
      <w:pPr>
        <w:pStyle w:val="SubLevel1Bold"/>
      </w:pPr>
      <w:r>
        <w:t>Kitchen</w:t>
      </w:r>
    </w:p>
    <w:p w:rsidR="00B630F6" w:rsidRPr="007D48AB" w:rsidRDefault="00B630F6" w:rsidP="00B630F6">
      <w:pPr>
        <w:pStyle w:val="SubLevel2"/>
      </w:pPr>
      <w:r w:rsidRPr="007D48AB">
        <w:rPr>
          <w:b/>
          <w:bCs/>
        </w:rPr>
        <w:t xml:space="preserve">Kitchen attendant grade 1 </w:t>
      </w:r>
      <w:r w:rsidRPr="007D48AB">
        <w:t xml:space="preserve">means an employee engaged in any of the following: </w:t>
      </w:r>
    </w:p>
    <w:p w:rsidR="00B630F6" w:rsidRPr="007D48AB" w:rsidRDefault="00B630F6" w:rsidP="00350C14">
      <w:pPr>
        <w:pStyle w:val="SubLevel3"/>
      </w:pPr>
      <w:r w:rsidRPr="007D48AB">
        <w:t xml:space="preserve">general cleaning duties within a kitchen or food preparation area and scullery, including the cleaning of cooking and general utensils used in a kitchen and restaurant; </w:t>
      </w:r>
    </w:p>
    <w:p w:rsidR="00B630F6" w:rsidRPr="007D48AB" w:rsidRDefault="00B630F6" w:rsidP="00350C14">
      <w:pPr>
        <w:pStyle w:val="SubLevel3"/>
      </w:pPr>
      <w:r w:rsidRPr="007D48AB">
        <w:t xml:space="preserve">assisting employees who are cooking; </w:t>
      </w:r>
    </w:p>
    <w:p w:rsidR="00B630F6" w:rsidRPr="007D48AB" w:rsidRDefault="00B630F6" w:rsidP="00350C14">
      <w:pPr>
        <w:pStyle w:val="SubLevel3"/>
      </w:pPr>
      <w:r w:rsidRPr="007D48AB">
        <w:t xml:space="preserve">assembly and preparation of ingredients for cooking; or </w:t>
      </w:r>
    </w:p>
    <w:p w:rsidR="00B630F6" w:rsidRPr="007D48AB" w:rsidRDefault="00B630F6" w:rsidP="00350C14">
      <w:pPr>
        <w:pStyle w:val="SubLevel3"/>
      </w:pPr>
      <w:r w:rsidRPr="007D48AB">
        <w:t xml:space="preserve">general pantry duties. </w:t>
      </w:r>
    </w:p>
    <w:p w:rsidR="00B630F6" w:rsidRPr="007D48AB" w:rsidRDefault="00B630F6" w:rsidP="00B630F6">
      <w:pPr>
        <w:pStyle w:val="SubLevel2"/>
      </w:pPr>
      <w:r w:rsidRPr="007D48AB">
        <w:rPr>
          <w:b/>
          <w:bCs/>
        </w:rPr>
        <w:t xml:space="preserve">Kitchen attendant grade 2 </w:t>
      </w:r>
      <w:r w:rsidRPr="007D48AB">
        <w:t>means an employee who has th</w:t>
      </w:r>
      <w:r>
        <w:t>e appropriate level of training</w:t>
      </w:r>
      <w:r w:rsidRPr="007D48AB">
        <w:t xml:space="preserve"> and who is engaged in specialised non-cooking duties in a kitchen or food preparation area, or supervision of kitchen attendants. </w:t>
      </w:r>
    </w:p>
    <w:p w:rsidR="00B630F6" w:rsidRPr="007D48AB" w:rsidRDefault="00B630F6" w:rsidP="00B630F6">
      <w:pPr>
        <w:pStyle w:val="SubLevel2"/>
      </w:pPr>
      <w:r w:rsidRPr="007D48AB">
        <w:rPr>
          <w:b/>
          <w:bCs/>
        </w:rPr>
        <w:t>Kitch</w:t>
      </w:r>
      <w:r w:rsidRPr="00602009">
        <w:t>e</w:t>
      </w:r>
      <w:r w:rsidRPr="007D48AB">
        <w:rPr>
          <w:b/>
          <w:bCs/>
        </w:rPr>
        <w:t xml:space="preserve">n attendant grade 3 </w:t>
      </w:r>
      <w:r w:rsidRPr="007D48AB">
        <w:t>means an employee who has the appropriate level of training</w:t>
      </w:r>
      <w:r>
        <w:t>,</w:t>
      </w:r>
      <w:r w:rsidRPr="007D48AB">
        <w:t xml:space="preserve"> including a supervisory course, and has the responsibility for the supervision, training and co-ordination of kitchen attendants of a lower grade. </w:t>
      </w:r>
    </w:p>
    <w:p w:rsidR="00B630F6" w:rsidRPr="007D48AB" w:rsidRDefault="00B630F6" w:rsidP="00B630F6">
      <w:pPr>
        <w:pStyle w:val="SubLevel2"/>
      </w:pPr>
      <w:r w:rsidRPr="007D48AB">
        <w:rPr>
          <w:b/>
          <w:bCs/>
        </w:rPr>
        <w:t xml:space="preserve">Cook grade 1 </w:t>
      </w:r>
      <w:r w:rsidRPr="007D48AB">
        <w:t xml:space="preserve">means an employee who carries out cooking of breakfasts and snacks, baking, pastry cooking or butchering. </w:t>
      </w:r>
    </w:p>
    <w:p w:rsidR="00B630F6" w:rsidRPr="007D48AB" w:rsidRDefault="00B630F6" w:rsidP="00B630F6">
      <w:pPr>
        <w:pStyle w:val="SubLevel2"/>
      </w:pPr>
      <w:r w:rsidRPr="007D48AB">
        <w:rPr>
          <w:b/>
          <w:bCs/>
        </w:rPr>
        <w:t xml:space="preserve">Cook grade 2 </w:t>
      </w:r>
      <w:r w:rsidRPr="007D48AB">
        <w:t>means an employee who has the appropriate level of training and who performs cooking duties including baking</w:t>
      </w:r>
      <w:r>
        <w:t>, pastry cooking or butchering.</w:t>
      </w:r>
    </w:p>
    <w:p w:rsidR="00B630F6" w:rsidRPr="007D48AB" w:rsidRDefault="00B630F6" w:rsidP="00B630F6">
      <w:pPr>
        <w:pStyle w:val="SubLevel2"/>
      </w:pPr>
      <w:r w:rsidRPr="007D48AB">
        <w:rPr>
          <w:b/>
          <w:bCs/>
        </w:rPr>
        <w:t xml:space="preserve">Cook (tradesperson) grade 3 </w:t>
      </w:r>
      <w:r w:rsidRPr="007D48AB">
        <w:t xml:space="preserve">means a commi chef or equivalent who has completed an apprenticeship or who has passed the appropriate trade test, and who is engaged in cooking, baking, pastry cooking or butchering duties. </w:t>
      </w:r>
    </w:p>
    <w:p w:rsidR="00B630F6" w:rsidRPr="007D48AB" w:rsidRDefault="00B630F6" w:rsidP="00B630F6">
      <w:pPr>
        <w:pStyle w:val="SubLevel2"/>
      </w:pPr>
      <w:r w:rsidRPr="007D48AB">
        <w:rPr>
          <w:b/>
          <w:bCs/>
        </w:rPr>
        <w:t xml:space="preserve">Cook (tradesperson) grade 4 </w:t>
      </w:r>
      <w:r w:rsidRPr="007D48AB">
        <w:t xml:space="preserve">means a demi chef or equivalent who has completed an apprenticeship or has passed the appropriate trade test and who is engaged to perform general or specialised cooking, butchering, baking or pastry cooking duties and/or supervises and trains other cooks and kitchen employees. </w:t>
      </w:r>
    </w:p>
    <w:p w:rsidR="00B630F6" w:rsidRPr="007D48AB" w:rsidRDefault="00B630F6" w:rsidP="00B630F6">
      <w:pPr>
        <w:pStyle w:val="SubLevel2"/>
      </w:pPr>
      <w:r w:rsidRPr="007D48AB">
        <w:rPr>
          <w:b/>
          <w:bCs/>
        </w:rPr>
        <w:t xml:space="preserve">Cook (tradesperson) grade 5 </w:t>
      </w:r>
      <w:r w:rsidRPr="007D48AB">
        <w:t xml:space="preserve">means a chef de partie or equivalent who has completed an apprenticeship or has passed the appropriate trade test in cooking, butchering, baking or pastry cooking and has completed additional appropriate training </w:t>
      </w:r>
      <w:r>
        <w:t xml:space="preserve">and </w:t>
      </w:r>
      <w:r w:rsidRPr="007D48AB">
        <w:t xml:space="preserve">who performs any of the following: </w:t>
      </w:r>
    </w:p>
    <w:p w:rsidR="00B630F6" w:rsidRPr="007D48AB" w:rsidRDefault="00B630F6" w:rsidP="00350C14">
      <w:pPr>
        <w:pStyle w:val="SubLevel3"/>
      </w:pPr>
      <w:r w:rsidRPr="007D48AB">
        <w:t xml:space="preserve">general and specialised duties including supervision or training of other kitchen staff; </w:t>
      </w:r>
    </w:p>
    <w:p w:rsidR="00B630F6" w:rsidRPr="007D48AB" w:rsidRDefault="00B630F6" w:rsidP="00350C14">
      <w:pPr>
        <w:pStyle w:val="SubLevel3"/>
      </w:pPr>
      <w:r w:rsidRPr="007D48AB">
        <w:t xml:space="preserve">ordering and stock control; or </w:t>
      </w:r>
    </w:p>
    <w:p w:rsidR="00B630F6" w:rsidRPr="007D48AB" w:rsidRDefault="00B630F6" w:rsidP="00350C14">
      <w:pPr>
        <w:pStyle w:val="SubLevel3"/>
      </w:pPr>
      <w:r w:rsidRPr="007D48AB">
        <w:t xml:space="preserve">solely responsible for other cooks and other kitchen employees in a single kitchen establishment. </w:t>
      </w:r>
    </w:p>
    <w:p w:rsidR="00B630F6" w:rsidRDefault="00B630F6" w:rsidP="00B630F6">
      <w:pPr>
        <w:pStyle w:val="SubLevel1Bold"/>
      </w:pPr>
      <w:bookmarkStart w:id="273" w:name="_Ref247086042"/>
      <w:r w:rsidRPr="007D48AB">
        <w:t>Guest service</w:t>
      </w:r>
      <w:bookmarkEnd w:id="273"/>
    </w:p>
    <w:p w:rsidR="003A62B4" w:rsidRPr="003A62B4" w:rsidRDefault="003A62B4" w:rsidP="003A62B4">
      <w:pPr>
        <w:pStyle w:val="History"/>
      </w:pPr>
      <w:r>
        <w:t xml:space="preserve">[Varied by </w:t>
      </w:r>
      <w:hyperlink r:id="rId286" w:history="1">
        <w:r>
          <w:rPr>
            <w:rStyle w:val="Hyperlink"/>
          </w:rPr>
          <w:t>PR998378</w:t>
        </w:r>
      </w:hyperlink>
      <w:r>
        <w:t>]</w:t>
      </w:r>
    </w:p>
    <w:p w:rsidR="00B630F6" w:rsidRPr="007D48AB" w:rsidRDefault="00B630F6" w:rsidP="00B630F6">
      <w:pPr>
        <w:pStyle w:val="SubLevel2"/>
      </w:pPr>
      <w:r w:rsidRPr="007D48AB">
        <w:rPr>
          <w:b/>
          <w:bCs/>
        </w:rPr>
        <w:t xml:space="preserve">Guest service grade 1 </w:t>
      </w:r>
      <w:r w:rsidRPr="007D48AB">
        <w:t xml:space="preserve">means an employee who performs any of the following: </w:t>
      </w:r>
    </w:p>
    <w:p w:rsidR="00B630F6" w:rsidRPr="007D48AB" w:rsidRDefault="00B630F6" w:rsidP="00350C14">
      <w:pPr>
        <w:pStyle w:val="SubLevel3"/>
      </w:pPr>
      <w:r w:rsidRPr="007D48AB">
        <w:t xml:space="preserve">laundry and/or linen duties which may include minor repairs to linen or clothing such as buttons, zips, seams, and working with flat materials; </w:t>
      </w:r>
    </w:p>
    <w:p w:rsidR="00B630F6" w:rsidRPr="007D48AB" w:rsidRDefault="00B630F6" w:rsidP="00350C14">
      <w:pPr>
        <w:pStyle w:val="SubLevel3"/>
      </w:pPr>
      <w:r w:rsidRPr="007D48AB">
        <w:t>the collection and delivery of guests</w:t>
      </w:r>
      <w:r w:rsidR="00877823">
        <w:t>’</w:t>
      </w:r>
      <w:r w:rsidRPr="007D48AB">
        <w:t xml:space="preserve"> personal dry cleaning and laundry, linen and associated materials to and from accommodation areas; </w:t>
      </w:r>
    </w:p>
    <w:p w:rsidR="00B630F6" w:rsidRPr="007D48AB" w:rsidRDefault="00B630F6" w:rsidP="00350C14">
      <w:pPr>
        <w:pStyle w:val="SubLevel3"/>
      </w:pPr>
      <w:r w:rsidRPr="007D48AB">
        <w:t xml:space="preserve">performs general cleaning duties; or </w:t>
      </w:r>
    </w:p>
    <w:p w:rsidR="00B630F6" w:rsidRPr="007D48AB" w:rsidRDefault="00B630F6" w:rsidP="00350C14">
      <w:pPr>
        <w:pStyle w:val="SubLevel3"/>
      </w:pPr>
      <w:r w:rsidRPr="007D48AB">
        <w:t>parking guest cars</w:t>
      </w:r>
      <w:r>
        <w:t>.</w:t>
      </w:r>
      <w:r w:rsidRPr="007D48AB">
        <w:t xml:space="preserve"> </w:t>
      </w:r>
    </w:p>
    <w:p w:rsidR="00B630F6" w:rsidRPr="007D48AB" w:rsidRDefault="00B630F6" w:rsidP="00B630F6">
      <w:pPr>
        <w:pStyle w:val="SubLevel2"/>
      </w:pPr>
      <w:r w:rsidRPr="007D48AB">
        <w:rPr>
          <w:b/>
          <w:bCs/>
        </w:rPr>
        <w:t xml:space="preserve">Guest service grade 2 </w:t>
      </w:r>
      <w:r w:rsidRPr="007D48AB">
        <w:t xml:space="preserve">means an employee who has the appropriate level of training and who is engaged in any of the following: </w:t>
      </w:r>
    </w:p>
    <w:p w:rsidR="00B630F6" w:rsidRPr="007D48AB" w:rsidRDefault="00B630F6" w:rsidP="00350C14">
      <w:pPr>
        <w:pStyle w:val="SubLevel3"/>
      </w:pPr>
      <w:r w:rsidRPr="007D48AB">
        <w:t xml:space="preserve">servicing accommodation areas and cleaning thereof; </w:t>
      </w:r>
    </w:p>
    <w:p w:rsidR="00B630F6" w:rsidRPr="007D48AB" w:rsidRDefault="00B630F6" w:rsidP="00350C14">
      <w:pPr>
        <w:pStyle w:val="SubLevel3"/>
      </w:pPr>
      <w:r w:rsidRPr="007D48AB">
        <w:t xml:space="preserve">receiving and assisting guests at the entrance to the establishment; </w:t>
      </w:r>
    </w:p>
    <w:p w:rsidR="00B630F6" w:rsidRPr="007D48AB" w:rsidRDefault="00B630F6" w:rsidP="00350C14">
      <w:pPr>
        <w:pStyle w:val="SubLevel3"/>
      </w:pPr>
      <w:r w:rsidRPr="007D48AB">
        <w:t xml:space="preserve">driving a passenger vehicle or courtesy bus; </w:t>
      </w:r>
    </w:p>
    <w:p w:rsidR="00B630F6" w:rsidRPr="007D48AB" w:rsidRDefault="00B630F6" w:rsidP="00350C14">
      <w:pPr>
        <w:pStyle w:val="SubLevel3"/>
      </w:pPr>
      <w:r w:rsidRPr="007D48AB">
        <w:t>transferring guests</w:t>
      </w:r>
      <w:r w:rsidR="00877823">
        <w:t>’</w:t>
      </w:r>
      <w:r w:rsidRPr="007D48AB">
        <w:t xml:space="preserve"> baggage to and from rooms; </w:t>
      </w:r>
    </w:p>
    <w:p w:rsidR="00B630F6" w:rsidRPr="007D48AB" w:rsidRDefault="00B630F6" w:rsidP="00350C14">
      <w:pPr>
        <w:pStyle w:val="SubLevel3"/>
      </w:pPr>
      <w:r w:rsidRPr="007D48AB">
        <w:t xml:space="preserve">assisting in the dry cleaning process; </w:t>
      </w:r>
    </w:p>
    <w:p w:rsidR="00B630F6" w:rsidRPr="007D48AB" w:rsidRDefault="00B630F6" w:rsidP="00350C14">
      <w:pPr>
        <w:pStyle w:val="SubLevel3"/>
      </w:pPr>
      <w:r w:rsidRPr="007D48AB">
        <w:t xml:space="preserve">cleaning duties using specialised equipment and chemicals; or </w:t>
      </w:r>
    </w:p>
    <w:p w:rsidR="00B630F6" w:rsidRPr="007D48AB" w:rsidRDefault="00B630F6" w:rsidP="00350C14">
      <w:pPr>
        <w:pStyle w:val="SubLevel3"/>
      </w:pPr>
      <w:r w:rsidRPr="007D48AB">
        <w:t xml:space="preserve">providing butler services such as food, beverage and personalised guest service. </w:t>
      </w:r>
    </w:p>
    <w:p w:rsidR="00B630F6" w:rsidRPr="007D48AB" w:rsidRDefault="00B630F6" w:rsidP="00B630F6">
      <w:pPr>
        <w:pStyle w:val="SubLevel2"/>
      </w:pPr>
      <w:r w:rsidRPr="007D48AB">
        <w:rPr>
          <w:b/>
          <w:bCs/>
        </w:rPr>
        <w:t xml:space="preserve">Guest service grade 3 </w:t>
      </w:r>
      <w:r w:rsidRPr="007D48AB">
        <w:t xml:space="preserve">means an employee who has the appropriate level of training and who is engaged in any of the following: </w:t>
      </w:r>
    </w:p>
    <w:p w:rsidR="00B630F6" w:rsidRPr="007D48AB" w:rsidRDefault="00B630F6" w:rsidP="00350C14">
      <w:pPr>
        <w:pStyle w:val="SubLevel3"/>
      </w:pPr>
      <w:r w:rsidRPr="007D48AB">
        <w:t xml:space="preserve">supervising guest service employees of a lower grade; </w:t>
      </w:r>
    </w:p>
    <w:p w:rsidR="00B630F6" w:rsidRPr="007D48AB" w:rsidRDefault="00B630F6" w:rsidP="00350C14">
      <w:pPr>
        <w:pStyle w:val="SubLevel3"/>
      </w:pPr>
      <w:r w:rsidRPr="007D48AB">
        <w:t xml:space="preserve">providing butler services such as food, beverage and personalised guest service; </w:t>
      </w:r>
    </w:p>
    <w:p w:rsidR="00B630F6" w:rsidRPr="007D48AB" w:rsidRDefault="00B630F6" w:rsidP="00CB761C">
      <w:pPr>
        <w:pStyle w:val="SubLevel3"/>
        <w:keepNext/>
      </w:pPr>
      <w:r w:rsidRPr="007D48AB">
        <w:t xml:space="preserve">major repair of linen and/or clothing including basic tailoring and major alterations and refitting; or </w:t>
      </w:r>
    </w:p>
    <w:p w:rsidR="00B630F6" w:rsidRPr="007D48AB" w:rsidRDefault="00B630F6" w:rsidP="00350C14">
      <w:pPr>
        <w:pStyle w:val="SubLevel3"/>
      </w:pPr>
      <w:r w:rsidRPr="007D48AB">
        <w:t xml:space="preserve">dry cleaning. </w:t>
      </w:r>
    </w:p>
    <w:p w:rsidR="00B630F6" w:rsidRPr="007D48AB" w:rsidRDefault="00B630F6" w:rsidP="00B630F6">
      <w:pPr>
        <w:pStyle w:val="SubLevel2"/>
      </w:pPr>
      <w:r w:rsidRPr="007D48AB">
        <w:rPr>
          <w:b/>
          <w:bCs/>
        </w:rPr>
        <w:t xml:space="preserve">Guest service grade 4 </w:t>
      </w:r>
      <w:r w:rsidRPr="007D48AB">
        <w:t>means an employee who has completed an apprenticeship or who has passed the appropriate trade test or otherwise has the appropriate level of training to pe</w:t>
      </w:r>
      <w:r>
        <w:t>r</w:t>
      </w:r>
      <w:r w:rsidRPr="007D48AB">
        <w:t xml:space="preserve">form the work of a tradesperson in dry cleaning, tailoring or as a butler. </w:t>
      </w:r>
    </w:p>
    <w:p w:rsidR="00B630F6" w:rsidRPr="007D48AB" w:rsidRDefault="00B630F6" w:rsidP="00B630F6">
      <w:pPr>
        <w:pStyle w:val="SubLevel2"/>
      </w:pPr>
      <w:r w:rsidRPr="007D48AB">
        <w:rPr>
          <w:b/>
          <w:bCs/>
        </w:rPr>
        <w:t xml:space="preserve">Guest service supervisor </w:t>
      </w:r>
      <w:r w:rsidRPr="007D48AB">
        <w:t xml:space="preserve">means an employee </w:t>
      </w:r>
      <w:r w:rsidR="003F4FAF">
        <w:t>who has</w:t>
      </w:r>
      <w:r w:rsidRPr="007D48AB">
        <w:t xml:space="preserve"> the appropriate level of training including a supervisory course, who supervises, trains and co-ordinates the work of employees engaged in a housekeeping department. </w:t>
      </w:r>
    </w:p>
    <w:p w:rsidR="00B630F6" w:rsidRPr="007D48AB" w:rsidRDefault="00B630F6" w:rsidP="00B630F6">
      <w:pPr>
        <w:pStyle w:val="SubLevel2"/>
      </w:pPr>
      <w:r w:rsidRPr="007D48AB">
        <w:rPr>
          <w:b/>
          <w:bCs/>
        </w:rPr>
        <w:t xml:space="preserve">Front office grade 1 </w:t>
      </w:r>
      <w:r w:rsidRPr="007D48AB">
        <w:t xml:space="preserve">means an employee who is engaged as an assistant in front office duties including night auditing, telephonist, receptionist, cashier, information services or reservations. </w:t>
      </w:r>
    </w:p>
    <w:p w:rsidR="00B630F6" w:rsidRPr="007D48AB" w:rsidRDefault="00B630F6" w:rsidP="00B630F6">
      <w:pPr>
        <w:pStyle w:val="SubLevel2"/>
      </w:pPr>
      <w:r w:rsidRPr="007D48AB">
        <w:rPr>
          <w:b/>
          <w:bCs/>
        </w:rPr>
        <w:t xml:space="preserve">Front office </w:t>
      </w:r>
      <w:r w:rsidR="003F4FAF">
        <w:rPr>
          <w:b/>
          <w:bCs/>
        </w:rPr>
        <w:t>g</w:t>
      </w:r>
      <w:r w:rsidRPr="007D48AB">
        <w:rPr>
          <w:b/>
          <w:bCs/>
        </w:rPr>
        <w:t xml:space="preserve">rade 2 </w:t>
      </w:r>
      <w:r w:rsidRPr="007D48AB">
        <w:t>means an employee who has the appropriate level of training and is in the front office engaged in</w:t>
      </w:r>
      <w:r w:rsidR="003F4FAF">
        <w:t xml:space="preserve"> </w:t>
      </w:r>
      <w:r w:rsidR="003F4FAF" w:rsidRPr="007D48AB">
        <w:t>duties including</w:t>
      </w:r>
      <w:r w:rsidRPr="007D48AB">
        <w:t xml:space="preserve"> telephonist, receptionist, cashier, information services or reservations. </w:t>
      </w:r>
    </w:p>
    <w:p w:rsidR="00B630F6" w:rsidRPr="007D48AB" w:rsidRDefault="00B630F6" w:rsidP="00B630F6">
      <w:pPr>
        <w:pStyle w:val="SubLevel2"/>
      </w:pPr>
      <w:r w:rsidRPr="007D48AB">
        <w:rPr>
          <w:b/>
          <w:bCs/>
        </w:rPr>
        <w:t xml:space="preserve">Front office grade 3 </w:t>
      </w:r>
      <w:r w:rsidRPr="007D48AB">
        <w:t xml:space="preserve">means an employee who has the appropriate level of training and is in the front office engaged in duties including assisting in training and supervision of front office employees of a lower grade. </w:t>
      </w:r>
    </w:p>
    <w:p w:rsidR="00B630F6" w:rsidRDefault="00B630F6" w:rsidP="00B630F6">
      <w:pPr>
        <w:pStyle w:val="SubLevel2"/>
      </w:pPr>
      <w:r w:rsidRPr="007D48AB">
        <w:rPr>
          <w:b/>
          <w:bCs/>
        </w:rPr>
        <w:t xml:space="preserve">Front office supervisor </w:t>
      </w:r>
      <w:r w:rsidRPr="007D48AB">
        <w:t>means an employee who has the appropriate level of training including a supervisory course an</w:t>
      </w:r>
      <w:r w:rsidR="003F4FAF">
        <w:t>d who supervises, trains and co</w:t>
      </w:r>
      <w:r w:rsidR="003F4FAF">
        <w:noBreakHyphen/>
      </w:r>
      <w:r w:rsidRPr="007D48AB">
        <w:t xml:space="preserve">ordinates the work of front office employees. </w:t>
      </w:r>
    </w:p>
    <w:p w:rsidR="00837DA7" w:rsidRDefault="00837DA7" w:rsidP="00837DA7">
      <w:pPr>
        <w:pStyle w:val="History"/>
      </w:pPr>
      <w:r>
        <w:t xml:space="preserve">[C.4.10 inserted by </w:t>
      </w:r>
      <w:hyperlink r:id="rId287" w:history="1">
        <w:r>
          <w:rPr>
            <w:rStyle w:val="Hyperlink"/>
          </w:rPr>
          <w:t>PR998378</w:t>
        </w:r>
      </w:hyperlink>
      <w:r w:rsidR="00B74930">
        <w:t xml:space="preserve"> from 17Jun</w:t>
      </w:r>
      <w:r>
        <w:t>10]</w:t>
      </w:r>
    </w:p>
    <w:p w:rsidR="00837DA7" w:rsidRDefault="00837DA7" w:rsidP="00837DA7">
      <w:pPr>
        <w:pStyle w:val="SubLevel2"/>
      </w:pPr>
      <w:r>
        <w:rPr>
          <w:b/>
        </w:rPr>
        <w:t>Child care worker grade 1</w:t>
      </w:r>
      <w:r>
        <w:t xml:space="preserve"> means an unqualified child care worker who is engaged in a role that requires some previous relevant experience or qualifications, detailed on-the-job training for the specific employers requirements and work under supervision.</w:t>
      </w:r>
    </w:p>
    <w:p w:rsidR="00837DA7" w:rsidRDefault="00837DA7" w:rsidP="00837DA7">
      <w:pPr>
        <w:pStyle w:val="History"/>
      </w:pPr>
      <w:r>
        <w:t xml:space="preserve">[C.4.11 inserted by </w:t>
      </w:r>
      <w:hyperlink r:id="rId288" w:history="1">
        <w:r>
          <w:rPr>
            <w:rStyle w:val="Hyperlink"/>
          </w:rPr>
          <w:t>PR998378</w:t>
        </w:r>
      </w:hyperlink>
      <w:r w:rsidR="00B74930">
        <w:t xml:space="preserve"> from 17Jun</w:t>
      </w:r>
      <w:r>
        <w:t>10]</w:t>
      </w:r>
    </w:p>
    <w:p w:rsidR="00837DA7" w:rsidRDefault="00837DA7" w:rsidP="00837DA7">
      <w:pPr>
        <w:pStyle w:val="SubLevel2"/>
      </w:pPr>
      <w:r>
        <w:rPr>
          <w:b/>
        </w:rPr>
        <w:t xml:space="preserve">Child care worker grade 2 </w:t>
      </w:r>
      <w:r>
        <w:t>means a child care worker who has completed as a minimum an AQF Certificate 3 or 4 in Children’s Services (or equivalent).</w:t>
      </w:r>
    </w:p>
    <w:p w:rsidR="00837DA7" w:rsidRDefault="00837DA7" w:rsidP="00837DA7">
      <w:pPr>
        <w:pStyle w:val="History"/>
      </w:pPr>
      <w:r>
        <w:t xml:space="preserve">[C.4.12 inserted by </w:t>
      </w:r>
      <w:hyperlink r:id="rId289" w:history="1">
        <w:r>
          <w:rPr>
            <w:rStyle w:val="Hyperlink"/>
          </w:rPr>
          <w:t>PR998378</w:t>
        </w:r>
      </w:hyperlink>
      <w:r w:rsidR="00B74930">
        <w:t xml:space="preserve"> from 17Jun</w:t>
      </w:r>
      <w:r>
        <w:t>10]</w:t>
      </w:r>
    </w:p>
    <w:p w:rsidR="00837DA7" w:rsidRPr="00837DA7" w:rsidRDefault="00837DA7" w:rsidP="00837DA7">
      <w:pPr>
        <w:pStyle w:val="SubLevel2"/>
      </w:pPr>
      <w:r>
        <w:rPr>
          <w:b/>
        </w:rPr>
        <w:t xml:space="preserve">Child care worker grade 3 </w:t>
      </w:r>
      <w:r>
        <w:t xml:space="preserve">means a child care worker who is engaged as a supervisor and who has completed as a minimum </w:t>
      </w:r>
      <w:r w:rsidR="00B03FFC">
        <w:t xml:space="preserve">an </w:t>
      </w:r>
      <w:r>
        <w:t>AQF Diploma in Children’s Services.</w:t>
      </w:r>
    </w:p>
    <w:p w:rsidR="00B630F6" w:rsidRPr="007D48AB" w:rsidRDefault="00B630F6" w:rsidP="00B630F6">
      <w:pPr>
        <w:pStyle w:val="SubLevel1Bold"/>
      </w:pPr>
      <w:r w:rsidRPr="007D48AB">
        <w:t xml:space="preserve">Administration </w:t>
      </w:r>
    </w:p>
    <w:p w:rsidR="00B630F6" w:rsidRPr="007D48AB" w:rsidRDefault="00B630F6" w:rsidP="00B630F6">
      <w:pPr>
        <w:pStyle w:val="SubLevel2"/>
      </w:pPr>
      <w:r w:rsidRPr="007D48AB">
        <w:rPr>
          <w:b/>
          <w:bCs/>
        </w:rPr>
        <w:t xml:space="preserve">Clerical grade 1 </w:t>
      </w:r>
      <w:r w:rsidRPr="007D48AB">
        <w:t xml:space="preserve">means an employee who is required to perform basic clerical and routine office duties such as collating, filing, photocopying and delivering messages. </w:t>
      </w:r>
    </w:p>
    <w:p w:rsidR="00B630F6" w:rsidRPr="007D48AB" w:rsidRDefault="00B630F6" w:rsidP="00B630F6">
      <w:pPr>
        <w:pStyle w:val="SubLevel2"/>
      </w:pPr>
      <w:r w:rsidRPr="007D48AB">
        <w:rPr>
          <w:b/>
          <w:bCs/>
        </w:rPr>
        <w:t xml:space="preserve">Clerical grade 2 </w:t>
      </w:r>
      <w:r w:rsidRPr="007D48AB">
        <w:t xml:space="preserve">means an employee who is engaged in general clerical or office duties, such as typing, filing, basic data entry and calculating functions. </w:t>
      </w:r>
    </w:p>
    <w:p w:rsidR="00B630F6" w:rsidRPr="007D48AB" w:rsidRDefault="00B630F6" w:rsidP="00B630F6">
      <w:pPr>
        <w:pStyle w:val="SubLevel2"/>
      </w:pPr>
      <w:r w:rsidRPr="007D48AB">
        <w:rPr>
          <w:b/>
          <w:bCs/>
        </w:rPr>
        <w:t xml:space="preserve">Clerical grade 3 </w:t>
      </w:r>
      <w:r w:rsidRPr="007D48AB">
        <w:t xml:space="preserve">means an employee who has the appropriate level of training and who performs any of the following: </w:t>
      </w:r>
    </w:p>
    <w:p w:rsidR="00B630F6" w:rsidRPr="007D48AB" w:rsidRDefault="00B630F6" w:rsidP="00350C14">
      <w:pPr>
        <w:pStyle w:val="SubLevel3"/>
      </w:pPr>
      <w:r w:rsidRPr="007D48AB">
        <w:t xml:space="preserve">operates adding machines, switchboard, paging system, telex machine, typewriter or calculator; </w:t>
      </w:r>
    </w:p>
    <w:p w:rsidR="00B630F6" w:rsidRPr="007D48AB" w:rsidRDefault="00B630F6" w:rsidP="00350C14">
      <w:pPr>
        <w:pStyle w:val="SubLevel3"/>
      </w:pPr>
      <w:r w:rsidRPr="007D48AB">
        <w:t xml:space="preserve">uses knowledge of keyboard and function keys to enter and retrieve data through computer terminal; </w:t>
      </w:r>
    </w:p>
    <w:p w:rsidR="00B630F6" w:rsidRPr="007D48AB" w:rsidRDefault="00B630F6" w:rsidP="00350C14">
      <w:pPr>
        <w:pStyle w:val="SubLevel3"/>
      </w:pPr>
      <w:r w:rsidRPr="007D48AB">
        <w:t xml:space="preserve">copy types at 25 words per minute with 98% accuracy; </w:t>
      </w:r>
    </w:p>
    <w:p w:rsidR="00B630F6" w:rsidRPr="007D48AB" w:rsidRDefault="00B630F6" w:rsidP="00350C14">
      <w:pPr>
        <w:pStyle w:val="SubLevel3"/>
      </w:pPr>
      <w:r w:rsidRPr="007D48AB">
        <w:t xml:space="preserve">maintains mail register and records; </w:t>
      </w:r>
    </w:p>
    <w:p w:rsidR="00B630F6" w:rsidRPr="007D48AB" w:rsidRDefault="00B630F6" w:rsidP="00350C14">
      <w:pPr>
        <w:pStyle w:val="SubLevel3"/>
      </w:pPr>
      <w:r w:rsidRPr="007D48AB">
        <w:t xml:space="preserve">maintains established paper-based filing/records systems in accordance with set procedures including creating and indexing new files, distributing files within the organisation as requested, monitoring file locations; </w:t>
      </w:r>
    </w:p>
    <w:p w:rsidR="00B630F6" w:rsidRPr="007D48AB" w:rsidRDefault="00B630F6" w:rsidP="00350C14">
      <w:pPr>
        <w:pStyle w:val="SubLevel3"/>
      </w:pPr>
      <w:r w:rsidRPr="007D48AB">
        <w:t xml:space="preserve">transcribes information into records, completes forms, takes telephone messages; </w:t>
      </w:r>
    </w:p>
    <w:p w:rsidR="00B630F6" w:rsidRPr="007D48AB" w:rsidRDefault="00B630F6" w:rsidP="00350C14">
      <w:pPr>
        <w:pStyle w:val="SubLevel3"/>
      </w:pPr>
      <w:r w:rsidRPr="007D48AB">
        <w:t xml:space="preserve">acquires and applies a working knowledge of office or sectional operating procedures and requirements; </w:t>
      </w:r>
    </w:p>
    <w:p w:rsidR="00B630F6" w:rsidRPr="007D48AB" w:rsidRDefault="00B630F6" w:rsidP="00350C14">
      <w:pPr>
        <w:pStyle w:val="SubLevel3"/>
      </w:pPr>
      <w:r w:rsidRPr="007D48AB">
        <w:t>acquires and applies a working knowledge of the organisation</w:t>
      </w:r>
      <w:r w:rsidR="00877823">
        <w:t>’</w:t>
      </w:r>
      <w:r w:rsidRPr="007D48AB">
        <w:t xml:space="preserve">s structure and personnel in order to deal with inquiries at first instance, locates appropriate staff in different sections, relays internal information, responds to or redirects inquiries, greets visitors; </w:t>
      </w:r>
    </w:p>
    <w:p w:rsidR="00B630F6" w:rsidRPr="007D48AB" w:rsidRDefault="00B630F6" w:rsidP="00350C14">
      <w:pPr>
        <w:pStyle w:val="SubLevel3"/>
      </w:pPr>
      <w:r w:rsidRPr="007D48AB">
        <w:t xml:space="preserve">keeps appropriate records; </w:t>
      </w:r>
    </w:p>
    <w:p w:rsidR="00B630F6" w:rsidRPr="007D48AB" w:rsidRDefault="00B630F6" w:rsidP="00350C14">
      <w:pPr>
        <w:pStyle w:val="SubLevel3"/>
      </w:pPr>
      <w:r w:rsidRPr="007D48AB">
        <w:t>sorts, processes and records original s</w:t>
      </w:r>
      <w:r w:rsidR="003F4FAF">
        <w:t>ource financial documents (e.g. </w:t>
      </w:r>
      <w:r w:rsidRPr="007D48AB">
        <w:t xml:space="preserve">invoices, cheques, correspondence) on a daily basis; maintains and records petty cash; prepares bank deposits and withdrawals and does banking; </w:t>
      </w:r>
    </w:p>
    <w:p w:rsidR="00B630F6" w:rsidRPr="007D48AB" w:rsidRDefault="00B630F6" w:rsidP="00B630F6">
      <w:pPr>
        <w:pStyle w:val="Block1"/>
      </w:pPr>
      <w:r w:rsidRPr="007D48AB">
        <w:t xml:space="preserve">and who has the appropriate level of training and also performs any of the following: </w:t>
      </w:r>
    </w:p>
    <w:p w:rsidR="00B630F6" w:rsidRPr="007D48AB" w:rsidRDefault="00B630F6" w:rsidP="00350C14">
      <w:pPr>
        <w:pStyle w:val="SubLevel3"/>
      </w:pPr>
      <w:r w:rsidRPr="007D48AB">
        <w:t>operates computerised radio telephone equipment, micro/personal computer, printing devices attached to personal computer</w:t>
      </w:r>
      <w:r>
        <w:t>s</w:t>
      </w:r>
      <w:r w:rsidRPr="007D48AB">
        <w:t xml:space="preserve">, dictaphone equipment, typewriters; </w:t>
      </w:r>
    </w:p>
    <w:p w:rsidR="00B630F6" w:rsidRPr="007D48AB" w:rsidRDefault="00B630F6" w:rsidP="00350C14">
      <w:pPr>
        <w:pStyle w:val="SubLevel3"/>
      </w:pPr>
      <w:r w:rsidRPr="007D48AB">
        <w:t xml:space="preserve">produces documents and correspondence using knowledge of standard formats, touch types at 40 words per minute with 98% accuracy, audio types; </w:t>
      </w:r>
    </w:p>
    <w:p w:rsidR="00B630F6" w:rsidRPr="007D48AB" w:rsidRDefault="00B630F6" w:rsidP="00350C14">
      <w:pPr>
        <w:pStyle w:val="SubLevel3"/>
      </w:pPr>
      <w:r w:rsidRPr="007D48AB">
        <w:t xml:space="preserve">uses one or more software application package(s) developed for a micro/personal computer to operate and populate a database, spreadsheet/worksheet to achieve a desired result; graph previously prepared spreadsheet; use simple menu utilities of personal computer; </w:t>
      </w:r>
    </w:p>
    <w:p w:rsidR="00B630F6" w:rsidRPr="007D48AB" w:rsidRDefault="00B630F6" w:rsidP="00350C14">
      <w:pPr>
        <w:pStyle w:val="SubLevel3"/>
      </w:pPr>
      <w:r w:rsidRPr="007D48AB">
        <w:t>follows standard procedures or template</w:t>
      </w:r>
      <w:r>
        <w:t>s</w:t>
      </w:r>
      <w:r w:rsidRPr="007D48AB">
        <w:t xml:space="preserve"> for the preceding functions using existin</w:t>
      </w:r>
      <w:r>
        <w:t>g models/fields of information and c</w:t>
      </w:r>
      <w:r w:rsidRPr="007D48AB">
        <w:t xml:space="preserve">reates, maintains and generates simple reports; </w:t>
      </w:r>
    </w:p>
    <w:p w:rsidR="00B630F6" w:rsidRPr="007D48AB" w:rsidRDefault="00B630F6" w:rsidP="00350C14">
      <w:pPr>
        <w:pStyle w:val="SubLevel3"/>
      </w:pPr>
      <w:r w:rsidRPr="007D48AB">
        <w:t xml:space="preserve">uses a central computer resource to an equivalent standard; </w:t>
      </w:r>
    </w:p>
    <w:p w:rsidR="00B630F6" w:rsidRPr="007D48AB" w:rsidRDefault="00B630F6" w:rsidP="00350C14">
      <w:pPr>
        <w:pStyle w:val="SubLevel3"/>
      </w:pPr>
      <w:r w:rsidRPr="007D48AB">
        <w:t>uses one or more software packages to create, format, e</w:t>
      </w:r>
      <w:r w:rsidR="003F4FAF">
        <w:t>dit, proof</w:t>
      </w:r>
      <w:r w:rsidRPr="007D48AB">
        <w:t xml:space="preserve">read, spell check, correct, print and save text documents, e.g. standard correspondence and business documents; </w:t>
      </w:r>
    </w:p>
    <w:p w:rsidR="00B630F6" w:rsidRPr="007D48AB" w:rsidRDefault="00B630F6" w:rsidP="00350C14">
      <w:pPr>
        <w:pStyle w:val="SubLevel3"/>
      </w:pPr>
      <w:r w:rsidRPr="007D48AB">
        <w:t>takes shorthand notes at 70 w</w:t>
      </w:r>
      <w:r>
        <w:t xml:space="preserve">ords </w:t>
      </w:r>
      <w:r w:rsidRPr="007D48AB">
        <w:t>p</w:t>
      </w:r>
      <w:r>
        <w:t xml:space="preserve">er </w:t>
      </w:r>
      <w:r w:rsidRPr="007D48AB">
        <w:t>m</w:t>
      </w:r>
      <w:r>
        <w:t>inute and transcribes</w:t>
      </w:r>
      <w:r w:rsidR="003F4FAF">
        <w:t xml:space="preserve"> with 95% </w:t>
      </w:r>
      <w:r w:rsidRPr="007D48AB">
        <w:t xml:space="preserve">accuracy; </w:t>
      </w:r>
    </w:p>
    <w:p w:rsidR="00B630F6" w:rsidRPr="007D48AB" w:rsidRDefault="00B630F6" w:rsidP="00350C14">
      <w:pPr>
        <w:pStyle w:val="SubLevel3"/>
      </w:pPr>
      <w:r w:rsidRPr="007D48AB">
        <w:t xml:space="preserve">arranges travel bookings and itineraries, makes appointments, screens telephone calls, follows visitor protocol procedures, establishes telephone contact on behalf of executive; </w:t>
      </w:r>
    </w:p>
    <w:p w:rsidR="00B630F6" w:rsidRPr="007D48AB" w:rsidRDefault="00B630F6" w:rsidP="00350C14">
      <w:pPr>
        <w:pStyle w:val="SubLevel3"/>
      </w:pPr>
      <w:r w:rsidRPr="007D48AB">
        <w:t>applies a working knowledge of the organisation</w:t>
      </w:r>
      <w:r w:rsidR="00877823">
        <w:t>’</w:t>
      </w:r>
      <w:r w:rsidRPr="007D48AB">
        <w:t xml:space="preserve">s products/services, functions, locations and clients; </w:t>
      </w:r>
    </w:p>
    <w:p w:rsidR="00B630F6" w:rsidRPr="007D48AB" w:rsidRDefault="00B630F6" w:rsidP="00350C14">
      <w:pPr>
        <w:pStyle w:val="SubLevel3"/>
      </w:pPr>
      <w:r w:rsidRPr="007D48AB">
        <w:t xml:space="preserve">responds to and acts upon most internal/external inquiries in own function area; </w:t>
      </w:r>
    </w:p>
    <w:p w:rsidR="00B630F6" w:rsidRPr="007D48AB" w:rsidRDefault="00B630F6" w:rsidP="00350C14">
      <w:pPr>
        <w:pStyle w:val="SubLevel3"/>
      </w:pPr>
      <w:r w:rsidRPr="007D48AB">
        <w:t xml:space="preserve">uses and maintains a computer-based record management system to identify, access and extract information from internal sources; maintains circulation, indexing and filing systems for publications, reviews files, closes files, archives files; </w:t>
      </w:r>
    </w:p>
    <w:p w:rsidR="00B630F6" w:rsidRPr="007D48AB" w:rsidRDefault="00B630F6" w:rsidP="00350C14">
      <w:pPr>
        <w:pStyle w:val="SubLevel3"/>
      </w:pPr>
      <w:r w:rsidRPr="007D48AB">
        <w:t xml:space="preserve">maintains financial records and journals, collects and prepares time and wage records; prepares accounts queries from debtors; posts transactions to ledger. </w:t>
      </w:r>
    </w:p>
    <w:p w:rsidR="00B630F6" w:rsidRDefault="00B630F6" w:rsidP="00B630F6">
      <w:pPr>
        <w:pStyle w:val="SubLevel2"/>
      </w:pPr>
      <w:r w:rsidRPr="007D48AB">
        <w:rPr>
          <w:b/>
          <w:bCs/>
        </w:rPr>
        <w:t xml:space="preserve">Clerical supervisor </w:t>
      </w:r>
      <w:r w:rsidRPr="007D48AB">
        <w:t xml:space="preserve">means an employee who has the appropriate level of training including a supervisory course and who co-ordinates other clerical staff. </w:t>
      </w:r>
    </w:p>
    <w:p w:rsidR="00B630F6" w:rsidRPr="007D48AB" w:rsidRDefault="00B630F6" w:rsidP="00B630F6">
      <w:pPr>
        <w:pStyle w:val="SubLevel1Bold"/>
      </w:pPr>
      <w:r w:rsidRPr="007D48AB">
        <w:t>Security</w:t>
      </w:r>
    </w:p>
    <w:p w:rsidR="00B630F6" w:rsidRPr="007D48AB" w:rsidRDefault="00B630F6" w:rsidP="00B630F6">
      <w:pPr>
        <w:pStyle w:val="SubLevel2"/>
      </w:pPr>
      <w:r w:rsidRPr="007D48AB">
        <w:rPr>
          <w:b/>
          <w:bCs/>
        </w:rPr>
        <w:t xml:space="preserve">Doorperson/security officer grade 1 </w:t>
      </w:r>
      <w:r w:rsidRPr="007D48AB">
        <w:t xml:space="preserve">means a person who assists in maintenance of dress standards and good order at an establishment. </w:t>
      </w:r>
    </w:p>
    <w:p w:rsidR="00B630F6" w:rsidRDefault="00B630F6" w:rsidP="00B630F6">
      <w:pPr>
        <w:pStyle w:val="SubLevel2"/>
      </w:pPr>
      <w:r w:rsidRPr="007D48AB">
        <w:rPr>
          <w:b/>
          <w:bCs/>
        </w:rPr>
        <w:t>Timekeeper/security officer</w:t>
      </w:r>
      <w:r w:rsidRPr="00772D00">
        <w:t xml:space="preserve"> </w:t>
      </w:r>
      <w:r w:rsidRPr="007D48AB">
        <w:rPr>
          <w:b/>
          <w:bCs/>
        </w:rPr>
        <w:t xml:space="preserve">grade 2 </w:t>
      </w:r>
      <w:r w:rsidRPr="007D48AB">
        <w:t xml:space="preserve">means a person who is responsible for timekeeping of staff, for the security of keys, for the checking in and out of delivery vehicles and/or for the supervision of doorperson/security officer grade 1 personnel. </w:t>
      </w:r>
    </w:p>
    <w:p w:rsidR="00B630F6" w:rsidRPr="007D48AB" w:rsidRDefault="00B630F6" w:rsidP="00B630F6">
      <w:pPr>
        <w:pStyle w:val="SubLevel1Bold"/>
      </w:pPr>
      <w:r w:rsidRPr="007D48AB">
        <w:t xml:space="preserve">Leisure activities </w:t>
      </w:r>
    </w:p>
    <w:p w:rsidR="00B630F6" w:rsidRPr="007D48AB" w:rsidRDefault="00B630F6" w:rsidP="00B630F6">
      <w:pPr>
        <w:pStyle w:val="SubLevel2"/>
      </w:pPr>
      <w:r w:rsidRPr="00DF3795">
        <w:rPr>
          <w:b/>
        </w:rPr>
        <w:t>Leisure attendant grade 1</w:t>
      </w:r>
      <w:r w:rsidRPr="007D48AB">
        <w:t xml:space="preserve"> means a person who: </w:t>
      </w:r>
    </w:p>
    <w:p w:rsidR="00B630F6" w:rsidRPr="007D48AB" w:rsidRDefault="00B630F6" w:rsidP="00350C14">
      <w:pPr>
        <w:pStyle w:val="SubLevel3"/>
      </w:pPr>
      <w:r>
        <w:t>a</w:t>
      </w:r>
      <w:r w:rsidRPr="007D48AB">
        <w:t xml:space="preserve">ttends a shop associated with the </w:t>
      </w:r>
      <w:r>
        <w:t>c</w:t>
      </w:r>
      <w:r w:rsidRPr="007D48AB">
        <w:t>lub</w:t>
      </w:r>
      <w:r w:rsidR="00877823">
        <w:t>’</w:t>
      </w:r>
      <w:r w:rsidRPr="007D48AB">
        <w:t xml:space="preserve">s activities, for example a golf pro </w:t>
      </w:r>
      <w:r>
        <w:t>shop owned and operated by the c</w:t>
      </w:r>
      <w:r w:rsidRPr="007D48AB">
        <w:t xml:space="preserve">lub; or </w:t>
      </w:r>
    </w:p>
    <w:p w:rsidR="00B630F6" w:rsidRDefault="00B630F6" w:rsidP="00350C14">
      <w:pPr>
        <w:pStyle w:val="SubLevel3"/>
      </w:pPr>
      <w:r>
        <w:t>a</w:t>
      </w:r>
      <w:r w:rsidRPr="007D48AB">
        <w:t xml:space="preserve">cts as an assistant instructor, pool attendant and/or can be responsible for the setting up, distribution and care of equipment, and the </w:t>
      </w:r>
      <w:r w:rsidR="003A62B4">
        <w:t>taking of bookings.</w:t>
      </w:r>
    </w:p>
    <w:p w:rsidR="003A62B4" w:rsidRPr="003A62B4" w:rsidRDefault="003A62B4" w:rsidP="003A62B4">
      <w:pPr>
        <w:pStyle w:val="History"/>
      </w:pPr>
      <w:r>
        <w:t xml:space="preserve">[C.7.2 varied by </w:t>
      </w:r>
      <w:hyperlink r:id="rId290" w:history="1">
        <w:r>
          <w:rPr>
            <w:rStyle w:val="Hyperlink"/>
          </w:rPr>
          <w:t>PR998378</w:t>
        </w:r>
      </w:hyperlink>
      <w:r w:rsidR="00B74930">
        <w:t xml:space="preserve"> from 17Jun</w:t>
      </w:r>
      <w:r>
        <w:t>10]</w:t>
      </w:r>
    </w:p>
    <w:p w:rsidR="00B630F6" w:rsidRDefault="00B630F6" w:rsidP="00B630F6">
      <w:pPr>
        <w:pStyle w:val="SubLevel2"/>
      </w:pPr>
      <w:r w:rsidRPr="007D48AB">
        <w:rPr>
          <w:b/>
          <w:bCs/>
        </w:rPr>
        <w:t xml:space="preserve">Leisure attendant grade 2 </w:t>
      </w:r>
      <w:r w:rsidRPr="007D48AB">
        <w:t xml:space="preserve">means a person who has the appropriate level of training </w:t>
      </w:r>
      <w:r w:rsidR="003A62B4">
        <w:t xml:space="preserve">and takes </w:t>
      </w:r>
      <w:r w:rsidRPr="007D48AB">
        <w:t xml:space="preserve">classes and/or directs leisure activities such as sporting areas, health clubs and swimming pools. </w:t>
      </w:r>
      <w:r w:rsidR="003A62B4">
        <w:t>This classification includes an assistant bingo caller.</w:t>
      </w:r>
    </w:p>
    <w:p w:rsidR="00BC053A" w:rsidRPr="003A62B4" w:rsidRDefault="00BC053A" w:rsidP="00BC053A">
      <w:pPr>
        <w:pStyle w:val="History"/>
      </w:pPr>
      <w:r>
        <w:t xml:space="preserve">[C.7.3 varied by </w:t>
      </w:r>
      <w:hyperlink r:id="rId291" w:history="1">
        <w:r>
          <w:rPr>
            <w:rStyle w:val="Hyperlink"/>
          </w:rPr>
          <w:t>PR998378</w:t>
        </w:r>
      </w:hyperlink>
      <w:r w:rsidR="00B74930">
        <w:t xml:space="preserve"> from 17Jun</w:t>
      </w:r>
      <w:r>
        <w:t>10]</w:t>
      </w:r>
    </w:p>
    <w:p w:rsidR="00B630F6" w:rsidRPr="007D48AB" w:rsidRDefault="00B630F6" w:rsidP="00B630F6">
      <w:pPr>
        <w:pStyle w:val="SubLevel2"/>
      </w:pPr>
      <w:r w:rsidRPr="007D48AB">
        <w:rPr>
          <w:b/>
          <w:bCs/>
        </w:rPr>
        <w:t xml:space="preserve">Leisure attendant grade 3 </w:t>
      </w:r>
      <w:r w:rsidRPr="007D48AB">
        <w:t>means a person who has the appropriate level of</w:t>
      </w:r>
      <w:r w:rsidR="00BC053A">
        <w:t xml:space="preserve"> training, and who plans and co</w:t>
      </w:r>
      <w:r w:rsidRPr="007D48AB">
        <w:t>ordinates leisure activities for guests</w:t>
      </w:r>
      <w:r w:rsidR="00BC053A">
        <w:t>,</w:t>
      </w:r>
      <w:r w:rsidRPr="007D48AB">
        <w:t xml:space="preserve"> and may supervise other leisure </w:t>
      </w:r>
      <w:r w:rsidR="00BC053A">
        <w:t xml:space="preserve">activities. This classification includes a bingo caller (being a person engaged to present, host or compere the games of Bingo, Alphy and Housie, or games of </w:t>
      </w:r>
      <w:r w:rsidR="00811AFF">
        <w:t>a like</w:t>
      </w:r>
      <w:r w:rsidR="00BC053A">
        <w:t xml:space="preserve"> nature</w:t>
      </w:r>
      <w:r w:rsidRPr="007D48AB">
        <w:t xml:space="preserve">. </w:t>
      </w:r>
    </w:p>
    <w:p w:rsidR="00B630F6" w:rsidRPr="007D48AB" w:rsidRDefault="00B630F6" w:rsidP="00B630F6">
      <w:pPr>
        <w:pStyle w:val="SubLevel2"/>
      </w:pPr>
      <w:r w:rsidRPr="007D48AB">
        <w:rPr>
          <w:b/>
          <w:bCs/>
        </w:rPr>
        <w:t xml:space="preserve">(Casual) fitness instructor </w:t>
      </w:r>
      <w:r w:rsidRPr="007D48AB">
        <w:t xml:space="preserve">means an employee engaged in instructing people in either aqua aerobics, aerobics, pump, step aerobics, boxing circuits, circuits, walking, cardiac class, yoga or similar disciplines. An employee engaged as a fitness instructor </w:t>
      </w:r>
      <w:r>
        <w:t>will</w:t>
      </w:r>
      <w:r w:rsidRPr="007D48AB">
        <w:t xml:space="preserve"> be engaged for a minimum sh</w:t>
      </w:r>
      <w:r>
        <w:t>ift of one</w:t>
      </w:r>
      <w:r w:rsidRPr="007D48AB">
        <w:t xml:space="preserve"> hour. </w:t>
      </w:r>
    </w:p>
    <w:p w:rsidR="00B630F6" w:rsidRPr="007D48AB" w:rsidRDefault="00B630F6" w:rsidP="00B630F6">
      <w:pPr>
        <w:pStyle w:val="SubLevel1Bold"/>
      </w:pPr>
      <w:r w:rsidRPr="007D48AB">
        <w:t xml:space="preserve">Stores and other activities </w:t>
      </w:r>
    </w:p>
    <w:p w:rsidR="00B630F6" w:rsidRPr="007D48AB" w:rsidRDefault="00B630F6" w:rsidP="00B630F6">
      <w:pPr>
        <w:pStyle w:val="SubLevel2"/>
      </w:pPr>
      <w:r w:rsidRPr="007D48AB">
        <w:rPr>
          <w:b/>
          <w:bCs/>
        </w:rPr>
        <w:t xml:space="preserve">Storeperson grade 1 </w:t>
      </w:r>
      <w:r w:rsidRPr="007D48AB">
        <w:t xml:space="preserve">means an employee who receives and stores general and perishable goods and cleans the store area. </w:t>
      </w:r>
    </w:p>
    <w:p w:rsidR="00B630F6" w:rsidRPr="007D48AB" w:rsidRDefault="00B630F6" w:rsidP="00B630F6">
      <w:pPr>
        <w:pStyle w:val="SubLevel2"/>
      </w:pPr>
      <w:r w:rsidRPr="007D48AB">
        <w:rPr>
          <w:b/>
          <w:bCs/>
        </w:rPr>
        <w:t xml:space="preserve">Storeperson grade 2 </w:t>
      </w:r>
      <w:r w:rsidRPr="007D48AB">
        <w:t>means an employee who, in addition to the duties for a storeperson grade 1, may also operate mechanical lifting equipment such as a fork</w:t>
      </w:r>
      <w:r w:rsidR="00CB761C">
        <w:noBreakHyphen/>
      </w:r>
      <w:r w:rsidRPr="007D48AB">
        <w:t xml:space="preserve">lift and/or who may perform duties of </w:t>
      </w:r>
      <w:r>
        <w:t xml:space="preserve">a </w:t>
      </w:r>
      <w:r w:rsidRPr="007D48AB">
        <w:t xml:space="preserve">more complex nature. </w:t>
      </w:r>
    </w:p>
    <w:p w:rsidR="00B630F6" w:rsidRPr="007D48AB" w:rsidRDefault="00B630F6" w:rsidP="00B630F6">
      <w:pPr>
        <w:pStyle w:val="SubLevel2"/>
      </w:pPr>
      <w:r w:rsidRPr="007D48AB">
        <w:rPr>
          <w:b/>
          <w:bCs/>
        </w:rPr>
        <w:t xml:space="preserve">Storeperson grade 3 </w:t>
      </w:r>
      <w:r w:rsidRPr="007D48AB">
        <w:t xml:space="preserve">means an employee who has the appropriate level of training and who: </w:t>
      </w:r>
    </w:p>
    <w:p w:rsidR="00B630F6" w:rsidRPr="007D48AB" w:rsidRDefault="00B630F6" w:rsidP="00350C14">
      <w:pPr>
        <w:pStyle w:val="SubLevel3"/>
      </w:pPr>
      <w:r w:rsidRPr="007D48AB">
        <w:t>implements quality control</w:t>
      </w:r>
      <w:r>
        <w:t xml:space="preserve"> techniques and procedures; </w:t>
      </w:r>
    </w:p>
    <w:p w:rsidR="00B630F6" w:rsidRPr="007D48AB" w:rsidRDefault="00B630F6" w:rsidP="00350C14">
      <w:pPr>
        <w:pStyle w:val="SubLevel3"/>
      </w:pPr>
      <w:r w:rsidRPr="007D48AB">
        <w:t>understands and is responsible for a stores/warehouse area or a lar</w:t>
      </w:r>
      <w:r>
        <w:t xml:space="preserve">ge section of such an area; </w:t>
      </w:r>
    </w:p>
    <w:p w:rsidR="00B630F6" w:rsidRPr="007D48AB" w:rsidRDefault="00B630F6" w:rsidP="00350C14">
      <w:pPr>
        <w:pStyle w:val="SubLevel3"/>
      </w:pPr>
      <w:r w:rsidRPr="007D48AB">
        <w:t>has a highly developed level of interpersonal an</w:t>
      </w:r>
      <w:r>
        <w:t xml:space="preserve">d communications skills; </w:t>
      </w:r>
    </w:p>
    <w:p w:rsidR="00B630F6" w:rsidRPr="007D48AB" w:rsidRDefault="00B630F6" w:rsidP="00350C14">
      <w:pPr>
        <w:pStyle w:val="SubLevel3"/>
      </w:pPr>
      <w:r w:rsidRPr="007D48AB">
        <w:t>is able to supervise and provide direction and guidance to other employees including the ability to assist in the provision of on-the-</w:t>
      </w:r>
      <w:r>
        <w:t xml:space="preserve">job training and induction; </w:t>
      </w:r>
    </w:p>
    <w:p w:rsidR="00B630F6" w:rsidRPr="007D48AB" w:rsidRDefault="00B630F6" w:rsidP="00350C14">
      <w:pPr>
        <w:pStyle w:val="SubLevel3"/>
      </w:pPr>
      <w:r w:rsidRPr="007D48AB">
        <w:t xml:space="preserve">exercises discretion within the scope of this grade; and who may exercise skills attained through the successful completion of an appropriate warehousing certificate; and may perform indicative tasks at this level such as: </w:t>
      </w:r>
    </w:p>
    <w:p w:rsidR="00B630F6" w:rsidRPr="007D48AB" w:rsidRDefault="00B630F6" w:rsidP="00350C14">
      <w:pPr>
        <w:pStyle w:val="SubLevel4"/>
      </w:pPr>
      <w:r w:rsidRPr="007D48AB">
        <w:t xml:space="preserve">liaising with management, suppliers and customers with respect to stores operations; </w:t>
      </w:r>
    </w:p>
    <w:p w:rsidR="00B630F6" w:rsidRPr="007D48AB" w:rsidRDefault="00B630F6" w:rsidP="00350C14">
      <w:pPr>
        <w:pStyle w:val="SubLevel4"/>
      </w:pPr>
      <w:r w:rsidRPr="007D48AB">
        <w:t xml:space="preserve">detailing and co-ordinating activities of other storepersons and acting in a leading hand capacity for in excess of </w:t>
      </w:r>
      <w:r>
        <w:t>10</w:t>
      </w:r>
      <w:r w:rsidRPr="007D48AB">
        <w:t xml:space="preserve"> storepersons; </w:t>
      </w:r>
    </w:p>
    <w:p w:rsidR="00B630F6" w:rsidRPr="007D48AB" w:rsidRDefault="00B630F6" w:rsidP="00350C14">
      <w:pPr>
        <w:pStyle w:val="SubLevel3"/>
      </w:pPr>
      <w:r w:rsidRPr="007D48AB">
        <w:t xml:space="preserve">maintaining control registers including inventory control and being responsible for preparation and reconciliation of regular reports or stock movements, dispatches, etc; </w:t>
      </w:r>
      <w:r>
        <w:t>and</w:t>
      </w:r>
    </w:p>
    <w:p w:rsidR="00B630F6" w:rsidRPr="007D48AB" w:rsidRDefault="00B630F6" w:rsidP="00350C14">
      <w:pPr>
        <w:pStyle w:val="SubLevel3"/>
      </w:pPr>
      <w:r w:rsidRPr="007D48AB">
        <w:t xml:space="preserve">supervises the receipt and delivery of goods, records, outgoing goods, responsible for the contents of a store. </w:t>
      </w:r>
    </w:p>
    <w:p w:rsidR="00B630F6" w:rsidRPr="007D48AB" w:rsidRDefault="00B630F6" w:rsidP="00B630F6">
      <w:pPr>
        <w:pStyle w:val="SubLevel1Bold"/>
      </w:pPr>
      <w:bookmarkStart w:id="274" w:name="_Ref238525304"/>
      <w:r w:rsidRPr="007D48AB">
        <w:t>Ground maintenance</w:t>
      </w:r>
      <w:bookmarkEnd w:id="274"/>
    </w:p>
    <w:p w:rsidR="00B630F6" w:rsidRPr="00EA6707" w:rsidRDefault="00FF7A37" w:rsidP="00B630F6">
      <w:pPr>
        <w:pStyle w:val="SubLevel2"/>
      </w:pPr>
      <w:r w:rsidRPr="00FF7A37">
        <w:rPr>
          <w:b/>
        </w:rPr>
        <w:t xml:space="preserve">Maintenance and </w:t>
      </w:r>
      <w:r w:rsidR="00C76C89" w:rsidRPr="00FF7A37">
        <w:rPr>
          <w:b/>
        </w:rPr>
        <w:t>horticultural employee le</w:t>
      </w:r>
      <w:r w:rsidRPr="00FF7A37">
        <w:rPr>
          <w:b/>
        </w:rPr>
        <w:t>vel</w:t>
      </w:r>
      <w:r w:rsidRPr="00C76C89">
        <w:rPr>
          <w:b/>
        </w:rPr>
        <w:t xml:space="preserve"> 1</w:t>
      </w:r>
      <w:r>
        <w:rPr>
          <w:b/>
          <w:bCs/>
        </w:rPr>
        <w:t xml:space="preserve"> </w:t>
      </w:r>
      <w:r w:rsidR="00B630F6" w:rsidRPr="007D48AB">
        <w:t xml:space="preserve">means </w:t>
      </w:r>
      <w:r w:rsidR="00B630F6">
        <w:t>a</w:t>
      </w:r>
      <w:r w:rsidR="00B630F6" w:rsidRPr="00EA6707">
        <w:t xml:space="preserve">n employee primarily engaged in the following activities: </w:t>
      </w:r>
    </w:p>
    <w:p w:rsidR="00B630F6" w:rsidRPr="00EA6707" w:rsidRDefault="00B630F6" w:rsidP="00350C14">
      <w:pPr>
        <w:pStyle w:val="SubLevel3"/>
      </w:pPr>
      <w:r w:rsidRPr="00EA6707">
        <w:t xml:space="preserve">keeping areas clean and tidy; </w:t>
      </w:r>
    </w:p>
    <w:p w:rsidR="00B630F6" w:rsidRPr="00EA6707" w:rsidRDefault="00B630F6" w:rsidP="00350C14">
      <w:pPr>
        <w:pStyle w:val="SubLevel3"/>
      </w:pPr>
      <w:r w:rsidRPr="00EA6707">
        <w:t xml:space="preserve">weeding and watering; </w:t>
      </w:r>
    </w:p>
    <w:p w:rsidR="00B630F6" w:rsidRPr="00EA6707" w:rsidRDefault="00B630F6" w:rsidP="00350C14">
      <w:pPr>
        <w:pStyle w:val="SubLevel3"/>
      </w:pPr>
      <w:r w:rsidRPr="00EA6707">
        <w:t xml:space="preserve">trimming, mowing of surrounds, etc., with hand implements; </w:t>
      </w:r>
    </w:p>
    <w:p w:rsidR="00B630F6" w:rsidRPr="00EA6707" w:rsidRDefault="00B630F6" w:rsidP="00350C14">
      <w:pPr>
        <w:pStyle w:val="SubLevel3"/>
      </w:pPr>
      <w:r w:rsidRPr="00EA6707">
        <w:t xml:space="preserve">assistance in preparing areas for play; </w:t>
      </w:r>
    </w:p>
    <w:p w:rsidR="00B630F6" w:rsidRPr="00EA6707" w:rsidRDefault="00B630F6" w:rsidP="00350C14">
      <w:pPr>
        <w:pStyle w:val="SubLevel3"/>
      </w:pPr>
      <w:r w:rsidRPr="00EA6707">
        <w:t xml:space="preserve">assistance in course or green maintenance and construction; </w:t>
      </w:r>
    </w:p>
    <w:p w:rsidR="00B630F6" w:rsidRPr="00EA6707" w:rsidRDefault="00B630F6" w:rsidP="00350C14">
      <w:pPr>
        <w:pStyle w:val="SubLevel3"/>
      </w:pPr>
      <w:r w:rsidRPr="00EA6707">
        <w:t>operation of a limited range of vehi</w:t>
      </w:r>
      <w:r>
        <w:t>cles, including motor vehicles;</w:t>
      </w:r>
    </w:p>
    <w:p w:rsidR="00B630F6" w:rsidRPr="00EA6707" w:rsidRDefault="00B630F6" w:rsidP="00350C14">
      <w:pPr>
        <w:pStyle w:val="SubLevel3"/>
      </w:pPr>
      <w:r>
        <w:t>p</w:t>
      </w:r>
      <w:r w:rsidRPr="00EA6707">
        <w:t xml:space="preserve">erforms non-trade tasks incidental to </w:t>
      </w:r>
      <w:r>
        <w:t>the employee</w:t>
      </w:r>
      <w:r w:rsidR="00877823">
        <w:t>’</w:t>
      </w:r>
      <w:r>
        <w:t>s</w:t>
      </w:r>
      <w:r w:rsidRPr="00EA6707">
        <w:t xml:space="preserve"> work</w:t>
      </w:r>
      <w:r>
        <w:t>.</w:t>
      </w:r>
    </w:p>
    <w:p w:rsidR="00B630F6" w:rsidRPr="00EA6707" w:rsidRDefault="00B630F6" w:rsidP="00B630F6">
      <w:pPr>
        <w:pStyle w:val="Block1"/>
      </w:pPr>
      <w:r w:rsidRPr="00EA6707">
        <w:t xml:space="preserve">Employees of this level will normally have undergone structured training at the introductory level and are appropriately assessed during the first three months of work; provided that employees graded at level 1 </w:t>
      </w:r>
      <w:r>
        <w:t>wi</w:t>
      </w:r>
      <w:r w:rsidRPr="00EA6707">
        <w:t>ll be promoted to level 2 not later than at the expi</w:t>
      </w:r>
      <w:r>
        <w:t>ration of three months</w:t>
      </w:r>
      <w:r w:rsidR="00877823">
        <w:t>’</w:t>
      </w:r>
      <w:r>
        <w:t xml:space="preserve"> service.</w:t>
      </w:r>
    </w:p>
    <w:p w:rsidR="00B630F6" w:rsidRPr="00EA6707" w:rsidRDefault="00FF7A37" w:rsidP="00B630F6">
      <w:pPr>
        <w:pStyle w:val="SubLevel2"/>
      </w:pPr>
      <w:r w:rsidRPr="00FF7A37">
        <w:rPr>
          <w:b/>
        </w:rPr>
        <w:t xml:space="preserve">Maintenance </w:t>
      </w:r>
      <w:r w:rsidR="00C76C89" w:rsidRPr="00FF7A37">
        <w:rPr>
          <w:b/>
        </w:rPr>
        <w:t>and horticultural employee l</w:t>
      </w:r>
      <w:r w:rsidRPr="00FF7A37">
        <w:rPr>
          <w:b/>
        </w:rPr>
        <w:t>evel</w:t>
      </w:r>
      <w:r w:rsidRPr="00FF7A37">
        <w:rPr>
          <w:b/>
          <w:color w:val="C95100"/>
        </w:rPr>
        <w:t xml:space="preserve"> </w:t>
      </w:r>
      <w:r w:rsidR="00B630F6" w:rsidRPr="007D48AB">
        <w:rPr>
          <w:b/>
          <w:bCs/>
        </w:rPr>
        <w:t xml:space="preserve">2 </w:t>
      </w:r>
      <w:r w:rsidR="00B630F6" w:rsidRPr="007D48AB">
        <w:t xml:space="preserve">means an </w:t>
      </w:r>
      <w:r w:rsidR="00B630F6" w:rsidRPr="00EA6707">
        <w:t xml:space="preserve">employee who has satisfactorily attained the appropriate level of training (at </w:t>
      </w:r>
      <w:r w:rsidR="00B630F6">
        <w:t>l</w:t>
      </w:r>
      <w:r w:rsidR="00B630F6" w:rsidRPr="00EA6707">
        <w:t>evel 2) and is engaged in the following activit</w:t>
      </w:r>
      <w:r w:rsidR="00B630F6">
        <w:t>ies in addition to the work of l</w:t>
      </w:r>
      <w:r w:rsidR="00B630F6" w:rsidRPr="00EA6707">
        <w:t xml:space="preserve">evel 1: </w:t>
      </w:r>
    </w:p>
    <w:p w:rsidR="00B630F6" w:rsidRPr="00EA6707" w:rsidRDefault="00B630F6" w:rsidP="00350C14">
      <w:pPr>
        <w:pStyle w:val="SubLevel3"/>
      </w:pPr>
      <w:r w:rsidRPr="00EA6707">
        <w:t>operation and minor maintenance of motorised equipment under supervision, other than machinery or equipment requiring the holding of specialised licences;</w:t>
      </w:r>
    </w:p>
    <w:p w:rsidR="00B630F6" w:rsidRPr="00EA6707" w:rsidRDefault="00B630F6" w:rsidP="00350C14">
      <w:pPr>
        <w:pStyle w:val="SubLevel3"/>
      </w:pPr>
      <w:r w:rsidRPr="00EA6707">
        <w:t>assistance in the maintenance, renovation and reconstruction of greens and fairways, and/or maintenance of playing surfaces, including mowing, rolling, top dressing, seeding, turfing and sprigging, fertilising under supervision, planting and maintenance of t</w:t>
      </w:r>
      <w:r>
        <w:t>rees, pruning under supervision;</w:t>
      </w:r>
    </w:p>
    <w:p w:rsidR="00B630F6" w:rsidRPr="00EA6707" w:rsidRDefault="00B630F6" w:rsidP="00350C14">
      <w:pPr>
        <w:pStyle w:val="SubLevel3"/>
      </w:pPr>
      <w:r>
        <w:t>a</w:t>
      </w:r>
      <w:r w:rsidRPr="00EA6707">
        <w:t>pplies fertilisers, fungicides, herbicides and insecticides under general supervision</w:t>
      </w:r>
      <w:r>
        <w:t>;</w:t>
      </w:r>
    </w:p>
    <w:p w:rsidR="00B630F6" w:rsidRPr="00EA6707" w:rsidRDefault="00B630F6" w:rsidP="00350C14">
      <w:pPr>
        <w:pStyle w:val="SubLevel3"/>
      </w:pPr>
      <w:r>
        <w:t>g</w:t>
      </w:r>
      <w:r w:rsidRPr="00EA6707">
        <w:t>ardening duties including the planting and trimming of trees, s</w:t>
      </w:r>
      <w:r w:rsidR="00DE789D">
        <w:t>o</w:t>
      </w:r>
      <w:r w:rsidRPr="00EA6707">
        <w:t>wing, planting and cutting of grass, and the watering of plants, gardens, trees, lawns and displays;</w:t>
      </w:r>
    </w:p>
    <w:p w:rsidR="00B630F6" w:rsidRDefault="00B630F6" w:rsidP="00350C14">
      <w:pPr>
        <w:pStyle w:val="SubLevel3"/>
      </w:pPr>
      <w:r>
        <w:t>p</w:t>
      </w:r>
      <w:r w:rsidRPr="00EA6707">
        <w:t>erforms routine maintenance of turf, synthetic, artifici</w:t>
      </w:r>
      <w:r>
        <w:t xml:space="preserve">al and other play surfaces; </w:t>
      </w:r>
    </w:p>
    <w:p w:rsidR="00B630F6" w:rsidRDefault="00B630F6" w:rsidP="00350C14">
      <w:pPr>
        <w:pStyle w:val="SubLevel3"/>
      </w:pPr>
      <w:r w:rsidRPr="00EA6707">
        <w:t xml:space="preserve">completion of basic records; </w:t>
      </w:r>
    </w:p>
    <w:p w:rsidR="00B630F6" w:rsidRDefault="00B630F6" w:rsidP="00350C14">
      <w:pPr>
        <w:pStyle w:val="SubLevel3"/>
      </w:pPr>
      <w:r>
        <w:t>a</w:t>
      </w:r>
      <w:r w:rsidRPr="00EA6707">
        <w:t>ssistance in the construction and installation of facilities and systems</w:t>
      </w:r>
      <w:r>
        <w:t>;</w:t>
      </w:r>
    </w:p>
    <w:p w:rsidR="00B630F6" w:rsidRPr="007D48AB" w:rsidRDefault="00B630F6" w:rsidP="00350C14">
      <w:pPr>
        <w:pStyle w:val="SubLevel3"/>
      </w:pPr>
      <w:r>
        <w:t>pe</w:t>
      </w:r>
      <w:r w:rsidRPr="00EA6707">
        <w:t xml:space="preserve">rforms tasks incidental to </w:t>
      </w:r>
      <w:r>
        <w:t>the employee</w:t>
      </w:r>
      <w:r w:rsidR="00877823">
        <w:t>’</w:t>
      </w:r>
      <w:r>
        <w:t xml:space="preserve">s </w:t>
      </w:r>
      <w:r w:rsidRPr="00EA6707">
        <w:t>work</w:t>
      </w:r>
      <w:r w:rsidRPr="007D48AB">
        <w:t xml:space="preserve">. </w:t>
      </w:r>
    </w:p>
    <w:p w:rsidR="00B630F6" w:rsidRPr="00EA6707" w:rsidRDefault="00FF7A37" w:rsidP="00B630F6">
      <w:pPr>
        <w:pStyle w:val="SubLevel2"/>
      </w:pPr>
      <w:r w:rsidRPr="00FF7A37">
        <w:rPr>
          <w:b/>
        </w:rPr>
        <w:t xml:space="preserve">Maintenance and </w:t>
      </w:r>
      <w:r w:rsidR="00C76C89" w:rsidRPr="00FF7A37">
        <w:rPr>
          <w:b/>
        </w:rPr>
        <w:t>horticultural employee l</w:t>
      </w:r>
      <w:r w:rsidRPr="00FF7A37">
        <w:rPr>
          <w:b/>
        </w:rPr>
        <w:t>evel</w:t>
      </w:r>
      <w:r w:rsidRPr="00FF7A37">
        <w:rPr>
          <w:b/>
          <w:color w:val="C95100"/>
        </w:rPr>
        <w:t xml:space="preserve"> </w:t>
      </w:r>
      <w:r w:rsidR="00B630F6" w:rsidRPr="007D48AB">
        <w:rPr>
          <w:b/>
          <w:bCs/>
        </w:rPr>
        <w:t xml:space="preserve">3 </w:t>
      </w:r>
      <w:r>
        <w:rPr>
          <w:b/>
          <w:bCs/>
        </w:rPr>
        <w:t xml:space="preserve">(tradesperson) </w:t>
      </w:r>
      <w:r w:rsidR="00B630F6" w:rsidRPr="007D48AB">
        <w:t xml:space="preserve">means an </w:t>
      </w:r>
      <w:r w:rsidR="00B630F6" w:rsidRPr="00EA6707">
        <w:t xml:space="preserve">employee </w:t>
      </w:r>
      <w:r w:rsidR="00B630F6">
        <w:t xml:space="preserve">who </w:t>
      </w:r>
      <w:r w:rsidR="00B630F6" w:rsidRPr="00EA6707">
        <w:t xml:space="preserve">has completed trade or equivalent qualifications and undertakes one or more of the following duties (including non-trade tasks incidental to </w:t>
      </w:r>
      <w:r w:rsidR="00B630F6">
        <w:t>the employee</w:t>
      </w:r>
      <w:r w:rsidR="00877823">
        <w:t>’</w:t>
      </w:r>
      <w:r w:rsidR="00B630F6">
        <w:t>s</w:t>
      </w:r>
      <w:r w:rsidR="00B630F6" w:rsidRPr="00EA6707">
        <w:t xml:space="preserve"> work):</w:t>
      </w:r>
    </w:p>
    <w:p w:rsidR="00B630F6" w:rsidRDefault="00B630F6" w:rsidP="00350C14">
      <w:pPr>
        <w:pStyle w:val="SubLevel3"/>
      </w:pPr>
      <w:r>
        <w:t>o</w:t>
      </w:r>
      <w:r w:rsidRPr="00EA6707">
        <w:t xml:space="preserve">perates, maintains and adjusts turf machinery as appropriate; </w:t>
      </w:r>
    </w:p>
    <w:p w:rsidR="00B630F6" w:rsidRDefault="00B630F6" w:rsidP="00350C14">
      <w:pPr>
        <w:pStyle w:val="SubLevel3"/>
      </w:pPr>
      <w:r>
        <w:t>c</w:t>
      </w:r>
      <w:r w:rsidRPr="00EA6707">
        <w:t xml:space="preserve">leans machinery and inspects machinery after each use, reporting any problems to </w:t>
      </w:r>
      <w:r>
        <w:t>a</w:t>
      </w:r>
      <w:r w:rsidRPr="00EA6707">
        <w:t xml:space="preserve"> management employee</w:t>
      </w:r>
      <w:r>
        <w:t>;</w:t>
      </w:r>
    </w:p>
    <w:p w:rsidR="00B630F6" w:rsidRDefault="00B630F6" w:rsidP="00350C14">
      <w:pPr>
        <w:pStyle w:val="SubLevel3"/>
      </w:pPr>
      <w:r>
        <w:t>a</w:t>
      </w:r>
      <w:r w:rsidRPr="00EA6707">
        <w:t xml:space="preserve">pplies fertilisers, fungicides, herbicides and insecticides as directed by a management employee; </w:t>
      </w:r>
    </w:p>
    <w:p w:rsidR="00B630F6" w:rsidRDefault="00B630F6" w:rsidP="00350C14">
      <w:pPr>
        <w:pStyle w:val="SubLevel3"/>
      </w:pPr>
      <w:r>
        <w:t>p</w:t>
      </w:r>
      <w:r w:rsidRPr="00EA6707">
        <w:t xml:space="preserve">repares turf, synthetic, artificial and other surfaces for play; </w:t>
      </w:r>
    </w:p>
    <w:p w:rsidR="00B630F6" w:rsidRDefault="00B630F6" w:rsidP="00350C14">
      <w:pPr>
        <w:pStyle w:val="SubLevel3"/>
      </w:pPr>
      <w:r>
        <w:t>m</w:t>
      </w:r>
      <w:r w:rsidRPr="00EA6707">
        <w:t xml:space="preserve">aintenance and repair of vehicles and/or motor engines; </w:t>
      </w:r>
    </w:p>
    <w:p w:rsidR="00B630F6" w:rsidRDefault="00B630F6" w:rsidP="00350C14">
      <w:pPr>
        <w:pStyle w:val="SubLevel3"/>
      </w:pPr>
      <w:r>
        <w:t>r</w:t>
      </w:r>
      <w:r w:rsidRPr="00EA6707">
        <w:t xml:space="preserve">epair and minor renovation work involving carpentry and/or painting and/or welding; </w:t>
      </w:r>
    </w:p>
    <w:p w:rsidR="00B630F6" w:rsidRDefault="00B630F6" w:rsidP="00350C14">
      <w:pPr>
        <w:pStyle w:val="SubLevel3"/>
      </w:pPr>
      <w:r>
        <w:t>f</w:t>
      </w:r>
      <w:r w:rsidRPr="00EA6707">
        <w:t xml:space="preserve">ormation and maintenance of all gardens, lawns and greens; </w:t>
      </w:r>
    </w:p>
    <w:p w:rsidR="00B630F6" w:rsidRDefault="00B630F6" w:rsidP="00350C14">
      <w:pPr>
        <w:pStyle w:val="SubLevel3"/>
      </w:pPr>
      <w:r>
        <w:t>t</w:t>
      </w:r>
      <w:r w:rsidRPr="00EA6707">
        <w:t>he planting, maintenance and care of trees</w:t>
      </w:r>
      <w:r>
        <w:t>;</w:t>
      </w:r>
    </w:p>
    <w:p w:rsidR="00B630F6" w:rsidRPr="007D48AB" w:rsidRDefault="00B630F6" w:rsidP="00350C14">
      <w:pPr>
        <w:pStyle w:val="SubLevel3"/>
      </w:pPr>
      <w:r w:rsidRPr="00EA6707">
        <w:t>training and supervision of employees of a lower grade, including apprentices</w:t>
      </w:r>
      <w:r w:rsidRPr="007D48AB">
        <w:t xml:space="preserve">. </w:t>
      </w:r>
    </w:p>
    <w:p w:rsidR="00B630F6" w:rsidRPr="00EA6707" w:rsidRDefault="00FF7A37" w:rsidP="00B630F6">
      <w:pPr>
        <w:pStyle w:val="SubLevel2"/>
      </w:pPr>
      <w:r w:rsidRPr="00FF7A37">
        <w:rPr>
          <w:b/>
        </w:rPr>
        <w:t>Main</w:t>
      </w:r>
      <w:r w:rsidR="00C76C89" w:rsidRPr="00FF7A37">
        <w:rPr>
          <w:b/>
        </w:rPr>
        <w:t>tenance and horticultural employee level</w:t>
      </w:r>
      <w:r w:rsidR="00C76C89" w:rsidRPr="00FF7A37">
        <w:rPr>
          <w:b/>
          <w:color w:val="C95100"/>
        </w:rPr>
        <w:t xml:space="preserve"> </w:t>
      </w:r>
      <w:r w:rsidR="00B630F6" w:rsidRPr="007D48AB">
        <w:rPr>
          <w:b/>
          <w:bCs/>
        </w:rPr>
        <w:t xml:space="preserve">4 </w:t>
      </w:r>
      <w:r w:rsidR="00DE789D">
        <w:rPr>
          <w:b/>
          <w:bCs/>
        </w:rPr>
        <w:t xml:space="preserve">(tradesperson) </w:t>
      </w:r>
      <w:r w:rsidR="00B630F6" w:rsidRPr="007D48AB">
        <w:t xml:space="preserve">means an </w:t>
      </w:r>
      <w:r w:rsidR="00B630F6" w:rsidRPr="00EA6707">
        <w:t xml:space="preserve">employee who has satisfactorily attained the appropriate level of training at trade or the equivalent level, together with the additional requirements in supervision or other appropriate specialist modules. In addition to the duties of </w:t>
      </w:r>
      <w:r w:rsidR="00B630F6">
        <w:t>l</w:t>
      </w:r>
      <w:r w:rsidR="00B630F6" w:rsidRPr="00EA6707">
        <w:t xml:space="preserve">evels 1 to </w:t>
      </w:r>
      <w:r w:rsidR="00DE789D">
        <w:t>3</w:t>
      </w:r>
      <w:r w:rsidR="00B630F6" w:rsidRPr="00EA6707">
        <w:t xml:space="preserve">, the employee is also engaged in the following activities: </w:t>
      </w:r>
    </w:p>
    <w:p w:rsidR="00B630F6" w:rsidRPr="00EA6707" w:rsidRDefault="00B630F6" w:rsidP="00350C14">
      <w:pPr>
        <w:pStyle w:val="SubLevel3"/>
      </w:pPr>
      <w:r w:rsidRPr="00EA6707">
        <w:t xml:space="preserve">supervision and training of subordinate staff, including tradespersons; </w:t>
      </w:r>
    </w:p>
    <w:p w:rsidR="00B630F6" w:rsidRPr="00EA6707" w:rsidRDefault="00B630F6" w:rsidP="00350C14">
      <w:pPr>
        <w:pStyle w:val="SubLevel3"/>
      </w:pPr>
      <w:r w:rsidRPr="00EA6707">
        <w:t xml:space="preserve">presentation of written and or verbal reports including budgets, </w:t>
      </w:r>
    </w:p>
    <w:p w:rsidR="00B630F6" w:rsidRDefault="00B630F6" w:rsidP="00350C14">
      <w:pPr>
        <w:pStyle w:val="SubLevel3"/>
      </w:pPr>
      <w:r w:rsidRPr="00EA6707">
        <w:t xml:space="preserve">general liaison with management; </w:t>
      </w:r>
    </w:p>
    <w:p w:rsidR="00B630F6" w:rsidRPr="007D48AB" w:rsidRDefault="00B630F6" w:rsidP="00350C14">
      <w:pPr>
        <w:pStyle w:val="SubLevel3"/>
      </w:pPr>
      <w:r>
        <w:t>a</w:t>
      </w:r>
      <w:r w:rsidRPr="00EA6707">
        <w:t>ctivities requiring application of specialist skills</w:t>
      </w:r>
      <w:r>
        <w:t>.</w:t>
      </w:r>
    </w:p>
    <w:p w:rsidR="00B630F6" w:rsidRPr="00EA6707" w:rsidRDefault="00FF7A37" w:rsidP="00B630F6">
      <w:pPr>
        <w:pStyle w:val="SubLevel2"/>
      </w:pPr>
      <w:r w:rsidRPr="00C76C89">
        <w:rPr>
          <w:b/>
        </w:rPr>
        <w:t>Main</w:t>
      </w:r>
      <w:r w:rsidR="00C76C89" w:rsidRPr="00C76C89">
        <w:rPr>
          <w:b/>
        </w:rPr>
        <w:t xml:space="preserve">tenance and horticultural management level </w:t>
      </w:r>
      <w:r w:rsidRPr="00C76C89">
        <w:rPr>
          <w:b/>
        </w:rPr>
        <w:t>1</w:t>
      </w:r>
      <w:r>
        <w:rPr>
          <w:color w:val="C95100"/>
        </w:rPr>
        <w:t xml:space="preserve"> </w:t>
      </w:r>
      <w:r w:rsidR="00B630F6" w:rsidRPr="004D6469">
        <w:rPr>
          <w:bCs/>
        </w:rPr>
        <w:t>means an</w:t>
      </w:r>
      <w:r w:rsidR="00B630F6">
        <w:rPr>
          <w:b/>
          <w:bCs/>
        </w:rPr>
        <w:t xml:space="preserve"> </w:t>
      </w:r>
      <w:r w:rsidR="00B630F6" w:rsidRPr="00EA6707">
        <w:t xml:space="preserve">employee appointed to this level </w:t>
      </w:r>
      <w:r w:rsidR="00B630F6">
        <w:t xml:space="preserve">who </w:t>
      </w:r>
      <w:r w:rsidR="00B630F6" w:rsidRPr="00EA6707">
        <w:t xml:space="preserve">reports directly to either the Committee of Management or </w:t>
      </w:r>
      <w:r w:rsidR="00B630F6">
        <w:t>Management</w:t>
      </w:r>
      <w:r w:rsidR="00B630F6" w:rsidRPr="00EA6707">
        <w:t xml:space="preserve"> employee level 2 as appropriate and undertakes three or more of the following duties:</w:t>
      </w:r>
    </w:p>
    <w:p w:rsidR="00B630F6" w:rsidRDefault="00B630F6" w:rsidP="00350C14">
      <w:pPr>
        <w:pStyle w:val="SubLevel3"/>
      </w:pPr>
      <w:r>
        <w:t>r</w:t>
      </w:r>
      <w:r w:rsidRPr="00EA6707">
        <w:t xml:space="preserve">esponsible for supervision of all staff involved in daily course maintenance; </w:t>
      </w:r>
    </w:p>
    <w:p w:rsidR="00B630F6" w:rsidRDefault="00B630F6" w:rsidP="00350C14">
      <w:pPr>
        <w:pStyle w:val="SubLevel3"/>
      </w:pPr>
      <w:r>
        <w:t>r</w:t>
      </w:r>
      <w:r w:rsidRPr="00EA6707">
        <w:t xml:space="preserve">esponsible for planning, scheduling and supervision of all aspects of turf maintenance; </w:t>
      </w:r>
    </w:p>
    <w:p w:rsidR="00B630F6" w:rsidRDefault="00B630F6" w:rsidP="00350C14">
      <w:pPr>
        <w:pStyle w:val="SubLevel3"/>
      </w:pPr>
      <w:r>
        <w:t>s</w:t>
      </w:r>
      <w:r w:rsidRPr="00EA6707">
        <w:t xml:space="preserve">upervises and participates in the operation and maintenance of pumps, irrigation equipment and drainage systems; </w:t>
      </w:r>
    </w:p>
    <w:p w:rsidR="00B630F6" w:rsidRDefault="00B630F6" w:rsidP="00350C14">
      <w:pPr>
        <w:pStyle w:val="SubLevel3"/>
      </w:pPr>
      <w:r>
        <w:t>i</w:t>
      </w:r>
      <w:r w:rsidRPr="00EA6707">
        <w:t xml:space="preserve">nstructs operators in the safe and efficient operation of all equipment associated with turf maintenance; </w:t>
      </w:r>
    </w:p>
    <w:p w:rsidR="00B630F6" w:rsidRDefault="00B630F6" w:rsidP="00350C14">
      <w:pPr>
        <w:pStyle w:val="SubLevel3"/>
      </w:pPr>
      <w:r>
        <w:t>s</w:t>
      </w:r>
      <w:r w:rsidRPr="00EA6707">
        <w:t xml:space="preserve">upervises the majority of chemical and fertiliser applications and undertakes the appropriate training of operators in this field; </w:t>
      </w:r>
    </w:p>
    <w:p w:rsidR="00B630F6" w:rsidRPr="007D48AB" w:rsidRDefault="00B630F6" w:rsidP="00350C14">
      <w:pPr>
        <w:pStyle w:val="SubLevel3"/>
      </w:pPr>
      <w:r>
        <w:t>a</w:t>
      </w:r>
      <w:r w:rsidRPr="00EA6707">
        <w:t xml:space="preserve">llocates specific daily duties having regard to the </w:t>
      </w:r>
      <w:r>
        <w:t>club</w:t>
      </w:r>
      <w:r w:rsidR="00877823">
        <w:t>’</w:t>
      </w:r>
      <w:r>
        <w:t>s work program.</w:t>
      </w:r>
    </w:p>
    <w:p w:rsidR="00B630F6" w:rsidRPr="00EA6707" w:rsidRDefault="00FF7A37" w:rsidP="00B630F6">
      <w:pPr>
        <w:pStyle w:val="SubLevel2"/>
      </w:pPr>
      <w:r w:rsidRPr="00C76C89">
        <w:rPr>
          <w:b/>
        </w:rPr>
        <w:t>Main</w:t>
      </w:r>
      <w:r w:rsidR="00C76C89" w:rsidRPr="00C76C89">
        <w:rPr>
          <w:b/>
        </w:rPr>
        <w:t xml:space="preserve">tenance and horticultural management level </w:t>
      </w:r>
      <w:r w:rsidRPr="00C76C89">
        <w:rPr>
          <w:b/>
        </w:rPr>
        <w:t>2</w:t>
      </w:r>
      <w:r>
        <w:rPr>
          <w:color w:val="C95100"/>
        </w:rPr>
        <w:t xml:space="preserve"> </w:t>
      </w:r>
      <w:r w:rsidR="00B630F6" w:rsidRPr="004D6469">
        <w:rPr>
          <w:bCs/>
        </w:rPr>
        <w:t xml:space="preserve">means </w:t>
      </w:r>
      <w:r w:rsidR="00B630F6" w:rsidRPr="00EA6707">
        <w:t xml:space="preserve">employee appointed to this level </w:t>
      </w:r>
      <w:r w:rsidR="00B630F6">
        <w:t xml:space="preserve">who </w:t>
      </w:r>
      <w:r w:rsidR="00B630F6" w:rsidRPr="00EA6707">
        <w:t>reports directly to the Committee of Management and undertakes three or more of the following duties:</w:t>
      </w:r>
    </w:p>
    <w:p w:rsidR="00B630F6" w:rsidRPr="004D6469" w:rsidRDefault="00B630F6" w:rsidP="00350C14">
      <w:pPr>
        <w:pStyle w:val="SubLevel3"/>
      </w:pPr>
      <w:r w:rsidRPr="00EA6707">
        <w:rPr>
          <w:bCs/>
        </w:rPr>
        <w:t>r</w:t>
      </w:r>
      <w:r w:rsidRPr="00EA6707">
        <w:t xml:space="preserve">esponsible for implementation </w:t>
      </w:r>
      <w:r>
        <w:t xml:space="preserve">of </w:t>
      </w:r>
      <w:r w:rsidRPr="00EA6707">
        <w:t>all major turf projects for the facility according to Course Architect</w:t>
      </w:r>
      <w:r w:rsidR="00877823">
        <w:t>’</w:t>
      </w:r>
      <w:r w:rsidRPr="00EA6707">
        <w:t>s desi</w:t>
      </w:r>
      <w:r>
        <w:t>gn;</w:t>
      </w:r>
    </w:p>
    <w:p w:rsidR="00B630F6" w:rsidRPr="004D6469" w:rsidRDefault="00B630F6" w:rsidP="00350C14">
      <w:pPr>
        <w:pStyle w:val="SubLevel3"/>
      </w:pPr>
      <w:r>
        <w:t>r</w:t>
      </w:r>
      <w:r w:rsidRPr="00EA6707">
        <w:t>esponsible for the development of an annual work program for all outdoor staff that incorporates both further develop</w:t>
      </w:r>
      <w:r>
        <w:t>ment and continued maintenance;</w:t>
      </w:r>
    </w:p>
    <w:p w:rsidR="00B630F6" w:rsidRPr="004D6469" w:rsidRDefault="00B630F6" w:rsidP="00350C14">
      <w:pPr>
        <w:pStyle w:val="SubLevel3"/>
      </w:pPr>
      <w:r>
        <w:t>r</w:t>
      </w:r>
      <w:r w:rsidRPr="00EA6707">
        <w:t>esponsible for su</w:t>
      </w:r>
      <w:r>
        <w:t>pervision of all outdoor staff;</w:t>
      </w:r>
    </w:p>
    <w:p w:rsidR="00B630F6" w:rsidRPr="004D6469" w:rsidRDefault="00B630F6" w:rsidP="00350C14">
      <w:pPr>
        <w:pStyle w:val="SubLevel3"/>
      </w:pPr>
      <w:r>
        <w:t>r</w:t>
      </w:r>
      <w:r w:rsidRPr="00EA6707">
        <w:t>esponsible for the operation and maintenance of a</w:t>
      </w:r>
      <w:r>
        <w:t>ll turf equipment;</w:t>
      </w:r>
    </w:p>
    <w:p w:rsidR="00B630F6" w:rsidRPr="004D6469" w:rsidRDefault="00B630F6" w:rsidP="00350C14">
      <w:pPr>
        <w:pStyle w:val="SubLevel3"/>
      </w:pPr>
      <w:r>
        <w:t>r</w:t>
      </w:r>
      <w:r w:rsidRPr="00EA6707">
        <w:t>esponsible for all Occupational Hea</w:t>
      </w:r>
      <w:r>
        <w:t>lth and S</w:t>
      </w:r>
      <w:r w:rsidRPr="00EA6707">
        <w:t xml:space="preserve">afety management in </w:t>
      </w:r>
      <w:r>
        <w:t>outdoor</w:t>
      </w:r>
      <w:r w:rsidRPr="00EA6707">
        <w:t xml:space="preserve"> area</w:t>
      </w:r>
      <w:r>
        <w:t>s;</w:t>
      </w:r>
    </w:p>
    <w:p w:rsidR="00B630F6" w:rsidRPr="004D6469" w:rsidRDefault="00B630F6" w:rsidP="00350C14">
      <w:pPr>
        <w:pStyle w:val="SubLevel3"/>
      </w:pPr>
      <w:r>
        <w:t>r</w:t>
      </w:r>
      <w:r w:rsidRPr="00EA6707">
        <w:t>esponsible for purchasing wi</w:t>
      </w:r>
      <w:r>
        <w:t>thin the limits imposed by the c</w:t>
      </w:r>
      <w:r w:rsidRPr="00EA6707">
        <w:t>lub policy and the definition of the budget</w:t>
      </w:r>
      <w:r>
        <w:t>;</w:t>
      </w:r>
    </w:p>
    <w:p w:rsidR="00B630F6" w:rsidRPr="007D48AB" w:rsidRDefault="00B630F6" w:rsidP="00350C14">
      <w:pPr>
        <w:pStyle w:val="SubLevel3"/>
      </w:pPr>
      <w:r w:rsidRPr="00EA6707">
        <w:rPr>
          <w:bCs/>
        </w:rPr>
        <w:t>r</w:t>
      </w:r>
      <w:r w:rsidRPr="00EA6707">
        <w:t>esponsible for ensuring that all administrative systems are complied with by the</w:t>
      </w:r>
      <w:r w:rsidRPr="004D6469">
        <w:t xml:space="preserve"> </w:t>
      </w:r>
      <w:r w:rsidRPr="00EA6707">
        <w:t xml:space="preserve">staff under </w:t>
      </w:r>
      <w:r>
        <w:t>the employee</w:t>
      </w:r>
      <w:r w:rsidR="00877823">
        <w:t>’</w:t>
      </w:r>
      <w:r>
        <w:t>s</w:t>
      </w:r>
      <w:r w:rsidRPr="00EA6707">
        <w:t xml:space="preserve"> direction</w:t>
      </w:r>
      <w:r>
        <w:t>.</w:t>
      </w:r>
    </w:p>
    <w:p w:rsidR="00B630F6" w:rsidRPr="007D48AB" w:rsidRDefault="00B630F6" w:rsidP="00B630F6">
      <w:pPr>
        <w:pStyle w:val="SubLevel1Bold"/>
      </w:pPr>
      <w:r w:rsidRPr="007D48AB">
        <w:t>Miscellaneous</w:t>
      </w:r>
    </w:p>
    <w:p w:rsidR="00B630F6" w:rsidRDefault="00B630F6" w:rsidP="002F59FA">
      <w:r w:rsidRPr="007D48AB">
        <w:rPr>
          <w:b/>
          <w:bCs/>
        </w:rPr>
        <w:t xml:space="preserve">Handyperson </w:t>
      </w:r>
      <w:r w:rsidRPr="007D48AB">
        <w:t>means a person who is not a tradesperson and whose duties include the performance of routine repair work and maintenance in and about the employer</w:t>
      </w:r>
      <w:r w:rsidR="00877823">
        <w:t>’</w:t>
      </w:r>
      <w:r w:rsidRPr="007D48AB">
        <w:t xml:space="preserve">s premises. </w:t>
      </w:r>
    </w:p>
    <w:p w:rsidR="00B630F6" w:rsidRPr="007D48AB" w:rsidRDefault="00B630F6" w:rsidP="00B630F6">
      <w:pPr>
        <w:pStyle w:val="SubLevel1Bold"/>
      </w:pPr>
      <w:bookmarkStart w:id="275" w:name="_Ref227062550"/>
      <w:r w:rsidRPr="007D48AB">
        <w:t>Club managers</w:t>
      </w:r>
      <w:r>
        <w:t>—</w:t>
      </w:r>
      <w:r w:rsidRPr="007D48AB">
        <w:t>duties and responsibilities</w:t>
      </w:r>
      <w:bookmarkEnd w:id="275"/>
      <w:r w:rsidRPr="007D48AB">
        <w:t xml:space="preserve"> </w:t>
      </w:r>
    </w:p>
    <w:p w:rsidR="00B630F6" w:rsidRPr="007D48AB" w:rsidRDefault="00B630F6" w:rsidP="00B630F6">
      <w:pPr>
        <w:pStyle w:val="SubLevel2Bold"/>
      </w:pPr>
      <w:r w:rsidRPr="007D48AB">
        <w:t xml:space="preserve">Administration </w:t>
      </w:r>
    </w:p>
    <w:p w:rsidR="00B630F6" w:rsidRPr="002F59FA" w:rsidRDefault="00B630F6" w:rsidP="00350C14">
      <w:pPr>
        <w:pStyle w:val="SubLevel3Bold"/>
      </w:pPr>
      <w:r w:rsidRPr="002F59FA">
        <w:t xml:space="preserve">Policy </w:t>
      </w:r>
    </w:p>
    <w:p w:rsidR="00B630F6" w:rsidRPr="007D48AB" w:rsidRDefault="00B630F6" w:rsidP="00350C14">
      <w:pPr>
        <w:pStyle w:val="SubLevel4"/>
      </w:pPr>
      <w:r w:rsidRPr="007D48AB">
        <w:t xml:space="preserve">The implementation of </w:t>
      </w:r>
      <w:r>
        <w:t>c</w:t>
      </w:r>
      <w:r w:rsidRPr="007D48AB">
        <w:t xml:space="preserve">lub policy as laid down by the Board of Directors; </w:t>
      </w:r>
    </w:p>
    <w:p w:rsidR="00B630F6" w:rsidRPr="007D48AB" w:rsidRDefault="00B630F6" w:rsidP="00350C14">
      <w:pPr>
        <w:pStyle w:val="SubLevel4"/>
      </w:pPr>
      <w:r>
        <w:t>t</w:t>
      </w:r>
      <w:r w:rsidRPr="007D48AB">
        <w:t>he implementation of Board of Directors</w:t>
      </w:r>
      <w:r w:rsidR="00877823">
        <w:t>’</w:t>
      </w:r>
      <w:r w:rsidRPr="007D48AB">
        <w:t xml:space="preserve"> instructions; </w:t>
      </w:r>
    </w:p>
    <w:p w:rsidR="00B630F6" w:rsidRPr="007D48AB" w:rsidRDefault="00B630F6" w:rsidP="00350C14">
      <w:pPr>
        <w:pStyle w:val="SubLevel4"/>
      </w:pPr>
      <w:r>
        <w:t>r</w:t>
      </w:r>
      <w:r w:rsidRPr="007D48AB">
        <w:t xml:space="preserve">eporting to the Board of Directors, including a written report to the Board, on the running of the club since the last monthly report was written; </w:t>
      </w:r>
    </w:p>
    <w:p w:rsidR="00B630F6" w:rsidRPr="007D48AB" w:rsidRDefault="00B630F6" w:rsidP="00350C14">
      <w:pPr>
        <w:pStyle w:val="SubLevel4"/>
      </w:pPr>
      <w:r>
        <w:t>r</w:t>
      </w:r>
      <w:r w:rsidRPr="007D48AB">
        <w:t xml:space="preserve">ecommending courses of action to </w:t>
      </w:r>
      <w:r>
        <w:t xml:space="preserve">the </w:t>
      </w:r>
      <w:r w:rsidRPr="007D48AB">
        <w:t xml:space="preserve">Board of Directors. </w:t>
      </w:r>
    </w:p>
    <w:p w:rsidR="00B630F6" w:rsidRPr="002F59FA" w:rsidRDefault="00B630F6" w:rsidP="00350C14">
      <w:pPr>
        <w:pStyle w:val="SubLevel3Bold"/>
        <w:rPr>
          <w:b w:val="0"/>
        </w:rPr>
      </w:pPr>
      <w:r w:rsidRPr="00350C14">
        <w:t>Secretarial</w:t>
      </w:r>
      <w:r w:rsidRPr="002F59FA">
        <w:rPr>
          <w:b w:val="0"/>
        </w:rPr>
        <w:t xml:space="preserve"> </w:t>
      </w:r>
    </w:p>
    <w:p w:rsidR="00B630F6" w:rsidRPr="007D48AB" w:rsidRDefault="00B630F6" w:rsidP="00350C14">
      <w:pPr>
        <w:pStyle w:val="SubLevel4"/>
      </w:pPr>
      <w:r w:rsidRPr="007D48AB">
        <w:t xml:space="preserve">Organisation and control of office staff activities; </w:t>
      </w:r>
    </w:p>
    <w:p w:rsidR="00B630F6" w:rsidRPr="007D48AB" w:rsidRDefault="00B630F6" w:rsidP="00350C14">
      <w:pPr>
        <w:pStyle w:val="SubLevel4"/>
      </w:pPr>
      <w:r>
        <w:t>s</w:t>
      </w:r>
      <w:r w:rsidRPr="007D48AB">
        <w:t>upervision of wages preparation, and verification, where necessary, of employee</w:t>
      </w:r>
      <w:r w:rsidR="00877823">
        <w:t>’</w:t>
      </w:r>
      <w:r w:rsidRPr="007D48AB">
        <w:t xml:space="preserve">s entitlements; </w:t>
      </w:r>
    </w:p>
    <w:p w:rsidR="00B630F6" w:rsidRPr="007D48AB" w:rsidRDefault="00B630F6" w:rsidP="00350C14">
      <w:pPr>
        <w:pStyle w:val="SubLevel4"/>
      </w:pPr>
      <w:r>
        <w:t>s</w:t>
      </w:r>
      <w:r w:rsidRPr="007D48AB">
        <w:t xml:space="preserve">upervision of preparation of up-to-date membership lists and registers; </w:t>
      </w:r>
    </w:p>
    <w:p w:rsidR="00B630F6" w:rsidRPr="007D48AB" w:rsidRDefault="00B630F6" w:rsidP="00350C14">
      <w:pPr>
        <w:pStyle w:val="SubLevel4"/>
      </w:pPr>
      <w:r>
        <w:t>p</w:t>
      </w:r>
      <w:r w:rsidRPr="007D48AB">
        <w:t xml:space="preserve">reparation of statutory returns relating to: </w:t>
      </w:r>
    </w:p>
    <w:p w:rsidR="00B630F6" w:rsidRPr="007D48AB" w:rsidRDefault="00B630F6" w:rsidP="002F59FA">
      <w:pPr>
        <w:pStyle w:val="Bullet3"/>
        <w:tabs>
          <w:tab w:val="clear" w:pos="170"/>
          <w:tab w:val="num" w:pos="340"/>
        </w:tabs>
        <w:ind w:left="2325"/>
      </w:pPr>
      <w:r w:rsidRPr="007D48AB">
        <w:t xml:space="preserve">poker machines; </w:t>
      </w:r>
    </w:p>
    <w:p w:rsidR="00B630F6" w:rsidRPr="007D48AB" w:rsidRDefault="00B630F6" w:rsidP="002F59FA">
      <w:pPr>
        <w:pStyle w:val="Bullet3"/>
        <w:tabs>
          <w:tab w:val="clear" w:pos="170"/>
          <w:tab w:val="num" w:pos="340"/>
        </w:tabs>
        <w:ind w:left="2325"/>
      </w:pPr>
      <w:r w:rsidRPr="007D48AB">
        <w:t xml:space="preserve">financial performance; </w:t>
      </w:r>
    </w:p>
    <w:p w:rsidR="00B630F6" w:rsidRPr="007D48AB" w:rsidRDefault="00B630F6" w:rsidP="002F59FA">
      <w:pPr>
        <w:pStyle w:val="Bullet3"/>
        <w:tabs>
          <w:tab w:val="clear" w:pos="170"/>
          <w:tab w:val="num" w:pos="340"/>
        </w:tabs>
        <w:ind w:left="2325"/>
      </w:pPr>
      <w:r w:rsidRPr="007D48AB">
        <w:t xml:space="preserve">taxation; </w:t>
      </w:r>
    </w:p>
    <w:p w:rsidR="00B630F6" w:rsidRPr="007D48AB" w:rsidRDefault="00B630F6" w:rsidP="002F59FA">
      <w:pPr>
        <w:pStyle w:val="Bullet3"/>
        <w:tabs>
          <w:tab w:val="clear" w:pos="170"/>
          <w:tab w:val="num" w:pos="340"/>
        </w:tabs>
        <w:ind w:left="2325"/>
      </w:pPr>
      <w:r w:rsidRPr="007D48AB">
        <w:t xml:space="preserve">licensing requirements; </w:t>
      </w:r>
    </w:p>
    <w:p w:rsidR="00B630F6" w:rsidRPr="007D48AB" w:rsidRDefault="00B630F6" w:rsidP="002F59FA">
      <w:pPr>
        <w:pStyle w:val="Bullet3"/>
        <w:tabs>
          <w:tab w:val="clear" w:pos="170"/>
          <w:tab w:val="num" w:pos="340"/>
        </w:tabs>
        <w:ind w:left="2325"/>
      </w:pPr>
      <w:r w:rsidRPr="007D48AB">
        <w:t xml:space="preserve">maintenance of proper records, including preparation of accurate minutes. </w:t>
      </w:r>
    </w:p>
    <w:p w:rsidR="00B630F6" w:rsidRPr="002F59FA" w:rsidRDefault="00B630F6" w:rsidP="00350C14">
      <w:pPr>
        <w:pStyle w:val="SubLevel3Bold"/>
        <w:rPr>
          <w:b w:val="0"/>
        </w:rPr>
      </w:pPr>
      <w:r w:rsidRPr="00350C14">
        <w:t>Legal</w:t>
      </w:r>
      <w:r w:rsidRPr="002F59FA">
        <w:rPr>
          <w:b w:val="0"/>
        </w:rPr>
        <w:t xml:space="preserve"> </w:t>
      </w:r>
    </w:p>
    <w:p w:rsidR="00B630F6" w:rsidRPr="007D48AB" w:rsidRDefault="00B630F6" w:rsidP="00B630F6">
      <w:pPr>
        <w:pStyle w:val="Block2"/>
      </w:pPr>
      <w:r w:rsidRPr="007D48AB">
        <w:t xml:space="preserve">Interpretation and application of the relevant Statutes and Acts of parliament and regulations made thereunder, in so far as each of these affects the </w:t>
      </w:r>
      <w:r>
        <w:t>c</w:t>
      </w:r>
      <w:r w:rsidRPr="007D48AB">
        <w:t xml:space="preserve">lub, including but not limited to the regulation of the following issues: </w:t>
      </w:r>
    </w:p>
    <w:p w:rsidR="00B630F6" w:rsidRPr="007D48AB" w:rsidRDefault="00B630F6" w:rsidP="00350C14">
      <w:pPr>
        <w:pStyle w:val="SubLevel4"/>
      </w:pPr>
      <w:r w:rsidRPr="007D48AB">
        <w:t xml:space="preserve">industrial relations; </w:t>
      </w:r>
    </w:p>
    <w:p w:rsidR="00B630F6" w:rsidRPr="007D48AB" w:rsidRDefault="00B630F6" w:rsidP="00350C14">
      <w:pPr>
        <w:pStyle w:val="SubLevel4"/>
      </w:pPr>
      <w:r w:rsidRPr="007D48AB">
        <w:t xml:space="preserve">corporations and associations; </w:t>
      </w:r>
    </w:p>
    <w:p w:rsidR="00B630F6" w:rsidRPr="007D48AB" w:rsidRDefault="00B630F6" w:rsidP="00350C14">
      <w:pPr>
        <w:pStyle w:val="SubLevel4"/>
      </w:pPr>
      <w:r w:rsidRPr="007D48AB">
        <w:t xml:space="preserve">taxation; </w:t>
      </w:r>
    </w:p>
    <w:p w:rsidR="00B630F6" w:rsidRPr="007D48AB" w:rsidRDefault="00B630F6" w:rsidP="00350C14">
      <w:pPr>
        <w:pStyle w:val="SubLevel4"/>
      </w:pPr>
      <w:r w:rsidRPr="007D48AB">
        <w:t xml:space="preserve">trade practices; </w:t>
      </w:r>
    </w:p>
    <w:p w:rsidR="00B630F6" w:rsidRPr="007D48AB" w:rsidRDefault="00B630F6" w:rsidP="00350C14">
      <w:pPr>
        <w:pStyle w:val="SubLevel4"/>
      </w:pPr>
      <w:r w:rsidRPr="007D48AB">
        <w:t xml:space="preserve">liquor, gaming and food; </w:t>
      </w:r>
    </w:p>
    <w:p w:rsidR="00B630F6" w:rsidRPr="007D48AB" w:rsidRDefault="00B630F6" w:rsidP="00350C14">
      <w:pPr>
        <w:pStyle w:val="SubLevel4"/>
      </w:pPr>
      <w:r w:rsidRPr="007D48AB">
        <w:t xml:space="preserve">workplace health and safety; </w:t>
      </w:r>
    </w:p>
    <w:p w:rsidR="00B630F6" w:rsidRPr="007D48AB" w:rsidRDefault="00B630F6" w:rsidP="00350C14">
      <w:pPr>
        <w:pStyle w:val="SubLevel4"/>
      </w:pPr>
      <w:r w:rsidRPr="007D48AB">
        <w:t xml:space="preserve">discrimination; </w:t>
      </w:r>
    </w:p>
    <w:p w:rsidR="00B630F6" w:rsidRPr="007D48AB" w:rsidRDefault="00B630F6" w:rsidP="00350C14">
      <w:pPr>
        <w:pStyle w:val="SubLevel4"/>
      </w:pPr>
      <w:r w:rsidRPr="007D48AB">
        <w:t xml:space="preserve">accommodation; </w:t>
      </w:r>
    </w:p>
    <w:p w:rsidR="00B630F6" w:rsidRPr="007D48AB" w:rsidRDefault="00B630F6" w:rsidP="00350C14">
      <w:pPr>
        <w:pStyle w:val="SubLevel4"/>
      </w:pPr>
      <w:r w:rsidRPr="007D48AB">
        <w:t xml:space="preserve">security; </w:t>
      </w:r>
    </w:p>
    <w:p w:rsidR="00B630F6" w:rsidRPr="00CE56FF" w:rsidRDefault="00B630F6" w:rsidP="00350C14">
      <w:pPr>
        <w:pStyle w:val="SubLevel4"/>
      </w:pPr>
      <w:r w:rsidRPr="007D48AB">
        <w:t xml:space="preserve">registered clubs. </w:t>
      </w:r>
    </w:p>
    <w:p w:rsidR="00B630F6" w:rsidRPr="002F59FA" w:rsidRDefault="00B630F6" w:rsidP="00350C14">
      <w:pPr>
        <w:pStyle w:val="SubLevel3Bold"/>
        <w:rPr>
          <w:b w:val="0"/>
        </w:rPr>
      </w:pPr>
      <w:r w:rsidRPr="00350C14">
        <w:t>Accounting</w:t>
      </w:r>
      <w:r w:rsidRPr="002F59FA">
        <w:rPr>
          <w:b w:val="0"/>
        </w:rPr>
        <w:t xml:space="preserve"> </w:t>
      </w:r>
    </w:p>
    <w:p w:rsidR="00B630F6" w:rsidRPr="007D48AB" w:rsidRDefault="00B630F6" w:rsidP="00350C14">
      <w:pPr>
        <w:pStyle w:val="SubLevel4"/>
      </w:pPr>
      <w:r w:rsidRPr="007D48AB">
        <w:t>Super</w:t>
      </w:r>
      <w:r>
        <w:t>vision of accounting procedures</w:t>
      </w:r>
      <w:r w:rsidRPr="007D48AB">
        <w:t xml:space="preserve"> and</w:t>
      </w:r>
      <w:r>
        <w:t>,</w:t>
      </w:r>
      <w:r w:rsidRPr="007D48AB">
        <w:t xml:space="preserve"> where appropriate, preparation of accounts, and accounting procedures and maintenance; </w:t>
      </w:r>
    </w:p>
    <w:p w:rsidR="00B630F6" w:rsidRPr="007D48AB" w:rsidRDefault="00B630F6" w:rsidP="00350C14">
      <w:pPr>
        <w:pStyle w:val="SubLevel4"/>
      </w:pPr>
      <w:r>
        <w:t>p</w:t>
      </w:r>
      <w:r w:rsidRPr="007D48AB">
        <w:t xml:space="preserve">reparation of annual accounts and annual reports; </w:t>
      </w:r>
    </w:p>
    <w:p w:rsidR="00B630F6" w:rsidRPr="007D48AB" w:rsidRDefault="00B630F6" w:rsidP="00350C14">
      <w:pPr>
        <w:pStyle w:val="SubLevel4"/>
      </w:pPr>
      <w:r>
        <w:t>i</w:t>
      </w:r>
      <w:r w:rsidRPr="007D48AB">
        <w:t xml:space="preserve">nterpretation of financial results; </w:t>
      </w:r>
    </w:p>
    <w:p w:rsidR="00B630F6" w:rsidRPr="007D48AB" w:rsidRDefault="00B630F6" w:rsidP="00350C14">
      <w:pPr>
        <w:pStyle w:val="SubLevel4"/>
      </w:pPr>
      <w:r>
        <w:t>preparation of budgets and t</w:t>
      </w:r>
      <w:r w:rsidRPr="007D48AB">
        <w:t xml:space="preserve">reasury returns. </w:t>
      </w:r>
    </w:p>
    <w:p w:rsidR="00B630F6" w:rsidRPr="0004212F" w:rsidRDefault="00B630F6" w:rsidP="00350C14">
      <w:pPr>
        <w:pStyle w:val="SubLevel3Bold"/>
      </w:pPr>
      <w:r w:rsidRPr="0004212F">
        <w:t xml:space="preserve">Personnel/human resources </w:t>
      </w:r>
    </w:p>
    <w:p w:rsidR="00B630F6" w:rsidRPr="007D48AB" w:rsidRDefault="00B630F6" w:rsidP="00350C14">
      <w:pPr>
        <w:pStyle w:val="SubLevel4"/>
      </w:pPr>
      <w:r w:rsidRPr="007D48AB">
        <w:t>Establish</w:t>
      </w:r>
      <w:r>
        <w:t xml:space="preserve"> procedures and policie</w:t>
      </w:r>
      <w:r w:rsidRPr="007D48AB">
        <w:t>s in relation to matters pertainin</w:t>
      </w:r>
      <w:r>
        <w:t>g to positive employment practic</w:t>
      </w:r>
      <w:r w:rsidRPr="007D48AB">
        <w:t xml:space="preserve">es; </w:t>
      </w:r>
    </w:p>
    <w:p w:rsidR="00B630F6" w:rsidRPr="007D48AB" w:rsidRDefault="00B630F6" w:rsidP="00350C14">
      <w:pPr>
        <w:pStyle w:val="SubLevel4"/>
      </w:pPr>
      <w:r>
        <w:t>d</w:t>
      </w:r>
      <w:r w:rsidRPr="007D48AB">
        <w:t xml:space="preserve">elegation of authority and responsibility to staff; </w:t>
      </w:r>
    </w:p>
    <w:p w:rsidR="00B630F6" w:rsidRPr="007D48AB" w:rsidRDefault="00B630F6" w:rsidP="00350C14">
      <w:pPr>
        <w:pStyle w:val="SubLevel4"/>
      </w:pPr>
      <w:r>
        <w:t>e</w:t>
      </w:r>
      <w:r w:rsidRPr="007D48AB">
        <w:t xml:space="preserve">xplanation to, and general supervision of duties of subordinate managerial staff members; </w:t>
      </w:r>
    </w:p>
    <w:p w:rsidR="00B630F6" w:rsidRPr="007D48AB" w:rsidRDefault="00B630F6" w:rsidP="00350C14">
      <w:pPr>
        <w:pStyle w:val="SubLevel4"/>
      </w:pPr>
      <w:r>
        <w:t>t</w:t>
      </w:r>
      <w:r w:rsidRPr="007D48AB">
        <w:t xml:space="preserve">he engagement of staff, except where the Board reserves the right to make the appointment, and the termination of staff in appropriate circumstances; </w:t>
      </w:r>
    </w:p>
    <w:p w:rsidR="00B630F6" w:rsidRPr="007D48AB" w:rsidRDefault="00B630F6" w:rsidP="00350C14">
      <w:pPr>
        <w:pStyle w:val="SubLevel4"/>
      </w:pPr>
      <w:r>
        <w:t>i</w:t>
      </w:r>
      <w:r w:rsidRPr="007D48AB">
        <w:t xml:space="preserve">nterpretation and application of the relevant Statutes and Acts of parliament and regulations made thereunder, in so far as each of these affects the </w:t>
      </w:r>
      <w:r>
        <w:t>c</w:t>
      </w:r>
      <w:r w:rsidRPr="007D48AB">
        <w:t xml:space="preserve">lub, including but not limited to the regulation of the following issues: </w:t>
      </w:r>
    </w:p>
    <w:p w:rsidR="00B630F6" w:rsidRPr="007D48AB" w:rsidRDefault="00B630F6" w:rsidP="00921F17">
      <w:pPr>
        <w:pStyle w:val="Bullet3"/>
        <w:tabs>
          <w:tab w:val="clear" w:pos="170"/>
          <w:tab w:val="num" w:pos="340"/>
        </w:tabs>
        <w:ind w:left="2325"/>
      </w:pPr>
      <w:r w:rsidRPr="007D48AB">
        <w:t xml:space="preserve">industrial relations; </w:t>
      </w:r>
    </w:p>
    <w:p w:rsidR="00B630F6" w:rsidRPr="007D48AB" w:rsidRDefault="00B630F6" w:rsidP="00921F17">
      <w:pPr>
        <w:pStyle w:val="Bullet3"/>
        <w:tabs>
          <w:tab w:val="clear" w:pos="170"/>
          <w:tab w:val="num" w:pos="340"/>
        </w:tabs>
        <w:ind w:left="2325"/>
      </w:pPr>
      <w:r w:rsidRPr="007D48AB">
        <w:t xml:space="preserve">income taxation; </w:t>
      </w:r>
    </w:p>
    <w:p w:rsidR="00B630F6" w:rsidRPr="007D48AB" w:rsidRDefault="00B630F6" w:rsidP="00921F17">
      <w:pPr>
        <w:pStyle w:val="Bullet3"/>
        <w:tabs>
          <w:tab w:val="clear" w:pos="170"/>
          <w:tab w:val="num" w:pos="340"/>
        </w:tabs>
        <w:ind w:left="2325"/>
      </w:pPr>
      <w:r w:rsidRPr="007D48AB">
        <w:t xml:space="preserve">occupational superannuation; </w:t>
      </w:r>
    </w:p>
    <w:p w:rsidR="00B630F6" w:rsidRPr="007D48AB" w:rsidRDefault="00B630F6" w:rsidP="00921F17">
      <w:pPr>
        <w:pStyle w:val="Bullet3"/>
        <w:tabs>
          <w:tab w:val="clear" w:pos="170"/>
          <w:tab w:val="num" w:pos="340"/>
        </w:tabs>
        <w:ind w:left="2325"/>
      </w:pPr>
      <w:r w:rsidRPr="007D48AB">
        <w:t xml:space="preserve">vocational education and training; </w:t>
      </w:r>
    </w:p>
    <w:p w:rsidR="00B630F6" w:rsidRPr="007D48AB" w:rsidRDefault="00B630F6" w:rsidP="00921F17">
      <w:pPr>
        <w:pStyle w:val="Bullet3"/>
        <w:tabs>
          <w:tab w:val="clear" w:pos="170"/>
          <w:tab w:val="num" w:pos="340"/>
        </w:tabs>
        <w:ind w:left="2325"/>
      </w:pPr>
      <w:r w:rsidRPr="007D48AB">
        <w:t xml:space="preserve">affirmative action; </w:t>
      </w:r>
    </w:p>
    <w:p w:rsidR="00B630F6" w:rsidRPr="007D48AB" w:rsidRDefault="00B630F6" w:rsidP="00921F17">
      <w:pPr>
        <w:pStyle w:val="Bullet3"/>
        <w:tabs>
          <w:tab w:val="clear" w:pos="170"/>
          <w:tab w:val="num" w:pos="340"/>
        </w:tabs>
        <w:ind w:left="2325"/>
      </w:pPr>
      <w:r w:rsidRPr="007D48AB">
        <w:t xml:space="preserve">discrimination; </w:t>
      </w:r>
    </w:p>
    <w:p w:rsidR="00B630F6" w:rsidRPr="007D48AB" w:rsidRDefault="00B630F6" w:rsidP="00921F17">
      <w:pPr>
        <w:pStyle w:val="Bullet3"/>
        <w:tabs>
          <w:tab w:val="clear" w:pos="170"/>
          <w:tab w:val="num" w:pos="340"/>
        </w:tabs>
        <w:ind w:left="2325"/>
      </w:pPr>
      <w:r w:rsidRPr="007D48AB">
        <w:t xml:space="preserve">workplace health and safety; </w:t>
      </w:r>
    </w:p>
    <w:p w:rsidR="00B630F6" w:rsidRPr="007D48AB" w:rsidRDefault="00B630F6" w:rsidP="00921F17">
      <w:pPr>
        <w:pStyle w:val="Bullet3"/>
        <w:tabs>
          <w:tab w:val="clear" w:pos="170"/>
          <w:tab w:val="num" w:pos="340"/>
        </w:tabs>
        <w:ind w:left="2325"/>
      </w:pPr>
      <w:r w:rsidRPr="007D48AB">
        <w:t xml:space="preserve">annual and long service leave; </w:t>
      </w:r>
    </w:p>
    <w:p w:rsidR="00B630F6" w:rsidRPr="007D48AB" w:rsidRDefault="00B630F6" w:rsidP="00921F17">
      <w:pPr>
        <w:pStyle w:val="Bullet3"/>
        <w:tabs>
          <w:tab w:val="clear" w:pos="170"/>
          <w:tab w:val="num" w:pos="340"/>
        </w:tabs>
        <w:ind w:left="2325"/>
      </w:pPr>
      <w:r w:rsidRPr="007D48AB">
        <w:t xml:space="preserve">workers compensation; </w:t>
      </w:r>
    </w:p>
    <w:p w:rsidR="00B630F6" w:rsidRPr="007D48AB" w:rsidRDefault="00B630F6" w:rsidP="00921F17">
      <w:pPr>
        <w:pStyle w:val="Bullet3"/>
        <w:tabs>
          <w:tab w:val="clear" w:pos="170"/>
          <w:tab w:val="num" w:pos="340"/>
        </w:tabs>
        <w:ind w:left="2325"/>
      </w:pPr>
      <w:r w:rsidRPr="007D48AB">
        <w:t xml:space="preserve">negotiations with staff and/or unions, and problem resolution; </w:t>
      </w:r>
    </w:p>
    <w:p w:rsidR="00B630F6" w:rsidRPr="007D48AB" w:rsidRDefault="00B630F6" w:rsidP="00921F17">
      <w:pPr>
        <w:pStyle w:val="Bullet3"/>
        <w:tabs>
          <w:tab w:val="clear" w:pos="170"/>
          <w:tab w:val="num" w:pos="340"/>
        </w:tabs>
        <w:ind w:left="2325"/>
      </w:pPr>
      <w:r w:rsidRPr="007D48AB">
        <w:t xml:space="preserve">training and development of staff; </w:t>
      </w:r>
    </w:p>
    <w:p w:rsidR="00B630F6" w:rsidRDefault="00B630F6" w:rsidP="00921F17">
      <w:pPr>
        <w:pStyle w:val="Bullet3"/>
        <w:tabs>
          <w:tab w:val="clear" w:pos="170"/>
          <w:tab w:val="num" w:pos="340"/>
        </w:tabs>
        <w:ind w:left="2325"/>
      </w:pPr>
      <w:r w:rsidRPr="007D48AB">
        <w:t xml:space="preserve">staff motivation (otherwise than by overaward payments and/or conditions, without prior </w:t>
      </w:r>
      <w:r>
        <w:t>B</w:t>
      </w:r>
      <w:r w:rsidRPr="007D48AB">
        <w:t xml:space="preserve">oard approval); </w:t>
      </w:r>
    </w:p>
    <w:p w:rsidR="00B630F6" w:rsidRPr="007D48AB" w:rsidRDefault="00B630F6" w:rsidP="00921F17">
      <w:pPr>
        <w:pStyle w:val="Bullet3"/>
        <w:tabs>
          <w:tab w:val="clear" w:pos="170"/>
          <w:tab w:val="num" w:pos="340"/>
        </w:tabs>
        <w:ind w:left="2325"/>
      </w:pPr>
      <w:r w:rsidRPr="007D48AB">
        <w:t xml:space="preserve">maintenance of effective employer/employee relations. </w:t>
      </w:r>
    </w:p>
    <w:p w:rsidR="00B630F6" w:rsidRPr="00921F17" w:rsidRDefault="00B630F6" w:rsidP="00350C14">
      <w:pPr>
        <w:pStyle w:val="SubLevel3Bold"/>
      </w:pPr>
      <w:r w:rsidRPr="00921F17">
        <w:t xml:space="preserve">Bar </w:t>
      </w:r>
      <w:r w:rsidRPr="00350C14">
        <w:t>operations</w:t>
      </w:r>
      <w:r w:rsidRPr="00921F17">
        <w:t xml:space="preserve"> </w:t>
      </w:r>
    </w:p>
    <w:p w:rsidR="00B630F6" w:rsidRPr="007D48AB" w:rsidRDefault="00B630F6" w:rsidP="00350C14">
      <w:pPr>
        <w:pStyle w:val="SubLevel4"/>
      </w:pPr>
      <w:r w:rsidRPr="007D48AB">
        <w:t xml:space="preserve">Responsibility for supervision of activities of </w:t>
      </w:r>
      <w:r>
        <w:t>b</w:t>
      </w:r>
      <w:r w:rsidRPr="007D48AB">
        <w:t xml:space="preserve">ar </w:t>
      </w:r>
      <w:r>
        <w:t>staff (in conjunction with the b</w:t>
      </w:r>
      <w:r w:rsidRPr="007D48AB">
        <w:t xml:space="preserve">everage </w:t>
      </w:r>
      <w:r>
        <w:t>m</w:t>
      </w:r>
      <w:r w:rsidRPr="007D48AB">
        <w:t xml:space="preserve">anager, where applicable); </w:t>
      </w:r>
    </w:p>
    <w:p w:rsidR="00B630F6" w:rsidRPr="007D48AB" w:rsidRDefault="00B630F6" w:rsidP="00350C14">
      <w:pPr>
        <w:pStyle w:val="SubLevel4"/>
      </w:pPr>
      <w:r>
        <w:t>s</w:t>
      </w:r>
      <w:r w:rsidRPr="007D48AB">
        <w:t xml:space="preserve">upervision of liquor purchasing; </w:t>
      </w:r>
    </w:p>
    <w:p w:rsidR="00B630F6" w:rsidRPr="007D48AB" w:rsidRDefault="00B630F6" w:rsidP="00350C14">
      <w:pPr>
        <w:pStyle w:val="SubLevel4"/>
      </w:pPr>
      <w:r>
        <w:t>s</w:t>
      </w:r>
      <w:r w:rsidRPr="007D48AB">
        <w:t xml:space="preserve">upervision of stock control procedures; </w:t>
      </w:r>
    </w:p>
    <w:p w:rsidR="00B630F6" w:rsidRPr="007D48AB" w:rsidRDefault="00B630F6" w:rsidP="00350C14">
      <w:pPr>
        <w:pStyle w:val="SubLevel4"/>
      </w:pPr>
      <w:r>
        <w:t>s</w:t>
      </w:r>
      <w:r w:rsidRPr="007D48AB">
        <w:t xml:space="preserve">upervision of security of bar areas; </w:t>
      </w:r>
    </w:p>
    <w:p w:rsidR="00B630F6" w:rsidRPr="007D48AB" w:rsidRDefault="00B630F6" w:rsidP="00350C14">
      <w:pPr>
        <w:pStyle w:val="SubLevel4"/>
      </w:pPr>
      <w:r>
        <w:t>r</w:t>
      </w:r>
      <w:r w:rsidRPr="007D48AB">
        <w:t xml:space="preserve">esponsibility for security of cash takings; </w:t>
      </w:r>
    </w:p>
    <w:p w:rsidR="00B630F6" w:rsidRPr="007D48AB" w:rsidRDefault="00B630F6" w:rsidP="00350C14">
      <w:pPr>
        <w:pStyle w:val="SubLevel4"/>
      </w:pPr>
      <w:r>
        <w:t>g</w:t>
      </w:r>
      <w:r w:rsidRPr="007D48AB">
        <w:t xml:space="preserve">eneral control of effective and economical staff rostering; </w:t>
      </w:r>
    </w:p>
    <w:p w:rsidR="00B630F6" w:rsidRPr="007D48AB" w:rsidRDefault="00B630F6" w:rsidP="00350C14">
      <w:pPr>
        <w:pStyle w:val="SubLevel4"/>
      </w:pPr>
      <w:r>
        <w:t>a</w:t>
      </w:r>
      <w:r w:rsidRPr="007D48AB">
        <w:t xml:space="preserve">nalysis and interpretation of bar trading results; </w:t>
      </w:r>
    </w:p>
    <w:p w:rsidR="00B630F6" w:rsidRPr="007D48AB" w:rsidRDefault="00B630F6" w:rsidP="00350C14">
      <w:pPr>
        <w:pStyle w:val="SubLevel4"/>
      </w:pPr>
      <w:r>
        <w:t>r</w:t>
      </w:r>
      <w:r w:rsidRPr="007D48AB">
        <w:t>esponsibilit</w:t>
      </w:r>
      <w:r>
        <w:t>y for hygiene in bar areas;</w:t>
      </w:r>
    </w:p>
    <w:p w:rsidR="00B630F6" w:rsidRPr="007D48AB" w:rsidRDefault="00B630F6" w:rsidP="00350C14">
      <w:pPr>
        <w:pStyle w:val="SubLevel4"/>
      </w:pPr>
      <w:r>
        <w:t>r</w:t>
      </w:r>
      <w:r w:rsidRPr="007D48AB">
        <w:t xml:space="preserve">esponsibility </w:t>
      </w:r>
      <w:r>
        <w:t>for standard of liquor service; and</w:t>
      </w:r>
    </w:p>
    <w:p w:rsidR="00B630F6" w:rsidRPr="007D48AB" w:rsidRDefault="00B630F6" w:rsidP="00350C14">
      <w:pPr>
        <w:pStyle w:val="SubLevel4"/>
      </w:pPr>
      <w:r>
        <w:t>i</w:t>
      </w:r>
      <w:r w:rsidRPr="007D48AB">
        <w:t xml:space="preserve">mplementation of Responsible Service of Alcohol practices and procedures. </w:t>
      </w:r>
    </w:p>
    <w:p w:rsidR="00B630F6" w:rsidRPr="00921F17" w:rsidRDefault="00B630F6" w:rsidP="00350C14">
      <w:pPr>
        <w:pStyle w:val="SubLevel3Bold"/>
      </w:pPr>
      <w:r w:rsidRPr="00350C14">
        <w:t>Catering</w:t>
      </w:r>
      <w:r w:rsidRPr="00921F17">
        <w:t xml:space="preserve"> operations </w:t>
      </w:r>
    </w:p>
    <w:p w:rsidR="00B630F6" w:rsidRPr="007D48AB" w:rsidRDefault="00B630F6" w:rsidP="00350C14">
      <w:pPr>
        <w:pStyle w:val="SubLevel4"/>
      </w:pPr>
      <w:r w:rsidRPr="007D48AB">
        <w:t xml:space="preserve">Responsibility for supervision of activities of catering </w:t>
      </w:r>
      <w:r>
        <w:t>staff (in conjunction with the c</w:t>
      </w:r>
      <w:r w:rsidRPr="007D48AB">
        <w:t xml:space="preserve">atering </w:t>
      </w:r>
      <w:r>
        <w:t>m</w:t>
      </w:r>
      <w:r w:rsidRPr="007D48AB">
        <w:t>anager, wher</w:t>
      </w:r>
      <w:r>
        <w:t>e applicable):</w:t>
      </w:r>
    </w:p>
    <w:p w:rsidR="00B630F6" w:rsidRPr="007D48AB" w:rsidRDefault="00B630F6" w:rsidP="00921F17">
      <w:pPr>
        <w:pStyle w:val="Bullet3"/>
        <w:tabs>
          <w:tab w:val="clear" w:pos="170"/>
          <w:tab w:val="num" w:pos="340"/>
        </w:tabs>
        <w:ind w:left="2325"/>
      </w:pPr>
      <w:r w:rsidRPr="007D48AB">
        <w:t xml:space="preserve">menu planning; </w:t>
      </w:r>
    </w:p>
    <w:p w:rsidR="00B630F6" w:rsidRPr="007D48AB" w:rsidRDefault="00B630F6" w:rsidP="00921F17">
      <w:pPr>
        <w:pStyle w:val="Bullet3"/>
        <w:tabs>
          <w:tab w:val="clear" w:pos="170"/>
          <w:tab w:val="num" w:pos="340"/>
        </w:tabs>
        <w:ind w:left="2325"/>
      </w:pPr>
      <w:r w:rsidRPr="007D48AB">
        <w:t xml:space="preserve">dish costing; </w:t>
      </w:r>
    </w:p>
    <w:p w:rsidR="00B630F6" w:rsidRPr="007D48AB" w:rsidRDefault="00B630F6" w:rsidP="00921F17">
      <w:pPr>
        <w:pStyle w:val="Bullet3"/>
        <w:tabs>
          <w:tab w:val="clear" w:pos="170"/>
          <w:tab w:val="num" w:pos="340"/>
        </w:tabs>
        <w:ind w:left="2325"/>
      </w:pPr>
      <w:r w:rsidRPr="007D48AB">
        <w:t xml:space="preserve">food preparation; </w:t>
      </w:r>
    </w:p>
    <w:p w:rsidR="00B630F6" w:rsidRDefault="00B630F6" w:rsidP="00921F17">
      <w:pPr>
        <w:pStyle w:val="Bullet3"/>
        <w:tabs>
          <w:tab w:val="clear" w:pos="170"/>
          <w:tab w:val="num" w:pos="340"/>
        </w:tabs>
        <w:ind w:left="2325"/>
      </w:pPr>
      <w:r w:rsidRPr="007D48AB">
        <w:t xml:space="preserve">food service techniques; </w:t>
      </w:r>
    </w:p>
    <w:p w:rsidR="00B630F6" w:rsidRPr="007D48AB" w:rsidRDefault="00B630F6" w:rsidP="00921F17">
      <w:pPr>
        <w:pStyle w:val="Bullet3"/>
        <w:tabs>
          <w:tab w:val="clear" w:pos="170"/>
          <w:tab w:val="num" w:pos="340"/>
        </w:tabs>
        <w:ind w:left="2325"/>
      </w:pPr>
      <w:r>
        <w:t>billing procedures;</w:t>
      </w:r>
    </w:p>
    <w:p w:rsidR="00B630F6" w:rsidRPr="007D48AB" w:rsidRDefault="00B630F6" w:rsidP="00350C14">
      <w:pPr>
        <w:pStyle w:val="SubLevel4"/>
      </w:pPr>
      <w:r>
        <w:t>r</w:t>
      </w:r>
      <w:r w:rsidRPr="007D48AB">
        <w:t xml:space="preserve">esponsibility for supervision of food purchasing; </w:t>
      </w:r>
    </w:p>
    <w:p w:rsidR="00B630F6" w:rsidRPr="007D48AB" w:rsidRDefault="00B630F6" w:rsidP="00350C14">
      <w:pPr>
        <w:pStyle w:val="SubLevel4"/>
      </w:pPr>
      <w:r>
        <w:t>r</w:t>
      </w:r>
      <w:r w:rsidRPr="007D48AB">
        <w:t xml:space="preserve">esponsibility for supervision of stock control procedures; </w:t>
      </w:r>
    </w:p>
    <w:p w:rsidR="00B630F6" w:rsidRPr="007D48AB" w:rsidRDefault="00B630F6" w:rsidP="00350C14">
      <w:pPr>
        <w:pStyle w:val="SubLevel4"/>
      </w:pPr>
      <w:r>
        <w:t>r</w:t>
      </w:r>
      <w:r w:rsidRPr="007D48AB">
        <w:t xml:space="preserve">esponsibility for security of cash takings; </w:t>
      </w:r>
    </w:p>
    <w:p w:rsidR="00B630F6" w:rsidRPr="007D48AB" w:rsidRDefault="00B630F6" w:rsidP="00350C14">
      <w:pPr>
        <w:pStyle w:val="SubLevel4"/>
      </w:pPr>
      <w:r>
        <w:t>g</w:t>
      </w:r>
      <w:r w:rsidRPr="007D48AB">
        <w:t xml:space="preserve">eneral control of effective and economical staff rostering; </w:t>
      </w:r>
    </w:p>
    <w:p w:rsidR="00B630F6" w:rsidRPr="007D48AB" w:rsidRDefault="00B630F6" w:rsidP="00350C14">
      <w:pPr>
        <w:pStyle w:val="SubLevel4"/>
      </w:pPr>
      <w:r>
        <w:t>a</w:t>
      </w:r>
      <w:r w:rsidRPr="007D48AB">
        <w:t xml:space="preserve">nalysis and interpretation of food trading results; </w:t>
      </w:r>
    </w:p>
    <w:p w:rsidR="00B630F6" w:rsidRPr="007D48AB" w:rsidRDefault="00B630F6" w:rsidP="00350C14">
      <w:pPr>
        <w:pStyle w:val="SubLevel4"/>
      </w:pPr>
      <w:r>
        <w:t>r</w:t>
      </w:r>
      <w:r w:rsidRPr="007D48AB">
        <w:t xml:space="preserve">esponsibility for hygiene in food service areas; and </w:t>
      </w:r>
    </w:p>
    <w:p w:rsidR="00B630F6" w:rsidRPr="007D48AB" w:rsidRDefault="00B630F6" w:rsidP="00350C14">
      <w:pPr>
        <w:pStyle w:val="SubLevel4"/>
      </w:pPr>
      <w:r>
        <w:t>m</w:t>
      </w:r>
      <w:r w:rsidRPr="007D48AB">
        <w:t xml:space="preserve">aintenance of up-to-date knowledge of new products, services and equipment. </w:t>
      </w:r>
    </w:p>
    <w:p w:rsidR="00B630F6" w:rsidRPr="00921F17" w:rsidRDefault="00B630F6" w:rsidP="00350C14">
      <w:pPr>
        <w:pStyle w:val="SubLevel3Bold"/>
      </w:pPr>
      <w:r w:rsidRPr="00921F17">
        <w:t xml:space="preserve">Poker </w:t>
      </w:r>
      <w:r w:rsidRPr="00350C14">
        <w:t>machine</w:t>
      </w:r>
      <w:r w:rsidRPr="00921F17">
        <w:t xml:space="preserve">/gaming and wagering operations </w:t>
      </w:r>
    </w:p>
    <w:p w:rsidR="00B630F6" w:rsidRPr="007D48AB" w:rsidRDefault="00B630F6" w:rsidP="00350C14">
      <w:pPr>
        <w:pStyle w:val="SubLevel4"/>
      </w:pPr>
      <w:r w:rsidRPr="007D48AB">
        <w:t xml:space="preserve">Responsibility for supervision of activities of poker machine staff (in conjunction with the </w:t>
      </w:r>
      <w:r>
        <w:t>g</w:t>
      </w:r>
      <w:r w:rsidRPr="007D48AB">
        <w:t xml:space="preserve">aming </w:t>
      </w:r>
      <w:r>
        <w:t>m</w:t>
      </w:r>
      <w:r w:rsidRPr="007D48AB">
        <w:t xml:space="preserve">anager, where applicable); </w:t>
      </w:r>
    </w:p>
    <w:p w:rsidR="00B630F6" w:rsidRPr="007D48AB" w:rsidRDefault="00B630F6" w:rsidP="00350C14">
      <w:pPr>
        <w:pStyle w:val="SubLevel4"/>
      </w:pPr>
      <w:r>
        <w:t>m</w:t>
      </w:r>
      <w:r w:rsidRPr="007D48AB">
        <w:t xml:space="preserve">aintaining up-to-date knowledge of models and their operations; </w:t>
      </w:r>
    </w:p>
    <w:p w:rsidR="00B630F6" w:rsidRPr="007D48AB" w:rsidRDefault="00B630F6" w:rsidP="00350C14">
      <w:pPr>
        <w:pStyle w:val="SubLevel4"/>
      </w:pPr>
      <w:r>
        <w:t>a</w:t>
      </w:r>
      <w:r w:rsidRPr="007D48AB">
        <w:t xml:space="preserve">rranging for maintenance and repairs; </w:t>
      </w:r>
    </w:p>
    <w:p w:rsidR="00B630F6" w:rsidRPr="007D48AB" w:rsidRDefault="00B630F6" w:rsidP="00350C14">
      <w:pPr>
        <w:pStyle w:val="SubLevel4"/>
      </w:pPr>
      <w:r>
        <w:t>c</w:t>
      </w:r>
      <w:r w:rsidRPr="007D48AB">
        <w:t xml:space="preserve">ompilation of returns to statutory authorities; </w:t>
      </w:r>
    </w:p>
    <w:p w:rsidR="00B630F6" w:rsidRPr="007D48AB" w:rsidRDefault="00B630F6" w:rsidP="00350C14">
      <w:pPr>
        <w:pStyle w:val="SubLevel4"/>
      </w:pPr>
      <w:r>
        <w:t>p</w:t>
      </w:r>
      <w:r w:rsidRPr="007D48AB">
        <w:t xml:space="preserve">revention of frauds; </w:t>
      </w:r>
    </w:p>
    <w:p w:rsidR="00B630F6" w:rsidRPr="007D48AB" w:rsidRDefault="00B630F6" w:rsidP="00350C14">
      <w:pPr>
        <w:pStyle w:val="SubLevel4"/>
      </w:pPr>
      <w:r>
        <w:t>r</w:t>
      </w:r>
      <w:r w:rsidRPr="007D48AB">
        <w:t>esponsibility for supervis</w:t>
      </w:r>
      <w:r>
        <w:t>ion of cash takings procedures;</w:t>
      </w:r>
    </w:p>
    <w:p w:rsidR="00B630F6" w:rsidRPr="007D48AB" w:rsidRDefault="00B630F6" w:rsidP="00350C14">
      <w:pPr>
        <w:pStyle w:val="SubLevel4"/>
      </w:pPr>
      <w:r>
        <w:t>a</w:t>
      </w:r>
      <w:r w:rsidRPr="007D48AB">
        <w:t xml:space="preserve">nalysis and interpretation of trading results; </w:t>
      </w:r>
    </w:p>
    <w:p w:rsidR="00B630F6" w:rsidRPr="007D48AB" w:rsidRDefault="00B630F6" w:rsidP="00ED2D01">
      <w:pPr>
        <w:pStyle w:val="SubLevel4"/>
      </w:pPr>
      <w:r>
        <w:t>r</w:t>
      </w:r>
      <w:r w:rsidRPr="007D48AB">
        <w:t>esponsibility for all ot</w:t>
      </w:r>
      <w:r>
        <w:t>her forms of gaming within the c</w:t>
      </w:r>
      <w:r w:rsidRPr="007D48AB">
        <w:t xml:space="preserve">lub, including but not limited to TAB facilities and Keno; </w:t>
      </w:r>
      <w:r>
        <w:t>and</w:t>
      </w:r>
    </w:p>
    <w:p w:rsidR="00B630F6" w:rsidRPr="007D48AB" w:rsidRDefault="00B630F6" w:rsidP="00350C14">
      <w:pPr>
        <w:pStyle w:val="SubLevel4"/>
      </w:pPr>
      <w:r>
        <w:t>i</w:t>
      </w:r>
      <w:r w:rsidRPr="007D48AB">
        <w:t xml:space="preserve">mplementation of practice and procedures for the Responsible Conduct of Gaming. </w:t>
      </w:r>
    </w:p>
    <w:p w:rsidR="00B630F6" w:rsidRPr="00921F17" w:rsidRDefault="00B630F6" w:rsidP="00350C14">
      <w:pPr>
        <w:pStyle w:val="SubLevel3Bold"/>
      </w:pPr>
      <w:r w:rsidRPr="00921F17">
        <w:t xml:space="preserve">Premises operations </w:t>
      </w:r>
    </w:p>
    <w:p w:rsidR="00B630F6" w:rsidRPr="007D48AB" w:rsidRDefault="00B630F6" w:rsidP="00350C14">
      <w:pPr>
        <w:pStyle w:val="SubLevel4"/>
      </w:pPr>
      <w:r w:rsidRPr="007D48AB">
        <w:t>Responsibility for supervision</w:t>
      </w:r>
      <w:r>
        <w:t>,</w:t>
      </w:r>
      <w:r w:rsidRPr="007D48AB">
        <w:t xml:space="preserve"> upkeep and maintenance of </w:t>
      </w:r>
      <w:r>
        <w:t>c</w:t>
      </w:r>
      <w:r w:rsidRPr="007D48AB">
        <w:t xml:space="preserve">lub property buildings and capital equipment in all </w:t>
      </w:r>
      <w:r>
        <w:t>c</w:t>
      </w:r>
      <w:r w:rsidRPr="007D48AB">
        <w:t xml:space="preserve">lub areas (in conjunction with the </w:t>
      </w:r>
      <w:r>
        <w:t>m</w:t>
      </w:r>
      <w:r w:rsidRPr="007D48AB">
        <w:t xml:space="preserve">aintenance </w:t>
      </w:r>
      <w:r>
        <w:t>m</w:t>
      </w:r>
      <w:r w:rsidRPr="007D48AB">
        <w:t xml:space="preserve">anager, where applicable); </w:t>
      </w:r>
    </w:p>
    <w:p w:rsidR="00B630F6" w:rsidRPr="007D48AB" w:rsidRDefault="00B630F6" w:rsidP="00350C14">
      <w:pPr>
        <w:pStyle w:val="SubLevel4"/>
      </w:pPr>
      <w:r>
        <w:t>r</w:t>
      </w:r>
      <w:r w:rsidRPr="007D48AB">
        <w:t xml:space="preserve">esponsibility for supervising cleaning operations in all </w:t>
      </w:r>
      <w:r>
        <w:t>c</w:t>
      </w:r>
      <w:r w:rsidRPr="007D48AB">
        <w:t xml:space="preserve">lub areas; </w:t>
      </w:r>
    </w:p>
    <w:p w:rsidR="00B630F6" w:rsidRPr="007D48AB" w:rsidRDefault="00B630F6" w:rsidP="00350C14">
      <w:pPr>
        <w:pStyle w:val="SubLevel4"/>
      </w:pPr>
      <w:r>
        <w:t>r</w:t>
      </w:r>
      <w:r w:rsidRPr="007D48AB">
        <w:t xml:space="preserve">esponsibility for checking of need and arranging for maintenance and repairs; </w:t>
      </w:r>
    </w:p>
    <w:p w:rsidR="00B630F6" w:rsidRPr="007D48AB" w:rsidRDefault="00B630F6" w:rsidP="00350C14">
      <w:pPr>
        <w:pStyle w:val="SubLevel4"/>
      </w:pPr>
      <w:r>
        <w:t>r</w:t>
      </w:r>
      <w:r w:rsidRPr="007D48AB">
        <w:t xml:space="preserve">esponsibility for arranging for overall </w:t>
      </w:r>
      <w:r>
        <w:t>c</w:t>
      </w:r>
      <w:r w:rsidRPr="007D48AB">
        <w:t xml:space="preserve">lub major maintenance and repairs, in accordance with expressed policy of the Board; </w:t>
      </w:r>
    </w:p>
    <w:p w:rsidR="00B630F6" w:rsidRPr="007D48AB" w:rsidRDefault="00B630F6" w:rsidP="00350C14">
      <w:pPr>
        <w:pStyle w:val="SubLevel4"/>
      </w:pPr>
      <w:r>
        <w:t>p</w:t>
      </w:r>
      <w:r w:rsidRPr="007D48AB">
        <w:t>lanning and co</w:t>
      </w:r>
      <w:r>
        <w:t>-</w:t>
      </w:r>
      <w:r w:rsidRPr="007D48AB">
        <w:t xml:space="preserve">ordinating of activities in connection with renovations or extensions, in accordance with expressed policy of the Board; </w:t>
      </w:r>
    </w:p>
    <w:p w:rsidR="00B630F6" w:rsidRPr="007D48AB" w:rsidRDefault="00B630F6" w:rsidP="00350C14">
      <w:pPr>
        <w:pStyle w:val="SubLevel4"/>
      </w:pPr>
      <w:r>
        <w:t>s</w:t>
      </w:r>
      <w:r w:rsidRPr="007D48AB">
        <w:t xml:space="preserve">ubmission of samples and/or tenders for selection by the </w:t>
      </w:r>
      <w:r>
        <w:t>B</w:t>
      </w:r>
      <w:r w:rsidRPr="007D48AB">
        <w:t xml:space="preserve">oard of furniture and fittings; </w:t>
      </w:r>
    </w:p>
    <w:p w:rsidR="00B630F6" w:rsidRPr="007D48AB" w:rsidRDefault="00B630F6" w:rsidP="00350C14">
      <w:pPr>
        <w:pStyle w:val="SubLevel4"/>
      </w:pPr>
      <w:r>
        <w:t>r</w:t>
      </w:r>
      <w:r w:rsidRPr="007D48AB">
        <w:t>esponsibility for s</w:t>
      </w:r>
      <w:r w:rsidR="00DE789D">
        <w:t>ecurity for all stocks and monie</w:t>
      </w:r>
      <w:r w:rsidRPr="007D48AB">
        <w:t xml:space="preserve">s in the </w:t>
      </w:r>
      <w:r>
        <w:t>c</w:t>
      </w:r>
      <w:r w:rsidRPr="007D48AB">
        <w:t xml:space="preserve">lub; and </w:t>
      </w:r>
    </w:p>
    <w:p w:rsidR="00B630F6" w:rsidRPr="007D48AB" w:rsidRDefault="00B630F6" w:rsidP="00350C14">
      <w:pPr>
        <w:pStyle w:val="SubLevel4"/>
      </w:pPr>
      <w:r>
        <w:t>r</w:t>
      </w:r>
      <w:r w:rsidRPr="007D48AB">
        <w:t xml:space="preserve">esponsibility for security and safety of premises. </w:t>
      </w:r>
    </w:p>
    <w:p w:rsidR="00B630F6" w:rsidRPr="00921F17" w:rsidRDefault="00B630F6" w:rsidP="00350C14">
      <w:pPr>
        <w:pStyle w:val="SubLevel3Bold"/>
      </w:pPr>
      <w:r w:rsidRPr="00921F17">
        <w:t xml:space="preserve">Club </w:t>
      </w:r>
      <w:r w:rsidRPr="00350C14">
        <w:t>promotion</w:t>
      </w:r>
      <w:r w:rsidRPr="00921F17">
        <w:t xml:space="preserve"> </w:t>
      </w:r>
    </w:p>
    <w:p w:rsidR="00B630F6" w:rsidRPr="007D48AB" w:rsidRDefault="00B630F6" w:rsidP="00350C14">
      <w:pPr>
        <w:pStyle w:val="SubLevel4"/>
      </w:pPr>
      <w:r w:rsidRPr="007D48AB">
        <w:t xml:space="preserve">Responsibility for supervision of activities of promotional staff (in conjunction with the </w:t>
      </w:r>
      <w:r>
        <w:t>m</w:t>
      </w:r>
      <w:r w:rsidRPr="007D48AB">
        <w:t xml:space="preserve">arketing and promotions manager, where applicable); </w:t>
      </w:r>
    </w:p>
    <w:p w:rsidR="00B630F6" w:rsidRPr="007D48AB" w:rsidRDefault="00B630F6" w:rsidP="00350C14">
      <w:pPr>
        <w:pStyle w:val="SubLevel4"/>
      </w:pPr>
      <w:r>
        <w:t>b</w:t>
      </w:r>
      <w:r w:rsidRPr="007D48AB">
        <w:t xml:space="preserve">y personal conduct and bearing, the maintenance of good relations with members; exemplified by prompt: </w:t>
      </w:r>
    </w:p>
    <w:p w:rsidR="00B630F6" w:rsidRPr="007D48AB" w:rsidRDefault="00B630F6" w:rsidP="00350C14">
      <w:pPr>
        <w:pStyle w:val="Bullet3"/>
      </w:pPr>
      <w:r>
        <w:t>h</w:t>
      </w:r>
      <w:r w:rsidRPr="007D48AB">
        <w:t>andling of members</w:t>
      </w:r>
      <w:r w:rsidR="00877823">
        <w:t>’</w:t>
      </w:r>
      <w:r w:rsidRPr="007D48AB">
        <w:t xml:space="preserve"> complaints; </w:t>
      </w:r>
    </w:p>
    <w:p w:rsidR="00B630F6" w:rsidRPr="007D48AB" w:rsidRDefault="00B630F6" w:rsidP="00350C14">
      <w:pPr>
        <w:pStyle w:val="Bullet3"/>
      </w:pPr>
      <w:r>
        <w:t>d</w:t>
      </w:r>
      <w:r w:rsidRPr="007D48AB">
        <w:t xml:space="preserve">ealing with intoxicated members and guests; </w:t>
      </w:r>
    </w:p>
    <w:p w:rsidR="00B630F6" w:rsidRPr="007D48AB" w:rsidRDefault="00B630F6" w:rsidP="00350C14">
      <w:pPr>
        <w:pStyle w:val="SubLevel4"/>
      </w:pPr>
      <w:r>
        <w:t>s</w:t>
      </w:r>
      <w:r w:rsidRPr="007D48AB">
        <w:t xml:space="preserve">ocial activities with members; </w:t>
      </w:r>
    </w:p>
    <w:p w:rsidR="00B630F6" w:rsidRPr="007D48AB" w:rsidRDefault="00B630F6" w:rsidP="00350C14">
      <w:pPr>
        <w:pStyle w:val="SubLevel4"/>
      </w:pPr>
      <w:r>
        <w:t>p</w:t>
      </w:r>
      <w:r w:rsidRPr="007D48AB">
        <w:t>roduction</w:t>
      </w:r>
      <w:r>
        <w:t xml:space="preserve"> of m</w:t>
      </w:r>
      <w:r w:rsidRPr="007D48AB">
        <w:t>embers</w:t>
      </w:r>
      <w:r w:rsidR="00877823">
        <w:t>’</w:t>
      </w:r>
      <w:r w:rsidRPr="007D48AB">
        <w:t xml:space="preserve"> newsletters and journals; </w:t>
      </w:r>
    </w:p>
    <w:p w:rsidR="00B630F6" w:rsidRPr="007D48AB" w:rsidRDefault="00B630F6" w:rsidP="00350C14">
      <w:pPr>
        <w:pStyle w:val="SubLevel4"/>
      </w:pPr>
      <w:r>
        <w:t>c</w:t>
      </w:r>
      <w:r w:rsidRPr="007D48AB">
        <w:t xml:space="preserve">reation, production and implementation of </w:t>
      </w:r>
      <w:r>
        <w:t>s</w:t>
      </w:r>
      <w:r w:rsidRPr="007D48AB">
        <w:t xml:space="preserve">trategic </w:t>
      </w:r>
      <w:r>
        <w:t>m</w:t>
      </w:r>
      <w:r w:rsidRPr="007D48AB">
        <w:t xml:space="preserve">arketing </w:t>
      </w:r>
      <w:r>
        <w:t>p</w:t>
      </w:r>
      <w:r w:rsidRPr="007D48AB">
        <w:t xml:space="preserve">lans. </w:t>
      </w:r>
    </w:p>
    <w:p w:rsidR="00B630F6" w:rsidRPr="00921F17" w:rsidRDefault="00B630F6" w:rsidP="00350C14">
      <w:pPr>
        <w:pStyle w:val="SubLevel3Bold"/>
      </w:pPr>
      <w:r w:rsidRPr="00921F17">
        <w:t xml:space="preserve">Club </w:t>
      </w:r>
      <w:r w:rsidRPr="00350C14">
        <w:t>enter</w:t>
      </w:r>
      <w:r w:rsidR="00350C14">
        <w:t>t</w:t>
      </w:r>
      <w:r w:rsidRPr="00350C14">
        <w:t>ainment</w:t>
      </w:r>
      <w:r w:rsidRPr="00921F17">
        <w:t xml:space="preserve">/function </w:t>
      </w:r>
    </w:p>
    <w:p w:rsidR="00B630F6" w:rsidRPr="007D48AB" w:rsidRDefault="00B630F6" w:rsidP="00350C14">
      <w:pPr>
        <w:pStyle w:val="SubLevel4"/>
      </w:pPr>
      <w:r w:rsidRPr="007D48AB">
        <w:t xml:space="preserve">Responsibility for </w:t>
      </w:r>
      <w:r>
        <w:t>c</w:t>
      </w:r>
      <w:r w:rsidRPr="007D48AB">
        <w:t xml:space="preserve">lub entertainment (in conjunction with entertainment manager, where applicable); </w:t>
      </w:r>
    </w:p>
    <w:p w:rsidR="00B630F6" w:rsidRPr="007D48AB" w:rsidRDefault="00B630F6" w:rsidP="00350C14">
      <w:pPr>
        <w:pStyle w:val="SubLevel4"/>
      </w:pPr>
      <w:r>
        <w:t>d</w:t>
      </w:r>
      <w:r w:rsidRPr="007D48AB">
        <w:t>etermine programmes and schedules for functions/</w:t>
      </w:r>
      <w:r w:rsidR="00921F17">
        <w:br/>
      </w:r>
      <w:r w:rsidRPr="007D48AB">
        <w:t xml:space="preserve">entertainment; </w:t>
      </w:r>
    </w:p>
    <w:p w:rsidR="00B630F6" w:rsidRPr="007D48AB" w:rsidRDefault="00B630F6" w:rsidP="00350C14">
      <w:pPr>
        <w:pStyle w:val="SubLevel4"/>
      </w:pPr>
      <w:r>
        <w:t>e</w:t>
      </w:r>
      <w:r w:rsidRPr="007D48AB">
        <w:t xml:space="preserve">ngagement of artists, in accordance with Board policy; </w:t>
      </w:r>
      <w:r>
        <w:t>and</w:t>
      </w:r>
    </w:p>
    <w:p w:rsidR="00B630F6" w:rsidRPr="007D48AB" w:rsidRDefault="00B630F6" w:rsidP="00350C14">
      <w:pPr>
        <w:pStyle w:val="SubLevel4"/>
      </w:pPr>
      <w:r>
        <w:t>a</w:t>
      </w:r>
      <w:r w:rsidRPr="007D48AB">
        <w:t xml:space="preserve">rranging and publicising </w:t>
      </w:r>
      <w:r>
        <w:t>c</w:t>
      </w:r>
      <w:r w:rsidRPr="007D48AB">
        <w:t xml:space="preserve">lub entertainment and functions. </w:t>
      </w:r>
    </w:p>
    <w:p w:rsidR="00B630F6" w:rsidRPr="00921F17" w:rsidRDefault="00B630F6" w:rsidP="00350C14">
      <w:pPr>
        <w:pStyle w:val="SubLevel3Bold"/>
      </w:pPr>
      <w:r w:rsidRPr="00921F17">
        <w:t xml:space="preserve">Club sporting/greens and course operations </w:t>
      </w:r>
    </w:p>
    <w:p w:rsidR="00B630F6" w:rsidRPr="007D48AB" w:rsidRDefault="00B630F6" w:rsidP="00B630F6">
      <w:pPr>
        <w:pStyle w:val="Block2"/>
      </w:pPr>
      <w:r w:rsidRPr="007D48AB">
        <w:t xml:space="preserve">Responsibility for supervision upkeep and maintenance of </w:t>
      </w:r>
      <w:r>
        <w:t>c</w:t>
      </w:r>
      <w:r w:rsidRPr="007D48AB">
        <w:t>lub sporting facilities and capital equipment (in conjunction with the designated sports manager, greenkeeper or course superintendent where applicable).</w:t>
      </w:r>
    </w:p>
    <w:p w:rsidR="00B630F6" w:rsidRPr="00921F17" w:rsidRDefault="00B630F6" w:rsidP="00350C14">
      <w:pPr>
        <w:pStyle w:val="SubLevel3Bold"/>
      </w:pPr>
      <w:r w:rsidRPr="00921F17">
        <w:t xml:space="preserve">Club information and technology operations </w:t>
      </w:r>
    </w:p>
    <w:p w:rsidR="00B630F6" w:rsidRPr="007D48AB" w:rsidRDefault="00B630F6" w:rsidP="00B630F6">
      <w:pPr>
        <w:pStyle w:val="Block2"/>
      </w:pPr>
      <w:r>
        <w:t>R</w:t>
      </w:r>
      <w:r w:rsidRPr="007D48AB">
        <w:t xml:space="preserve">esponsibility for supervision establishment, upkeep and maintenance of club information and technology systems and capital equipment including but not limited to, club website and computer hardware and software systems (in conjunction with the designated IT </w:t>
      </w:r>
      <w:r>
        <w:t>m</w:t>
      </w:r>
      <w:r w:rsidRPr="007D48AB">
        <w:t xml:space="preserve">anager where applicable). </w:t>
      </w:r>
    </w:p>
    <w:p w:rsidR="00B630F6" w:rsidRPr="00921F17" w:rsidRDefault="00B630F6" w:rsidP="00350C14">
      <w:pPr>
        <w:pStyle w:val="SubLevel3Bold"/>
      </w:pPr>
      <w:r w:rsidRPr="00921F17">
        <w:t xml:space="preserve">Club commitment and involvement with sporting, charity, and community activities </w:t>
      </w:r>
    </w:p>
    <w:p w:rsidR="00B630F6" w:rsidRPr="007D48AB" w:rsidRDefault="00B630F6" w:rsidP="00350C14">
      <w:pPr>
        <w:pStyle w:val="SubLevel4"/>
      </w:pPr>
      <w:r w:rsidRPr="007D48AB">
        <w:t xml:space="preserve">Responsibility for </w:t>
      </w:r>
      <w:r>
        <w:t>c</w:t>
      </w:r>
      <w:r w:rsidRPr="007D48AB">
        <w:t xml:space="preserve">lub sporting activities: </w:t>
      </w:r>
    </w:p>
    <w:p w:rsidR="00B630F6" w:rsidRPr="007D48AB" w:rsidRDefault="00B630F6" w:rsidP="00921F17">
      <w:pPr>
        <w:pStyle w:val="Bullet3"/>
        <w:tabs>
          <w:tab w:val="clear" w:pos="170"/>
          <w:tab w:val="num" w:pos="340"/>
        </w:tabs>
        <w:ind w:left="2325"/>
      </w:pPr>
      <w:r>
        <w:t>l</w:t>
      </w:r>
      <w:r w:rsidRPr="007D48AB">
        <w:t xml:space="preserve">iaison with </w:t>
      </w:r>
      <w:r>
        <w:t>c</w:t>
      </w:r>
      <w:r w:rsidRPr="007D48AB">
        <w:t xml:space="preserve">lub sports associations; </w:t>
      </w:r>
    </w:p>
    <w:p w:rsidR="00B630F6" w:rsidRPr="007D48AB" w:rsidRDefault="00B630F6" w:rsidP="00921F17">
      <w:pPr>
        <w:pStyle w:val="Bullet3"/>
        <w:tabs>
          <w:tab w:val="clear" w:pos="170"/>
          <w:tab w:val="num" w:pos="340"/>
        </w:tabs>
        <w:ind w:left="2325"/>
      </w:pPr>
      <w:r>
        <w:t>publicising c</w:t>
      </w:r>
      <w:r w:rsidRPr="007D48AB">
        <w:t xml:space="preserve">lub sporting activities; </w:t>
      </w:r>
    </w:p>
    <w:p w:rsidR="00B630F6" w:rsidRPr="007D48AB" w:rsidRDefault="00B630F6" w:rsidP="00921F17">
      <w:pPr>
        <w:pStyle w:val="Bullet3"/>
        <w:tabs>
          <w:tab w:val="clear" w:pos="170"/>
          <w:tab w:val="num" w:pos="340"/>
        </w:tabs>
        <w:ind w:left="2325"/>
      </w:pPr>
      <w:r>
        <w:t>p</w:t>
      </w:r>
      <w:r w:rsidRPr="007D48AB">
        <w:t xml:space="preserve">rovision of </w:t>
      </w:r>
      <w:r>
        <w:t>c</w:t>
      </w:r>
      <w:r w:rsidRPr="007D48AB">
        <w:t xml:space="preserve">lub sporting equipment and facilities, as approved by the Board, in response to requests by internal sports committees; </w:t>
      </w:r>
    </w:p>
    <w:p w:rsidR="00B630F6" w:rsidRPr="007D48AB" w:rsidRDefault="00B630F6" w:rsidP="00350C14">
      <w:pPr>
        <w:pStyle w:val="SubLevel4"/>
      </w:pPr>
      <w:r>
        <w:t>o</w:t>
      </w:r>
      <w:r w:rsidRPr="007D48AB">
        <w:t xml:space="preserve">rganisation, planning and promotion of </w:t>
      </w:r>
      <w:r>
        <w:t>c</w:t>
      </w:r>
      <w:r w:rsidRPr="007D48AB">
        <w:t xml:space="preserve">lub functions; </w:t>
      </w:r>
    </w:p>
    <w:p w:rsidR="00B630F6" w:rsidRPr="007D48AB" w:rsidRDefault="00B630F6" w:rsidP="00350C14">
      <w:pPr>
        <w:pStyle w:val="SubLevel4"/>
      </w:pPr>
      <w:r>
        <w:t>maintenance or establishment of c</w:t>
      </w:r>
      <w:r w:rsidRPr="007D48AB">
        <w:t>lub</w:t>
      </w:r>
      <w:r w:rsidR="00877823">
        <w:t>’</w:t>
      </w:r>
      <w:r w:rsidRPr="007D48AB">
        <w:t xml:space="preserve">s community activities, in accordance with the expressed policy of the Board; </w:t>
      </w:r>
    </w:p>
    <w:p w:rsidR="00B630F6" w:rsidRPr="007D48AB" w:rsidRDefault="00B630F6" w:rsidP="00350C14">
      <w:pPr>
        <w:pStyle w:val="SubLevel4"/>
      </w:pPr>
      <w:r>
        <w:t>f</w:t>
      </w:r>
      <w:r w:rsidRPr="007D48AB">
        <w:t xml:space="preserve">acilitating support to charities; </w:t>
      </w:r>
    </w:p>
    <w:p w:rsidR="00B630F6" w:rsidRPr="007D48AB" w:rsidRDefault="00B630F6" w:rsidP="00350C14">
      <w:pPr>
        <w:pStyle w:val="SubLevel4"/>
      </w:pPr>
      <w:r>
        <w:t>e</w:t>
      </w:r>
      <w:r w:rsidRPr="007D48AB">
        <w:t xml:space="preserve">stablishing alternative areas of community involvement. </w:t>
      </w:r>
    </w:p>
    <w:p w:rsidR="00B630F6" w:rsidRPr="00921F17" w:rsidRDefault="00B630F6" w:rsidP="00350C14">
      <w:pPr>
        <w:pStyle w:val="SubLevel3Bold"/>
      </w:pPr>
      <w:r w:rsidRPr="00921F17">
        <w:t xml:space="preserve">Club external relations </w:t>
      </w:r>
    </w:p>
    <w:p w:rsidR="00B630F6" w:rsidRPr="007D48AB" w:rsidRDefault="00B630F6" w:rsidP="007658CE">
      <w:pPr>
        <w:pStyle w:val="SubLevel4"/>
      </w:pPr>
      <w:r w:rsidRPr="007D48AB">
        <w:t xml:space="preserve">Maintenance or establishment of relations with organisations and Government departments; </w:t>
      </w:r>
    </w:p>
    <w:p w:rsidR="00B630F6" w:rsidRPr="007D48AB" w:rsidRDefault="00B630F6" w:rsidP="00350C14">
      <w:pPr>
        <w:pStyle w:val="SubLevel4"/>
      </w:pPr>
      <w:r>
        <w:t>e</w:t>
      </w:r>
      <w:r w:rsidRPr="007D48AB">
        <w:t>mployers</w:t>
      </w:r>
      <w:r w:rsidR="00877823">
        <w:t>’</w:t>
      </w:r>
      <w:r w:rsidRPr="007D48AB">
        <w:t xml:space="preserve"> associations; </w:t>
      </w:r>
    </w:p>
    <w:p w:rsidR="00B630F6" w:rsidRPr="007D48AB" w:rsidRDefault="00B630F6" w:rsidP="00350C14">
      <w:pPr>
        <w:pStyle w:val="SubLevel4"/>
      </w:pPr>
      <w:r w:rsidRPr="007D48AB">
        <w:t xml:space="preserve">industrial unions; </w:t>
      </w:r>
    </w:p>
    <w:p w:rsidR="00B630F6" w:rsidRPr="007D48AB" w:rsidRDefault="00B630F6" w:rsidP="00350C14">
      <w:pPr>
        <w:pStyle w:val="SubLevel4"/>
      </w:pPr>
      <w:r>
        <w:t>l</w:t>
      </w:r>
      <w:r w:rsidRPr="007D48AB">
        <w:t xml:space="preserve">iquor licensing division; </w:t>
      </w:r>
    </w:p>
    <w:p w:rsidR="00B630F6" w:rsidRPr="007D48AB" w:rsidRDefault="00B630F6" w:rsidP="00350C14">
      <w:pPr>
        <w:pStyle w:val="SubLevel4"/>
      </w:pPr>
      <w:r>
        <w:t>t</w:t>
      </w:r>
      <w:r w:rsidRPr="007D48AB">
        <w:t xml:space="preserve">reasury/gaming. </w:t>
      </w:r>
    </w:p>
    <w:p w:rsidR="00B630F6" w:rsidRPr="007D48AB" w:rsidRDefault="00B630F6" w:rsidP="00B630F6">
      <w:pPr>
        <w:pStyle w:val="SubLevel2Bold"/>
      </w:pPr>
      <w:r w:rsidRPr="007D48AB">
        <w:t xml:space="preserve">Classifications </w:t>
      </w:r>
    </w:p>
    <w:p w:rsidR="00220DC2" w:rsidRDefault="00220DC2" w:rsidP="00220DC2">
      <w:pPr>
        <w:pStyle w:val="Block1"/>
      </w:pPr>
      <w:r>
        <w:t>Club managers will be classified as:</w:t>
      </w:r>
    </w:p>
    <w:p w:rsidR="00220DC2" w:rsidRPr="007A4FE0" w:rsidRDefault="00220DC2" w:rsidP="00220DC2">
      <w:pPr>
        <w:pStyle w:val="Bullet1"/>
      </w:pPr>
      <w:r w:rsidRPr="007A4FE0">
        <w:t xml:space="preserve">Club manager of a club with a gross annual revenue of less than $500,000 (level 6 in the classification structure in clause </w:t>
      </w:r>
      <w:r w:rsidR="00ED44F7">
        <w:fldChar w:fldCharType="begin"/>
      </w:r>
      <w:r w:rsidR="00ED44F7">
        <w:instrText xml:space="preserve"> REF _Ref227062656 \w \h  \* MERGEFORMAT </w:instrText>
      </w:r>
      <w:r w:rsidR="00ED44F7">
        <w:fldChar w:fldCharType="separate"/>
      </w:r>
      <w:r w:rsidR="009552E6">
        <w:t>17.2</w:t>
      </w:r>
      <w:r w:rsidR="00ED44F7">
        <w:fldChar w:fldCharType="end"/>
      </w:r>
      <w:r w:rsidRPr="007A4FE0">
        <w:t xml:space="preserve">); or </w:t>
      </w:r>
    </w:p>
    <w:p w:rsidR="00220DC2" w:rsidRPr="007A4FE0" w:rsidRDefault="00220DC2" w:rsidP="00220DC2">
      <w:pPr>
        <w:pStyle w:val="Bullet1"/>
      </w:pPr>
      <w:r w:rsidRPr="007A4FE0">
        <w:t xml:space="preserve">A manager level A to G, in respect of which the Management Committee of an employing club will establish an appropriate management classification level for management positions at their respective club. From the commencement date of this award and subject to this clause a management employee will be classified in accordance with the nature of the job being performed, into any of the following classification levels. </w:t>
      </w:r>
    </w:p>
    <w:p w:rsidR="00B630F6" w:rsidRPr="006E4F57" w:rsidRDefault="00B630F6" w:rsidP="00350C14">
      <w:pPr>
        <w:pStyle w:val="SubLevel3Bold"/>
      </w:pPr>
      <w:r w:rsidRPr="006E4F57">
        <w:t xml:space="preserve">Level A manager </w:t>
      </w:r>
    </w:p>
    <w:p w:rsidR="00B630F6" w:rsidRPr="007D48AB" w:rsidRDefault="00B630F6" w:rsidP="00350C14">
      <w:pPr>
        <w:pStyle w:val="SubLevel4"/>
      </w:pPr>
      <w:r w:rsidRPr="007D48AB">
        <w:t xml:space="preserve">Directly supervises the work of other employees and is supervised by more senior management; </w:t>
      </w:r>
    </w:p>
    <w:p w:rsidR="00B630F6" w:rsidRPr="007D48AB" w:rsidRDefault="00B630F6" w:rsidP="00350C14">
      <w:pPr>
        <w:pStyle w:val="SubLevel4"/>
      </w:pPr>
      <w:r>
        <w:t xml:space="preserve">has </w:t>
      </w:r>
      <w:r w:rsidRPr="007D48AB">
        <w:t>completed the presc</w:t>
      </w:r>
      <w:r>
        <w:t>ribed standard of training;</w:t>
      </w:r>
    </w:p>
    <w:p w:rsidR="00B630F6" w:rsidRPr="007D48AB" w:rsidRDefault="00B630F6" w:rsidP="00350C14">
      <w:pPr>
        <w:pStyle w:val="SubLevel4"/>
      </w:pPr>
      <w:r>
        <w:t>i</w:t>
      </w:r>
      <w:r w:rsidR="009627B2">
        <w:t>ndicative tasks of a l</w:t>
      </w:r>
      <w:r w:rsidRPr="007D48AB">
        <w:t xml:space="preserve">evel A </w:t>
      </w:r>
      <w:r>
        <w:t>m</w:t>
      </w:r>
      <w:r w:rsidRPr="007D48AB">
        <w:t xml:space="preserve">anager include: </w:t>
      </w:r>
    </w:p>
    <w:p w:rsidR="00B630F6" w:rsidRPr="007D48AB" w:rsidRDefault="00B630F6" w:rsidP="006E4F57">
      <w:pPr>
        <w:pStyle w:val="Bullet3"/>
        <w:tabs>
          <w:tab w:val="clear" w:pos="170"/>
          <w:tab w:val="num" w:pos="340"/>
        </w:tabs>
        <w:ind w:left="2325"/>
      </w:pPr>
      <w:r>
        <w:t>s</w:t>
      </w:r>
      <w:r w:rsidRPr="007D48AB">
        <w:t xml:space="preserve">upervision of staff in one or more sections of the </w:t>
      </w:r>
      <w:r>
        <w:t>c</w:t>
      </w:r>
      <w:r w:rsidRPr="007D48AB">
        <w:t>lub, including allocation of duties, preparation of rosters, approval of overtime, employee counselling, discip</w:t>
      </w:r>
      <w:r>
        <w:t>line and performance appraisal;</w:t>
      </w:r>
    </w:p>
    <w:p w:rsidR="00B630F6" w:rsidRPr="007D48AB" w:rsidRDefault="00B630F6" w:rsidP="006E4F57">
      <w:pPr>
        <w:pStyle w:val="Bullet3"/>
        <w:tabs>
          <w:tab w:val="clear" w:pos="170"/>
          <w:tab w:val="num" w:pos="340"/>
        </w:tabs>
        <w:ind w:left="2325"/>
      </w:pPr>
      <w:r>
        <w:t>p</w:t>
      </w:r>
      <w:r w:rsidRPr="007D48AB">
        <w:t>lan and impl</w:t>
      </w:r>
      <w:r>
        <w:t>ement improved work procedures;</w:t>
      </w:r>
    </w:p>
    <w:p w:rsidR="00B630F6" w:rsidRPr="007D48AB" w:rsidRDefault="00B630F6" w:rsidP="006E4F57">
      <w:pPr>
        <w:pStyle w:val="Bullet3"/>
        <w:tabs>
          <w:tab w:val="clear" w:pos="170"/>
          <w:tab w:val="num" w:pos="340"/>
        </w:tabs>
        <w:ind w:left="2325"/>
      </w:pPr>
      <w:r>
        <w:t>m</w:t>
      </w:r>
      <w:r w:rsidRPr="007D48AB">
        <w:t>ake recommendations to senior management or the Management Committee on staff including training re</w:t>
      </w:r>
      <w:r>
        <w:t>quirements and staffing levels;</w:t>
      </w:r>
    </w:p>
    <w:p w:rsidR="00B630F6" w:rsidRPr="007D48AB" w:rsidRDefault="00B630F6" w:rsidP="006E4F57">
      <w:pPr>
        <w:pStyle w:val="Bullet3"/>
        <w:tabs>
          <w:tab w:val="clear" w:pos="170"/>
          <w:tab w:val="num" w:pos="340"/>
        </w:tabs>
        <w:ind w:left="2325"/>
      </w:pPr>
      <w:r>
        <w:t>d</w:t>
      </w:r>
      <w:r w:rsidRPr="007D48AB">
        <w:t>ecides in consultation with senior management or the Management Committee on the engagement, termination and pro</w:t>
      </w:r>
      <w:r>
        <w:t>motion of non</w:t>
      </w:r>
      <w:r w:rsidR="00CB761C">
        <w:noBreakHyphen/>
      </w:r>
      <w:r>
        <w:t>managerial staff;</w:t>
      </w:r>
    </w:p>
    <w:p w:rsidR="00B630F6" w:rsidRPr="007D48AB" w:rsidRDefault="00B630F6" w:rsidP="006E4F57">
      <w:pPr>
        <w:pStyle w:val="Bullet3"/>
        <w:tabs>
          <w:tab w:val="clear" w:pos="170"/>
          <w:tab w:val="num" w:pos="340"/>
        </w:tabs>
        <w:ind w:left="2325"/>
      </w:pPr>
      <w:r>
        <w:t>trains non-managerial staff;</w:t>
      </w:r>
    </w:p>
    <w:p w:rsidR="00B630F6" w:rsidRPr="007D48AB" w:rsidRDefault="00B630F6" w:rsidP="006E4F57">
      <w:pPr>
        <w:pStyle w:val="Bullet3"/>
        <w:tabs>
          <w:tab w:val="clear" w:pos="170"/>
          <w:tab w:val="num" w:pos="340"/>
        </w:tabs>
        <w:ind w:left="2325"/>
      </w:pPr>
      <w:r>
        <w:t>s</w:t>
      </w:r>
      <w:r w:rsidRPr="007D48AB">
        <w:t xml:space="preserve">upervises clerical work, maintains records </w:t>
      </w:r>
      <w:r>
        <w:t>including the use of computers;</w:t>
      </w:r>
    </w:p>
    <w:p w:rsidR="00B630F6" w:rsidRPr="007D48AB" w:rsidRDefault="00B630F6" w:rsidP="006E4F57">
      <w:pPr>
        <w:pStyle w:val="Bullet3"/>
        <w:tabs>
          <w:tab w:val="clear" w:pos="170"/>
          <w:tab w:val="num" w:pos="340"/>
        </w:tabs>
        <w:ind w:left="2325"/>
      </w:pPr>
      <w:r>
        <w:t>s</w:t>
      </w:r>
      <w:r w:rsidRPr="007D48AB">
        <w:t>upervision of stock control and stock</w:t>
      </w:r>
      <w:r>
        <w:t>taking;</w:t>
      </w:r>
    </w:p>
    <w:p w:rsidR="00B630F6" w:rsidRPr="007D48AB" w:rsidRDefault="00B630F6" w:rsidP="006E4F57">
      <w:pPr>
        <w:pStyle w:val="Bullet3"/>
        <w:tabs>
          <w:tab w:val="clear" w:pos="170"/>
          <w:tab w:val="num" w:pos="340"/>
        </w:tabs>
        <w:ind w:left="2325"/>
      </w:pPr>
      <w:r>
        <w:t>c</w:t>
      </w:r>
      <w:r w:rsidRPr="007D48AB">
        <w:t>ontributes ideas for long term planning, including the areas of new equipment, maintenan</w:t>
      </w:r>
      <w:r>
        <w:t>ce, human resources, marketing;</w:t>
      </w:r>
    </w:p>
    <w:p w:rsidR="00B630F6" w:rsidRPr="007D48AB" w:rsidRDefault="00B630F6" w:rsidP="006E4F57">
      <w:pPr>
        <w:pStyle w:val="Bullet3"/>
        <w:tabs>
          <w:tab w:val="clear" w:pos="170"/>
          <w:tab w:val="num" w:pos="340"/>
        </w:tabs>
        <w:ind w:left="2325"/>
      </w:pPr>
      <w:r>
        <w:t>c</w:t>
      </w:r>
      <w:r w:rsidRPr="007D48AB">
        <w:t>hecks and supervises quality of services, h</w:t>
      </w:r>
      <w:r>
        <w:t>ygiene and safety arrangements;</w:t>
      </w:r>
    </w:p>
    <w:p w:rsidR="00B630F6" w:rsidRPr="007D48AB" w:rsidRDefault="00B630F6" w:rsidP="006E4F57">
      <w:pPr>
        <w:pStyle w:val="Bullet3"/>
        <w:tabs>
          <w:tab w:val="clear" w:pos="170"/>
          <w:tab w:val="num" w:pos="340"/>
        </w:tabs>
        <w:ind w:left="2325"/>
      </w:pPr>
      <w:r>
        <w:t>c</w:t>
      </w:r>
      <w:r w:rsidRPr="007D48AB">
        <w:t>hecks equipment and facilities for maintenance,</w:t>
      </w:r>
      <w:r>
        <w:t xml:space="preserve"> replacement and upgrading;</w:t>
      </w:r>
    </w:p>
    <w:p w:rsidR="00B630F6" w:rsidRPr="007D48AB" w:rsidRDefault="00B630F6" w:rsidP="006E4F57">
      <w:pPr>
        <w:pStyle w:val="Bullet3"/>
        <w:tabs>
          <w:tab w:val="clear" w:pos="170"/>
          <w:tab w:val="num" w:pos="340"/>
        </w:tabs>
        <w:ind w:left="2325"/>
      </w:pPr>
      <w:r>
        <w:t>c</w:t>
      </w:r>
      <w:r w:rsidRPr="007D48AB">
        <w:t xml:space="preserve">hecks, organises and </w:t>
      </w:r>
      <w:r>
        <w:t>implements security procedures;</w:t>
      </w:r>
    </w:p>
    <w:p w:rsidR="00B630F6" w:rsidRPr="007D48AB" w:rsidRDefault="00B630F6" w:rsidP="006E4F57">
      <w:pPr>
        <w:pStyle w:val="Bullet3"/>
        <w:tabs>
          <w:tab w:val="clear" w:pos="170"/>
          <w:tab w:val="num" w:pos="340"/>
        </w:tabs>
        <w:ind w:left="2325"/>
      </w:pPr>
      <w:r>
        <w:t>p</w:t>
      </w:r>
      <w:r w:rsidRPr="007D48AB">
        <w:t xml:space="preserve">laces supply orders and authorises payments within set procedures. </w:t>
      </w:r>
    </w:p>
    <w:p w:rsidR="00B630F6" w:rsidRPr="006E4F57" w:rsidRDefault="00B630F6" w:rsidP="00350C14">
      <w:pPr>
        <w:pStyle w:val="SubLevel3Bold"/>
      </w:pPr>
      <w:r w:rsidRPr="006E4F57">
        <w:t xml:space="preserve">Level B manager </w:t>
      </w:r>
    </w:p>
    <w:p w:rsidR="00B630F6" w:rsidRPr="007D48AB" w:rsidRDefault="00B630F6" w:rsidP="00350C14">
      <w:pPr>
        <w:pStyle w:val="SubLevel4"/>
      </w:pPr>
      <w:r w:rsidRPr="007D48AB">
        <w:t xml:space="preserve">Directly supervises the work of other employees and is supervised by more senior management; </w:t>
      </w:r>
    </w:p>
    <w:p w:rsidR="00B630F6" w:rsidRPr="007D48AB" w:rsidRDefault="00B630F6" w:rsidP="00350C14">
      <w:pPr>
        <w:pStyle w:val="SubLevel4"/>
      </w:pPr>
      <w:r>
        <w:t xml:space="preserve">has </w:t>
      </w:r>
      <w:r w:rsidRPr="007D48AB">
        <w:t xml:space="preserve">completed the prescribed standard of training; and </w:t>
      </w:r>
    </w:p>
    <w:p w:rsidR="00B630F6" w:rsidRPr="007D48AB" w:rsidRDefault="00B630F6" w:rsidP="00350C14">
      <w:pPr>
        <w:pStyle w:val="SubLevel4"/>
      </w:pPr>
      <w:r>
        <w:t>w</w:t>
      </w:r>
      <w:r w:rsidRPr="007D48AB">
        <w:t>orks at a level above and beyond</w:t>
      </w:r>
      <w:r>
        <w:t xml:space="preserve"> the skills required of a </w:t>
      </w:r>
      <w:r w:rsidR="001A76DF">
        <w:t>level </w:t>
      </w:r>
      <w:r w:rsidRPr="007D48AB">
        <w:t xml:space="preserve">A </w:t>
      </w:r>
      <w:r>
        <w:t>manager;</w:t>
      </w:r>
    </w:p>
    <w:p w:rsidR="00B630F6" w:rsidRPr="007D48AB" w:rsidRDefault="00B630F6" w:rsidP="00B35B15">
      <w:pPr>
        <w:pStyle w:val="SubLevel4"/>
        <w:keepNext/>
      </w:pPr>
      <w:r>
        <w:t>I</w:t>
      </w:r>
      <w:r w:rsidRPr="007D48AB">
        <w:t xml:space="preserve">ndicative tasks of a </w:t>
      </w:r>
      <w:r w:rsidR="009627B2">
        <w:t>l</w:t>
      </w:r>
      <w:r w:rsidRPr="007D48AB">
        <w:t xml:space="preserve">evel B </w:t>
      </w:r>
      <w:r>
        <w:t>m</w:t>
      </w:r>
      <w:r w:rsidRPr="007D48AB">
        <w:t xml:space="preserve">anager include duties of a lower level plus: </w:t>
      </w:r>
    </w:p>
    <w:p w:rsidR="00B630F6" w:rsidRPr="007D48AB" w:rsidRDefault="00B630F6" w:rsidP="006E4F57">
      <w:pPr>
        <w:pStyle w:val="Bullet3"/>
        <w:tabs>
          <w:tab w:val="clear" w:pos="170"/>
          <w:tab w:val="num" w:pos="340"/>
        </w:tabs>
        <w:ind w:left="2325"/>
      </w:pPr>
      <w:r>
        <w:t>e</w:t>
      </w:r>
      <w:r w:rsidRPr="007D48AB">
        <w:t>stablishes stock control levels, checks accuracy of stocktaking, evaluates suppliers, n</w:t>
      </w:r>
      <w:r>
        <w:t>egotiates pricing and/or terms;</w:t>
      </w:r>
    </w:p>
    <w:p w:rsidR="00B630F6" w:rsidRPr="007D48AB" w:rsidRDefault="00B630F6" w:rsidP="006E4F57">
      <w:pPr>
        <w:pStyle w:val="Bullet3"/>
        <w:tabs>
          <w:tab w:val="clear" w:pos="170"/>
          <w:tab w:val="num" w:pos="340"/>
        </w:tabs>
        <w:ind w:left="2325"/>
      </w:pPr>
      <w:r>
        <w:t>s</w:t>
      </w:r>
      <w:r w:rsidRPr="007D48AB">
        <w:t>ets quality standard</w:t>
      </w:r>
      <w:r>
        <w:t>s for facilities, service, etc.;</w:t>
      </w:r>
    </w:p>
    <w:p w:rsidR="00B630F6" w:rsidRPr="007D48AB" w:rsidRDefault="00B630F6" w:rsidP="006E4F57">
      <w:pPr>
        <w:pStyle w:val="Bullet3"/>
        <w:tabs>
          <w:tab w:val="clear" w:pos="170"/>
          <w:tab w:val="num" w:pos="340"/>
        </w:tabs>
        <w:ind w:left="2325"/>
      </w:pPr>
      <w:r>
        <w:t>m</w:t>
      </w:r>
      <w:r w:rsidRPr="007D48AB">
        <w:t xml:space="preserve">ore complex checking than for a </w:t>
      </w:r>
      <w:r w:rsidR="009627B2">
        <w:t>l</w:t>
      </w:r>
      <w:r w:rsidRPr="007D48AB">
        <w:t xml:space="preserve">evel A </w:t>
      </w:r>
      <w:r>
        <w:t>manager</w:t>
      </w:r>
      <w:r w:rsidRPr="007D48AB">
        <w:t>, including the economical use of old plant and equipment or the ne</w:t>
      </w:r>
      <w:r>
        <w:t>ed for new plant and equipment;</w:t>
      </w:r>
    </w:p>
    <w:p w:rsidR="00B630F6" w:rsidRPr="007D48AB" w:rsidRDefault="00B630F6" w:rsidP="006E4F57">
      <w:pPr>
        <w:pStyle w:val="Bullet3"/>
        <w:tabs>
          <w:tab w:val="clear" w:pos="170"/>
          <w:tab w:val="num" w:pos="340"/>
        </w:tabs>
        <w:ind w:left="2325"/>
      </w:pPr>
      <w:r>
        <w:t>i</w:t>
      </w:r>
      <w:r w:rsidRPr="007D48AB">
        <w:t>mplements a</w:t>
      </w:r>
      <w:r>
        <w:t>nd checks emergency procedures;</w:t>
      </w:r>
    </w:p>
    <w:p w:rsidR="00B630F6" w:rsidRPr="007D48AB" w:rsidRDefault="00B630F6" w:rsidP="006E4F57">
      <w:pPr>
        <w:pStyle w:val="Bullet3"/>
        <w:tabs>
          <w:tab w:val="clear" w:pos="170"/>
          <w:tab w:val="num" w:pos="340"/>
        </w:tabs>
        <w:ind w:left="2325"/>
      </w:pPr>
      <w:r>
        <w:t>o</w:t>
      </w:r>
      <w:r w:rsidRPr="007D48AB">
        <w:t>rganises training, evaluates training material</w:t>
      </w:r>
      <w:r w:rsidR="00164C9A">
        <w:t>s for non</w:t>
      </w:r>
      <w:r w:rsidR="00164C9A">
        <w:noBreakHyphen/>
      </w:r>
      <w:r>
        <w:t>managerial employees;</w:t>
      </w:r>
    </w:p>
    <w:p w:rsidR="00B630F6" w:rsidRPr="007D48AB" w:rsidRDefault="00B630F6" w:rsidP="006E4F57">
      <w:pPr>
        <w:pStyle w:val="Bullet3"/>
        <w:tabs>
          <w:tab w:val="clear" w:pos="170"/>
          <w:tab w:val="num" w:pos="340"/>
        </w:tabs>
        <w:ind w:left="2325"/>
      </w:pPr>
      <w:r>
        <w:t>c</w:t>
      </w:r>
      <w:r w:rsidRPr="007D48AB">
        <w:t xml:space="preserve">onsults with </w:t>
      </w:r>
      <w:r>
        <w:t>u</w:t>
      </w:r>
      <w:r w:rsidRPr="007D48AB">
        <w:t>nion delegates, requiring an accurate knowledge of industrial awards</w:t>
      </w:r>
      <w:r>
        <w:t>;</w:t>
      </w:r>
      <w:r w:rsidRPr="007D48AB">
        <w:t xml:space="preserve"> </w:t>
      </w:r>
    </w:p>
    <w:p w:rsidR="00B630F6" w:rsidRPr="007D48AB" w:rsidRDefault="00B630F6" w:rsidP="006E4F57">
      <w:pPr>
        <w:pStyle w:val="Bullet3"/>
        <w:tabs>
          <w:tab w:val="clear" w:pos="170"/>
          <w:tab w:val="num" w:pos="340"/>
        </w:tabs>
        <w:ind w:left="2325"/>
      </w:pPr>
      <w:r>
        <w:t>c</w:t>
      </w:r>
      <w:r w:rsidRPr="007D48AB">
        <w:t>ollects statistics</w:t>
      </w:r>
      <w:r>
        <w:t>;</w:t>
      </w:r>
      <w:r w:rsidRPr="007D48AB">
        <w:t xml:space="preserve"> analyses income; reads and understands comp</w:t>
      </w:r>
      <w:r>
        <w:t>uter system and user materials;</w:t>
      </w:r>
    </w:p>
    <w:p w:rsidR="00B630F6" w:rsidRPr="007D48AB" w:rsidRDefault="00B630F6" w:rsidP="006E4F57">
      <w:pPr>
        <w:pStyle w:val="Bullet3"/>
        <w:tabs>
          <w:tab w:val="clear" w:pos="170"/>
          <w:tab w:val="num" w:pos="340"/>
        </w:tabs>
        <w:ind w:left="2325"/>
      </w:pPr>
      <w:r>
        <w:t>a</w:t>
      </w:r>
      <w:r w:rsidRPr="007D48AB">
        <w:t xml:space="preserve">uthorises payments or expenditure according to </w:t>
      </w:r>
      <w:r>
        <w:t>club procedures;</w:t>
      </w:r>
    </w:p>
    <w:p w:rsidR="00B630F6" w:rsidRPr="007D48AB" w:rsidRDefault="00B630F6" w:rsidP="006E4F57">
      <w:pPr>
        <w:pStyle w:val="Bullet3"/>
        <w:tabs>
          <w:tab w:val="clear" w:pos="170"/>
          <w:tab w:val="num" w:pos="340"/>
        </w:tabs>
        <w:ind w:left="2325"/>
      </w:pPr>
      <w:r>
        <w:t>u</w:t>
      </w:r>
      <w:r w:rsidRPr="007D48AB">
        <w:t xml:space="preserve">pdates security procedures. </w:t>
      </w:r>
    </w:p>
    <w:p w:rsidR="00B630F6" w:rsidRPr="006E4F57" w:rsidRDefault="00B630F6" w:rsidP="00350C14">
      <w:pPr>
        <w:pStyle w:val="SubLevel3Bold"/>
      </w:pPr>
      <w:r w:rsidRPr="006E4F57">
        <w:t xml:space="preserve">Level C manager </w:t>
      </w:r>
    </w:p>
    <w:p w:rsidR="00B630F6" w:rsidRPr="007D48AB" w:rsidRDefault="00B630F6" w:rsidP="00350C14">
      <w:pPr>
        <w:pStyle w:val="SubLevel4"/>
      </w:pPr>
      <w:r w:rsidRPr="007D48AB">
        <w:t xml:space="preserve">Directly supervises the work of other employees which may include other </w:t>
      </w:r>
      <w:r>
        <w:t>m</w:t>
      </w:r>
      <w:r w:rsidRPr="007D48AB">
        <w:t>anagers and is superv</w:t>
      </w:r>
      <w:r>
        <w:t>ised by more senior management;</w:t>
      </w:r>
    </w:p>
    <w:p w:rsidR="00B630F6" w:rsidRDefault="00B630F6" w:rsidP="00350C14">
      <w:pPr>
        <w:pStyle w:val="SubLevel4"/>
      </w:pPr>
      <w:r>
        <w:t xml:space="preserve">has </w:t>
      </w:r>
      <w:r w:rsidRPr="007D48AB">
        <w:t xml:space="preserve">completed the prescribed standard of training; and </w:t>
      </w:r>
    </w:p>
    <w:p w:rsidR="00B630F6" w:rsidRPr="007D48AB" w:rsidRDefault="00B630F6" w:rsidP="00350C14">
      <w:pPr>
        <w:pStyle w:val="SubLevel4"/>
      </w:pPr>
      <w:r>
        <w:t>w</w:t>
      </w:r>
      <w:r w:rsidRPr="007D48AB">
        <w:t>orks at a level above and beyond</w:t>
      </w:r>
      <w:r w:rsidR="006E4F57">
        <w:t xml:space="preserve"> the skills required of a </w:t>
      </w:r>
      <w:r w:rsidR="009627B2">
        <w:t>l</w:t>
      </w:r>
      <w:r w:rsidR="006E4F57">
        <w:t>evel </w:t>
      </w:r>
      <w:r w:rsidRPr="007D48AB">
        <w:t xml:space="preserve">B </w:t>
      </w:r>
      <w:r>
        <w:t>manager.</w:t>
      </w:r>
    </w:p>
    <w:p w:rsidR="00B630F6" w:rsidRPr="007D48AB" w:rsidRDefault="00B630F6" w:rsidP="00350C14">
      <w:pPr>
        <w:pStyle w:val="SubLevel4"/>
      </w:pPr>
      <w:r>
        <w:t>I</w:t>
      </w:r>
      <w:r w:rsidRPr="007D48AB">
        <w:t xml:space="preserve">ndicative tasks of a </w:t>
      </w:r>
      <w:r w:rsidR="009C458D">
        <w:t>l</w:t>
      </w:r>
      <w:r w:rsidRPr="007D48AB">
        <w:t xml:space="preserve">evel C </w:t>
      </w:r>
      <w:r>
        <w:t>m</w:t>
      </w:r>
      <w:r w:rsidRPr="007D48AB">
        <w:t xml:space="preserve">anager include duties of a lower level plus: </w:t>
      </w:r>
    </w:p>
    <w:p w:rsidR="00B630F6" w:rsidRPr="007D48AB" w:rsidRDefault="00B630F6" w:rsidP="006E4F57">
      <w:pPr>
        <w:pStyle w:val="Bullet3"/>
        <w:tabs>
          <w:tab w:val="clear" w:pos="170"/>
          <w:tab w:val="num" w:pos="340"/>
        </w:tabs>
        <w:ind w:left="2325"/>
      </w:pPr>
      <w:r>
        <w:t>s</w:t>
      </w:r>
      <w:r w:rsidRPr="007D48AB">
        <w:t>upervision of other managerial employees, including discipline, analysis of training needs, allocation of</w:t>
      </w:r>
      <w:r>
        <w:t xml:space="preserve"> duties, performance appraisal;</w:t>
      </w:r>
    </w:p>
    <w:p w:rsidR="00B630F6" w:rsidRPr="007D48AB" w:rsidRDefault="00B630F6" w:rsidP="006E4F57">
      <w:pPr>
        <w:pStyle w:val="Bullet3"/>
        <w:tabs>
          <w:tab w:val="clear" w:pos="170"/>
          <w:tab w:val="num" w:pos="340"/>
        </w:tabs>
        <w:ind w:left="2325"/>
      </w:pPr>
      <w:r>
        <w:t>d</w:t>
      </w:r>
      <w:r w:rsidRPr="007D48AB">
        <w:t>etermine</w:t>
      </w:r>
      <w:r>
        <w:t>s</w:t>
      </w:r>
      <w:r w:rsidRPr="007D48AB">
        <w:t xml:space="preserve"> suitability of </w:t>
      </w:r>
      <w:r>
        <w:t>training courses and/or methods;</w:t>
      </w:r>
      <w:r w:rsidRPr="007D48AB">
        <w:t xml:space="preserve"> </w:t>
      </w:r>
    </w:p>
    <w:p w:rsidR="00B630F6" w:rsidRPr="007D48AB" w:rsidRDefault="00B630F6" w:rsidP="006E4F57">
      <w:pPr>
        <w:pStyle w:val="Bullet3"/>
        <w:tabs>
          <w:tab w:val="clear" w:pos="170"/>
          <w:tab w:val="num" w:pos="340"/>
        </w:tabs>
        <w:ind w:left="2325"/>
      </w:pPr>
      <w:r>
        <w:t>n</w:t>
      </w:r>
      <w:r w:rsidRPr="007D48AB">
        <w:t>egotiate</w:t>
      </w:r>
      <w:r>
        <w:t>s</w:t>
      </w:r>
      <w:r w:rsidRPr="007D48AB">
        <w:t xml:space="preserve"> about industrial issues with </w:t>
      </w:r>
      <w:r>
        <w:t>u</w:t>
      </w:r>
      <w:r w:rsidRPr="007D48AB">
        <w:t>nion</w:t>
      </w:r>
      <w:r>
        <w:t xml:space="preserve"> delegates and other employees;</w:t>
      </w:r>
    </w:p>
    <w:p w:rsidR="00B630F6" w:rsidRPr="007D48AB" w:rsidRDefault="00B630F6" w:rsidP="006E4F57">
      <w:pPr>
        <w:pStyle w:val="Bullet3"/>
        <w:tabs>
          <w:tab w:val="clear" w:pos="170"/>
          <w:tab w:val="num" w:pos="340"/>
        </w:tabs>
        <w:ind w:left="2325"/>
      </w:pPr>
      <w:r>
        <w:t>d</w:t>
      </w:r>
      <w:r w:rsidRPr="007D48AB">
        <w:t>esigns information collection systems; consults wi</w:t>
      </w:r>
      <w:r>
        <w:t>th computer suppliers/advisers;</w:t>
      </w:r>
    </w:p>
    <w:p w:rsidR="00B630F6" w:rsidRPr="007D48AB" w:rsidRDefault="00B630F6" w:rsidP="006E4F57">
      <w:pPr>
        <w:pStyle w:val="Bullet3"/>
        <w:tabs>
          <w:tab w:val="clear" w:pos="170"/>
          <w:tab w:val="num" w:pos="340"/>
        </w:tabs>
        <w:ind w:left="2325"/>
      </w:pPr>
      <w:r>
        <w:t>plans emergency procedures;</w:t>
      </w:r>
    </w:p>
    <w:p w:rsidR="00B630F6" w:rsidRPr="007D48AB" w:rsidRDefault="00B630F6" w:rsidP="006E4F57">
      <w:pPr>
        <w:pStyle w:val="Bullet3"/>
        <w:tabs>
          <w:tab w:val="clear" w:pos="170"/>
          <w:tab w:val="num" w:pos="340"/>
        </w:tabs>
        <w:ind w:left="2325"/>
      </w:pPr>
      <w:r>
        <w:t>i</w:t>
      </w:r>
      <w:r w:rsidRPr="007D48AB">
        <w:t>nterprets and applies specific Boar</w:t>
      </w:r>
      <w:r>
        <w:t>d policy in the running of the c</w:t>
      </w:r>
      <w:r w:rsidRPr="007D48AB">
        <w:t>lub</w:t>
      </w:r>
      <w:r>
        <w:t>;</w:t>
      </w:r>
      <w:r w:rsidRPr="007D48AB">
        <w:t xml:space="preserve"> </w:t>
      </w:r>
    </w:p>
    <w:p w:rsidR="00B630F6" w:rsidRPr="007D48AB" w:rsidRDefault="00B630F6" w:rsidP="006E4F57">
      <w:pPr>
        <w:pStyle w:val="Bullet3"/>
        <w:tabs>
          <w:tab w:val="clear" w:pos="170"/>
          <w:tab w:val="num" w:pos="340"/>
        </w:tabs>
        <w:ind w:left="2325"/>
      </w:pPr>
      <w:r>
        <w:t>a</w:t>
      </w:r>
      <w:r w:rsidRPr="007D48AB">
        <w:t>ssesses tenders and quotations; inspects works done on property; l</w:t>
      </w:r>
      <w:r>
        <w:t>iaises with outside businesses;</w:t>
      </w:r>
    </w:p>
    <w:p w:rsidR="00B630F6" w:rsidRPr="007D48AB" w:rsidRDefault="00B630F6" w:rsidP="006E4F57">
      <w:pPr>
        <w:pStyle w:val="Bullet3"/>
        <w:tabs>
          <w:tab w:val="clear" w:pos="170"/>
          <w:tab w:val="num" w:pos="340"/>
        </w:tabs>
        <w:ind w:left="2325"/>
      </w:pPr>
      <w:r>
        <w:t>p</w:t>
      </w:r>
      <w:r w:rsidRPr="007D48AB">
        <w:t>rovide</w:t>
      </w:r>
      <w:r>
        <w:t>s</w:t>
      </w:r>
      <w:r w:rsidRPr="007D48AB">
        <w:t xml:space="preserve"> ideas for </w:t>
      </w:r>
      <w:r>
        <w:t>longer term financial planning;</w:t>
      </w:r>
    </w:p>
    <w:p w:rsidR="00B630F6" w:rsidRPr="007D48AB" w:rsidRDefault="00B630F6" w:rsidP="006E4F57">
      <w:pPr>
        <w:pStyle w:val="Bullet3"/>
        <w:tabs>
          <w:tab w:val="clear" w:pos="170"/>
          <w:tab w:val="num" w:pos="340"/>
        </w:tabs>
        <w:ind w:left="2325"/>
      </w:pPr>
      <w:r>
        <w:t>a</w:t>
      </w:r>
      <w:r w:rsidRPr="007D48AB">
        <w:t>nalyses income and e</w:t>
      </w:r>
      <w:r>
        <w:t>xpenditure for a number of the c</w:t>
      </w:r>
      <w:r w:rsidRPr="007D48AB">
        <w:t>lub</w:t>
      </w:r>
      <w:r w:rsidR="00877823">
        <w:t>’</w:t>
      </w:r>
      <w:r w:rsidRPr="007D48AB">
        <w:t>s operations; calculates costs and/or value of stock and s</w:t>
      </w:r>
      <w:r>
        <w:t>ales;</w:t>
      </w:r>
    </w:p>
    <w:p w:rsidR="00B630F6" w:rsidRPr="007D48AB" w:rsidRDefault="00B630F6" w:rsidP="006E4F57">
      <w:pPr>
        <w:pStyle w:val="Bullet3"/>
        <w:tabs>
          <w:tab w:val="clear" w:pos="170"/>
          <w:tab w:val="num" w:pos="340"/>
        </w:tabs>
        <w:ind w:left="2325"/>
      </w:pPr>
      <w:r>
        <w:t>i</w:t>
      </w:r>
      <w:r w:rsidRPr="007D48AB">
        <w:t>nvest</w:t>
      </w:r>
      <w:r>
        <w:t>igates financial irregularities.</w:t>
      </w:r>
    </w:p>
    <w:p w:rsidR="00B630F6" w:rsidRPr="006E4F57" w:rsidRDefault="00B630F6" w:rsidP="00350C14">
      <w:pPr>
        <w:pStyle w:val="SubLevel3Bold"/>
      </w:pPr>
      <w:r w:rsidRPr="006E4F57">
        <w:t xml:space="preserve">Level D manager </w:t>
      </w:r>
    </w:p>
    <w:p w:rsidR="00B630F6" w:rsidRPr="007D48AB" w:rsidRDefault="00B630F6" w:rsidP="00350C14">
      <w:pPr>
        <w:pStyle w:val="SubLevel4"/>
      </w:pPr>
      <w:r w:rsidRPr="007D48AB">
        <w:t xml:space="preserve">Assumes a higher level of management responsibility than an </w:t>
      </w:r>
      <w:r w:rsidR="009C458D">
        <w:t>l</w:t>
      </w:r>
      <w:r w:rsidR="006E4F57">
        <w:t xml:space="preserve">evel </w:t>
      </w:r>
      <w:r w:rsidRPr="007D48AB">
        <w:t xml:space="preserve">A, B or C </w:t>
      </w:r>
      <w:r>
        <w:t>m</w:t>
      </w:r>
      <w:r w:rsidRPr="007D48AB">
        <w:t xml:space="preserve">anager; or </w:t>
      </w:r>
    </w:p>
    <w:p w:rsidR="00B630F6" w:rsidRPr="007D48AB" w:rsidRDefault="00B630F6" w:rsidP="00350C14">
      <w:pPr>
        <w:pStyle w:val="SubLevel4"/>
      </w:pPr>
      <w:r>
        <w:t>w</w:t>
      </w:r>
      <w:r w:rsidRPr="007D48AB">
        <w:t xml:space="preserve">here the </w:t>
      </w:r>
      <w:r>
        <w:t>m</w:t>
      </w:r>
      <w:r w:rsidRPr="007D48AB">
        <w:t>anager is responsible f</w:t>
      </w:r>
      <w:r>
        <w:t>or the general management of a c</w:t>
      </w:r>
      <w:r w:rsidRPr="007D48AB">
        <w:t xml:space="preserve">lub and may be supported by another </w:t>
      </w:r>
      <w:r>
        <w:t>m</w:t>
      </w:r>
      <w:r w:rsidRPr="007D48AB">
        <w:t xml:space="preserve">anager. The </w:t>
      </w:r>
      <w:r>
        <w:t>m</w:t>
      </w:r>
      <w:r w:rsidRPr="007D48AB">
        <w:t>anager</w:t>
      </w:r>
      <w:r w:rsidR="00877823">
        <w:t>’</w:t>
      </w:r>
      <w:r w:rsidRPr="007D48AB">
        <w:t xml:space="preserve">s duties are clearly within the scope of this level; </w:t>
      </w:r>
    </w:p>
    <w:p w:rsidR="00B630F6" w:rsidRPr="007D48AB" w:rsidRDefault="00B630F6" w:rsidP="00350C14">
      <w:pPr>
        <w:pStyle w:val="SubLevel4"/>
      </w:pPr>
      <w:r>
        <w:t xml:space="preserve">has </w:t>
      </w:r>
      <w:r w:rsidRPr="007D48AB">
        <w:t xml:space="preserve">completed the prescribed standard of training or has experience equivalent to the prescribed level of training; and </w:t>
      </w:r>
    </w:p>
    <w:p w:rsidR="00B630F6" w:rsidRPr="007D48AB" w:rsidRDefault="00B630F6" w:rsidP="00350C14">
      <w:pPr>
        <w:pStyle w:val="SubLevel4"/>
      </w:pPr>
      <w:r>
        <w:t>w</w:t>
      </w:r>
      <w:r w:rsidRPr="007D48AB">
        <w:t xml:space="preserve">orks at a level above and beyond the skills of a </w:t>
      </w:r>
      <w:r w:rsidR="009C458D">
        <w:t>level </w:t>
      </w:r>
      <w:r w:rsidRPr="007D48AB">
        <w:t>C</w:t>
      </w:r>
      <w:r>
        <w:t xml:space="preserve"> m</w:t>
      </w:r>
      <w:r w:rsidRPr="007D48AB">
        <w:t xml:space="preserve">anager. </w:t>
      </w:r>
    </w:p>
    <w:p w:rsidR="00B630F6" w:rsidRPr="007D48AB" w:rsidRDefault="00B630F6" w:rsidP="00350C14">
      <w:pPr>
        <w:pStyle w:val="SubLevel4"/>
      </w:pPr>
      <w:r w:rsidRPr="007D48AB">
        <w:t xml:space="preserve">Indicative tasks of a </w:t>
      </w:r>
      <w:r w:rsidR="00043B65">
        <w:t>l</w:t>
      </w:r>
      <w:r w:rsidRPr="007D48AB">
        <w:t xml:space="preserve">evel D </w:t>
      </w:r>
      <w:r>
        <w:t>m</w:t>
      </w:r>
      <w:r w:rsidRPr="007D48AB">
        <w:t xml:space="preserve">anager include duties of a lower level plus: </w:t>
      </w:r>
    </w:p>
    <w:p w:rsidR="00B630F6" w:rsidRPr="007D48AB" w:rsidRDefault="00B630F6" w:rsidP="006E4F57">
      <w:pPr>
        <w:pStyle w:val="Bullet3"/>
        <w:tabs>
          <w:tab w:val="clear" w:pos="170"/>
          <w:tab w:val="num" w:pos="340"/>
        </w:tabs>
        <w:ind w:left="2325"/>
      </w:pPr>
      <w:r>
        <w:t>e</w:t>
      </w:r>
      <w:r w:rsidRPr="007D48AB">
        <w:t>nsures legal requirements are met, prepares statutory returns, required to interp</w:t>
      </w:r>
      <w:r>
        <w:t>ret relevant Acts and Statutes;</w:t>
      </w:r>
    </w:p>
    <w:p w:rsidR="00B630F6" w:rsidRPr="007D48AB" w:rsidRDefault="00B630F6" w:rsidP="006E4F57">
      <w:pPr>
        <w:pStyle w:val="Bullet3"/>
        <w:tabs>
          <w:tab w:val="clear" w:pos="170"/>
          <w:tab w:val="num" w:pos="340"/>
        </w:tabs>
        <w:ind w:left="2325"/>
      </w:pPr>
      <w:r>
        <w:t>o</w:t>
      </w:r>
      <w:r w:rsidRPr="007D48AB">
        <w:t>rganises safety procedures, keeps abreast of developments in safety and is responsible for m</w:t>
      </w:r>
      <w:r>
        <w:t>aintenance of safety equipment;</w:t>
      </w:r>
    </w:p>
    <w:p w:rsidR="00B630F6" w:rsidRPr="007D48AB" w:rsidRDefault="00B630F6" w:rsidP="006E4F57">
      <w:pPr>
        <w:pStyle w:val="Bullet3"/>
        <w:tabs>
          <w:tab w:val="clear" w:pos="170"/>
          <w:tab w:val="num" w:pos="340"/>
        </w:tabs>
        <w:ind w:left="2325"/>
      </w:pPr>
      <w:r>
        <w:t>i</w:t>
      </w:r>
      <w:r w:rsidRPr="007D48AB">
        <w:t>mplements mar</w:t>
      </w:r>
      <w:r>
        <w:t>keting programs and activities;</w:t>
      </w:r>
    </w:p>
    <w:p w:rsidR="00B630F6" w:rsidRPr="007D48AB" w:rsidRDefault="00B630F6" w:rsidP="006E4F57">
      <w:pPr>
        <w:pStyle w:val="Bullet3"/>
        <w:tabs>
          <w:tab w:val="clear" w:pos="170"/>
          <w:tab w:val="num" w:pos="340"/>
        </w:tabs>
        <w:ind w:left="2325"/>
      </w:pPr>
      <w:r>
        <w:t>d</w:t>
      </w:r>
      <w:r w:rsidRPr="007D48AB">
        <w:t xml:space="preserve">etermines long-term planning priorities, including how and which information is to be collected; contributes ideas for long-term </w:t>
      </w:r>
      <w:r>
        <w:t>forward planning of property;</w:t>
      </w:r>
    </w:p>
    <w:p w:rsidR="00B630F6" w:rsidRPr="007D48AB" w:rsidRDefault="00B630F6" w:rsidP="006E4F57">
      <w:pPr>
        <w:pStyle w:val="Bullet3"/>
        <w:tabs>
          <w:tab w:val="clear" w:pos="170"/>
          <w:tab w:val="num" w:pos="340"/>
        </w:tabs>
        <w:ind w:left="2325"/>
      </w:pPr>
      <w:r>
        <w:t>s</w:t>
      </w:r>
      <w:r w:rsidRPr="007D48AB">
        <w:t>upervises financial reports and calculation of finances, establishes stocktaking procedures, is involved in the identification of financial risks and evaluation of financial options; may supervise preparation of wages; calcu</w:t>
      </w:r>
      <w:r>
        <w:t>lates costs of services;</w:t>
      </w:r>
    </w:p>
    <w:p w:rsidR="00B630F6" w:rsidRPr="007D48AB" w:rsidRDefault="00B630F6" w:rsidP="006E4F57">
      <w:pPr>
        <w:pStyle w:val="Bullet3"/>
        <w:tabs>
          <w:tab w:val="clear" w:pos="170"/>
          <w:tab w:val="num" w:pos="340"/>
        </w:tabs>
        <w:ind w:left="2325"/>
      </w:pPr>
      <w:r>
        <w:t>evaluates computer hardware;</w:t>
      </w:r>
    </w:p>
    <w:p w:rsidR="00B630F6" w:rsidRPr="007D48AB" w:rsidRDefault="00B630F6" w:rsidP="006E4F57">
      <w:pPr>
        <w:pStyle w:val="Bullet3"/>
        <w:tabs>
          <w:tab w:val="clear" w:pos="170"/>
          <w:tab w:val="num" w:pos="340"/>
        </w:tabs>
        <w:ind w:left="2325"/>
      </w:pPr>
      <w:r>
        <w:t>p</w:t>
      </w:r>
      <w:r w:rsidRPr="007D48AB">
        <w:t xml:space="preserve">repares agendas and proposals </w:t>
      </w:r>
      <w:r>
        <w:t>for consideration by the Board;</w:t>
      </w:r>
    </w:p>
    <w:p w:rsidR="00B630F6" w:rsidRPr="007D48AB" w:rsidRDefault="00B630F6" w:rsidP="006E4F57">
      <w:pPr>
        <w:pStyle w:val="Bullet3"/>
        <w:tabs>
          <w:tab w:val="clear" w:pos="170"/>
          <w:tab w:val="num" w:pos="340"/>
        </w:tabs>
        <w:ind w:left="2325"/>
      </w:pPr>
      <w:r>
        <w:t>e</w:t>
      </w:r>
      <w:r w:rsidRPr="007D48AB">
        <w:t>stablishes proc</w:t>
      </w:r>
      <w:r>
        <w:t>edures that apply to the whole c</w:t>
      </w:r>
      <w:r w:rsidRPr="007D48AB">
        <w:t xml:space="preserve">lub. </w:t>
      </w:r>
    </w:p>
    <w:p w:rsidR="00B630F6" w:rsidRPr="006E4F57" w:rsidRDefault="00B630F6" w:rsidP="00350C14">
      <w:pPr>
        <w:pStyle w:val="SubLevel3Bold"/>
      </w:pPr>
      <w:r w:rsidRPr="006E4F57">
        <w:t xml:space="preserve">Level E manager </w:t>
      </w:r>
    </w:p>
    <w:p w:rsidR="00B630F6" w:rsidRPr="007D48AB" w:rsidRDefault="00B630F6" w:rsidP="00350C14">
      <w:pPr>
        <w:pStyle w:val="SubLevel4"/>
      </w:pPr>
      <w:r w:rsidRPr="007D48AB">
        <w:t xml:space="preserve">Is a </w:t>
      </w:r>
      <w:r>
        <w:t>m</w:t>
      </w:r>
      <w:r w:rsidRPr="007D48AB">
        <w:t xml:space="preserve">anager responsible for the general management of a </w:t>
      </w:r>
      <w:r>
        <w:t>c</w:t>
      </w:r>
      <w:r w:rsidRPr="007D48AB">
        <w:t xml:space="preserve">lub and is supported by another manager/managers; </w:t>
      </w:r>
      <w:r>
        <w:t xml:space="preserve">and whose </w:t>
      </w:r>
      <w:r w:rsidRPr="007D48AB">
        <w:t xml:space="preserve">duties are clearly within the scope of this level; </w:t>
      </w:r>
    </w:p>
    <w:p w:rsidR="00B630F6" w:rsidRPr="007D48AB" w:rsidRDefault="00B630F6" w:rsidP="00350C14">
      <w:pPr>
        <w:pStyle w:val="SubLevel4"/>
      </w:pPr>
      <w:r>
        <w:t xml:space="preserve">has </w:t>
      </w:r>
      <w:r w:rsidRPr="007D48AB">
        <w:t xml:space="preserve">completed the prescribed standard of training; and </w:t>
      </w:r>
    </w:p>
    <w:p w:rsidR="00B630F6" w:rsidRPr="007D48AB" w:rsidRDefault="00B630F6" w:rsidP="00350C14">
      <w:pPr>
        <w:pStyle w:val="SubLevel4"/>
      </w:pPr>
      <w:r>
        <w:t>w</w:t>
      </w:r>
      <w:r w:rsidRPr="007D48AB">
        <w:t xml:space="preserve">orks at a level above and beyond the skills of a </w:t>
      </w:r>
      <w:r w:rsidR="00043B65">
        <w:t>level </w:t>
      </w:r>
      <w:r w:rsidRPr="007D48AB">
        <w:t>D</w:t>
      </w:r>
      <w:r>
        <w:t xml:space="preserve"> m</w:t>
      </w:r>
      <w:r w:rsidRPr="007D48AB">
        <w:t xml:space="preserve">anager. </w:t>
      </w:r>
    </w:p>
    <w:p w:rsidR="00B630F6" w:rsidRPr="007D48AB" w:rsidRDefault="00B630F6" w:rsidP="00B35B15">
      <w:pPr>
        <w:pStyle w:val="SubLevel4"/>
        <w:keepNext/>
      </w:pPr>
      <w:r w:rsidRPr="007D48AB">
        <w:t xml:space="preserve">Indicative tasks of a Level E </w:t>
      </w:r>
      <w:r>
        <w:t>m</w:t>
      </w:r>
      <w:r w:rsidRPr="007D48AB">
        <w:t xml:space="preserve">anager include duties of a lower level plus: </w:t>
      </w:r>
    </w:p>
    <w:p w:rsidR="00B630F6" w:rsidRPr="007D48AB" w:rsidRDefault="00B630F6" w:rsidP="006E4F57">
      <w:pPr>
        <w:pStyle w:val="Bullet3"/>
        <w:tabs>
          <w:tab w:val="clear" w:pos="170"/>
          <w:tab w:val="num" w:pos="340"/>
        </w:tabs>
        <w:ind w:left="2325"/>
      </w:pPr>
      <w:r w:rsidRPr="007D48AB">
        <w:t>consults/negotiates with employer and employee organisations about industrial pr</w:t>
      </w:r>
      <w:r>
        <w:t>oblems, laws, regulations, etc.;</w:t>
      </w:r>
    </w:p>
    <w:p w:rsidR="00B630F6" w:rsidRPr="007D48AB" w:rsidRDefault="00B630F6" w:rsidP="006E4F57">
      <w:pPr>
        <w:pStyle w:val="Bullet3"/>
        <w:tabs>
          <w:tab w:val="clear" w:pos="170"/>
          <w:tab w:val="num" w:pos="340"/>
        </w:tabs>
        <w:ind w:left="2325"/>
      </w:pPr>
      <w:r>
        <w:t>n</w:t>
      </w:r>
      <w:r w:rsidRPr="007D48AB">
        <w:t xml:space="preserve">egotiates legal requirements; </w:t>
      </w:r>
    </w:p>
    <w:p w:rsidR="00B630F6" w:rsidRPr="007D48AB" w:rsidRDefault="00B630F6" w:rsidP="006E4F57">
      <w:pPr>
        <w:pStyle w:val="Bullet3"/>
        <w:tabs>
          <w:tab w:val="clear" w:pos="170"/>
          <w:tab w:val="num" w:pos="340"/>
        </w:tabs>
        <w:ind w:left="2325"/>
      </w:pPr>
      <w:r>
        <w:t>p</w:t>
      </w:r>
      <w:r w:rsidRPr="007D48AB">
        <w:t xml:space="preserve">repares policy recommendations for the Board and assists the Board to decide policy; makes recommendations to the Board on </w:t>
      </w:r>
      <w:r>
        <w:t>management staffing matters;</w:t>
      </w:r>
    </w:p>
    <w:p w:rsidR="00B630F6" w:rsidRPr="007D48AB" w:rsidRDefault="00B630F6" w:rsidP="006E4F57">
      <w:pPr>
        <w:pStyle w:val="Bullet3"/>
        <w:tabs>
          <w:tab w:val="clear" w:pos="170"/>
          <w:tab w:val="num" w:pos="340"/>
        </w:tabs>
        <w:ind w:left="2325"/>
      </w:pPr>
      <w:r>
        <w:t>p</w:t>
      </w:r>
      <w:r w:rsidRPr="007D48AB">
        <w:t>repares financial reports; co</w:t>
      </w:r>
      <w:r>
        <w:t>-ordinates annual reports;</w:t>
      </w:r>
    </w:p>
    <w:p w:rsidR="00B630F6" w:rsidRPr="007D48AB" w:rsidRDefault="00B630F6" w:rsidP="006E4F57">
      <w:pPr>
        <w:pStyle w:val="Bullet3"/>
        <w:tabs>
          <w:tab w:val="clear" w:pos="170"/>
          <w:tab w:val="num" w:pos="340"/>
        </w:tabs>
        <w:ind w:left="2325"/>
      </w:pPr>
      <w:r>
        <w:t>e</w:t>
      </w:r>
      <w:r w:rsidRPr="007D48AB">
        <w:t>stablishes financial procedures including authorisation f</w:t>
      </w:r>
      <w:r>
        <w:t>or routine or regular payments;</w:t>
      </w:r>
    </w:p>
    <w:p w:rsidR="00B630F6" w:rsidRPr="007D48AB" w:rsidRDefault="00B630F6" w:rsidP="006E4F57">
      <w:pPr>
        <w:pStyle w:val="Bullet3"/>
        <w:tabs>
          <w:tab w:val="clear" w:pos="170"/>
          <w:tab w:val="num" w:pos="340"/>
        </w:tabs>
        <w:ind w:left="2325"/>
      </w:pPr>
      <w:r>
        <w:t>n</w:t>
      </w:r>
      <w:r w:rsidRPr="007D48AB">
        <w:t>egotia</w:t>
      </w:r>
      <w:r>
        <w:t>tes sales contracts/agreements;</w:t>
      </w:r>
    </w:p>
    <w:p w:rsidR="00B630F6" w:rsidRPr="007D48AB" w:rsidRDefault="00B630F6" w:rsidP="006E4F57">
      <w:pPr>
        <w:pStyle w:val="Bullet3"/>
        <w:tabs>
          <w:tab w:val="clear" w:pos="170"/>
          <w:tab w:val="num" w:pos="340"/>
        </w:tabs>
        <w:ind w:left="2325"/>
      </w:pPr>
      <w:r>
        <w:t>p</w:t>
      </w:r>
      <w:r w:rsidRPr="007D48AB">
        <w:t>repares m</w:t>
      </w:r>
      <w:r>
        <w:t>arketing/promotional materials;</w:t>
      </w:r>
    </w:p>
    <w:p w:rsidR="00B630F6" w:rsidRPr="007D48AB" w:rsidRDefault="00B630F6" w:rsidP="006E4F57">
      <w:pPr>
        <w:pStyle w:val="Bullet3"/>
        <w:tabs>
          <w:tab w:val="clear" w:pos="170"/>
          <w:tab w:val="num" w:pos="340"/>
        </w:tabs>
        <w:ind w:left="2325"/>
      </w:pPr>
      <w:r>
        <w:t>evaluates computer software;</w:t>
      </w:r>
    </w:p>
    <w:p w:rsidR="00B630F6" w:rsidRPr="007D48AB" w:rsidRDefault="00B630F6" w:rsidP="006E4F57">
      <w:pPr>
        <w:pStyle w:val="Bullet3"/>
        <w:tabs>
          <w:tab w:val="clear" w:pos="170"/>
          <w:tab w:val="num" w:pos="340"/>
        </w:tabs>
        <w:ind w:left="2325"/>
      </w:pPr>
      <w:r>
        <w:t>represents the c</w:t>
      </w:r>
      <w:r w:rsidRPr="007D48AB">
        <w:t>lub at speaking engageme</w:t>
      </w:r>
      <w:r>
        <w:t>nts, including annual meetings/c</w:t>
      </w:r>
      <w:r w:rsidRPr="007D48AB">
        <w:t xml:space="preserve">lub meetings. </w:t>
      </w:r>
    </w:p>
    <w:p w:rsidR="00B630F6" w:rsidRPr="006E4F57" w:rsidRDefault="00B630F6" w:rsidP="00BB5E68">
      <w:pPr>
        <w:pStyle w:val="SubLevel3Bold"/>
        <w:keepNext w:val="0"/>
      </w:pPr>
      <w:r w:rsidRPr="006E4F57">
        <w:t xml:space="preserve">Level F manager </w:t>
      </w:r>
    </w:p>
    <w:p w:rsidR="00B630F6" w:rsidRPr="007D48AB" w:rsidRDefault="00B630F6" w:rsidP="00BB5E68">
      <w:pPr>
        <w:pStyle w:val="SubLevel4"/>
      </w:pPr>
      <w:r w:rsidRPr="007D48AB">
        <w:t xml:space="preserve">Is a </w:t>
      </w:r>
      <w:r>
        <w:t>m</w:t>
      </w:r>
      <w:r w:rsidRPr="007D48AB">
        <w:t xml:space="preserve">anager responsible for the general management of a </w:t>
      </w:r>
      <w:r>
        <w:t>c</w:t>
      </w:r>
      <w:r w:rsidRPr="007D48AB">
        <w:t xml:space="preserve">lub and is supported by other </w:t>
      </w:r>
      <w:r>
        <w:t>m</w:t>
      </w:r>
      <w:r w:rsidRPr="007D48AB">
        <w:t xml:space="preserve">anagers; and whose duties are clearly within the scope of this level; </w:t>
      </w:r>
    </w:p>
    <w:p w:rsidR="00B630F6" w:rsidRPr="007D48AB" w:rsidRDefault="00B630F6" w:rsidP="00BB5E68">
      <w:pPr>
        <w:pStyle w:val="SubLevel4"/>
      </w:pPr>
      <w:r>
        <w:t>h</w:t>
      </w:r>
      <w:r w:rsidRPr="007D48AB">
        <w:t xml:space="preserve">as completed the prescribed standard of training; and </w:t>
      </w:r>
    </w:p>
    <w:p w:rsidR="00B630F6" w:rsidRPr="007D48AB" w:rsidRDefault="00B630F6" w:rsidP="00BB5E68">
      <w:pPr>
        <w:pStyle w:val="SubLevel4"/>
      </w:pPr>
      <w:r>
        <w:t>w</w:t>
      </w:r>
      <w:r w:rsidRPr="007D48AB">
        <w:t>orks at a level ab</w:t>
      </w:r>
      <w:r w:rsidR="00043B65">
        <w:t>ove and beyond the skills of a level </w:t>
      </w:r>
      <w:r w:rsidRPr="007D48AB">
        <w:t>E</w:t>
      </w:r>
      <w:r>
        <w:t xml:space="preserve"> m</w:t>
      </w:r>
      <w:r w:rsidRPr="007D48AB">
        <w:t xml:space="preserve">anager. </w:t>
      </w:r>
    </w:p>
    <w:p w:rsidR="00B630F6" w:rsidRPr="007D48AB" w:rsidRDefault="00B630F6" w:rsidP="00BB5E68">
      <w:pPr>
        <w:pStyle w:val="SubLevel4"/>
      </w:pPr>
      <w:r w:rsidRPr="007D48AB">
        <w:t xml:space="preserve">Indicative tasks of a </w:t>
      </w:r>
      <w:r w:rsidR="00043B65">
        <w:t>l</w:t>
      </w:r>
      <w:r w:rsidRPr="007D48AB">
        <w:t>evel F</w:t>
      </w:r>
      <w:r>
        <w:t xml:space="preserve"> m</w:t>
      </w:r>
      <w:r w:rsidRPr="007D48AB">
        <w:t xml:space="preserve">anager include duties of a lower level plus: </w:t>
      </w:r>
    </w:p>
    <w:p w:rsidR="00B630F6" w:rsidRPr="007D48AB" w:rsidRDefault="00B630F6" w:rsidP="00BB5E68">
      <w:pPr>
        <w:pStyle w:val="Bullet3"/>
        <w:tabs>
          <w:tab w:val="clear" w:pos="170"/>
          <w:tab w:val="num" w:pos="340"/>
        </w:tabs>
        <w:ind w:left="2325"/>
      </w:pPr>
      <w:r>
        <w:t>d</w:t>
      </w:r>
      <w:r w:rsidRPr="007D48AB">
        <w:t>efine</w:t>
      </w:r>
      <w:r>
        <w:t>s</w:t>
      </w:r>
      <w:r w:rsidRPr="007D48AB">
        <w:t xml:space="preserve"> industrial relations policy, negotiate about problems with Union officials and imple</w:t>
      </w:r>
      <w:r>
        <w:t>ment procedures for resolution;</w:t>
      </w:r>
    </w:p>
    <w:p w:rsidR="00B630F6" w:rsidRPr="007D48AB" w:rsidRDefault="00B630F6" w:rsidP="00BB5E68">
      <w:pPr>
        <w:pStyle w:val="Bullet3"/>
        <w:tabs>
          <w:tab w:val="clear" w:pos="170"/>
          <w:tab w:val="num" w:pos="340"/>
        </w:tabs>
        <w:ind w:left="2325"/>
      </w:pPr>
      <w:r>
        <w:t>designs staff appraisal systems;</w:t>
      </w:r>
    </w:p>
    <w:p w:rsidR="00B630F6" w:rsidRPr="007D48AB" w:rsidRDefault="00B630F6" w:rsidP="00BB5E68">
      <w:pPr>
        <w:pStyle w:val="Bullet3"/>
        <w:tabs>
          <w:tab w:val="clear" w:pos="170"/>
          <w:tab w:val="num" w:pos="340"/>
        </w:tabs>
        <w:ind w:left="2325"/>
      </w:pPr>
      <w:r>
        <w:t>l</w:t>
      </w:r>
      <w:r w:rsidRPr="007D48AB">
        <w:t>iaise</w:t>
      </w:r>
      <w:r>
        <w:t>s</w:t>
      </w:r>
      <w:r w:rsidRPr="007D48AB">
        <w:t xml:space="preserve"> with media, government, chair</w:t>
      </w:r>
      <w:r>
        <w:t>s</w:t>
      </w:r>
      <w:r w:rsidRPr="007D48AB">
        <w:t xml:space="preserve"> meetings of outside </w:t>
      </w:r>
      <w:r>
        <w:t>groups (e.g. community groups);</w:t>
      </w:r>
    </w:p>
    <w:p w:rsidR="00B630F6" w:rsidRDefault="00B630F6" w:rsidP="00BB5E68">
      <w:pPr>
        <w:pStyle w:val="Bullet3"/>
        <w:tabs>
          <w:tab w:val="clear" w:pos="170"/>
          <w:tab w:val="num" w:pos="340"/>
        </w:tabs>
        <w:ind w:left="2325"/>
      </w:pPr>
      <w:r>
        <w:t>m</w:t>
      </w:r>
      <w:r w:rsidRPr="007D48AB">
        <w:t>anage</w:t>
      </w:r>
      <w:r>
        <w:t>s</w:t>
      </w:r>
      <w:r w:rsidRPr="007D48AB">
        <w:t xml:space="preserve"> property maintenance and development contracts; negotiate</w:t>
      </w:r>
      <w:r>
        <w:t>s</w:t>
      </w:r>
      <w:r w:rsidRPr="007D48AB">
        <w:t xml:space="preserve"> with potential property developers. </w:t>
      </w:r>
    </w:p>
    <w:p w:rsidR="00B630F6" w:rsidRPr="006E4F57" w:rsidRDefault="00B630F6" w:rsidP="00BB5E68">
      <w:pPr>
        <w:pStyle w:val="SubLevel3Bold"/>
        <w:keepNext w:val="0"/>
      </w:pPr>
      <w:r w:rsidRPr="006E4F57">
        <w:t xml:space="preserve">Level G manager </w:t>
      </w:r>
    </w:p>
    <w:p w:rsidR="00B630F6" w:rsidRPr="007D48AB" w:rsidRDefault="00B630F6" w:rsidP="00BB5E68">
      <w:pPr>
        <w:pStyle w:val="SubLevel4"/>
      </w:pPr>
      <w:r w:rsidRPr="007D48AB">
        <w:t xml:space="preserve">Is a </w:t>
      </w:r>
      <w:r>
        <w:t>m</w:t>
      </w:r>
      <w:r w:rsidRPr="007D48AB">
        <w:t xml:space="preserve">anager responsible for the general management of a </w:t>
      </w:r>
      <w:r>
        <w:t>c</w:t>
      </w:r>
      <w:r w:rsidRPr="007D48AB">
        <w:t xml:space="preserve">lub and is supported by other </w:t>
      </w:r>
      <w:r>
        <w:t>m</w:t>
      </w:r>
      <w:r w:rsidRPr="007D48AB">
        <w:t xml:space="preserve">anagers; and whose duties are clearly within the scope of this level; </w:t>
      </w:r>
    </w:p>
    <w:p w:rsidR="00B630F6" w:rsidRPr="007D48AB" w:rsidRDefault="00B630F6" w:rsidP="00BB5E68">
      <w:pPr>
        <w:pStyle w:val="SubLevel4"/>
      </w:pPr>
      <w:r>
        <w:t xml:space="preserve">has </w:t>
      </w:r>
      <w:r w:rsidRPr="007D48AB">
        <w:t xml:space="preserve">completed the prescribed standard of training; and </w:t>
      </w:r>
    </w:p>
    <w:p w:rsidR="00B630F6" w:rsidRPr="007D48AB" w:rsidRDefault="00B630F6" w:rsidP="00BB5E68">
      <w:pPr>
        <w:pStyle w:val="SubLevel4"/>
      </w:pPr>
      <w:r>
        <w:t>w</w:t>
      </w:r>
      <w:r w:rsidRPr="007D48AB">
        <w:t xml:space="preserve">orks at a level above and beyond the skills of a </w:t>
      </w:r>
      <w:r w:rsidR="00043B65">
        <w:t>level </w:t>
      </w:r>
      <w:r w:rsidRPr="007D48AB">
        <w:t xml:space="preserve">F </w:t>
      </w:r>
      <w:r>
        <w:t>m</w:t>
      </w:r>
      <w:r w:rsidRPr="007D48AB">
        <w:t xml:space="preserve">anager. </w:t>
      </w:r>
    </w:p>
    <w:p w:rsidR="00B630F6" w:rsidRPr="007D48AB" w:rsidRDefault="00B630F6" w:rsidP="00BB5E68">
      <w:pPr>
        <w:pStyle w:val="SubLevel4"/>
      </w:pPr>
      <w:r w:rsidRPr="007D48AB">
        <w:t xml:space="preserve">Indicative tasks of a </w:t>
      </w:r>
      <w:r w:rsidR="00043B65">
        <w:t>l</w:t>
      </w:r>
      <w:r w:rsidRPr="007D48AB">
        <w:t>evel G</w:t>
      </w:r>
      <w:r>
        <w:t xml:space="preserve"> m</w:t>
      </w:r>
      <w:r w:rsidRPr="007D48AB">
        <w:t xml:space="preserve">anager include duties of a lower level plus: </w:t>
      </w:r>
    </w:p>
    <w:p w:rsidR="00B630F6" w:rsidRDefault="00B630F6" w:rsidP="00BB5E68">
      <w:pPr>
        <w:pStyle w:val="Bullet3"/>
        <w:tabs>
          <w:tab w:val="clear" w:pos="170"/>
          <w:tab w:val="num" w:pos="345"/>
        </w:tabs>
        <w:ind w:left="2330"/>
      </w:pPr>
      <w:r w:rsidRPr="006E4F57">
        <w:t xml:space="preserve">the characteristics of the clubs in which managers at this level work require them to engage in more complex planning and design, and to have increased levels of accountability and </w:t>
      </w:r>
      <w:r w:rsidRPr="007D48AB">
        <w:t xml:space="preserve">responsibility. </w:t>
      </w:r>
    </w:p>
    <w:p w:rsidR="00B630F6" w:rsidRPr="006E4F57" w:rsidRDefault="00B630F6" w:rsidP="00BB5E68">
      <w:pPr>
        <w:pStyle w:val="SubLevel3Bold"/>
        <w:keepNext w:val="0"/>
      </w:pPr>
      <w:r w:rsidRPr="006E4F57">
        <w:t xml:space="preserve">Prescribed level of training </w:t>
      </w:r>
    </w:p>
    <w:p w:rsidR="00B630F6" w:rsidRPr="007D48AB" w:rsidRDefault="00B630F6" w:rsidP="00BB5E68">
      <w:pPr>
        <w:pStyle w:val="Block2"/>
      </w:pPr>
      <w:r w:rsidRPr="007D48AB">
        <w:t xml:space="preserve">For the purpose of this clause, </w:t>
      </w:r>
      <w:r w:rsidRPr="007D48AB">
        <w:rPr>
          <w:b/>
          <w:bCs/>
        </w:rPr>
        <w:t xml:space="preserve">prescribed level of training </w:t>
      </w:r>
      <w:r w:rsidRPr="007D48AB">
        <w:t xml:space="preserve">means: </w:t>
      </w:r>
    </w:p>
    <w:p w:rsidR="00B630F6" w:rsidRPr="007D48AB" w:rsidRDefault="00B630F6" w:rsidP="00BB5E68">
      <w:pPr>
        <w:pStyle w:val="SubLevel4"/>
      </w:pPr>
      <w:r w:rsidRPr="007D48AB">
        <w:t>Satisfactory completion of a training course in accordance with the guidelines listed in Appendix</w:t>
      </w:r>
      <w:r w:rsidR="00164C9A">
        <w:t xml:space="preserve"> 1</w:t>
      </w:r>
      <w:r w:rsidRPr="007D48AB">
        <w:t xml:space="preserve"> </w:t>
      </w:r>
      <w:r w:rsidR="00164C9A">
        <w:t xml:space="preserve">to </w:t>
      </w:r>
      <w:r w:rsidR="00CC08DC">
        <w:fldChar w:fldCharType="begin"/>
      </w:r>
      <w:r w:rsidR="00B35B15">
        <w:instrText xml:space="preserve"> REF _Ref241909326 \w \h </w:instrText>
      </w:r>
      <w:r w:rsidR="00BB5E68">
        <w:instrText xml:space="preserve"> \* MERGEFORMAT </w:instrText>
      </w:r>
      <w:r w:rsidR="00CC08DC">
        <w:fldChar w:fldCharType="separate"/>
      </w:r>
      <w:r w:rsidR="009552E6">
        <w:t>Schedule B</w:t>
      </w:r>
      <w:r w:rsidR="00CC08DC">
        <w:fldChar w:fldCharType="end"/>
      </w:r>
      <w:r>
        <w:t>;</w:t>
      </w:r>
      <w:r w:rsidRPr="007D48AB">
        <w:t xml:space="preserve"> or </w:t>
      </w:r>
    </w:p>
    <w:p w:rsidR="00B630F6" w:rsidRPr="006E4F57" w:rsidRDefault="00B630F6" w:rsidP="00BB5E68">
      <w:pPr>
        <w:pStyle w:val="SubLevel4"/>
      </w:pPr>
      <w:r w:rsidRPr="007D48AB">
        <w:t>That the employee</w:t>
      </w:r>
      <w:r w:rsidR="00877823">
        <w:t>’</w:t>
      </w:r>
      <w:r w:rsidRPr="007D48AB">
        <w:t>s skills have been assessed to be at least the equivalent of those attained through the suitabl</w:t>
      </w:r>
      <w:r>
        <w:t xml:space="preserve">e course described in Appendix </w:t>
      </w:r>
      <w:r w:rsidR="00164C9A">
        <w:t>1</w:t>
      </w:r>
      <w:r w:rsidRPr="007D48AB">
        <w:t>.</w:t>
      </w:r>
    </w:p>
    <w:p w:rsidR="00B630F6" w:rsidRDefault="00B630F6" w:rsidP="00043D5F">
      <w:pPr>
        <w:pStyle w:val="Subdocument"/>
        <w:numPr>
          <w:ilvl w:val="0"/>
          <w:numId w:val="0"/>
        </w:numPr>
      </w:pPr>
      <w:r w:rsidRPr="0064173F">
        <w:br w:type="page"/>
      </w:r>
      <w:bookmarkStart w:id="276" w:name="_Toc51920067"/>
      <w:r w:rsidR="00A26D3C" w:rsidRPr="00B521FC">
        <w:t>Appendix</w:t>
      </w:r>
      <w:r w:rsidR="00164C9A">
        <w:t xml:space="preserve"> </w:t>
      </w:r>
      <w:r w:rsidR="00B94A1E">
        <w:t>1 to</w:t>
      </w:r>
      <w:r w:rsidR="00043D5F">
        <w:t xml:space="preserve"> Schedule C</w:t>
      </w:r>
      <w:bookmarkEnd w:id="276"/>
    </w:p>
    <w:p w:rsidR="00B630F6" w:rsidRPr="0064173F" w:rsidRDefault="009160CF" w:rsidP="00B521FC">
      <w:pPr>
        <w:tabs>
          <w:tab w:val="left" w:pos="851"/>
        </w:tabs>
        <w:rPr>
          <w:b/>
        </w:rPr>
      </w:pPr>
      <w:r>
        <w:rPr>
          <w:b/>
        </w:rPr>
        <w:t>C</w:t>
      </w:r>
      <w:r w:rsidR="00AF08EC">
        <w:rPr>
          <w:b/>
        </w:rPr>
        <w:t>1</w:t>
      </w:r>
      <w:r w:rsidR="00B3320E">
        <w:rPr>
          <w:b/>
        </w:rPr>
        <w:t>.1</w:t>
      </w:r>
      <w:r w:rsidR="00B3320E">
        <w:rPr>
          <w:b/>
        </w:rPr>
        <w:tab/>
      </w:r>
      <w:r w:rsidR="00A26D3C" w:rsidRPr="0064173F">
        <w:rPr>
          <w:b/>
        </w:rPr>
        <w:t xml:space="preserve">The qualifications framework </w:t>
      </w:r>
    </w:p>
    <w:p w:rsidR="00B630F6" w:rsidRPr="007D48AB" w:rsidRDefault="00B630F6" w:rsidP="00B630F6">
      <w:r w:rsidRPr="007D48AB">
        <w:t xml:space="preserve">The Qualifications Framework forms one of the components of the overall Hospitality </w:t>
      </w:r>
      <w:smartTag w:uri="urn:schemas-microsoft-com:office:smarttags" w:element="PersonName">
        <w:r w:rsidRPr="007D48AB">
          <w:t>Training</w:t>
        </w:r>
      </w:smartTag>
      <w:r w:rsidRPr="007D48AB">
        <w:t xml:space="preserve"> Package for club employees and managers</w:t>
      </w:r>
      <w:r w:rsidRPr="00E12EA7">
        <w:rPr>
          <w:bCs/>
        </w:rPr>
        <w:t>.</w:t>
      </w:r>
      <w:r w:rsidRPr="007D48AB">
        <w:rPr>
          <w:b/>
          <w:bCs/>
        </w:rPr>
        <w:t xml:space="preserve"> </w:t>
      </w:r>
    </w:p>
    <w:p w:rsidR="00B630F6" w:rsidRPr="007D48AB" w:rsidRDefault="00B630F6" w:rsidP="00B630F6">
      <w:r w:rsidRPr="007D48AB">
        <w:t xml:space="preserve">In simple terms, the Qualifications Framework: </w:t>
      </w:r>
    </w:p>
    <w:p w:rsidR="00B630F6" w:rsidRPr="007D48AB" w:rsidRDefault="00B630F6" w:rsidP="00DB073D">
      <w:pPr>
        <w:pStyle w:val="Bullet1"/>
      </w:pPr>
      <w:r>
        <w:t>i</w:t>
      </w:r>
      <w:r w:rsidRPr="007D48AB">
        <w:t xml:space="preserve">dentifies the full range of national qualifications that are available in the </w:t>
      </w:r>
      <w:r>
        <w:t>h</w:t>
      </w:r>
      <w:r w:rsidRPr="007D48AB">
        <w:t xml:space="preserve">ospitality industry; </w:t>
      </w:r>
    </w:p>
    <w:p w:rsidR="00B630F6" w:rsidRPr="007D48AB" w:rsidRDefault="00B630F6" w:rsidP="00DB073D">
      <w:pPr>
        <w:pStyle w:val="Bullet1"/>
      </w:pPr>
      <w:r>
        <w:t>s</w:t>
      </w:r>
      <w:r w:rsidRPr="007D48AB">
        <w:t xml:space="preserve">hows the titles for each of the qualifications; and </w:t>
      </w:r>
    </w:p>
    <w:p w:rsidR="00B630F6" w:rsidRPr="007D48AB" w:rsidRDefault="00B630F6" w:rsidP="00DB073D">
      <w:pPr>
        <w:pStyle w:val="Bullet1"/>
      </w:pPr>
      <w:r>
        <w:t>s</w:t>
      </w:r>
      <w:r w:rsidRPr="007D48AB">
        <w:t xml:space="preserve">ets down the skill requirements for each of the qualifications. </w:t>
      </w:r>
    </w:p>
    <w:p w:rsidR="00B630F6" w:rsidRPr="0064173F" w:rsidRDefault="00AF08EC" w:rsidP="00B521FC">
      <w:pPr>
        <w:tabs>
          <w:tab w:val="left" w:pos="851"/>
        </w:tabs>
        <w:rPr>
          <w:b/>
        </w:rPr>
      </w:pPr>
      <w:r>
        <w:rPr>
          <w:b/>
        </w:rPr>
        <w:t>C1</w:t>
      </w:r>
      <w:r w:rsidR="00B3320E">
        <w:rPr>
          <w:b/>
        </w:rPr>
        <w:t>.2</w:t>
      </w:r>
      <w:r w:rsidR="00B3320E">
        <w:rPr>
          <w:b/>
        </w:rPr>
        <w:tab/>
      </w:r>
      <w:r w:rsidR="00A26D3C" w:rsidRPr="0064173F">
        <w:rPr>
          <w:b/>
        </w:rPr>
        <w:t xml:space="preserve">The hospitality training package </w:t>
      </w:r>
    </w:p>
    <w:p w:rsidR="00B630F6" w:rsidRPr="0064173F" w:rsidRDefault="009160CF" w:rsidP="00B521FC">
      <w:pPr>
        <w:tabs>
          <w:tab w:val="left" w:pos="851"/>
        </w:tabs>
        <w:rPr>
          <w:b/>
        </w:rPr>
      </w:pPr>
      <w:r>
        <w:rPr>
          <w:b/>
        </w:rPr>
        <w:t>C</w:t>
      </w:r>
      <w:r w:rsidR="00AF08EC">
        <w:rPr>
          <w:b/>
        </w:rPr>
        <w:t>1</w:t>
      </w:r>
      <w:r w:rsidR="00B3320E">
        <w:rPr>
          <w:b/>
        </w:rPr>
        <w:t>.</w:t>
      </w:r>
      <w:r w:rsidR="003E5E82">
        <w:rPr>
          <w:b/>
        </w:rPr>
        <w:t>2.1</w:t>
      </w:r>
      <w:r w:rsidR="00B3320E">
        <w:rPr>
          <w:b/>
        </w:rPr>
        <w:tab/>
      </w:r>
      <w:r w:rsidR="00B630F6" w:rsidRPr="0064173F">
        <w:rPr>
          <w:b/>
        </w:rPr>
        <w:t xml:space="preserve">Competency standards </w:t>
      </w:r>
    </w:p>
    <w:p w:rsidR="00B630F6" w:rsidRPr="007D48AB" w:rsidRDefault="00B630F6" w:rsidP="00B630F6">
      <w:r w:rsidRPr="007D48AB">
        <w:t xml:space="preserve">Competency standards define the skills and knowledge that people need to perform their jobs and the standard of performance that is required. </w:t>
      </w:r>
    </w:p>
    <w:p w:rsidR="00B630F6" w:rsidRDefault="00B630F6" w:rsidP="00B630F6">
      <w:r w:rsidRPr="007D48AB">
        <w:t xml:space="preserve">Competency standards can be used for: </w:t>
      </w:r>
    </w:p>
    <w:p w:rsidR="00B630F6" w:rsidRDefault="00B630F6" w:rsidP="00DB073D">
      <w:pPr>
        <w:pStyle w:val="Bullet1"/>
      </w:pPr>
      <w:r w:rsidRPr="007D48AB">
        <w:t>compiling job descriptions</w:t>
      </w:r>
      <w:r>
        <w:t>;</w:t>
      </w:r>
    </w:p>
    <w:p w:rsidR="00B630F6" w:rsidRDefault="00B630F6" w:rsidP="00DB073D">
      <w:pPr>
        <w:pStyle w:val="Bullet1"/>
      </w:pPr>
      <w:r w:rsidRPr="007D48AB">
        <w:t>organising work structures</w:t>
      </w:r>
      <w:r>
        <w:t>;</w:t>
      </w:r>
    </w:p>
    <w:p w:rsidR="00B630F6" w:rsidRDefault="00B630F6" w:rsidP="00DB073D">
      <w:pPr>
        <w:pStyle w:val="Bullet1"/>
      </w:pPr>
      <w:r w:rsidRPr="007D48AB">
        <w:t>recruitment</w:t>
      </w:r>
      <w:r w:rsidRPr="00FA653A">
        <w:t xml:space="preserve"> </w:t>
      </w:r>
      <w:r w:rsidRPr="007D48AB">
        <w:t>determining training</w:t>
      </w:r>
      <w:r>
        <w:t>;</w:t>
      </w:r>
    </w:p>
    <w:p w:rsidR="00B630F6" w:rsidRDefault="00B630F6" w:rsidP="00DB073D">
      <w:pPr>
        <w:pStyle w:val="Bullet1"/>
      </w:pPr>
      <w:r w:rsidRPr="007D48AB">
        <w:t>developing training programs needs</w:t>
      </w:r>
      <w:r>
        <w:t>;</w:t>
      </w:r>
    </w:p>
    <w:p w:rsidR="00B630F6" w:rsidRDefault="00B630F6" w:rsidP="00DB073D">
      <w:pPr>
        <w:pStyle w:val="Bullet1"/>
      </w:pPr>
      <w:r w:rsidRPr="007D48AB">
        <w:t>appraisals and/or skills assessment</w:t>
      </w:r>
      <w:r>
        <w:t>.</w:t>
      </w:r>
    </w:p>
    <w:p w:rsidR="00B630F6" w:rsidRPr="0064173F" w:rsidRDefault="009160CF" w:rsidP="00B521FC">
      <w:pPr>
        <w:tabs>
          <w:tab w:val="left" w:pos="851"/>
        </w:tabs>
        <w:rPr>
          <w:b/>
        </w:rPr>
      </w:pPr>
      <w:r>
        <w:rPr>
          <w:b/>
        </w:rPr>
        <w:t>C</w:t>
      </w:r>
      <w:r w:rsidR="00AF08EC">
        <w:rPr>
          <w:b/>
        </w:rPr>
        <w:t>1</w:t>
      </w:r>
      <w:r w:rsidR="00B3320E">
        <w:rPr>
          <w:b/>
        </w:rPr>
        <w:t>.</w:t>
      </w:r>
      <w:r w:rsidR="003E5E82">
        <w:rPr>
          <w:b/>
        </w:rPr>
        <w:t>2.2</w:t>
      </w:r>
      <w:r w:rsidR="00B3320E">
        <w:rPr>
          <w:b/>
        </w:rPr>
        <w:tab/>
      </w:r>
      <w:r w:rsidR="00B630F6">
        <w:rPr>
          <w:b/>
        </w:rPr>
        <w:t>Assessment g</w:t>
      </w:r>
      <w:r w:rsidR="00B630F6" w:rsidRPr="0064173F">
        <w:rPr>
          <w:b/>
        </w:rPr>
        <w:t>uidelines</w:t>
      </w:r>
    </w:p>
    <w:p w:rsidR="00B630F6" w:rsidRPr="00FA653A" w:rsidRDefault="00B630F6" w:rsidP="00B630F6">
      <w:r w:rsidRPr="00FA653A">
        <w:t xml:space="preserve">Assessment guidelines describe the hospitality industry assessment system including the qualifications required by assessors and other quality assurance mechanisms. </w:t>
      </w:r>
    </w:p>
    <w:p w:rsidR="00B630F6" w:rsidRPr="00FA653A" w:rsidRDefault="00B630F6" w:rsidP="00B630F6">
      <w:r w:rsidRPr="00FA653A">
        <w:t xml:space="preserve">The focus of assessment is on whether a person has the skills, not on how they acquired them. People undertaking training may be assessed on or off the job. In the workplace, people who already have the skills may also be assessed. </w:t>
      </w:r>
    </w:p>
    <w:p w:rsidR="00B630F6" w:rsidRPr="006E6256" w:rsidRDefault="009160CF" w:rsidP="00B521FC">
      <w:pPr>
        <w:tabs>
          <w:tab w:val="left" w:pos="851"/>
        </w:tabs>
        <w:rPr>
          <w:b/>
        </w:rPr>
      </w:pPr>
      <w:r>
        <w:rPr>
          <w:b/>
        </w:rPr>
        <w:t>C</w:t>
      </w:r>
      <w:r w:rsidR="00AF08EC">
        <w:rPr>
          <w:b/>
        </w:rPr>
        <w:t>1</w:t>
      </w:r>
      <w:r w:rsidR="00B3320E">
        <w:rPr>
          <w:b/>
        </w:rPr>
        <w:t>.</w:t>
      </w:r>
      <w:r w:rsidR="003E5E82">
        <w:rPr>
          <w:b/>
        </w:rPr>
        <w:t>2.3</w:t>
      </w:r>
      <w:r w:rsidR="00B3320E">
        <w:rPr>
          <w:b/>
        </w:rPr>
        <w:tab/>
      </w:r>
      <w:r w:rsidR="00B630F6" w:rsidRPr="006E6256">
        <w:rPr>
          <w:b/>
        </w:rPr>
        <w:t xml:space="preserve">Qualifications framework </w:t>
      </w:r>
    </w:p>
    <w:p w:rsidR="00B630F6" w:rsidRPr="00FA653A" w:rsidRDefault="00B630F6" w:rsidP="00B630F6">
      <w:r w:rsidRPr="00FA653A">
        <w:t xml:space="preserve">When individuals have been assessed, whether in the workplace or as part of their training; they are able to receive formal recognition of their skills. </w:t>
      </w:r>
    </w:p>
    <w:p w:rsidR="00B630F6" w:rsidRPr="00FA653A" w:rsidRDefault="00B630F6" w:rsidP="00B630F6">
      <w:r w:rsidRPr="00FA653A">
        <w:t xml:space="preserve">The Qualifications Framework defines all the different hospitality qualifications. There are six levels of qualification: </w:t>
      </w:r>
    </w:p>
    <w:p w:rsidR="00B630F6" w:rsidRPr="00FA653A" w:rsidRDefault="00B630F6" w:rsidP="00B630F6">
      <w:pPr>
        <w:tabs>
          <w:tab w:val="left" w:pos="540"/>
          <w:tab w:val="left" w:pos="1080"/>
        </w:tabs>
      </w:pPr>
      <w:r>
        <w:t>1.</w:t>
      </w:r>
      <w:r>
        <w:tab/>
      </w:r>
      <w:r w:rsidRPr="00FA653A">
        <w:t>Certificate I; suitable for club operational level staff</w:t>
      </w:r>
      <w:r>
        <w:t>.</w:t>
      </w:r>
      <w:r w:rsidRPr="00FA653A">
        <w:t xml:space="preserve"> </w:t>
      </w:r>
    </w:p>
    <w:p w:rsidR="00B630F6" w:rsidRPr="00FA653A" w:rsidRDefault="00B630F6" w:rsidP="00B630F6">
      <w:pPr>
        <w:tabs>
          <w:tab w:val="left" w:pos="540"/>
          <w:tab w:val="left" w:pos="1080"/>
        </w:tabs>
      </w:pPr>
      <w:r>
        <w:t>2.</w:t>
      </w:r>
      <w:r>
        <w:tab/>
      </w:r>
      <w:r w:rsidRPr="00FA653A">
        <w:t>Certificate II; suitable for club operational level staff</w:t>
      </w:r>
      <w:r>
        <w:t>.</w:t>
      </w:r>
      <w:r w:rsidRPr="00FA653A">
        <w:t xml:space="preserve"> </w:t>
      </w:r>
    </w:p>
    <w:p w:rsidR="00B630F6" w:rsidRPr="00FA653A" w:rsidRDefault="00B630F6" w:rsidP="00B630F6">
      <w:pPr>
        <w:tabs>
          <w:tab w:val="left" w:pos="540"/>
          <w:tab w:val="left" w:pos="1080"/>
        </w:tabs>
      </w:pPr>
      <w:r>
        <w:t>3.</w:t>
      </w:r>
      <w:r>
        <w:tab/>
      </w:r>
      <w:r w:rsidRPr="00FA653A">
        <w:t>Certificate III; suitable for club operational level staff</w:t>
      </w:r>
      <w:r>
        <w:t>.</w:t>
      </w:r>
      <w:r w:rsidRPr="00FA653A">
        <w:t xml:space="preserve"> </w:t>
      </w:r>
    </w:p>
    <w:p w:rsidR="00B630F6" w:rsidRPr="00FA653A" w:rsidRDefault="00B630F6" w:rsidP="00B630F6">
      <w:pPr>
        <w:tabs>
          <w:tab w:val="left" w:pos="540"/>
          <w:tab w:val="left" w:pos="1080"/>
        </w:tabs>
      </w:pPr>
      <w:r>
        <w:t>4.</w:t>
      </w:r>
      <w:r>
        <w:tab/>
      </w:r>
      <w:r w:rsidRPr="00FA653A">
        <w:t>Certificate IV; suitable for club managers Level A</w:t>
      </w:r>
      <w:r>
        <w:t>.</w:t>
      </w:r>
      <w:r w:rsidRPr="00FA653A">
        <w:t xml:space="preserve"> </w:t>
      </w:r>
    </w:p>
    <w:p w:rsidR="00B630F6" w:rsidRPr="00FA653A" w:rsidRDefault="00B630F6" w:rsidP="00B630F6">
      <w:pPr>
        <w:tabs>
          <w:tab w:val="left" w:pos="540"/>
          <w:tab w:val="left" w:pos="1080"/>
        </w:tabs>
      </w:pPr>
      <w:r>
        <w:t>5.</w:t>
      </w:r>
      <w:r>
        <w:tab/>
      </w:r>
      <w:r w:rsidRPr="00FA653A">
        <w:t>Diploma; suitable for club managers Level B</w:t>
      </w:r>
      <w:r>
        <w:t>.</w:t>
      </w:r>
      <w:r w:rsidRPr="00FA653A">
        <w:t xml:space="preserve"> </w:t>
      </w:r>
    </w:p>
    <w:p w:rsidR="00B630F6" w:rsidRPr="00FA653A" w:rsidRDefault="00B630F6" w:rsidP="00B630F6">
      <w:pPr>
        <w:tabs>
          <w:tab w:val="left" w:pos="540"/>
          <w:tab w:val="left" w:pos="1080"/>
        </w:tabs>
      </w:pPr>
      <w:r>
        <w:t>6.</w:t>
      </w:r>
      <w:r>
        <w:tab/>
      </w:r>
      <w:r w:rsidRPr="00FA653A">
        <w:t>Advanced Diploma; suitable for club managers Level C</w:t>
      </w:r>
      <w:r>
        <w:t>–</w:t>
      </w:r>
      <w:r w:rsidRPr="00FA653A">
        <w:t>E</w:t>
      </w:r>
      <w:r>
        <w:t>.</w:t>
      </w:r>
      <w:r w:rsidRPr="00FA653A">
        <w:t xml:space="preserve"> </w:t>
      </w:r>
    </w:p>
    <w:p w:rsidR="00B630F6" w:rsidRPr="006E6256" w:rsidRDefault="009160CF" w:rsidP="00B521FC">
      <w:pPr>
        <w:tabs>
          <w:tab w:val="left" w:pos="851"/>
        </w:tabs>
        <w:rPr>
          <w:b/>
        </w:rPr>
      </w:pPr>
      <w:r>
        <w:rPr>
          <w:b/>
        </w:rPr>
        <w:t>C</w:t>
      </w:r>
      <w:r w:rsidR="00AF08EC">
        <w:rPr>
          <w:b/>
        </w:rPr>
        <w:t>1</w:t>
      </w:r>
      <w:r w:rsidR="00B3320E">
        <w:rPr>
          <w:b/>
        </w:rPr>
        <w:t>.</w:t>
      </w:r>
      <w:r w:rsidR="003E5E82">
        <w:rPr>
          <w:b/>
        </w:rPr>
        <w:t>2.4</w:t>
      </w:r>
      <w:r w:rsidR="00B3320E">
        <w:rPr>
          <w:b/>
        </w:rPr>
        <w:tab/>
      </w:r>
      <w:r w:rsidR="00B630F6" w:rsidRPr="006E6256">
        <w:rPr>
          <w:b/>
        </w:rPr>
        <w:t xml:space="preserve">How does it relate to the club management training system? </w:t>
      </w:r>
    </w:p>
    <w:p w:rsidR="00B630F6" w:rsidRPr="00FA653A" w:rsidRDefault="00B630F6" w:rsidP="00B630F6">
      <w:r w:rsidRPr="00FA653A">
        <w:t xml:space="preserve">The </w:t>
      </w:r>
      <w:r w:rsidRPr="00304F80">
        <w:rPr>
          <w:bCs/>
          <w:i/>
        </w:rPr>
        <w:t>Registered and Licensed Clubs Award 2010</w:t>
      </w:r>
      <w:r w:rsidRPr="00FA653A">
        <w:rPr>
          <w:b/>
          <w:bCs/>
        </w:rPr>
        <w:t xml:space="preserve"> </w:t>
      </w:r>
      <w:r w:rsidRPr="00FA653A">
        <w:t xml:space="preserve">training requirements and the management traineeship are linked directly to the Australian Qualifications Framework. </w:t>
      </w:r>
    </w:p>
    <w:p w:rsidR="006E4F57" w:rsidRDefault="009160CF" w:rsidP="00B521FC">
      <w:pPr>
        <w:tabs>
          <w:tab w:val="left" w:pos="851"/>
        </w:tabs>
        <w:spacing w:after="200"/>
        <w:rPr>
          <w:b/>
        </w:rPr>
      </w:pPr>
      <w:r>
        <w:rPr>
          <w:b/>
        </w:rPr>
        <w:t>C</w:t>
      </w:r>
      <w:r w:rsidR="00AF08EC">
        <w:rPr>
          <w:b/>
        </w:rPr>
        <w:t>1</w:t>
      </w:r>
      <w:r w:rsidR="003E5E82">
        <w:rPr>
          <w:b/>
        </w:rPr>
        <w:t>.2.5</w:t>
      </w:r>
      <w:r w:rsidR="00B3320E">
        <w:rPr>
          <w:b/>
        </w:rPr>
        <w:tab/>
      </w:r>
      <w:r w:rsidR="00B630F6" w:rsidRPr="006E6256">
        <w:rPr>
          <w:b/>
        </w:rPr>
        <w:t>Loo</w:t>
      </w:r>
      <w:r w:rsidR="007658CE">
        <w:rPr>
          <w:b/>
        </w:rPr>
        <w:t>king at industrial requirements</w:t>
      </w:r>
    </w:p>
    <w:tbl>
      <w:tblPr>
        <w:tblW w:w="0" w:type="auto"/>
        <w:tblCellMar>
          <w:left w:w="0" w:type="dxa"/>
          <w:right w:w="170" w:type="dxa"/>
        </w:tblCellMar>
        <w:tblLook w:val="01E0" w:firstRow="1" w:lastRow="1" w:firstColumn="1" w:lastColumn="1" w:noHBand="0" w:noVBand="0"/>
      </w:tblPr>
      <w:tblGrid>
        <w:gridCol w:w="2700"/>
        <w:gridCol w:w="5776"/>
      </w:tblGrid>
      <w:tr w:rsidR="00B630F6" w:rsidRPr="007E4824" w:rsidTr="007E4824">
        <w:tc>
          <w:tcPr>
            <w:tcW w:w="2700" w:type="dxa"/>
          </w:tcPr>
          <w:p w:rsidR="00B630F6" w:rsidRPr="007E4824" w:rsidRDefault="00B630F6" w:rsidP="007E4824">
            <w:pPr>
              <w:spacing w:before="60" w:after="60"/>
              <w:jc w:val="left"/>
              <w:rPr>
                <w:b/>
                <w:color w:val="000000"/>
              </w:rPr>
            </w:pPr>
            <w:smartTag w:uri="urn:schemas-microsoft-com:office:smarttags" w:element="PersonName">
              <w:r w:rsidRPr="007E4824">
                <w:rPr>
                  <w:b/>
                  <w:color w:val="000000"/>
                </w:rPr>
                <w:t>Training</w:t>
              </w:r>
            </w:smartTag>
            <w:r w:rsidRPr="007E4824">
              <w:rPr>
                <w:b/>
                <w:color w:val="000000"/>
              </w:rPr>
              <w:t xml:space="preserve"> requirement</w:t>
            </w:r>
          </w:p>
        </w:tc>
        <w:tc>
          <w:tcPr>
            <w:tcW w:w="5776" w:type="dxa"/>
          </w:tcPr>
          <w:p w:rsidR="00B630F6" w:rsidRPr="007E4824" w:rsidRDefault="007658CE" w:rsidP="007E4824">
            <w:pPr>
              <w:spacing w:before="60" w:after="60"/>
              <w:jc w:val="left"/>
              <w:rPr>
                <w:b/>
                <w:color w:val="000000"/>
              </w:rPr>
            </w:pPr>
            <w:r w:rsidRPr="007E4824">
              <w:rPr>
                <w:b/>
                <w:color w:val="000000"/>
              </w:rPr>
              <w:t>Qualification</w:t>
            </w:r>
          </w:p>
        </w:tc>
      </w:tr>
      <w:tr w:rsidR="00B630F6" w:rsidRPr="007E4824" w:rsidTr="007E4824">
        <w:tc>
          <w:tcPr>
            <w:tcW w:w="2700" w:type="dxa"/>
          </w:tcPr>
          <w:p w:rsidR="00B630F6" w:rsidRPr="007E4824" w:rsidRDefault="00B630F6" w:rsidP="007E4824">
            <w:pPr>
              <w:spacing w:before="60" w:after="60"/>
              <w:jc w:val="left"/>
              <w:rPr>
                <w:color w:val="000000"/>
              </w:rPr>
            </w:pPr>
            <w:r w:rsidRPr="007E4824">
              <w:rPr>
                <w:color w:val="000000"/>
              </w:rPr>
              <w:t xml:space="preserve">Level A manager </w:t>
            </w:r>
          </w:p>
        </w:tc>
        <w:tc>
          <w:tcPr>
            <w:tcW w:w="5776" w:type="dxa"/>
          </w:tcPr>
          <w:p w:rsidR="00B630F6" w:rsidRPr="007E4824" w:rsidRDefault="00B630F6" w:rsidP="007E4824">
            <w:pPr>
              <w:spacing w:before="60" w:after="60"/>
              <w:jc w:val="left"/>
              <w:rPr>
                <w:color w:val="000000"/>
              </w:rPr>
            </w:pPr>
            <w:r w:rsidRPr="007E4824">
              <w:rPr>
                <w:color w:val="000000"/>
              </w:rPr>
              <w:t xml:space="preserve">Certificate IV in SIT40307 (Club Supervision) </w:t>
            </w:r>
          </w:p>
        </w:tc>
      </w:tr>
      <w:tr w:rsidR="00B630F6" w:rsidRPr="007E4824" w:rsidTr="007E4824">
        <w:tc>
          <w:tcPr>
            <w:tcW w:w="2700" w:type="dxa"/>
          </w:tcPr>
          <w:p w:rsidR="00B630F6" w:rsidRPr="007E4824" w:rsidRDefault="00B630F6" w:rsidP="007E4824">
            <w:pPr>
              <w:spacing w:before="60" w:after="60"/>
              <w:jc w:val="left"/>
              <w:rPr>
                <w:color w:val="000000"/>
              </w:rPr>
            </w:pPr>
            <w:r w:rsidRPr="007E4824">
              <w:rPr>
                <w:color w:val="000000"/>
              </w:rPr>
              <w:t xml:space="preserve">Level B manager </w:t>
            </w:r>
          </w:p>
        </w:tc>
        <w:tc>
          <w:tcPr>
            <w:tcW w:w="5776" w:type="dxa"/>
          </w:tcPr>
          <w:p w:rsidR="00B630F6" w:rsidRPr="007E4824" w:rsidRDefault="00B630F6" w:rsidP="007E4824">
            <w:pPr>
              <w:spacing w:before="60" w:after="60"/>
              <w:jc w:val="left"/>
              <w:rPr>
                <w:color w:val="000000"/>
              </w:rPr>
            </w:pPr>
            <w:r w:rsidRPr="007E4824">
              <w:rPr>
                <w:color w:val="000000"/>
              </w:rPr>
              <w:t xml:space="preserve">Diploma of Hospitality Management SIT50307 (Club Management) </w:t>
            </w:r>
          </w:p>
        </w:tc>
      </w:tr>
      <w:tr w:rsidR="00B630F6" w:rsidRPr="007E4824" w:rsidTr="007E4824">
        <w:tc>
          <w:tcPr>
            <w:tcW w:w="2700" w:type="dxa"/>
          </w:tcPr>
          <w:p w:rsidR="00B630F6" w:rsidRPr="007E4824" w:rsidRDefault="00B630F6" w:rsidP="007E4824">
            <w:pPr>
              <w:spacing w:before="60" w:after="60"/>
              <w:jc w:val="left"/>
              <w:rPr>
                <w:color w:val="000000"/>
              </w:rPr>
            </w:pPr>
            <w:r w:rsidRPr="007E4824">
              <w:rPr>
                <w:color w:val="000000"/>
              </w:rPr>
              <w:t xml:space="preserve">Level C, D or E manager </w:t>
            </w:r>
          </w:p>
        </w:tc>
        <w:tc>
          <w:tcPr>
            <w:tcW w:w="5776" w:type="dxa"/>
          </w:tcPr>
          <w:p w:rsidR="00B630F6" w:rsidRPr="007E4824" w:rsidRDefault="00B630F6" w:rsidP="007E4824">
            <w:pPr>
              <w:spacing w:before="60" w:after="60"/>
              <w:jc w:val="left"/>
              <w:rPr>
                <w:color w:val="000000"/>
              </w:rPr>
            </w:pPr>
            <w:r w:rsidRPr="007E4824">
              <w:rPr>
                <w:color w:val="000000"/>
              </w:rPr>
              <w:t>Advanced Diploma of Hospitality Management SIT60307 (Club Management)</w:t>
            </w:r>
          </w:p>
        </w:tc>
      </w:tr>
    </w:tbl>
    <w:p w:rsidR="00B630F6" w:rsidRPr="00FA653A" w:rsidRDefault="009160CF" w:rsidP="00B521FC">
      <w:pPr>
        <w:tabs>
          <w:tab w:val="left" w:pos="851"/>
        </w:tabs>
        <w:spacing w:after="200"/>
        <w:rPr>
          <w:b/>
        </w:rPr>
      </w:pPr>
      <w:r>
        <w:rPr>
          <w:b/>
        </w:rPr>
        <w:t>C</w:t>
      </w:r>
      <w:r w:rsidR="00AF08EC">
        <w:rPr>
          <w:b/>
        </w:rPr>
        <w:t>1</w:t>
      </w:r>
      <w:r w:rsidR="00B3320E">
        <w:rPr>
          <w:b/>
        </w:rPr>
        <w:t>.</w:t>
      </w:r>
      <w:r w:rsidR="003E5E82">
        <w:rPr>
          <w:b/>
        </w:rPr>
        <w:t>2.6</w:t>
      </w:r>
      <w:r w:rsidR="00B3320E">
        <w:rPr>
          <w:b/>
        </w:rPr>
        <w:tab/>
      </w:r>
      <w:r w:rsidR="00B630F6" w:rsidRPr="00FA653A">
        <w:rPr>
          <w:b/>
        </w:rPr>
        <w:t>Lo</w:t>
      </w:r>
      <w:r w:rsidR="007658CE">
        <w:rPr>
          <w:b/>
        </w:rPr>
        <w:t>oking at traineeship guidelines</w:t>
      </w:r>
      <w:r w:rsidR="00B630F6" w:rsidRPr="00FA653A">
        <w:rPr>
          <w:b/>
        </w:rPr>
        <w:t xml:space="preserve"> </w:t>
      </w:r>
    </w:p>
    <w:tbl>
      <w:tblPr>
        <w:tblW w:w="0" w:type="auto"/>
        <w:tblCellMar>
          <w:left w:w="0" w:type="dxa"/>
          <w:right w:w="170" w:type="dxa"/>
        </w:tblCellMar>
        <w:tblLook w:val="01E0" w:firstRow="1" w:lastRow="1" w:firstColumn="1" w:lastColumn="1" w:noHBand="0" w:noVBand="0"/>
      </w:tblPr>
      <w:tblGrid>
        <w:gridCol w:w="2700"/>
        <w:gridCol w:w="5776"/>
      </w:tblGrid>
      <w:tr w:rsidR="00B630F6" w:rsidRPr="007E4824" w:rsidTr="007E4824">
        <w:tc>
          <w:tcPr>
            <w:tcW w:w="2700" w:type="dxa"/>
            <w:tcMar>
              <w:right w:w="113" w:type="dxa"/>
            </w:tcMar>
          </w:tcPr>
          <w:p w:rsidR="00B630F6" w:rsidRPr="007E4824" w:rsidRDefault="00B630F6" w:rsidP="007E4824">
            <w:pPr>
              <w:spacing w:before="60" w:after="60"/>
              <w:jc w:val="left"/>
              <w:rPr>
                <w:b/>
              </w:rPr>
            </w:pPr>
            <w:r w:rsidRPr="007E4824">
              <w:rPr>
                <w:b/>
              </w:rPr>
              <w:t>Manag</w:t>
            </w:r>
            <w:r w:rsidR="00976A82" w:rsidRPr="007E4824">
              <w:rPr>
                <w:b/>
              </w:rPr>
              <w:t>ement traineeship</w:t>
            </w:r>
          </w:p>
        </w:tc>
        <w:tc>
          <w:tcPr>
            <w:tcW w:w="5776" w:type="dxa"/>
          </w:tcPr>
          <w:p w:rsidR="00B630F6" w:rsidRPr="007E4824" w:rsidRDefault="007658CE" w:rsidP="007E4824">
            <w:pPr>
              <w:spacing w:before="60" w:after="60"/>
              <w:jc w:val="left"/>
              <w:rPr>
                <w:b/>
              </w:rPr>
            </w:pPr>
            <w:r w:rsidRPr="007E4824">
              <w:rPr>
                <w:b/>
              </w:rPr>
              <w:t>Qualification</w:t>
            </w:r>
          </w:p>
        </w:tc>
      </w:tr>
      <w:tr w:rsidR="00B630F6" w:rsidRPr="000C4A83" w:rsidTr="007E4824">
        <w:tc>
          <w:tcPr>
            <w:tcW w:w="2700" w:type="dxa"/>
          </w:tcPr>
          <w:p w:rsidR="00B630F6" w:rsidRPr="000C4A83" w:rsidRDefault="00B630F6" w:rsidP="007E4824">
            <w:pPr>
              <w:spacing w:before="60" w:after="60"/>
              <w:jc w:val="left"/>
            </w:pPr>
            <w:r w:rsidRPr="000C4A83">
              <w:t xml:space="preserve">Stage 1 </w:t>
            </w:r>
          </w:p>
        </w:tc>
        <w:tc>
          <w:tcPr>
            <w:tcW w:w="5776" w:type="dxa"/>
          </w:tcPr>
          <w:p w:rsidR="00B630F6" w:rsidRPr="000C4A83" w:rsidRDefault="00B630F6" w:rsidP="007E4824">
            <w:pPr>
              <w:spacing w:before="60" w:after="60"/>
              <w:jc w:val="left"/>
            </w:pPr>
            <w:r w:rsidRPr="000C4A83">
              <w:t xml:space="preserve">Certificate II in Hospitality SIT20207 (Club Operations) </w:t>
            </w:r>
          </w:p>
        </w:tc>
      </w:tr>
      <w:tr w:rsidR="00B630F6" w:rsidRPr="000C4A83" w:rsidTr="007E4824">
        <w:tc>
          <w:tcPr>
            <w:tcW w:w="2700" w:type="dxa"/>
          </w:tcPr>
          <w:p w:rsidR="00B630F6" w:rsidRPr="000C4A83" w:rsidRDefault="00B630F6" w:rsidP="007E4824">
            <w:pPr>
              <w:spacing w:before="60" w:after="60"/>
              <w:jc w:val="left"/>
            </w:pPr>
            <w:r w:rsidRPr="000C4A83">
              <w:t xml:space="preserve">Stage 2 </w:t>
            </w:r>
          </w:p>
        </w:tc>
        <w:tc>
          <w:tcPr>
            <w:tcW w:w="5776" w:type="dxa"/>
          </w:tcPr>
          <w:p w:rsidR="00B630F6" w:rsidRPr="000C4A83" w:rsidRDefault="00B630F6" w:rsidP="007E4824">
            <w:pPr>
              <w:spacing w:before="60" w:after="60"/>
              <w:jc w:val="left"/>
            </w:pPr>
            <w:r w:rsidRPr="000C4A83">
              <w:t>Certificate III in Hospita</w:t>
            </w:r>
            <w:r w:rsidR="00976A82">
              <w:t>lity SIT30707 (Club Operations)</w:t>
            </w:r>
          </w:p>
        </w:tc>
      </w:tr>
      <w:tr w:rsidR="00B630F6" w:rsidRPr="000C4A83" w:rsidTr="007E4824">
        <w:tc>
          <w:tcPr>
            <w:tcW w:w="2700" w:type="dxa"/>
          </w:tcPr>
          <w:p w:rsidR="00B630F6" w:rsidRPr="000C4A83" w:rsidRDefault="00B630F6" w:rsidP="007E4824">
            <w:pPr>
              <w:spacing w:before="60" w:after="60"/>
              <w:jc w:val="left"/>
            </w:pPr>
            <w:r w:rsidRPr="000C4A83">
              <w:t xml:space="preserve">Stage 3 </w:t>
            </w:r>
          </w:p>
        </w:tc>
        <w:tc>
          <w:tcPr>
            <w:tcW w:w="5776" w:type="dxa"/>
          </w:tcPr>
          <w:p w:rsidR="00B630F6" w:rsidRPr="000C4A83" w:rsidRDefault="00B630F6" w:rsidP="007E4824">
            <w:pPr>
              <w:spacing w:before="60" w:after="60"/>
              <w:jc w:val="left"/>
            </w:pPr>
            <w:r w:rsidRPr="000C4A83">
              <w:t>Certificate IV in SIT40307</w:t>
            </w:r>
            <w:r>
              <w:t xml:space="preserve"> </w:t>
            </w:r>
            <w:r w:rsidRPr="000C4A83">
              <w:t xml:space="preserve">(Club Supervision) </w:t>
            </w:r>
          </w:p>
        </w:tc>
      </w:tr>
      <w:tr w:rsidR="00B630F6" w:rsidRPr="000C4A83" w:rsidTr="007E4824">
        <w:tc>
          <w:tcPr>
            <w:tcW w:w="2700" w:type="dxa"/>
          </w:tcPr>
          <w:p w:rsidR="00B630F6" w:rsidRPr="000C4A83" w:rsidRDefault="00B630F6" w:rsidP="007E4824">
            <w:pPr>
              <w:spacing w:before="60" w:after="60"/>
              <w:jc w:val="left"/>
            </w:pPr>
            <w:r w:rsidRPr="000C4A83">
              <w:t xml:space="preserve">Stage 4 </w:t>
            </w:r>
          </w:p>
        </w:tc>
        <w:tc>
          <w:tcPr>
            <w:tcW w:w="5776" w:type="dxa"/>
          </w:tcPr>
          <w:p w:rsidR="00B630F6" w:rsidRPr="000C4A83" w:rsidRDefault="00B630F6" w:rsidP="007E4824">
            <w:pPr>
              <w:spacing w:before="60" w:after="60"/>
              <w:jc w:val="left"/>
            </w:pPr>
            <w:r w:rsidRPr="000C4A83">
              <w:t>Diploma of Hospitality Management SIT50307 (Club Management)</w:t>
            </w:r>
          </w:p>
        </w:tc>
      </w:tr>
    </w:tbl>
    <w:p w:rsidR="00B630F6" w:rsidRPr="00FA653A" w:rsidRDefault="009160CF" w:rsidP="00B521FC">
      <w:pPr>
        <w:tabs>
          <w:tab w:val="left" w:pos="851"/>
        </w:tabs>
        <w:rPr>
          <w:color w:val="000000"/>
        </w:rPr>
      </w:pPr>
      <w:r>
        <w:rPr>
          <w:b/>
        </w:rPr>
        <w:t>C</w:t>
      </w:r>
      <w:r w:rsidR="00AF08EC">
        <w:rPr>
          <w:b/>
        </w:rPr>
        <w:t>1</w:t>
      </w:r>
      <w:r w:rsidR="00B3320E">
        <w:rPr>
          <w:b/>
        </w:rPr>
        <w:t>.</w:t>
      </w:r>
      <w:r w:rsidR="003E5E82">
        <w:rPr>
          <w:b/>
        </w:rPr>
        <w:t>2.7</w:t>
      </w:r>
      <w:r w:rsidR="00B3320E">
        <w:rPr>
          <w:b/>
        </w:rPr>
        <w:tab/>
      </w:r>
      <w:r w:rsidR="00B630F6">
        <w:rPr>
          <w:b/>
          <w:bCs/>
          <w:color w:val="000000"/>
        </w:rPr>
        <w:t xml:space="preserve">What </w:t>
      </w:r>
      <w:r w:rsidR="00B630F6" w:rsidRPr="00B521FC">
        <w:rPr>
          <w:b/>
        </w:rPr>
        <w:t>training</w:t>
      </w:r>
      <w:r w:rsidR="00B630F6" w:rsidRPr="000C4A83">
        <w:rPr>
          <w:b/>
          <w:bCs/>
          <w:color w:val="000000"/>
        </w:rPr>
        <w:t xml:space="preserve"> u</w:t>
      </w:r>
      <w:r w:rsidR="00B630F6" w:rsidRPr="00FA653A">
        <w:rPr>
          <w:b/>
          <w:bCs/>
          <w:color w:val="000000"/>
        </w:rPr>
        <w:t xml:space="preserve">nits should you do? </w:t>
      </w:r>
    </w:p>
    <w:p w:rsidR="00B630F6" w:rsidRPr="00FA653A" w:rsidRDefault="00B630F6" w:rsidP="00B630F6">
      <w:r>
        <w:t>T</w:t>
      </w:r>
      <w:r w:rsidRPr="00FA653A">
        <w:t xml:space="preserve">he </w:t>
      </w:r>
      <w:r w:rsidRPr="00B40C3D">
        <w:rPr>
          <w:bCs/>
          <w:i/>
        </w:rPr>
        <w:t>Registered and Licensed Clubs Award 2010</w:t>
      </w:r>
      <w:r w:rsidRPr="00FA653A">
        <w:rPr>
          <w:b/>
          <w:bCs/>
        </w:rPr>
        <w:t xml:space="preserve"> </w:t>
      </w:r>
      <w:r w:rsidRPr="00FA653A">
        <w:t>sets out se</w:t>
      </w:r>
      <w:r w:rsidR="00FC29D0">
        <w:t>ven levels of management from A </w:t>
      </w:r>
      <w:r w:rsidRPr="00FA653A">
        <w:t xml:space="preserve">to G that are classified according to duties and responsibilities. Each level has training requirements to assist the development of the required skills and knowledge to carry out the particular management role. This provides a clear career path to follow. </w:t>
      </w:r>
    </w:p>
    <w:p w:rsidR="00B630F6" w:rsidRPr="00FA653A" w:rsidRDefault="00B630F6" w:rsidP="00B630F6">
      <w:r w:rsidRPr="00FA653A">
        <w:t xml:space="preserve">By comparing your existing skills and knowledge to each level you can determine which unit you need to complete to address any </w:t>
      </w:r>
      <w:r w:rsidR="00877823">
        <w:t>‘</w:t>
      </w:r>
      <w:r w:rsidRPr="00FA653A">
        <w:t>skills</w:t>
      </w:r>
      <w:r w:rsidR="00877823">
        <w:t>’</w:t>
      </w:r>
      <w:r w:rsidRPr="00FA653A">
        <w:t xml:space="preserve"> gap and to move up the career ladder. </w:t>
      </w:r>
    </w:p>
    <w:p w:rsidR="00525D94" w:rsidRPr="00525D94" w:rsidRDefault="00525D94" w:rsidP="00D365B2">
      <w:pPr>
        <w:pStyle w:val="Level3"/>
        <w:rPr>
          <w:b/>
        </w:rPr>
      </w:pPr>
      <w:r w:rsidRPr="00525D94">
        <w:rPr>
          <w:b/>
        </w:rPr>
        <w:t>Level A manager</w:t>
      </w:r>
    </w:p>
    <w:p w:rsidR="00B630F6" w:rsidRDefault="00B630F6" w:rsidP="00976A82">
      <w:pPr>
        <w:pStyle w:val="Block1"/>
        <w:rPr>
          <w:bCs/>
        </w:rPr>
      </w:pPr>
      <w:r w:rsidRPr="00FA653A">
        <w:t xml:space="preserve">Completion of all Certificate III in Hospitality SIT30707 </w:t>
      </w:r>
      <w:r w:rsidRPr="00447968">
        <w:rPr>
          <w:bCs/>
        </w:rPr>
        <w:t>(Club Operations)</w:t>
      </w:r>
      <w:r w:rsidRPr="00FA653A">
        <w:rPr>
          <w:b/>
          <w:bCs/>
        </w:rPr>
        <w:t xml:space="preserve"> </w:t>
      </w:r>
      <w:r w:rsidRPr="00FA653A">
        <w:t>requirements, PLUS the Core units listed below, and the required Elective units (12) refer to the Elective List, satisfies the requirements for National Certificate IV in Hospitality SIT40307</w:t>
      </w:r>
      <w:r>
        <w:t xml:space="preserve"> </w:t>
      </w:r>
      <w:r w:rsidRPr="00447968">
        <w:rPr>
          <w:bCs/>
        </w:rPr>
        <w:t>(Club Supervision)</w:t>
      </w:r>
      <w:r w:rsidR="006E4F57">
        <w:rPr>
          <w:bCs/>
        </w:rPr>
        <w:t>.</w:t>
      </w:r>
    </w:p>
    <w:p w:rsidR="00B630F6" w:rsidRPr="00E25EB0" w:rsidRDefault="00B630F6" w:rsidP="00B630F6">
      <w:pPr>
        <w:autoSpaceDE w:val="0"/>
        <w:autoSpaceDN w:val="0"/>
        <w:adjustRightInd w:val="0"/>
        <w:spacing w:before="0"/>
        <w:jc w:val="left"/>
        <w:rPr>
          <w:bCs/>
        </w:rPr>
      </w:pPr>
    </w:p>
    <w:tbl>
      <w:tblPr>
        <w:tblW w:w="0" w:type="auto"/>
        <w:tblInd w:w="851" w:type="dxa"/>
        <w:tblCellMar>
          <w:left w:w="0" w:type="dxa"/>
          <w:right w:w="170" w:type="dxa"/>
        </w:tblCellMar>
        <w:tblLook w:val="01E0" w:firstRow="1" w:lastRow="1" w:firstColumn="1" w:lastColumn="1" w:noHBand="0" w:noVBand="0"/>
      </w:tblPr>
      <w:tblGrid>
        <w:gridCol w:w="2883"/>
        <w:gridCol w:w="5507"/>
      </w:tblGrid>
      <w:tr w:rsidR="00B630F6" w:rsidRPr="007E4824" w:rsidTr="007E4824">
        <w:tc>
          <w:tcPr>
            <w:tcW w:w="2901"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SITXCOM003A </w:t>
            </w:r>
          </w:p>
        </w:tc>
        <w:tc>
          <w:tcPr>
            <w:tcW w:w="5575"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Deal with conflict situations </w:t>
            </w:r>
          </w:p>
        </w:tc>
      </w:tr>
      <w:tr w:rsidR="00B630F6" w:rsidRPr="007E4824" w:rsidTr="007E4824">
        <w:tc>
          <w:tcPr>
            <w:tcW w:w="2901"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SITXFIN003A </w:t>
            </w:r>
          </w:p>
        </w:tc>
        <w:tc>
          <w:tcPr>
            <w:tcW w:w="5575"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Interpret financial information </w:t>
            </w:r>
          </w:p>
        </w:tc>
      </w:tr>
      <w:tr w:rsidR="00B630F6" w:rsidRPr="007E4824" w:rsidTr="007E4824">
        <w:tc>
          <w:tcPr>
            <w:tcW w:w="2901"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SITXHRM005A </w:t>
            </w:r>
          </w:p>
        </w:tc>
        <w:tc>
          <w:tcPr>
            <w:tcW w:w="5575"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Lead and manage people </w:t>
            </w:r>
          </w:p>
        </w:tc>
      </w:tr>
      <w:tr w:rsidR="00B630F6" w:rsidRPr="007E4824" w:rsidTr="007E4824">
        <w:tc>
          <w:tcPr>
            <w:tcW w:w="2901"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SITXINV001A </w:t>
            </w:r>
          </w:p>
        </w:tc>
        <w:tc>
          <w:tcPr>
            <w:tcW w:w="5575"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Receive and store stock </w:t>
            </w:r>
          </w:p>
        </w:tc>
      </w:tr>
      <w:tr w:rsidR="00B630F6" w:rsidRPr="007E4824" w:rsidTr="007E4824">
        <w:tc>
          <w:tcPr>
            <w:tcW w:w="2901"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SITXINV002A </w:t>
            </w:r>
          </w:p>
        </w:tc>
        <w:tc>
          <w:tcPr>
            <w:tcW w:w="5575"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Control and order stock </w:t>
            </w:r>
          </w:p>
        </w:tc>
      </w:tr>
      <w:tr w:rsidR="00B630F6" w:rsidRPr="007E4824" w:rsidTr="007E4824">
        <w:tc>
          <w:tcPr>
            <w:tcW w:w="2901"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SITXMGT001A </w:t>
            </w:r>
          </w:p>
        </w:tc>
        <w:tc>
          <w:tcPr>
            <w:tcW w:w="5575"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Monitor work operations </w:t>
            </w:r>
          </w:p>
        </w:tc>
      </w:tr>
      <w:tr w:rsidR="00B630F6" w:rsidRPr="007E4824" w:rsidTr="007E4824">
        <w:tc>
          <w:tcPr>
            <w:tcW w:w="2901"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SITXOHS004A </w:t>
            </w:r>
          </w:p>
        </w:tc>
        <w:tc>
          <w:tcPr>
            <w:tcW w:w="5575" w:type="dxa"/>
          </w:tcPr>
          <w:p w:rsidR="00B630F6" w:rsidRPr="007E4824" w:rsidRDefault="00B630F6" w:rsidP="007E4824">
            <w:pPr>
              <w:autoSpaceDE w:val="0"/>
              <w:autoSpaceDN w:val="0"/>
              <w:adjustRightInd w:val="0"/>
              <w:spacing w:before="60" w:after="60"/>
              <w:jc w:val="left"/>
              <w:rPr>
                <w:color w:val="000000"/>
              </w:rPr>
            </w:pPr>
            <w:r w:rsidRPr="007E4824">
              <w:rPr>
                <w:color w:val="000000"/>
              </w:rPr>
              <w:t>Implement and monitor workplace health, safety and security practices</w:t>
            </w:r>
          </w:p>
        </w:tc>
      </w:tr>
    </w:tbl>
    <w:p w:rsidR="00B3320E" w:rsidRPr="00D411D0" w:rsidRDefault="00B3320E" w:rsidP="00AF08EC">
      <w:pPr>
        <w:pStyle w:val="Level3Bold"/>
      </w:pPr>
      <w:r>
        <w:t>Level B m</w:t>
      </w:r>
      <w:r w:rsidRPr="00D411D0">
        <w:t xml:space="preserve">anager </w:t>
      </w:r>
    </w:p>
    <w:p w:rsidR="00B630F6" w:rsidRDefault="00B630F6" w:rsidP="00976A82">
      <w:pPr>
        <w:pStyle w:val="Block1"/>
      </w:pPr>
      <w:r w:rsidRPr="00FA653A">
        <w:t xml:space="preserve">Completion of all Certificate IV requirements, PLUS the Core units listed below, and the required Elective units (16) refer to the Elective List, satisfies the requirements for National Diploma of Hospitality Management SIT50307 </w:t>
      </w:r>
      <w:r w:rsidRPr="00447968">
        <w:rPr>
          <w:bCs/>
        </w:rPr>
        <w:t>(Club Management)</w:t>
      </w:r>
      <w:r w:rsidRPr="00FA653A">
        <w:t>.</w:t>
      </w:r>
    </w:p>
    <w:p w:rsidR="00B630F6" w:rsidRPr="00FA653A" w:rsidRDefault="00B630F6" w:rsidP="00B630F6">
      <w:pPr>
        <w:autoSpaceDE w:val="0"/>
        <w:autoSpaceDN w:val="0"/>
        <w:adjustRightInd w:val="0"/>
        <w:spacing w:before="0"/>
        <w:jc w:val="left"/>
      </w:pPr>
    </w:p>
    <w:tbl>
      <w:tblPr>
        <w:tblW w:w="0" w:type="auto"/>
        <w:tblInd w:w="851" w:type="dxa"/>
        <w:tblCellMar>
          <w:left w:w="0" w:type="dxa"/>
          <w:right w:w="170" w:type="dxa"/>
        </w:tblCellMar>
        <w:tblLook w:val="01E0" w:firstRow="1" w:lastRow="1" w:firstColumn="1" w:lastColumn="1" w:noHBand="0" w:noVBand="0"/>
      </w:tblPr>
      <w:tblGrid>
        <w:gridCol w:w="2884"/>
        <w:gridCol w:w="5506"/>
      </w:tblGrid>
      <w:tr w:rsidR="00B630F6" w:rsidRPr="007E4824" w:rsidTr="007E4824">
        <w:tc>
          <w:tcPr>
            <w:tcW w:w="2902" w:type="dxa"/>
          </w:tcPr>
          <w:p w:rsidR="00B630F6" w:rsidRPr="007E4824" w:rsidRDefault="00B630F6" w:rsidP="007E4824">
            <w:pPr>
              <w:spacing w:before="60" w:after="60"/>
              <w:rPr>
                <w:color w:val="000000"/>
              </w:rPr>
            </w:pPr>
            <w:r w:rsidRPr="007E4824">
              <w:rPr>
                <w:color w:val="000000"/>
              </w:rPr>
              <w:t xml:space="preserve">SITXCCS003A </w:t>
            </w:r>
          </w:p>
        </w:tc>
        <w:tc>
          <w:tcPr>
            <w:tcW w:w="5574" w:type="dxa"/>
          </w:tcPr>
          <w:p w:rsidR="00B630F6" w:rsidRPr="007E4824" w:rsidRDefault="00B630F6" w:rsidP="007E4824">
            <w:pPr>
              <w:spacing w:before="60" w:after="60"/>
              <w:jc w:val="left"/>
              <w:rPr>
                <w:color w:val="000000"/>
              </w:rPr>
            </w:pPr>
            <w:r w:rsidRPr="007E4824">
              <w:rPr>
                <w:color w:val="000000"/>
              </w:rPr>
              <w:t xml:space="preserve">Manage quality customer service </w:t>
            </w:r>
          </w:p>
        </w:tc>
      </w:tr>
      <w:tr w:rsidR="00B630F6" w:rsidRPr="007E4824" w:rsidTr="007E4824">
        <w:tc>
          <w:tcPr>
            <w:tcW w:w="2902" w:type="dxa"/>
          </w:tcPr>
          <w:p w:rsidR="00B630F6" w:rsidRPr="007E4824" w:rsidRDefault="00B630F6" w:rsidP="007E4824">
            <w:pPr>
              <w:spacing w:before="60" w:after="60"/>
              <w:rPr>
                <w:color w:val="000000"/>
              </w:rPr>
            </w:pPr>
            <w:r w:rsidRPr="007E4824">
              <w:rPr>
                <w:color w:val="000000"/>
              </w:rPr>
              <w:t xml:space="preserve">SITXFIN004A </w:t>
            </w:r>
          </w:p>
        </w:tc>
        <w:tc>
          <w:tcPr>
            <w:tcW w:w="5574" w:type="dxa"/>
          </w:tcPr>
          <w:p w:rsidR="00B630F6" w:rsidRPr="007E4824" w:rsidRDefault="00B630F6" w:rsidP="007E4824">
            <w:pPr>
              <w:spacing w:before="60" w:after="60"/>
              <w:jc w:val="left"/>
              <w:rPr>
                <w:color w:val="000000"/>
              </w:rPr>
            </w:pPr>
            <w:r w:rsidRPr="007E4824">
              <w:rPr>
                <w:color w:val="000000"/>
              </w:rPr>
              <w:t xml:space="preserve">Manage finances within a budget </w:t>
            </w:r>
          </w:p>
        </w:tc>
      </w:tr>
      <w:tr w:rsidR="00B630F6" w:rsidRPr="007E4824" w:rsidTr="007E4824">
        <w:tc>
          <w:tcPr>
            <w:tcW w:w="2902" w:type="dxa"/>
          </w:tcPr>
          <w:p w:rsidR="00B630F6" w:rsidRPr="007E4824" w:rsidRDefault="00B630F6" w:rsidP="007E4824">
            <w:pPr>
              <w:spacing w:before="60" w:after="60"/>
              <w:rPr>
                <w:color w:val="000000"/>
              </w:rPr>
            </w:pPr>
            <w:r w:rsidRPr="007E4824">
              <w:rPr>
                <w:color w:val="000000"/>
              </w:rPr>
              <w:t xml:space="preserve">SITXFIN005A </w:t>
            </w:r>
          </w:p>
        </w:tc>
        <w:tc>
          <w:tcPr>
            <w:tcW w:w="5574" w:type="dxa"/>
          </w:tcPr>
          <w:p w:rsidR="00B630F6" w:rsidRPr="007E4824" w:rsidRDefault="00B630F6" w:rsidP="007E4824">
            <w:pPr>
              <w:spacing w:before="60" w:after="60"/>
              <w:jc w:val="left"/>
              <w:rPr>
                <w:color w:val="000000"/>
              </w:rPr>
            </w:pPr>
            <w:r w:rsidRPr="007E4824">
              <w:rPr>
                <w:color w:val="000000"/>
              </w:rPr>
              <w:t xml:space="preserve">Prepare and monitor budgets </w:t>
            </w:r>
          </w:p>
        </w:tc>
      </w:tr>
      <w:tr w:rsidR="00B630F6" w:rsidRPr="007E4824" w:rsidTr="007E4824">
        <w:tc>
          <w:tcPr>
            <w:tcW w:w="2902" w:type="dxa"/>
          </w:tcPr>
          <w:p w:rsidR="00B630F6" w:rsidRPr="007E4824" w:rsidRDefault="00B630F6" w:rsidP="007E4824">
            <w:pPr>
              <w:spacing w:before="60" w:after="60"/>
              <w:rPr>
                <w:color w:val="000000"/>
              </w:rPr>
            </w:pPr>
            <w:r w:rsidRPr="007E4824">
              <w:rPr>
                <w:color w:val="000000"/>
              </w:rPr>
              <w:t xml:space="preserve">SITXGLC001A </w:t>
            </w:r>
          </w:p>
        </w:tc>
        <w:tc>
          <w:tcPr>
            <w:tcW w:w="5574" w:type="dxa"/>
          </w:tcPr>
          <w:p w:rsidR="00B630F6" w:rsidRPr="007E4824" w:rsidRDefault="00B630F6" w:rsidP="007E4824">
            <w:pPr>
              <w:spacing w:before="60" w:after="60"/>
              <w:jc w:val="left"/>
              <w:rPr>
                <w:color w:val="000000"/>
              </w:rPr>
            </w:pPr>
            <w:r w:rsidRPr="007E4824">
              <w:rPr>
                <w:color w:val="000000"/>
              </w:rPr>
              <w:t xml:space="preserve">Develop and update legal knowledge required for business compliance </w:t>
            </w:r>
          </w:p>
        </w:tc>
      </w:tr>
      <w:tr w:rsidR="00B630F6" w:rsidRPr="007E4824" w:rsidTr="007E4824">
        <w:tc>
          <w:tcPr>
            <w:tcW w:w="2902" w:type="dxa"/>
          </w:tcPr>
          <w:p w:rsidR="00B630F6" w:rsidRPr="007E4824" w:rsidRDefault="00B630F6" w:rsidP="007E4824">
            <w:pPr>
              <w:spacing w:before="60" w:after="60"/>
              <w:rPr>
                <w:color w:val="000000"/>
              </w:rPr>
            </w:pPr>
            <w:r w:rsidRPr="007E4824">
              <w:rPr>
                <w:color w:val="000000"/>
              </w:rPr>
              <w:t xml:space="preserve">SITXHRM003A </w:t>
            </w:r>
          </w:p>
        </w:tc>
        <w:tc>
          <w:tcPr>
            <w:tcW w:w="5574" w:type="dxa"/>
          </w:tcPr>
          <w:p w:rsidR="00B630F6" w:rsidRPr="007E4824" w:rsidRDefault="00B630F6" w:rsidP="007E4824">
            <w:pPr>
              <w:spacing w:before="60" w:after="60"/>
              <w:jc w:val="left"/>
              <w:rPr>
                <w:color w:val="000000"/>
              </w:rPr>
            </w:pPr>
            <w:r w:rsidRPr="007E4824">
              <w:rPr>
                <w:color w:val="000000"/>
              </w:rPr>
              <w:t xml:space="preserve">Roster staff </w:t>
            </w:r>
          </w:p>
        </w:tc>
      </w:tr>
      <w:tr w:rsidR="00B630F6" w:rsidRPr="007E4824" w:rsidTr="007E4824">
        <w:tc>
          <w:tcPr>
            <w:tcW w:w="2902" w:type="dxa"/>
          </w:tcPr>
          <w:p w:rsidR="00B630F6" w:rsidRPr="007E4824" w:rsidRDefault="00B630F6" w:rsidP="007E4824">
            <w:pPr>
              <w:spacing w:before="60" w:after="60"/>
              <w:rPr>
                <w:color w:val="000000"/>
              </w:rPr>
            </w:pPr>
            <w:r w:rsidRPr="007E4824">
              <w:rPr>
                <w:color w:val="000000"/>
              </w:rPr>
              <w:t xml:space="preserve">SITXHRM007A </w:t>
            </w:r>
          </w:p>
        </w:tc>
        <w:tc>
          <w:tcPr>
            <w:tcW w:w="5574" w:type="dxa"/>
          </w:tcPr>
          <w:p w:rsidR="00B630F6" w:rsidRPr="007E4824" w:rsidRDefault="00B630F6" w:rsidP="007E4824">
            <w:pPr>
              <w:spacing w:before="60" w:after="60"/>
              <w:jc w:val="left"/>
              <w:rPr>
                <w:color w:val="000000"/>
              </w:rPr>
            </w:pPr>
            <w:r w:rsidRPr="007E4824">
              <w:rPr>
                <w:color w:val="000000"/>
              </w:rPr>
              <w:t xml:space="preserve">Manage workplace diversity </w:t>
            </w:r>
          </w:p>
        </w:tc>
      </w:tr>
      <w:tr w:rsidR="00B630F6" w:rsidRPr="007E4824" w:rsidTr="007E4824">
        <w:tc>
          <w:tcPr>
            <w:tcW w:w="2902" w:type="dxa"/>
          </w:tcPr>
          <w:p w:rsidR="00B630F6" w:rsidRPr="007E4824" w:rsidRDefault="00B630F6" w:rsidP="007E4824">
            <w:pPr>
              <w:spacing w:before="60" w:after="60"/>
              <w:rPr>
                <w:color w:val="000000"/>
              </w:rPr>
            </w:pPr>
            <w:r w:rsidRPr="007E4824">
              <w:rPr>
                <w:color w:val="000000"/>
              </w:rPr>
              <w:t xml:space="preserve">SITXMGT001A </w:t>
            </w:r>
          </w:p>
        </w:tc>
        <w:tc>
          <w:tcPr>
            <w:tcW w:w="5574" w:type="dxa"/>
          </w:tcPr>
          <w:p w:rsidR="00B630F6" w:rsidRPr="007E4824" w:rsidRDefault="00B630F6" w:rsidP="007E4824">
            <w:pPr>
              <w:spacing w:before="60" w:after="60"/>
              <w:jc w:val="left"/>
              <w:rPr>
                <w:color w:val="000000"/>
              </w:rPr>
            </w:pPr>
            <w:r w:rsidRPr="007E4824">
              <w:rPr>
                <w:color w:val="000000"/>
              </w:rPr>
              <w:t>Develop and implement operational plans</w:t>
            </w:r>
          </w:p>
        </w:tc>
      </w:tr>
    </w:tbl>
    <w:p w:rsidR="00B3320E" w:rsidRPr="00D411D0" w:rsidRDefault="00B3320E" w:rsidP="00AF08EC">
      <w:pPr>
        <w:pStyle w:val="Level3Bold"/>
      </w:pPr>
      <w:r>
        <w:t>Level C m</w:t>
      </w:r>
      <w:r w:rsidRPr="00D411D0">
        <w:t xml:space="preserve">anager </w:t>
      </w:r>
    </w:p>
    <w:p w:rsidR="00B630F6" w:rsidRDefault="00B630F6" w:rsidP="00976A82">
      <w:pPr>
        <w:pStyle w:val="Block1"/>
      </w:pPr>
      <w:r w:rsidRPr="00FA653A">
        <w:t xml:space="preserve">Competencies for </w:t>
      </w:r>
      <w:r>
        <w:t>L</w:t>
      </w:r>
      <w:r w:rsidRPr="00FA653A">
        <w:t xml:space="preserve">evels A and B plus: </w:t>
      </w:r>
    </w:p>
    <w:p w:rsidR="00B630F6" w:rsidRPr="00FA653A" w:rsidRDefault="00B630F6" w:rsidP="00B630F6">
      <w:pPr>
        <w:autoSpaceDE w:val="0"/>
        <w:autoSpaceDN w:val="0"/>
        <w:adjustRightInd w:val="0"/>
        <w:spacing w:before="0"/>
        <w:jc w:val="left"/>
        <w:rPr>
          <w:color w:val="000000"/>
        </w:rPr>
      </w:pPr>
    </w:p>
    <w:tbl>
      <w:tblPr>
        <w:tblW w:w="0" w:type="auto"/>
        <w:tblInd w:w="851" w:type="dxa"/>
        <w:tblCellMar>
          <w:left w:w="0" w:type="dxa"/>
          <w:right w:w="170" w:type="dxa"/>
        </w:tblCellMar>
        <w:tblLook w:val="01E0" w:firstRow="1" w:lastRow="1" w:firstColumn="1" w:lastColumn="1" w:noHBand="0" w:noVBand="0"/>
      </w:tblPr>
      <w:tblGrid>
        <w:gridCol w:w="2883"/>
        <w:gridCol w:w="5507"/>
      </w:tblGrid>
      <w:tr w:rsidR="00B630F6" w:rsidRPr="007E4824" w:rsidTr="007E4824">
        <w:tc>
          <w:tcPr>
            <w:tcW w:w="3060" w:type="dxa"/>
          </w:tcPr>
          <w:p w:rsidR="00B630F6" w:rsidRPr="007E4824" w:rsidRDefault="00B630F6" w:rsidP="007E4824">
            <w:pPr>
              <w:spacing w:before="60" w:after="60"/>
              <w:rPr>
                <w:color w:val="000000"/>
              </w:rPr>
            </w:pPr>
            <w:r w:rsidRPr="007E4824">
              <w:rPr>
                <w:color w:val="000000"/>
              </w:rPr>
              <w:t xml:space="preserve">SITHGAM001A </w:t>
            </w:r>
          </w:p>
        </w:tc>
        <w:tc>
          <w:tcPr>
            <w:tcW w:w="6181" w:type="dxa"/>
          </w:tcPr>
          <w:p w:rsidR="00B630F6" w:rsidRPr="007E4824" w:rsidRDefault="00B630F6" w:rsidP="007E4824">
            <w:pPr>
              <w:spacing w:before="60" w:after="60"/>
              <w:jc w:val="left"/>
              <w:rPr>
                <w:color w:val="000000"/>
              </w:rPr>
            </w:pPr>
            <w:r w:rsidRPr="007E4824">
              <w:rPr>
                <w:color w:val="000000"/>
              </w:rPr>
              <w:t xml:space="preserve">Analyse and report on gaming machine data </w:t>
            </w:r>
          </w:p>
        </w:tc>
      </w:tr>
      <w:tr w:rsidR="00B630F6" w:rsidRPr="007E4824" w:rsidTr="007E4824">
        <w:tc>
          <w:tcPr>
            <w:tcW w:w="3060" w:type="dxa"/>
          </w:tcPr>
          <w:p w:rsidR="00B630F6" w:rsidRPr="007E4824" w:rsidRDefault="00B630F6" w:rsidP="007E4824">
            <w:pPr>
              <w:spacing w:before="60" w:after="60"/>
              <w:rPr>
                <w:color w:val="000000"/>
              </w:rPr>
            </w:pPr>
            <w:r w:rsidRPr="007E4824">
              <w:rPr>
                <w:color w:val="000000"/>
              </w:rPr>
              <w:t xml:space="preserve">SITXHRM006A </w:t>
            </w:r>
          </w:p>
        </w:tc>
        <w:tc>
          <w:tcPr>
            <w:tcW w:w="6181" w:type="dxa"/>
          </w:tcPr>
          <w:p w:rsidR="00B630F6" w:rsidRPr="007E4824" w:rsidRDefault="00B630F6" w:rsidP="007E4824">
            <w:pPr>
              <w:spacing w:before="60" w:after="60"/>
              <w:jc w:val="left"/>
              <w:rPr>
                <w:color w:val="000000"/>
              </w:rPr>
            </w:pPr>
            <w:r w:rsidRPr="007E4824">
              <w:rPr>
                <w:color w:val="000000"/>
              </w:rPr>
              <w:t xml:space="preserve">Monitor staff performance </w:t>
            </w:r>
          </w:p>
        </w:tc>
      </w:tr>
      <w:tr w:rsidR="00B630F6" w:rsidRPr="007E4824" w:rsidTr="007E4824">
        <w:tc>
          <w:tcPr>
            <w:tcW w:w="3060" w:type="dxa"/>
          </w:tcPr>
          <w:p w:rsidR="00B630F6" w:rsidRPr="007E4824" w:rsidRDefault="00B630F6" w:rsidP="007E4824">
            <w:pPr>
              <w:spacing w:before="60" w:after="60"/>
              <w:rPr>
                <w:color w:val="000000"/>
              </w:rPr>
            </w:pPr>
            <w:r w:rsidRPr="007E4824">
              <w:rPr>
                <w:color w:val="000000"/>
              </w:rPr>
              <w:t>SITXHRM0</w:t>
            </w:r>
            <w:smartTag w:uri="urn:schemas-microsoft-com:office:smarttags" w:element="PersonName">
              <w:r w:rsidRPr="007E4824">
                <w:rPr>
                  <w:color w:val="000000"/>
                </w:rPr>
                <w:t>08</w:t>
              </w:r>
            </w:smartTag>
            <w:r w:rsidRPr="007E4824">
              <w:rPr>
                <w:color w:val="000000"/>
              </w:rPr>
              <w:t xml:space="preserve">A </w:t>
            </w:r>
          </w:p>
        </w:tc>
        <w:tc>
          <w:tcPr>
            <w:tcW w:w="6181" w:type="dxa"/>
          </w:tcPr>
          <w:p w:rsidR="00B630F6" w:rsidRPr="007E4824" w:rsidRDefault="00B630F6" w:rsidP="007E4824">
            <w:pPr>
              <w:spacing w:before="60" w:after="60"/>
              <w:jc w:val="left"/>
              <w:rPr>
                <w:color w:val="000000"/>
              </w:rPr>
            </w:pPr>
            <w:r w:rsidRPr="007E4824">
              <w:rPr>
                <w:color w:val="000000"/>
              </w:rPr>
              <w:t xml:space="preserve">Manage workplace relations </w:t>
            </w:r>
          </w:p>
        </w:tc>
      </w:tr>
      <w:tr w:rsidR="00B630F6" w:rsidRPr="007E4824" w:rsidTr="007E4824">
        <w:tc>
          <w:tcPr>
            <w:tcW w:w="3060" w:type="dxa"/>
          </w:tcPr>
          <w:p w:rsidR="00B630F6" w:rsidRPr="007E4824" w:rsidRDefault="00B630F6" w:rsidP="007E4824">
            <w:pPr>
              <w:spacing w:before="60" w:after="60"/>
              <w:rPr>
                <w:color w:val="000000"/>
              </w:rPr>
            </w:pPr>
            <w:r w:rsidRPr="007E4824">
              <w:rPr>
                <w:color w:val="000000"/>
              </w:rPr>
              <w:t xml:space="preserve">SITXPRM005A </w:t>
            </w:r>
          </w:p>
        </w:tc>
        <w:tc>
          <w:tcPr>
            <w:tcW w:w="6181" w:type="dxa"/>
          </w:tcPr>
          <w:p w:rsidR="00B630F6" w:rsidRPr="007E4824" w:rsidRDefault="00B630F6" w:rsidP="007E4824">
            <w:pPr>
              <w:spacing w:before="60" w:after="60"/>
              <w:jc w:val="left"/>
              <w:rPr>
                <w:color w:val="000000"/>
              </w:rPr>
            </w:pPr>
            <w:r w:rsidRPr="007E4824">
              <w:rPr>
                <w:color w:val="000000"/>
              </w:rPr>
              <w:t>Develop and manage marketing strategies</w:t>
            </w:r>
          </w:p>
        </w:tc>
      </w:tr>
    </w:tbl>
    <w:p w:rsidR="003E5E82" w:rsidRPr="00D411D0" w:rsidRDefault="003E5E82" w:rsidP="00AF08EC">
      <w:pPr>
        <w:pStyle w:val="Level3Bold"/>
      </w:pPr>
      <w:r>
        <w:t>Level D m</w:t>
      </w:r>
      <w:r w:rsidRPr="00D411D0">
        <w:t xml:space="preserve">anager </w:t>
      </w:r>
    </w:p>
    <w:p w:rsidR="00B630F6" w:rsidRDefault="00B630F6" w:rsidP="00976A82">
      <w:pPr>
        <w:pStyle w:val="Block1"/>
      </w:pPr>
      <w:r w:rsidRPr="00FA653A">
        <w:t xml:space="preserve">Competencies for </w:t>
      </w:r>
      <w:r>
        <w:t>L</w:t>
      </w:r>
      <w:r w:rsidRPr="00FA653A">
        <w:t xml:space="preserve">evels A, B and C plus: </w:t>
      </w:r>
    </w:p>
    <w:p w:rsidR="00B630F6" w:rsidRPr="00FA653A" w:rsidRDefault="00B630F6" w:rsidP="00B630F6">
      <w:pPr>
        <w:autoSpaceDE w:val="0"/>
        <w:autoSpaceDN w:val="0"/>
        <w:adjustRightInd w:val="0"/>
        <w:spacing w:before="0"/>
        <w:jc w:val="left"/>
        <w:rPr>
          <w:color w:val="000000"/>
        </w:rPr>
      </w:pPr>
    </w:p>
    <w:tbl>
      <w:tblPr>
        <w:tblW w:w="0" w:type="auto"/>
        <w:tblInd w:w="851" w:type="dxa"/>
        <w:tblCellMar>
          <w:left w:w="0" w:type="dxa"/>
          <w:right w:w="170" w:type="dxa"/>
        </w:tblCellMar>
        <w:tblLook w:val="01E0" w:firstRow="1" w:lastRow="1" w:firstColumn="1" w:lastColumn="1" w:noHBand="0" w:noVBand="0"/>
      </w:tblPr>
      <w:tblGrid>
        <w:gridCol w:w="2889"/>
        <w:gridCol w:w="5501"/>
      </w:tblGrid>
      <w:tr w:rsidR="00B630F6" w:rsidRPr="007E4824" w:rsidTr="007E4824">
        <w:tc>
          <w:tcPr>
            <w:tcW w:w="2906" w:type="dxa"/>
          </w:tcPr>
          <w:p w:rsidR="00B630F6" w:rsidRPr="007E4824" w:rsidRDefault="00B630F6" w:rsidP="007E4824">
            <w:pPr>
              <w:spacing w:before="60" w:after="60"/>
              <w:rPr>
                <w:color w:val="000000"/>
              </w:rPr>
            </w:pPr>
            <w:r w:rsidRPr="007E4824">
              <w:rPr>
                <w:color w:val="000000"/>
              </w:rPr>
              <w:t>SITXFIN0</w:t>
            </w:r>
            <w:smartTag w:uri="urn:schemas-microsoft-com:office:smarttags" w:element="PersonName">
              <w:r w:rsidRPr="007E4824">
                <w:rPr>
                  <w:color w:val="000000"/>
                </w:rPr>
                <w:t>08</w:t>
              </w:r>
            </w:smartTag>
            <w:r w:rsidRPr="007E4824">
              <w:rPr>
                <w:color w:val="000000"/>
              </w:rPr>
              <w:t xml:space="preserve">A </w:t>
            </w:r>
          </w:p>
        </w:tc>
        <w:tc>
          <w:tcPr>
            <w:tcW w:w="5570" w:type="dxa"/>
          </w:tcPr>
          <w:p w:rsidR="00B630F6" w:rsidRPr="007E4824" w:rsidRDefault="00B630F6" w:rsidP="007E4824">
            <w:pPr>
              <w:spacing w:before="60" w:after="60"/>
              <w:jc w:val="left"/>
              <w:rPr>
                <w:color w:val="000000"/>
              </w:rPr>
            </w:pPr>
            <w:r w:rsidRPr="007E4824">
              <w:rPr>
                <w:color w:val="000000"/>
              </w:rPr>
              <w:t xml:space="preserve">Manage financial operations </w:t>
            </w:r>
          </w:p>
        </w:tc>
      </w:tr>
      <w:tr w:rsidR="00B630F6" w:rsidRPr="007E4824" w:rsidTr="007E4824">
        <w:tc>
          <w:tcPr>
            <w:tcW w:w="2906" w:type="dxa"/>
          </w:tcPr>
          <w:p w:rsidR="00B630F6" w:rsidRPr="007E4824" w:rsidRDefault="00B630F6" w:rsidP="007E4824">
            <w:pPr>
              <w:spacing w:before="60" w:after="60"/>
              <w:rPr>
                <w:color w:val="000000"/>
              </w:rPr>
            </w:pPr>
            <w:r w:rsidRPr="007E4824">
              <w:rPr>
                <w:color w:val="000000"/>
              </w:rPr>
              <w:t xml:space="preserve">SITXFIN007A </w:t>
            </w:r>
          </w:p>
        </w:tc>
        <w:tc>
          <w:tcPr>
            <w:tcW w:w="5570" w:type="dxa"/>
          </w:tcPr>
          <w:p w:rsidR="00B630F6" w:rsidRPr="007E4824" w:rsidRDefault="00B630F6" w:rsidP="007E4824">
            <w:pPr>
              <w:spacing w:before="60" w:after="60"/>
              <w:jc w:val="left"/>
              <w:rPr>
                <w:color w:val="000000"/>
              </w:rPr>
            </w:pPr>
            <w:r w:rsidRPr="007E4824">
              <w:rPr>
                <w:color w:val="000000"/>
              </w:rPr>
              <w:t xml:space="preserve">Manage physical assets </w:t>
            </w:r>
          </w:p>
        </w:tc>
      </w:tr>
      <w:tr w:rsidR="00B630F6" w:rsidRPr="007E4824" w:rsidTr="007E4824">
        <w:tc>
          <w:tcPr>
            <w:tcW w:w="2906" w:type="dxa"/>
          </w:tcPr>
          <w:p w:rsidR="00B630F6" w:rsidRPr="007E4824" w:rsidRDefault="00B630F6" w:rsidP="007E4824">
            <w:pPr>
              <w:spacing w:before="60" w:after="60"/>
              <w:rPr>
                <w:color w:val="000000"/>
              </w:rPr>
            </w:pPr>
            <w:r w:rsidRPr="007E4824">
              <w:rPr>
                <w:color w:val="000000"/>
              </w:rPr>
              <w:t xml:space="preserve">SITXGAM005A </w:t>
            </w:r>
          </w:p>
        </w:tc>
        <w:tc>
          <w:tcPr>
            <w:tcW w:w="5570" w:type="dxa"/>
          </w:tcPr>
          <w:p w:rsidR="00B630F6" w:rsidRPr="007E4824" w:rsidRDefault="00B630F6" w:rsidP="007E4824">
            <w:pPr>
              <w:spacing w:before="60" w:after="60"/>
              <w:jc w:val="left"/>
              <w:rPr>
                <w:color w:val="000000"/>
              </w:rPr>
            </w:pPr>
            <w:r w:rsidRPr="007E4824">
              <w:rPr>
                <w:color w:val="000000"/>
              </w:rPr>
              <w:t>Develop and manage gaming activities</w:t>
            </w:r>
          </w:p>
        </w:tc>
      </w:tr>
    </w:tbl>
    <w:p w:rsidR="003E5E82" w:rsidRPr="00D411D0" w:rsidRDefault="003E5E82" w:rsidP="001073FA">
      <w:pPr>
        <w:pStyle w:val="Level3Bold"/>
      </w:pPr>
      <w:r>
        <w:t>Level E m</w:t>
      </w:r>
      <w:r w:rsidRPr="00D411D0">
        <w:t xml:space="preserve">anager </w:t>
      </w:r>
    </w:p>
    <w:p w:rsidR="00B630F6" w:rsidRDefault="00B630F6" w:rsidP="001073FA">
      <w:pPr>
        <w:pStyle w:val="Block1"/>
        <w:keepNext/>
      </w:pPr>
      <w:r w:rsidRPr="00FA653A">
        <w:t xml:space="preserve">Competencies for </w:t>
      </w:r>
      <w:r>
        <w:t>L</w:t>
      </w:r>
      <w:r w:rsidRPr="00FA653A">
        <w:t>evels A, B, C and D plus:</w:t>
      </w:r>
    </w:p>
    <w:p w:rsidR="00B630F6" w:rsidRPr="00447968" w:rsidRDefault="00B630F6" w:rsidP="001073FA">
      <w:pPr>
        <w:keepNext/>
        <w:autoSpaceDE w:val="0"/>
        <w:autoSpaceDN w:val="0"/>
        <w:adjustRightInd w:val="0"/>
        <w:spacing w:before="0"/>
        <w:jc w:val="left"/>
        <w:rPr>
          <w:color w:val="000000"/>
        </w:rPr>
      </w:pPr>
    </w:p>
    <w:tbl>
      <w:tblPr>
        <w:tblW w:w="0" w:type="auto"/>
        <w:tblInd w:w="851" w:type="dxa"/>
        <w:tblCellMar>
          <w:left w:w="0" w:type="dxa"/>
          <w:right w:w="170" w:type="dxa"/>
        </w:tblCellMar>
        <w:tblLook w:val="01E0" w:firstRow="1" w:lastRow="1" w:firstColumn="1" w:lastColumn="1" w:noHBand="0" w:noVBand="0"/>
      </w:tblPr>
      <w:tblGrid>
        <w:gridCol w:w="2887"/>
        <w:gridCol w:w="5503"/>
      </w:tblGrid>
      <w:tr w:rsidR="00B630F6" w:rsidRPr="009308B1" w:rsidTr="007E4824">
        <w:tc>
          <w:tcPr>
            <w:tcW w:w="3060" w:type="dxa"/>
          </w:tcPr>
          <w:p w:rsidR="00B630F6" w:rsidRPr="009308B1" w:rsidRDefault="00B630F6" w:rsidP="001073FA">
            <w:pPr>
              <w:keepNext/>
              <w:spacing w:before="60" w:after="60"/>
            </w:pPr>
            <w:r w:rsidRPr="009308B1">
              <w:t xml:space="preserve">SITXHRM002A </w:t>
            </w:r>
          </w:p>
        </w:tc>
        <w:tc>
          <w:tcPr>
            <w:tcW w:w="6181" w:type="dxa"/>
          </w:tcPr>
          <w:p w:rsidR="00B630F6" w:rsidRPr="009308B1" w:rsidRDefault="00B630F6" w:rsidP="001073FA">
            <w:pPr>
              <w:keepNext/>
              <w:spacing w:before="60" w:after="60"/>
            </w:pPr>
            <w:r w:rsidRPr="009308B1">
              <w:t xml:space="preserve">Recruit and select staff </w:t>
            </w:r>
          </w:p>
        </w:tc>
      </w:tr>
      <w:tr w:rsidR="00B630F6" w:rsidRPr="009308B1" w:rsidTr="007E4824">
        <w:tc>
          <w:tcPr>
            <w:tcW w:w="3060" w:type="dxa"/>
          </w:tcPr>
          <w:p w:rsidR="00B630F6" w:rsidRPr="009308B1" w:rsidRDefault="00B630F6" w:rsidP="001073FA">
            <w:pPr>
              <w:keepNext/>
              <w:spacing w:before="60" w:after="60"/>
            </w:pPr>
            <w:r w:rsidRPr="009308B1">
              <w:t xml:space="preserve">SITXINV003A </w:t>
            </w:r>
          </w:p>
        </w:tc>
        <w:tc>
          <w:tcPr>
            <w:tcW w:w="6181" w:type="dxa"/>
          </w:tcPr>
          <w:p w:rsidR="00B630F6" w:rsidRPr="009308B1" w:rsidRDefault="00B630F6" w:rsidP="001073FA">
            <w:pPr>
              <w:keepNext/>
              <w:spacing w:before="60" w:after="60"/>
            </w:pPr>
            <w:r w:rsidRPr="009308B1">
              <w:t xml:space="preserve">Manage and purchase stock </w:t>
            </w:r>
          </w:p>
        </w:tc>
      </w:tr>
      <w:tr w:rsidR="00B630F6" w:rsidRPr="009308B1" w:rsidTr="007E4824">
        <w:tc>
          <w:tcPr>
            <w:tcW w:w="3060" w:type="dxa"/>
          </w:tcPr>
          <w:p w:rsidR="00B630F6" w:rsidRPr="009308B1" w:rsidRDefault="00B630F6" w:rsidP="007E4824">
            <w:pPr>
              <w:spacing w:before="60" w:after="60"/>
            </w:pPr>
            <w:r w:rsidRPr="009308B1">
              <w:t xml:space="preserve">SITXMGT004A </w:t>
            </w:r>
          </w:p>
        </w:tc>
        <w:tc>
          <w:tcPr>
            <w:tcW w:w="6181" w:type="dxa"/>
          </w:tcPr>
          <w:p w:rsidR="00B630F6" w:rsidRPr="009308B1" w:rsidRDefault="00B630F6" w:rsidP="007E4824">
            <w:pPr>
              <w:spacing w:before="60" w:after="60"/>
            </w:pPr>
            <w:r w:rsidRPr="009308B1">
              <w:t>Develop and implement a business plan</w:t>
            </w:r>
          </w:p>
        </w:tc>
      </w:tr>
    </w:tbl>
    <w:p w:rsidR="00B630F6" w:rsidRDefault="00B630F6" w:rsidP="00976A82">
      <w:pPr>
        <w:pStyle w:val="Block1"/>
      </w:pPr>
      <w:r w:rsidRPr="00FA653A">
        <w:t xml:space="preserve">Completion of all Diploma of Hospitality Management SIT50307 </w:t>
      </w:r>
      <w:r w:rsidRPr="00447968">
        <w:rPr>
          <w:bCs/>
        </w:rPr>
        <w:t>(Club Management)</w:t>
      </w:r>
      <w:r w:rsidRPr="00FA653A">
        <w:rPr>
          <w:b/>
          <w:bCs/>
        </w:rPr>
        <w:t xml:space="preserve"> </w:t>
      </w:r>
      <w:r w:rsidRPr="00FA653A">
        <w:t>requirements, PLUS the Co</w:t>
      </w:r>
      <w:r w:rsidR="00164C9A">
        <w:t>re units listed above Level C–</w:t>
      </w:r>
      <w:r w:rsidRPr="00FA653A">
        <w:t xml:space="preserve">Level E </w:t>
      </w:r>
      <w:r>
        <w:t>m</w:t>
      </w:r>
      <w:r w:rsidRPr="00FA653A">
        <w:t xml:space="preserve">anager, and the required Elective units (18) refer to the Elective List, satisfies the requirements for National Advanced Diploma of Hospitality Management SIT60307 </w:t>
      </w:r>
      <w:r w:rsidRPr="00447968">
        <w:rPr>
          <w:bCs/>
        </w:rPr>
        <w:t>(Club Management)</w:t>
      </w:r>
      <w:r w:rsidRPr="00FA653A">
        <w:t>.</w:t>
      </w:r>
    </w:p>
    <w:p w:rsidR="003E5E82" w:rsidRPr="00D411D0" w:rsidRDefault="003E5E82" w:rsidP="00AF08EC">
      <w:pPr>
        <w:pStyle w:val="Level3Bold"/>
      </w:pPr>
      <w:r>
        <w:t>Level F m</w:t>
      </w:r>
      <w:r w:rsidRPr="00D411D0">
        <w:t xml:space="preserve">anager </w:t>
      </w:r>
    </w:p>
    <w:p w:rsidR="00B630F6" w:rsidRDefault="00B630F6" w:rsidP="00976A82">
      <w:pPr>
        <w:pStyle w:val="Block1"/>
      </w:pPr>
      <w:r w:rsidRPr="00FA653A">
        <w:t xml:space="preserve">Competencies for </w:t>
      </w:r>
      <w:r>
        <w:t>L</w:t>
      </w:r>
      <w:r w:rsidRPr="00FA653A">
        <w:t xml:space="preserve">evels A, B, C, D, and E. </w:t>
      </w:r>
    </w:p>
    <w:p w:rsidR="003E5E82" w:rsidRPr="00D411D0" w:rsidRDefault="003E5E82" w:rsidP="00AF08EC">
      <w:pPr>
        <w:pStyle w:val="Level3Bold"/>
      </w:pPr>
      <w:r>
        <w:t>Level G m</w:t>
      </w:r>
      <w:r w:rsidRPr="00D411D0">
        <w:t xml:space="preserve">anager </w:t>
      </w:r>
    </w:p>
    <w:p w:rsidR="00B630F6" w:rsidRPr="00FA653A" w:rsidRDefault="00B630F6" w:rsidP="00976A82">
      <w:pPr>
        <w:pStyle w:val="Block1"/>
      </w:pPr>
      <w:r w:rsidRPr="00FA653A">
        <w:t xml:space="preserve">The training requirements are as for a Level E </w:t>
      </w:r>
      <w:r>
        <w:t>m</w:t>
      </w:r>
      <w:r w:rsidRPr="00FA653A">
        <w:t>anager and additionally where duties are clearly within the scope of this level.</w:t>
      </w:r>
    </w:p>
    <w:p w:rsidR="00B630F6" w:rsidRPr="009308B1" w:rsidRDefault="009160CF" w:rsidP="00B521FC">
      <w:pPr>
        <w:tabs>
          <w:tab w:val="left" w:pos="851"/>
        </w:tabs>
        <w:rPr>
          <w:b/>
          <w:color w:val="000000"/>
        </w:rPr>
      </w:pPr>
      <w:r>
        <w:rPr>
          <w:b/>
        </w:rPr>
        <w:t>C</w:t>
      </w:r>
      <w:r w:rsidR="00AF08EC">
        <w:rPr>
          <w:b/>
        </w:rPr>
        <w:t>1</w:t>
      </w:r>
      <w:r w:rsidR="007653B5">
        <w:rPr>
          <w:b/>
        </w:rPr>
        <w:t>.3</w:t>
      </w:r>
      <w:r w:rsidR="007653B5">
        <w:rPr>
          <w:b/>
        </w:rPr>
        <w:tab/>
      </w:r>
      <w:r w:rsidR="007653B5" w:rsidRPr="009308B1">
        <w:rPr>
          <w:b/>
        </w:rPr>
        <w:t>Elective units</w:t>
      </w:r>
    </w:p>
    <w:tbl>
      <w:tblPr>
        <w:tblW w:w="0" w:type="auto"/>
        <w:tblCellMar>
          <w:left w:w="0" w:type="dxa"/>
          <w:right w:w="170" w:type="dxa"/>
        </w:tblCellMar>
        <w:tblLook w:val="01E0" w:firstRow="1" w:lastRow="1" w:firstColumn="1" w:lastColumn="1" w:noHBand="0" w:noVBand="0"/>
      </w:tblPr>
      <w:tblGrid>
        <w:gridCol w:w="2160"/>
        <w:gridCol w:w="4500"/>
        <w:gridCol w:w="540"/>
        <w:gridCol w:w="1276"/>
      </w:tblGrid>
      <w:tr w:rsidR="00B630F6" w:rsidRPr="007E4824" w:rsidTr="007E4824">
        <w:trPr>
          <w:cantSplit/>
          <w:tblHeader/>
        </w:trPr>
        <w:tc>
          <w:tcPr>
            <w:tcW w:w="2160" w:type="dxa"/>
          </w:tcPr>
          <w:p w:rsidR="00B630F6" w:rsidRPr="007E4824" w:rsidRDefault="00B630F6" w:rsidP="007E4824">
            <w:pPr>
              <w:autoSpaceDE w:val="0"/>
              <w:autoSpaceDN w:val="0"/>
              <w:adjustRightInd w:val="0"/>
              <w:spacing w:before="60" w:after="60"/>
              <w:ind w:left="180"/>
              <w:jc w:val="left"/>
              <w:rPr>
                <w:b/>
                <w:color w:val="000000"/>
              </w:rPr>
            </w:pPr>
          </w:p>
        </w:tc>
        <w:tc>
          <w:tcPr>
            <w:tcW w:w="4500" w:type="dxa"/>
          </w:tcPr>
          <w:p w:rsidR="00B630F6" w:rsidRPr="007E4824" w:rsidRDefault="00B630F6" w:rsidP="007E4824">
            <w:pPr>
              <w:autoSpaceDE w:val="0"/>
              <w:autoSpaceDN w:val="0"/>
              <w:adjustRightInd w:val="0"/>
              <w:spacing w:before="60" w:after="60"/>
              <w:ind w:left="158"/>
              <w:jc w:val="left"/>
              <w:rPr>
                <w:b/>
                <w:color w:val="000000"/>
              </w:rPr>
            </w:pPr>
          </w:p>
        </w:tc>
        <w:tc>
          <w:tcPr>
            <w:tcW w:w="1816" w:type="dxa"/>
            <w:gridSpan w:val="2"/>
          </w:tcPr>
          <w:p w:rsidR="00B630F6" w:rsidRPr="007E4824" w:rsidRDefault="00B630F6" w:rsidP="007E4824">
            <w:pPr>
              <w:autoSpaceDE w:val="0"/>
              <w:autoSpaceDN w:val="0"/>
              <w:adjustRightInd w:val="0"/>
              <w:spacing w:before="60" w:after="60"/>
              <w:jc w:val="right"/>
              <w:rPr>
                <w:b/>
                <w:color w:val="000000"/>
              </w:rPr>
            </w:pPr>
            <w:r w:rsidRPr="007E4824">
              <w:rPr>
                <w:b/>
                <w:color w:val="000000"/>
              </w:rPr>
              <w:t>Certificate level</w:t>
            </w:r>
          </w:p>
        </w:tc>
      </w:tr>
      <w:tr w:rsidR="00B630F6" w:rsidRPr="007E4824" w:rsidTr="007E4824">
        <w:trPr>
          <w:cantSplit/>
        </w:trPr>
        <w:tc>
          <w:tcPr>
            <w:tcW w:w="7200" w:type="dxa"/>
            <w:gridSpan w:val="3"/>
          </w:tcPr>
          <w:p w:rsidR="00B630F6" w:rsidRPr="007E4824" w:rsidRDefault="00B630F6" w:rsidP="007E4824">
            <w:pPr>
              <w:autoSpaceDE w:val="0"/>
              <w:autoSpaceDN w:val="0"/>
              <w:adjustRightInd w:val="0"/>
              <w:spacing w:before="60" w:after="60"/>
              <w:jc w:val="left"/>
              <w:rPr>
                <w:b/>
                <w:color w:val="000000"/>
              </w:rPr>
            </w:pPr>
            <w:r w:rsidRPr="007E4824">
              <w:rPr>
                <w:b/>
                <w:color w:val="000000"/>
              </w:rPr>
              <w:t xml:space="preserve">Client and customer service </w:t>
            </w:r>
          </w:p>
        </w:tc>
        <w:tc>
          <w:tcPr>
            <w:tcW w:w="1276" w:type="dxa"/>
          </w:tcPr>
          <w:p w:rsidR="00B630F6" w:rsidRPr="007E4824" w:rsidRDefault="00B630F6" w:rsidP="007E4824">
            <w:pPr>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SITXCCS001A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visitor information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SIRXCCS001A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Apply point-of-sale handling procedures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SITXCCS002A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quality customer service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SITXCCS004A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club reception services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7200" w:type="dxa"/>
            <w:gridSpan w:val="3"/>
          </w:tcPr>
          <w:p w:rsidR="00B630F6" w:rsidRPr="007E4824" w:rsidRDefault="00B630F6" w:rsidP="007E4824">
            <w:pPr>
              <w:autoSpaceDE w:val="0"/>
              <w:autoSpaceDN w:val="0"/>
              <w:adjustRightInd w:val="0"/>
              <w:spacing w:before="60" w:after="60"/>
              <w:jc w:val="left"/>
              <w:rPr>
                <w:b/>
                <w:color w:val="000000"/>
              </w:rPr>
            </w:pPr>
            <w:r w:rsidRPr="007E4824">
              <w:rPr>
                <w:b/>
                <w:color w:val="000000"/>
              </w:rPr>
              <w:t xml:space="preserve">Communication and team work </w:t>
            </w:r>
          </w:p>
        </w:tc>
        <w:tc>
          <w:tcPr>
            <w:tcW w:w="1276" w:type="dxa"/>
          </w:tcPr>
          <w:p w:rsidR="00B630F6" w:rsidRPr="007E4824" w:rsidRDefault="00B630F6" w:rsidP="007E4824">
            <w:pPr>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TDTE597B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Carry out basic workplace calculations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SITXCOM003A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Deal with conflict situations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SITXCOM004A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Communicate on the telephone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SITXCOM005A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Make presentations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SITXCOM006A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Address protocol requirements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b/>
                <w:color w:val="000000"/>
              </w:rPr>
            </w:pPr>
            <w:r w:rsidRPr="007E4824">
              <w:rPr>
                <w:b/>
                <w:color w:val="000000"/>
              </w:rPr>
              <w:t xml:space="preserve">Finance </w:t>
            </w:r>
          </w:p>
        </w:tc>
        <w:tc>
          <w:tcPr>
            <w:tcW w:w="5040" w:type="dxa"/>
            <w:gridSpan w:val="2"/>
          </w:tcPr>
          <w:p w:rsidR="00B630F6" w:rsidRPr="007E4824" w:rsidRDefault="00B630F6" w:rsidP="007E4824">
            <w:pPr>
              <w:autoSpaceDE w:val="0"/>
              <w:autoSpaceDN w:val="0"/>
              <w:adjustRightInd w:val="0"/>
              <w:spacing w:before="60" w:after="60"/>
              <w:jc w:val="left"/>
              <w:rPr>
                <w:b/>
                <w:color w:val="000000"/>
              </w:rPr>
            </w:pPr>
          </w:p>
        </w:tc>
        <w:tc>
          <w:tcPr>
            <w:tcW w:w="1276" w:type="dxa"/>
          </w:tcPr>
          <w:p w:rsidR="00B630F6" w:rsidRPr="007E4824" w:rsidRDefault="00B630F6" w:rsidP="007E4824">
            <w:pPr>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SITXFIN001A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Process financial transactions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SITXFIN002A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Maintain financial records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SITXFIN003A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Interpret financial information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keepNext/>
              <w:autoSpaceDE w:val="0"/>
              <w:autoSpaceDN w:val="0"/>
              <w:adjustRightInd w:val="0"/>
              <w:spacing w:before="60" w:after="60"/>
              <w:jc w:val="left"/>
              <w:rPr>
                <w:b/>
                <w:color w:val="000000"/>
              </w:rPr>
            </w:pPr>
            <w:r w:rsidRPr="007E4824">
              <w:rPr>
                <w:b/>
                <w:color w:val="000000"/>
              </w:rPr>
              <w:t xml:space="preserve">Food and beverage </w:t>
            </w:r>
          </w:p>
        </w:tc>
        <w:tc>
          <w:tcPr>
            <w:tcW w:w="5040" w:type="dxa"/>
            <w:gridSpan w:val="2"/>
          </w:tcPr>
          <w:p w:rsidR="00B630F6" w:rsidRPr="007E4824" w:rsidRDefault="00B630F6" w:rsidP="007E4824">
            <w:pPr>
              <w:keepNext/>
              <w:autoSpaceDE w:val="0"/>
              <w:autoSpaceDN w:val="0"/>
              <w:adjustRightInd w:val="0"/>
              <w:spacing w:before="60" w:after="60"/>
              <w:jc w:val="left"/>
              <w:rPr>
                <w:b/>
                <w:color w:val="000000"/>
              </w:rPr>
            </w:pPr>
          </w:p>
        </w:tc>
        <w:tc>
          <w:tcPr>
            <w:tcW w:w="1276" w:type="dxa"/>
          </w:tcPr>
          <w:p w:rsidR="00B630F6" w:rsidRPr="007E4824" w:rsidRDefault="00B630F6" w:rsidP="007E4824">
            <w:pPr>
              <w:keepNext/>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keepNext/>
              <w:autoSpaceDE w:val="0"/>
              <w:autoSpaceDN w:val="0"/>
              <w:adjustRightInd w:val="0"/>
              <w:spacing w:before="60" w:after="60"/>
              <w:jc w:val="left"/>
              <w:rPr>
                <w:color w:val="000000"/>
              </w:rPr>
            </w:pPr>
            <w:r w:rsidRPr="007E4824">
              <w:rPr>
                <w:color w:val="000000"/>
              </w:rPr>
              <w:t xml:space="preserve">SITHFAB001A </w:t>
            </w:r>
          </w:p>
        </w:tc>
        <w:tc>
          <w:tcPr>
            <w:tcW w:w="5040" w:type="dxa"/>
            <w:gridSpan w:val="2"/>
          </w:tcPr>
          <w:p w:rsidR="00B630F6" w:rsidRPr="007E4824" w:rsidRDefault="00B630F6" w:rsidP="007E4824">
            <w:pPr>
              <w:keepNext/>
              <w:autoSpaceDE w:val="0"/>
              <w:autoSpaceDN w:val="0"/>
              <w:adjustRightInd w:val="0"/>
              <w:spacing w:before="60" w:after="60"/>
              <w:jc w:val="left"/>
              <w:rPr>
                <w:color w:val="000000"/>
              </w:rPr>
            </w:pPr>
            <w:r w:rsidRPr="007E4824">
              <w:rPr>
                <w:color w:val="000000"/>
              </w:rPr>
              <w:t xml:space="preserve">Clean and tidy bar areas </w:t>
            </w:r>
          </w:p>
        </w:tc>
        <w:tc>
          <w:tcPr>
            <w:tcW w:w="1276" w:type="dxa"/>
          </w:tcPr>
          <w:p w:rsidR="00B630F6" w:rsidRPr="007E4824" w:rsidRDefault="00B630F6" w:rsidP="007E4824">
            <w:pPr>
              <w:keepNext/>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keepNext/>
              <w:autoSpaceDE w:val="0"/>
              <w:autoSpaceDN w:val="0"/>
              <w:adjustRightInd w:val="0"/>
              <w:spacing w:before="60" w:after="60"/>
              <w:jc w:val="left"/>
              <w:rPr>
                <w:color w:val="000000"/>
              </w:rPr>
            </w:pPr>
            <w:r w:rsidRPr="007E4824">
              <w:rPr>
                <w:color w:val="000000"/>
              </w:rPr>
              <w:t xml:space="preserve">SITHFAB002A </w:t>
            </w:r>
          </w:p>
        </w:tc>
        <w:tc>
          <w:tcPr>
            <w:tcW w:w="5040" w:type="dxa"/>
            <w:gridSpan w:val="2"/>
          </w:tcPr>
          <w:p w:rsidR="00B630F6" w:rsidRPr="007E4824" w:rsidRDefault="00B630F6" w:rsidP="007E4824">
            <w:pPr>
              <w:keepNext/>
              <w:autoSpaceDE w:val="0"/>
              <w:autoSpaceDN w:val="0"/>
              <w:adjustRightInd w:val="0"/>
              <w:spacing w:before="60" w:after="60"/>
              <w:jc w:val="left"/>
              <w:rPr>
                <w:color w:val="000000"/>
              </w:rPr>
            </w:pPr>
            <w:r w:rsidRPr="007E4824">
              <w:rPr>
                <w:color w:val="000000"/>
              </w:rPr>
              <w:t xml:space="preserve">Operate a bar </w:t>
            </w:r>
          </w:p>
        </w:tc>
        <w:tc>
          <w:tcPr>
            <w:tcW w:w="1276" w:type="dxa"/>
          </w:tcPr>
          <w:p w:rsidR="00B630F6" w:rsidRPr="007E4824" w:rsidRDefault="00B630F6" w:rsidP="007E4824">
            <w:pPr>
              <w:keepNext/>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SITHFAB003A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Serve food and beverage to customers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SITHFAB005A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table service of alcoholic beverages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SITHFAB009A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responsible service of alcohol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SITHFAB010A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Prepare and serve non-alcoholic beverages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SITHFAB012A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Prepare and serve espresso coffee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SITHFAB004A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food and beverage service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SITHFAB006A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Operate cellar systems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SITHFAB007A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Complete retail liquor sales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SITHFAB0</w:t>
            </w:r>
            <w:smartTag w:uri="urn:schemas-microsoft-com:office:smarttags" w:element="PersonName">
              <w:r w:rsidRPr="007E4824">
                <w:rPr>
                  <w:color w:val="000000"/>
                </w:rPr>
                <w:t>08</w:t>
              </w:r>
            </w:smartTag>
            <w:r w:rsidRPr="007E4824">
              <w:rPr>
                <w:color w:val="000000"/>
              </w:rPr>
              <w:t xml:space="preserve">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room service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SITHFAB011A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Develop and update food and </w:t>
            </w:r>
            <w:r w:rsidR="00976A82" w:rsidRPr="007E4824">
              <w:rPr>
                <w:color w:val="000000"/>
              </w:rPr>
              <w:t>beverage knowledge</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SITHFAB013A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specialist advice on food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SITHFAB014A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specialist advice on wine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SITHFAB015A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Prepare and serve cocktails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SITHFAB016A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Plan and monitor espresso coffee service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SITHFAB017A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Provide gueridon</w:t>
            </w:r>
            <w:r w:rsidR="00DE789D" w:rsidRPr="007E4824">
              <w:rPr>
                <w:color w:val="000000"/>
              </w:rPr>
              <w:t xml:space="preserve"> </w:t>
            </w:r>
            <w:r w:rsidRPr="007E4824">
              <w:rPr>
                <w:color w:val="000000"/>
              </w:rPr>
              <w:t xml:space="preserve">service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SITHFAB018A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silver service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FDFCDSEWB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Evaluate wines (standard)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FDFCDSSTTA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Conduct a standard product tasting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b/>
                <w:color w:val="000000"/>
              </w:rPr>
            </w:pPr>
            <w:r w:rsidRPr="007E4824">
              <w:rPr>
                <w:b/>
                <w:color w:val="000000"/>
              </w:rPr>
              <w:t xml:space="preserve">Food safety </w:t>
            </w:r>
          </w:p>
        </w:tc>
        <w:tc>
          <w:tcPr>
            <w:tcW w:w="5040" w:type="dxa"/>
            <w:gridSpan w:val="2"/>
          </w:tcPr>
          <w:p w:rsidR="00B630F6" w:rsidRPr="007E4824" w:rsidRDefault="00B630F6" w:rsidP="007E4824">
            <w:pPr>
              <w:autoSpaceDE w:val="0"/>
              <w:autoSpaceDN w:val="0"/>
              <w:adjustRightInd w:val="0"/>
              <w:spacing w:before="60" w:after="60"/>
              <w:jc w:val="left"/>
              <w:rPr>
                <w:b/>
                <w:color w:val="000000"/>
              </w:rPr>
            </w:pPr>
          </w:p>
        </w:tc>
        <w:tc>
          <w:tcPr>
            <w:tcW w:w="1276" w:type="dxa"/>
          </w:tcPr>
          <w:p w:rsidR="00B630F6" w:rsidRPr="007E4824" w:rsidRDefault="00B630F6" w:rsidP="007E4824">
            <w:pPr>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SITHFSA003A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Transport and store food in a safe and hygienic manner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SITHFSA001A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Implement food safety procedures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b/>
                <w:color w:val="000000"/>
              </w:rPr>
            </w:pPr>
            <w:r w:rsidRPr="007E4824">
              <w:rPr>
                <w:b/>
                <w:color w:val="000000"/>
              </w:rPr>
              <w:t xml:space="preserve">Inventory </w:t>
            </w:r>
          </w:p>
        </w:tc>
        <w:tc>
          <w:tcPr>
            <w:tcW w:w="5040" w:type="dxa"/>
            <w:gridSpan w:val="2"/>
          </w:tcPr>
          <w:p w:rsidR="00B630F6" w:rsidRPr="007E4824" w:rsidRDefault="00B630F6" w:rsidP="007E4824">
            <w:pPr>
              <w:autoSpaceDE w:val="0"/>
              <w:autoSpaceDN w:val="0"/>
              <w:adjustRightInd w:val="0"/>
              <w:spacing w:before="60" w:after="60"/>
              <w:jc w:val="left"/>
              <w:rPr>
                <w:b/>
                <w:color w:val="000000"/>
              </w:rPr>
            </w:pPr>
          </w:p>
        </w:tc>
        <w:tc>
          <w:tcPr>
            <w:tcW w:w="1276" w:type="dxa"/>
          </w:tcPr>
          <w:p w:rsidR="00B630F6" w:rsidRPr="007E4824" w:rsidRDefault="00B630F6" w:rsidP="007E4824">
            <w:pPr>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SITXINV001A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Receive and store stock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SITXINV002A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Control and order stock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b/>
                <w:color w:val="000000"/>
              </w:rPr>
            </w:pPr>
            <w:r w:rsidRPr="007E4824">
              <w:rPr>
                <w:b/>
                <w:color w:val="000000"/>
              </w:rPr>
              <w:t xml:space="preserve">Administration </w:t>
            </w:r>
          </w:p>
        </w:tc>
        <w:tc>
          <w:tcPr>
            <w:tcW w:w="5040" w:type="dxa"/>
            <w:gridSpan w:val="2"/>
          </w:tcPr>
          <w:p w:rsidR="00B630F6" w:rsidRPr="007E4824" w:rsidRDefault="00B630F6" w:rsidP="007E4824">
            <w:pPr>
              <w:autoSpaceDE w:val="0"/>
              <w:autoSpaceDN w:val="0"/>
              <w:adjustRightInd w:val="0"/>
              <w:spacing w:before="60" w:after="60"/>
              <w:jc w:val="left"/>
              <w:rPr>
                <w:b/>
                <w:color w:val="000000"/>
              </w:rPr>
            </w:pPr>
          </w:p>
        </w:tc>
        <w:tc>
          <w:tcPr>
            <w:tcW w:w="1276" w:type="dxa"/>
          </w:tcPr>
          <w:p w:rsidR="00B630F6" w:rsidRPr="007E4824" w:rsidRDefault="00B630F6" w:rsidP="007E4824">
            <w:pPr>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SITXADM001A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Perform office procedures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SITXADM002A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Source and present information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SITXADM003A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Write business documents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SITXADM004A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Plan and manage meetings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BSBEBUS401A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Conduct online research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keepNext/>
              <w:autoSpaceDE w:val="0"/>
              <w:autoSpaceDN w:val="0"/>
              <w:adjustRightInd w:val="0"/>
              <w:spacing w:before="60" w:after="60"/>
              <w:jc w:val="left"/>
              <w:rPr>
                <w:b/>
                <w:color w:val="000000"/>
              </w:rPr>
            </w:pPr>
            <w:r w:rsidRPr="007E4824">
              <w:rPr>
                <w:b/>
                <w:color w:val="000000"/>
              </w:rPr>
              <w:t xml:space="preserve">Gaming </w:t>
            </w:r>
          </w:p>
        </w:tc>
        <w:tc>
          <w:tcPr>
            <w:tcW w:w="5040" w:type="dxa"/>
            <w:gridSpan w:val="2"/>
          </w:tcPr>
          <w:p w:rsidR="00B630F6" w:rsidRPr="007E4824" w:rsidRDefault="00B630F6" w:rsidP="007E4824">
            <w:pPr>
              <w:keepNext/>
              <w:autoSpaceDE w:val="0"/>
              <w:autoSpaceDN w:val="0"/>
              <w:adjustRightInd w:val="0"/>
              <w:spacing w:before="60" w:after="60"/>
              <w:jc w:val="left"/>
              <w:rPr>
                <w:b/>
                <w:color w:val="000000"/>
              </w:rPr>
            </w:pPr>
          </w:p>
        </w:tc>
        <w:tc>
          <w:tcPr>
            <w:tcW w:w="1276" w:type="dxa"/>
          </w:tcPr>
          <w:p w:rsidR="00B630F6" w:rsidRPr="007E4824" w:rsidRDefault="00B630F6" w:rsidP="007E4824">
            <w:pPr>
              <w:keepNext/>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keepNext/>
              <w:autoSpaceDE w:val="0"/>
              <w:autoSpaceDN w:val="0"/>
              <w:adjustRightInd w:val="0"/>
              <w:spacing w:before="60" w:after="60"/>
              <w:jc w:val="left"/>
              <w:rPr>
                <w:color w:val="000000"/>
              </w:rPr>
            </w:pPr>
            <w:r w:rsidRPr="007E4824">
              <w:rPr>
                <w:color w:val="000000"/>
              </w:rPr>
              <w:t xml:space="preserve">SITHGAM001A </w:t>
            </w:r>
          </w:p>
        </w:tc>
        <w:tc>
          <w:tcPr>
            <w:tcW w:w="5040" w:type="dxa"/>
            <w:gridSpan w:val="2"/>
          </w:tcPr>
          <w:p w:rsidR="00B630F6" w:rsidRPr="007E4824" w:rsidRDefault="00B630F6" w:rsidP="007E4824">
            <w:pPr>
              <w:keepNext/>
              <w:autoSpaceDE w:val="0"/>
              <w:autoSpaceDN w:val="0"/>
              <w:adjustRightInd w:val="0"/>
              <w:spacing w:before="60" w:after="60"/>
              <w:jc w:val="left"/>
              <w:rPr>
                <w:color w:val="000000"/>
              </w:rPr>
            </w:pPr>
            <w:r w:rsidRPr="007E4824">
              <w:rPr>
                <w:color w:val="000000"/>
              </w:rPr>
              <w:t xml:space="preserve">Attend gaming machines </w:t>
            </w:r>
          </w:p>
        </w:tc>
        <w:tc>
          <w:tcPr>
            <w:tcW w:w="1276" w:type="dxa"/>
          </w:tcPr>
          <w:p w:rsidR="00B630F6" w:rsidRPr="007E4824" w:rsidRDefault="00B630F6" w:rsidP="007E4824">
            <w:pPr>
              <w:keepNext/>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SITHGAM002A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Operate a TAB outlet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SITHGAM003A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Conduct a Keno game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1073FA">
            <w:pPr>
              <w:keepNext/>
              <w:autoSpaceDE w:val="0"/>
              <w:autoSpaceDN w:val="0"/>
              <w:adjustRightInd w:val="0"/>
              <w:spacing w:before="60" w:after="60"/>
              <w:jc w:val="left"/>
              <w:rPr>
                <w:color w:val="000000"/>
              </w:rPr>
            </w:pPr>
            <w:r w:rsidRPr="007E4824">
              <w:rPr>
                <w:color w:val="000000"/>
              </w:rPr>
              <w:t xml:space="preserve">SITHGAM006A </w:t>
            </w:r>
          </w:p>
        </w:tc>
        <w:tc>
          <w:tcPr>
            <w:tcW w:w="5040" w:type="dxa"/>
            <w:gridSpan w:val="2"/>
          </w:tcPr>
          <w:p w:rsidR="00B630F6" w:rsidRPr="007E4824" w:rsidRDefault="00B630F6" w:rsidP="001073FA">
            <w:pPr>
              <w:keepNext/>
              <w:autoSpaceDE w:val="0"/>
              <w:autoSpaceDN w:val="0"/>
              <w:adjustRightInd w:val="0"/>
              <w:spacing w:before="60" w:after="60"/>
              <w:jc w:val="left"/>
              <w:rPr>
                <w:color w:val="000000"/>
              </w:rPr>
            </w:pPr>
            <w:r w:rsidRPr="007E4824">
              <w:rPr>
                <w:color w:val="000000"/>
              </w:rPr>
              <w:t xml:space="preserve">Provide responsible gambling services </w:t>
            </w:r>
          </w:p>
        </w:tc>
        <w:tc>
          <w:tcPr>
            <w:tcW w:w="1276" w:type="dxa"/>
          </w:tcPr>
          <w:p w:rsidR="00B630F6" w:rsidRPr="007E4824" w:rsidRDefault="00B630F6" w:rsidP="001073FA">
            <w:pPr>
              <w:keepNext/>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SITHGAM004A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Analyse and report on gaming machine data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7200" w:type="dxa"/>
            <w:gridSpan w:val="3"/>
          </w:tcPr>
          <w:p w:rsidR="00B630F6" w:rsidRPr="007E4824" w:rsidRDefault="00B630F6" w:rsidP="007E4824">
            <w:pPr>
              <w:autoSpaceDE w:val="0"/>
              <w:autoSpaceDN w:val="0"/>
              <w:adjustRightInd w:val="0"/>
              <w:spacing w:before="60" w:after="60"/>
              <w:jc w:val="left"/>
              <w:rPr>
                <w:b/>
                <w:color w:val="000000"/>
              </w:rPr>
            </w:pPr>
            <w:r w:rsidRPr="007E4824">
              <w:rPr>
                <w:b/>
                <w:color w:val="000000"/>
              </w:rPr>
              <w:t xml:space="preserve">Risk management and security </w:t>
            </w:r>
          </w:p>
        </w:tc>
        <w:tc>
          <w:tcPr>
            <w:tcW w:w="1276" w:type="dxa"/>
          </w:tcPr>
          <w:p w:rsidR="00B630F6" w:rsidRPr="007E4824" w:rsidRDefault="00B630F6" w:rsidP="007E4824">
            <w:pPr>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PRSSO217A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Provide lost and found facility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w:t>
            </w:r>
          </w:p>
        </w:tc>
      </w:tr>
      <w:tr w:rsidR="00B630F6" w:rsidRPr="007E4824" w:rsidTr="007E4824">
        <w:trPr>
          <w:cantSplit/>
        </w:trPr>
        <w:tc>
          <w:tcPr>
            <w:tcW w:w="7200" w:type="dxa"/>
            <w:gridSpan w:val="3"/>
          </w:tcPr>
          <w:p w:rsidR="00B630F6" w:rsidRPr="007E4824" w:rsidRDefault="00B630F6" w:rsidP="007E4824">
            <w:pPr>
              <w:keepNext/>
              <w:autoSpaceDE w:val="0"/>
              <w:autoSpaceDN w:val="0"/>
              <w:adjustRightInd w:val="0"/>
              <w:spacing w:before="60" w:after="60"/>
              <w:jc w:val="left"/>
              <w:rPr>
                <w:b/>
                <w:color w:val="000000"/>
              </w:rPr>
            </w:pPr>
            <w:r w:rsidRPr="007E4824">
              <w:rPr>
                <w:b/>
                <w:color w:val="000000"/>
              </w:rPr>
              <w:t xml:space="preserve">Computer operations and ICT management </w:t>
            </w:r>
          </w:p>
        </w:tc>
        <w:tc>
          <w:tcPr>
            <w:tcW w:w="1276" w:type="dxa"/>
          </w:tcPr>
          <w:p w:rsidR="00B630F6" w:rsidRPr="007E4824" w:rsidRDefault="00B630F6" w:rsidP="007E4824">
            <w:pPr>
              <w:keepNext/>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BSBADM304A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Design and develop text documents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BSBADM305A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Create and use databases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BSBCMN1</w:t>
            </w:r>
            <w:smartTag w:uri="urn:schemas-microsoft-com:office:smarttags" w:element="PersonName">
              <w:r w:rsidRPr="007E4824">
                <w:rPr>
                  <w:color w:val="000000"/>
                </w:rPr>
                <w:t>08</w:t>
              </w:r>
            </w:smartTag>
            <w:r w:rsidRPr="007E4824">
              <w:rPr>
                <w:color w:val="000000"/>
              </w:rPr>
              <w:t xml:space="preserve">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Develop keyboard skills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BSBCMN205A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Use business technology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BSBCMN213A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Produce simple word-processed documents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BSBCMN306A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Produce business documents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7200" w:type="dxa"/>
            <w:gridSpan w:val="3"/>
          </w:tcPr>
          <w:p w:rsidR="00B630F6" w:rsidRPr="007E4824" w:rsidRDefault="00B630F6" w:rsidP="007E4824">
            <w:pPr>
              <w:autoSpaceDE w:val="0"/>
              <w:autoSpaceDN w:val="0"/>
              <w:adjustRightInd w:val="0"/>
              <w:spacing w:before="60" w:after="60"/>
              <w:jc w:val="left"/>
              <w:rPr>
                <w:b/>
                <w:color w:val="000000"/>
              </w:rPr>
            </w:pPr>
            <w:r w:rsidRPr="007E4824">
              <w:rPr>
                <w:b/>
                <w:color w:val="000000"/>
              </w:rPr>
              <w:t xml:space="preserve">Environmental sustainability </w:t>
            </w:r>
          </w:p>
        </w:tc>
        <w:tc>
          <w:tcPr>
            <w:tcW w:w="1276" w:type="dxa"/>
          </w:tcPr>
          <w:p w:rsidR="00B630F6" w:rsidRPr="007E4824" w:rsidRDefault="00B630F6" w:rsidP="007E4824">
            <w:pPr>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SITXENV001A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Participate in environmentally sustainable work practices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b/>
                <w:color w:val="000000"/>
              </w:rPr>
            </w:pPr>
            <w:r w:rsidRPr="007E4824">
              <w:rPr>
                <w:b/>
                <w:color w:val="000000"/>
              </w:rPr>
              <w:t xml:space="preserve">First aid </w:t>
            </w:r>
          </w:p>
        </w:tc>
        <w:tc>
          <w:tcPr>
            <w:tcW w:w="5040" w:type="dxa"/>
            <w:gridSpan w:val="2"/>
          </w:tcPr>
          <w:p w:rsidR="00B630F6" w:rsidRPr="007E4824" w:rsidRDefault="00B630F6" w:rsidP="007E4824">
            <w:pPr>
              <w:autoSpaceDE w:val="0"/>
              <w:autoSpaceDN w:val="0"/>
              <w:adjustRightInd w:val="0"/>
              <w:spacing w:before="60" w:after="60"/>
              <w:jc w:val="left"/>
              <w:rPr>
                <w:b/>
                <w:color w:val="000000"/>
              </w:rPr>
            </w:pPr>
          </w:p>
        </w:tc>
        <w:tc>
          <w:tcPr>
            <w:tcW w:w="1276" w:type="dxa"/>
          </w:tcPr>
          <w:p w:rsidR="00B630F6" w:rsidRPr="007E4824" w:rsidRDefault="00B630F6" w:rsidP="007E4824">
            <w:pPr>
              <w:autoSpaceDE w:val="0"/>
              <w:autoSpaceDN w:val="0"/>
              <w:adjustRightInd w:val="0"/>
              <w:spacing w:before="60" w:after="60"/>
              <w:jc w:val="center"/>
              <w:rPr>
                <w:b/>
                <w:color w:val="000000"/>
              </w:rPr>
            </w:pPr>
          </w:p>
        </w:tc>
      </w:tr>
      <w:tr w:rsidR="00B630F6" w:rsidRPr="007E4824" w:rsidTr="007E4824">
        <w:trPr>
          <w:cantSplit/>
        </w:trPr>
        <w:tc>
          <w:tcPr>
            <w:tcW w:w="2160" w:type="dxa"/>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HLTFA301B </w:t>
            </w:r>
          </w:p>
        </w:tc>
        <w:tc>
          <w:tcPr>
            <w:tcW w:w="5040" w:type="dxa"/>
            <w:gridSpan w:val="2"/>
          </w:tcPr>
          <w:p w:rsidR="00B630F6" w:rsidRPr="007E4824" w:rsidRDefault="00B630F6" w:rsidP="007E4824">
            <w:pPr>
              <w:autoSpaceDE w:val="0"/>
              <w:autoSpaceDN w:val="0"/>
              <w:adjustRightInd w:val="0"/>
              <w:spacing w:before="60" w:after="60"/>
              <w:jc w:val="left"/>
              <w:rPr>
                <w:color w:val="000000"/>
              </w:rPr>
            </w:pPr>
            <w:r w:rsidRPr="007E4824">
              <w:rPr>
                <w:color w:val="000000"/>
              </w:rPr>
              <w:t xml:space="preserve">Apply first aid </w:t>
            </w:r>
          </w:p>
        </w:tc>
        <w:tc>
          <w:tcPr>
            <w:tcW w:w="1276" w:type="dxa"/>
          </w:tcPr>
          <w:p w:rsidR="00B630F6" w:rsidRPr="007E4824" w:rsidRDefault="00B630F6" w:rsidP="007E4824">
            <w:pPr>
              <w:autoSpaceDE w:val="0"/>
              <w:autoSpaceDN w:val="0"/>
              <w:adjustRightInd w:val="0"/>
              <w:spacing w:before="60" w:after="60"/>
              <w:jc w:val="center"/>
              <w:rPr>
                <w:color w:val="000000"/>
              </w:rPr>
            </w:pPr>
            <w:r w:rsidRPr="007E4824">
              <w:rPr>
                <w:color w:val="000000"/>
              </w:rPr>
              <w:t>III</w:t>
            </w:r>
          </w:p>
        </w:tc>
      </w:tr>
    </w:tbl>
    <w:p w:rsidR="00B630F6" w:rsidRPr="00ED164A" w:rsidRDefault="008B611C" w:rsidP="00B630F6">
      <w:pPr>
        <w:autoSpaceDE w:val="0"/>
        <w:autoSpaceDN w:val="0"/>
        <w:adjustRightInd w:val="0"/>
        <w:spacing w:before="0"/>
        <w:jc w:val="left"/>
        <w:rPr>
          <w:color w:val="000000"/>
        </w:rPr>
      </w:pPr>
      <w:r>
        <w:rPr>
          <w:color w:val="000000"/>
        </w:rPr>
        <w:t>   </w:t>
      </w:r>
    </w:p>
    <w:bookmarkEnd w:id="271"/>
    <w:p w:rsidR="00B630F6" w:rsidRDefault="00B630F6" w:rsidP="00B630F6">
      <w:pPr>
        <w:pStyle w:val="Subdocument"/>
      </w:pPr>
      <w:r>
        <w:br w:type="page"/>
      </w:r>
      <w:bookmarkStart w:id="277" w:name="_Ref207159786"/>
      <w:bookmarkStart w:id="278" w:name="_Toc221337158"/>
      <w:bookmarkStart w:id="279" w:name="_Toc51920068"/>
      <w:r>
        <w:t>—</w:t>
      </w:r>
      <w:r w:rsidRPr="00B4529F">
        <w:t>Supported Wage System</w:t>
      </w:r>
      <w:bookmarkStart w:id="280" w:name="sched_d"/>
      <w:bookmarkEnd w:id="277"/>
      <w:bookmarkEnd w:id="278"/>
      <w:bookmarkEnd w:id="279"/>
    </w:p>
    <w:p w:rsidR="00FE00E1" w:rsidRDefault="00675C61" w:rsidP="003579C3">
      <w:pPr>
        <w:pStyle w:val="History"/>
        <w:keepNext w:val="0"/>
      </w:pPr>
      <w:r>
        <w:t>[V</w:t>
      </w:r>
      <w:r w:rsidR="00FE00E1">
        <w:t xml:space="preserve">aried by </w:t>
      </w:r>
      <w:hyperlink r:id="rId292" w:history="1">
        <w:r w:rsidRPr="00A2789B">
          <w:rPr>
            <w:rStyle w:val="Hyperlink"/>
          </w:rPr>
          <w:t>PR</w:t>
        </w:r>
        <w:r>
          <w:rPr>
            <w:rStyle w:val="Hyperlink"/>
          </w:rPr>
          <w:t>991566</w:t>
        </w:r>
      </w:hyperlink>
      <w:r>
        <w:t xml:space="preserve">, </w:t>
      </w:r>
      <w:hyperlink r:id="rId293" w:history="1">
        <w:r w:rsidR="00FE00E1">
          <w:rPr>
            <w:rStyle w:val="Hyperlink"/>
          </w:rPr>
          <w:t>PR994478</w:t>
        </w:r>
      </w:hyperlink>
      <w:r w:rsidR="00CA3B5E">
        <w:t xml:space="preserve">, </w:t>
      </w:r>
      <w:hyperlink r:id="rId294" w:history="1">
        <w:r w:rsidR="00CA3B5E">
          <w:rPr>
            <w:rStyle w:val="Hyperlink"/>
          </w:rPr>
          <w:t>PR998748</w:t>
        </w:r>
      </w:hyperlink>
      <w:r w:rsidR="008D4DD9">
        <w:t xml:space="preserve">, </w:t>
      </w:r>
      <w:hyperlink r:id="rId295" w:history="1">
        <w:r w:rsidR="008D4DD9">
          <w:rPr>
            <w:rStyle w:val="Hyperlink"/>
          </w:rPr>
          <w:t>PR510670</w:t>
        </w:r>
      </w:hyperlink>
      <w:r w:rsidR="00A94449">
        <w:t>,</w:t>
      </w:r>
      <w:r w:rsidR="00A94449" w:rsidRPr="00A94449">
        <w:t xml:space="preserve"> </w:t>
      </w:r>
      <w:hyperlink r:id="rId296" w:history="1">
        <w:r w:rsidR="00A94449">
          <w:rPr>
            <w:rStyle w:val="Hyperlink"/>
          </w:rPr>
          <w:t>PR525068</w:t>
        </w:r>
      </w:hyperlink>
      <w:r w:rsidR="00E44A8D">
        <w:t xml:space="preserve">, </w:t>
      </w:r>
      <w:hyperlink r:id="rId297" w:history="1">
        <w:r w:rsidR="00E44A8D" w:rsidRPr="006F6971">
          <w:rPr>
            <w:rStyle w:val="Hyperlink"/>
          </w:rPr>
          <w:t>PR537893</w:t>
        </w:r>
      </w:hyperlink>
      <w:r w:rsidR="003B4FE7">
        <w:t xml:space="preserve">, </w:t>
      </w:r>
      <w:hyperlink r:id="rId298" w:history="1">
        <w:r w:rsidR="003B4FE7">
          <w:rPr>
            <w:rStyle w:val="Hyperlink"/>
          </w:rPr>
          <w:t>PR542178</w:t>
        </w:r>
      </w:hyperlink>
      <w:r w:rsidR="00FC2D07">
        <w:rPr>
          <w:color w:val="000000"/>
        </w:rPr>
        <w:t xml:space="preserve">, </w:t>
      </w:r>
      <w:hyperlink r:id="rId299" w:history="1">
        <w:r w:rsidR="00FC2D07">
          <w:rPr>
            <w:rStyle w:val="Hyperlink"/>
            <w:szCs w:val="20"/>
          </w:rPr>
          <w:t>PR551831</w:t>
        </w:r>
      </w:hyperlink>
      <w:r w:rsidR="007A7F64">
        <w:t xml:space="preserve">, </w:t>
      </w:r>
      <w:hyperlink r:id="rId300" w:history="1">
        <w:r w:rsidR="007A7F64" w:rsidRPr="007A7F64">
          <w:rPr>
            <w:rStyle w:val="Hyperlink"/>
          </w:rPr>
          <w:t>PR568050</w:t>
        </w:r>
      </w:hyperlink>
      <w:r w:rsidR="00F35E82">
        <w:t xml:space="preserve">, </w:t>
      </w:r>
      <w:hyperlink r:id="rId301" w:history="1">
        <w:r w:rsidR="00F35E82">
          <w:rPr>
            <w:rStyle w:val="Hyperlink"/>
          </w:rPr>
          <w:t>PR581528</w:t>
        </w:r>
      </w:hyperlink>
      <w:r w:rsidR="00677D71" w:rsidRPr="00BC35BC">
        <w:rPr>
          <w:rStyle w:val="Hyperlink"/>
          <w:color w:val="auto"/>
          <w:u w:val="none"/>
        </w:rPr>
        <w:t>,</w:t>
      </w:r>
      <w:r w:rsidR="00677D71">
        <w:t xml:space="preserve"> </w:t>
      </w:r>
      <w:hyperlink r:id="rId302" w:history="1">
        <w:r w:rsidR="00677D71">
          <w:rPr>
            <w:rStyle w:val="Hyperlink"/>
          </w:rPr>
          <w:t>PR592689</w:t>
        </w:r>
      </w:hyperlink>
      <w:r w:rsidR="003579C3" w:rsidRPr="005A2A67">
        <w:t xml:space="preserve">, </w:t>
      </w:r>
      <w:hyperlink r:id="rId303" w:history="1">
        <w:r w:rsidR="003579C3">
          <w:rPr>
            <w:rStyle w:val="Hyperlink"/>
          </w:rPr>
          <w:t>PR606630</w:t>
        </w:r>
      </w:hyperlink>
      <w:r w:rsidR="00443B96" w:rsidRPr="005A2A67">
        <w:t xml:space="preserve">, </w:t>
      </w:r>
      <w:hyperlink r:id="rId304" w:history="1">
        <w:r w:rsidR="00443B96" w:rsidRPr="00443B96">
          <w:rPr>
            <w:rStyle w:val="Hyperlink"/>
          </w:rPr>
          <w:t>PR709080</w:t>
        </w:r>
      </w:hyperlink>
      <w:r w:rsidR="00E22C3C" w:rsidRPr="009C459F">
        <w:t xml:space="preserve">, </w:t>
      </w:r>
      <w:hyperlink r:id="rId305" w:history="1">
        <w:r w:rsidR="00E22C3C" w:rsidRPr="009C459F">
          <w:rPr>
            <w:rStyle w:val="Hyperlink"/>
          </w:rPr>
          <w:t>PR719661</w:t>
        </w:r>
      </w:hyperlink>
      <w:r w:rsidR="003579C3">
        <w:rPr>
          <w:lang w:val="en-US"/>
        </w:rPr>
        <w:t>]</w:t>
      </w:r>
    </w:p>
    <w:p w:rsidR="00B630F6" w:rsidRDefault="00B630F6" w:rsidP="00B630F6">
      <w:pPr>
        <w:pStyle w:val="SubLevel1"/>
      </w:pPr>
      <w:r>
        <w:t xml:space="preserve">This schedule defines the conditions which will apply to employees who because of the effects of a disability are eligible for a supported wage under the terms of this award. </w:t>
      </w:r>
    </w:p>
    <w:p w:rsidR="00B630F6" w:rsidRDefault="00B630F6" w:rsidP="00B630F6">
      <w:pPr>
        <w:pStyle w:val="SubLevel1"/>
      </w:pPr>
      <w:r>
        <w:t>In this schedule:</w:t>
      </w:r>
    </w:p>
    <w:p w:rsidR="005E2FAB" w:rsidRPr="005E2FAB" w:rsidRDefault="005E2FAB" w:rsidP="005E2FAB">
      <w:pPr>
        <w:pStyle w:val="History"/>
      </w:pPr>
      <w:r>
        <w:t xml:space="preserve">[D.2. varied by </w:t>
      </w:r>
      <w:hyperlink r:id="rId306" w:history="1">
        <w:r w:rsidRPr="007A7F64">
          <w:rPr>
            <w:rStyle w:val="Hyperlink"/>
          </w:rPr>
          <w:t>PR568050</w:t>
        </w:r>
      </w:hyperlink>
      <w:r>
        <w:t xml:space="preserve"> ppc 01Jul15]</w:t>
      </w:r>
    </w:p>
    <w:p w:rsidR="00B630F6" w:rsidRDefault="00B630F6" w:rsidP="00B630F6">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877823">
        <w:t>’</w:t>
      </w:r>
      <w:r>
        <w:t>s productive capacity within the supported wage system</w:t>
      </w:r>
    </w:p>
    <w:p w:rsidR="00B630F6" w:rsidRDefault="00B630F6" w:rsidP="00B630F6">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B630F6" w:rsidRDefault="00B630F6" w:rsidP="00B630F6">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DE789D">
        <w:rPr>
          <w:i/>
        </w:rPr>
        <w:t xml:space="preserve"> </w:t>
      </w:r>
      <w:r w:rsidR="00DE789D">
        <w:t>(Cth)</w:t>
      </w:r>
      <w:r>
        <w:t>, as amended from time to time, or any successor to that scheme</w:t>
      </w:r>
    </w:p>
    <w:p w:rsidR="00B630F6" w:rsidRDefault="00B630F6" w:rsidP="00B630F6">
      <w:pPr>
        <w:pStyle w:val="Block1"/>
      </w:pPr>
      <w:r w:rsidRPr="0083459A">
        <w:rPr>
          <w:b/>
        </w:rPr>
        <w:t>relevant minimum wage</w:t>
      </w:r>
      <w:r>
        <w:t xml:space="preserve"> means the minimum wage prescribed in this award for the class of work for which an employee is engaged</w:t>
      </w:r>
    </w:p>
    <w:p w:rsidR="00B630F6" w:rsidRDefault="00B630F6" w:rsidP="00B630F6">
      <w:pPr>
        <w:pStyle w:val="Block1"/>
      </w:pPr>
      <w:r w:rsidRPr="0083459A">
        <w:rPr>
          <w:b/>
        </w:rPr>
        <w:t>supported wage system</w:t>
      </w:r>
      <w:r w:rsidR="00DE789D">
        <w:rPr>
          <w:b/>
        </w:rPr>
        <w:t xml:space="preserve"> </w:t>
      </w:r>
      <w:r w:rsidR="00DE789D" w:rsidRPr="00C4695E">
        <w:t>(SWS)</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307" w:history="1">
        <w:r w:rsidRPr="000831ED">
          <w:rPr>
            <w:rStyle w:val="Hyperlink"/>
            <w:lang w:val="en-GB" w:eastAsia="en-US"/>
          </w:rPr>
          <w:t>www.jobaccess.gov.au</w:t>
        </w:r>
      </w:hyperlink>
    </w:p>
    <w:p w:rsidR="00B630F6" w:rsidRDefault="00B630F6" w:rsidP="00B630F6">
      <w:pPr>
        <w:pStyle w:val="Block1"/>
      </w:pPr>
      <w:r w:rsidRPr="0083459A">
        <w:rPr>
          <w:b/>
        </w:rPr>
        <w:t>SWS wage assessment agreement</w:t>
      </w:r>
      <w:r>
        <w:t xml:space="preserve"> means the document in the form required by the Department of </w:t>
      </w:r>
      <w:r w:rsidR="005E2FAB">
        <w:t>Social Services</w:t>
      </w:r>
      <w:r>
        <w:t xml:space="preserve"> that records the employee</w:t>
      </w:r>
      <w:r w:rsidR="00877823">
        <w:t>’</w:t>
      </w:r>
      <w:r>
        <w:t>s productive capacity and agreed wage rate</w:t>
      </w:r>
    </w:p>
    <w:p w:rsidR="00B630F6" w:rsidRDefault="00B630F6" w:rsidP="00B630F6">
      <w:pPr>
        <w:pStyle w:val="SubLevel1Bold"/>
      </w:pPr>
      <w:r>
        <w:t>Eligibility criteria</w:t>
      </w:r>
    </w:p>
    <w:p w:rsidR="00B630F6" w:rsidRDefault="00B630F6" w:rsidP="00B630F6">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B630F6" w:rsidRDefault="00B630F6" w:rsidP="00B630F6">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B630F6" w:rsidRDefault="00B630F6" w:rsidP="00B630F6">
      <w:pPr>
        <w:pStyle w:val="SubLevel1Bold"/>
      </w:pPr>
      <w:r>
        <w:t>Supported wage rates</w:t>
      </w:r>
    </w:p>
    <w:p w:rsidR="00B630F6" w:rsidRDefault="00B630F6" w:rsidP="00B630F6">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B630F6" w:rsidRPr="007E4824" w:rsidTr="007E4824">
        <w:trPr>
          <w:tblHeader/>
        </w:trPr>
        <w:tc>
          <w:tcPr>
            <w:tcW w:w="3240" w:type="dxa"/>
          </w:tcPr>
          <w:p w:rsidR="00B630F6" w:rsidRPr="007E4824" w:rsidRDefault="00B630F6" w:rsidP="00657E95">
            <w:pPr>
              <w:pStyle w:val="AMODTable"/>
              <w:jc w:val="center"/>
              <w:rPr>
                <w:b/>
                <w:bCs/>
                <w:lang w:val="en-GB" w:eastAsia="en-US"/>
              </w:rPr>
            </w:pPr>
            <w:r w:rsidRPr="007E4824">
              <w:rPr>
                <w:b/>
                <w:bCs/>
                <w:lang w:val="en-GB" w:eastAsia="en-US"/>
              </w:rPr>
              <w:t>Assessed capacity (</w:t>
            </w:r>
            <w:r w:rsidRPr="007E4824">
              <w:rPr>
                <w:b/>
              </w:rPr>
              <w:t xml:space="preserve">clause </w:t>
            </w:r>
            <w:r w:rsidR="00ED44F7">
              <w:fldChar w:fldCharType="begin"/>
            </w:r>
            <w:r w:rsidR="00ED44F7">
              <w:instrText xml:space="preserve"> REF _Ref226165170 \r \h  \* MERGEFORMAT </w:instrText>
            </w:r>
            <w:r w:rsidR="00ED44F7">
              <w:fldChar w:fldCharType="separate"/>
            </w:r>
            <w:r w:rsidR="009552E6" w:rsidRPr="009552E6">
              <w:rPr>
                <w:b/>
              </w:rPr>
              <w:t>D.5</w:t>
            </w:r>
            <w:r w:rsidR="00ED44F7">
              <w:fldChar w:fldCharType="end"/>
            </w:r>
            <w:r w:rsidRPr="007E4824">
              <w:rPr>
                <w:b/>
                <w:bCs/>
                <w:lang w:val="en-GB" w:eastAsia="en-US"/>
              </w:rPr>
              <w:t>)</w:t>
            </w:r>
          </w:p>
          <w:p w:rsidR="00B630F6" w:rsidRPr="007E4824" w:rsidRDefault="00B630F6" w:rsidP="00657E95">
            <w:pPr>
              <w:pStyle w:val="AMODTable"/>
              <w:jc w:val="center"/>
              <w:rPr>
                <w:lang w:val="en-GB" w:eastAsia="en-US"/>
              </w:rPr>
            </w:pPr>
            <w:r w:rsidRPr="007E4824">
              <w:rPr>
                <w:b/>
                <w:bCs/>
                <w:lang w:val="en-GB" w:eastAsia="en-US"/>
              </w:rPr>
              <w:t>%</w:t>
            </w:r>
          </w:p>
        </w:tc>
        <w:tc>
          <w:tcPr>
            <w:tcW w:w="3420" w:type="dxa"/>
          </w:tcPr>
          <w:p w:rsidR="00B630F6" w:rsidRPr="007E4824" w:rsidRDefault="00B630F6" w:rsidP="00657E95">
            <w:pPr>
              <w:pStyle w:val="AMODTable"/>
              <w:jc w:val="center"/>
              <w:rPr>
                <w:b/>
                <w:bCs/>
                <w:lang w:val="en-GB" w:eastAsia="en-US"/>
              </w:rPr>
            </w:pPr>
            <w:r w:rsidRPr="007E4824">
              <w:rPr>
                <w:b/>
                <w:bCs/>
                <w:lang w:val="en-GB" w:eastAsia="en-US"/>
              </w:rPr>
              <w:t>Relevant minimum wage</w:t>
            </w:r>
          </w:p>
          <w:p w:rsidR="00B630F6" w:rsidRPr="007E4824" w:rsidRDefault="00B630F6" w:rsidP="00657E95">
            <w:pPr>
              <w:pStyle w:val="AMODTable"/>
              <w:jc w:val="center"/>
              <w:rPr>
                <w:lang w:val="en-GB" w:eastAsia="en-US"/>
              </w:rPr>
            </w:pPr>
            <w:r w:rsidRPr="007E4824">
              <w:rPr>
                <w:b/>
                <w:bCs/>
                <w:lang w:val="en-GB" w:eastAsia="en-US"/>
              </w:rPr>
              <w:t>%</w:t>
            </w:r>
          </w:p>
        </w:tc>
      </w:tr>
      <w:tr w:rsidR="00B630F6" w:rsidRPr="007E4824" w:rsidTr="007E4824">
        <w:tc>
          <w:tcPr>
            <w:tcW w:w="3240" w:type="dxa"/>
          </w:tcPr>
          <w:p w:rsidR="00B630F6" w:rsidRPr="007E4824" w:rsidRDefault="00B630F6" w:rsidP="00657E95">
            <w:pPr>
              <w:pStyle w:val="AMODTable"/>
              <w:jc w:val="center"/>
              <w:rPr>
                <w:lang w:val="en-GB" w:eastAsia="en-US"/>
              </w:rPr>
            </w:pPr>
            <w:r w:rsidRPr="007E4824">
              <w:rPr>
                <w:lang w:val="en-GB" w:eastAsia="en-US"/>
              </w:rPr>
              <w:t>10</w:t>
            </w:r>
          </w:p>
        </w:tc>
        <w:tc>
          <w:tcPr>
            <w:tcW w:w="3420" w:type="dxa"/>
          </w:tcPr>
          <w:p w:rsidR="00B630F6" w:rsidRPr="007E4824" w:rsidRDefault="00B630F6" w:rsidP="00657E95">
            <w:pPr>
              <w:pStyle w:val="AMODTable"/>
              <w:jc w:val="center"/>
              <w:rPr>
                <w:lang w:val="en-GB" w:eastAsia="en-US"/>
              </w:rPr>
            </w:pPr>
            <w:r w:rsidRPr="007E4824">
              <w:rPr>
                <w:lang w:val="en-GB" w:eastAsia="en-US"/>
              </w:rPr>
              <w:t>10</w:t>
            </w:r>
          </w:p>
        </w:tc>
      </w:tr>
      <w:tr w:rsidR="00B630F6" w:rsidRPr="007E4824" w:rsidTr="007E4824">
        <w:tc>
          <w:tcPr>
            <w:tcW w:w="3240" w:type="dxa"/>
          </w:tcPr>
          <w:p w:rsidR="00B630F6" w:rsidRPr="007E4824" w:rsidRDefault="00B630F6" w:rsidP="00657E95">
            <w:pPr>
              <w:pStyle w:val="AMODTable"/>
              <w:jc w:val="center"/>
              <w:rPr>
                <w:lang w:val="en-GB" w:eastAsia="en-US"/>
              </w:rPr>
            </w:pPr>
            <w:r w:rsidRPr="007E4824">
              <w:rPr>
                <w:lang w:val="en-GB" w:eastAsia="en-US"/>
              </w:rPr>
              <w:t>20</w:t>
            </w:r>
          </w:p>
        </w:tc>
        <w:tc>
          <w:tcPr>
            <w:tcW w:w="3420" w:type="dxa"/>
          </w:tcPr>
          <w:p w:rsidR="00B630F6" w:rsidRPr="007E4824" w:rsidRDefault="00B630F6" w:rsidP="00657E95">
            <w:pPr>
              <w:pStyle w:val="AMODTable"/>
              <w:jc w:val="center"/>
              <w:rPr>
                <w:lang w:val="en-GB" w:eastAsia="en-US"/>
              </w:rPr>
            </w:pPr>
            <w:r w:rsidRPr="007E4824">
              <w:rPr>
                <w:lang w:val="en-GB" w:eastAsia="en-US"/>
              </w:rPr>
              <w:t>20</w:t>
            </w:r>
          </w:p>
        </w:tc>
      </w:tr>
      <w:tr w:rsidR="00B630F6" w:rsidRPr="007E4824" w:rsidTr="007E4824">
        <w:tc>
          <w:tcPr>
            <w:tcW w:w="3240" w:type="dxa"/>
          </w:tcPr>
          <w:p w:rsidR="00B630F6" w:rsidRPr="007E4824" w:rsidRDefault="00B630F6" w:rsidP="00657E95">
            <w:pPr>
              <w:pStyle w:val="AMODTable"/>
              <w:jc w:val="center"/>
              <w:rPr>
                <w:lang w:val="en-GB" w:eastAsia="en-US"/>
              </w:rPr>
            </w:pPr>
            <w:r w:rsidRPr="007E4824">
              <w:rPr>
                <w:lang w:val="en-GB" w:eastAsia="en-US"/>
              </w:rPr>
              <w:t>30</w:t>
            </w:r>
          </w:p>
        </w:tc>
        <w:tc>
          <w:tcPr>
            <w:tcW w:w="3420" w:type="dxa"/>
          </w:tcPr>
          <w:p w:rsidR="00B630F6" w:rsidRPr="007E4824" w:rsidRDefault="00B630F6" w:rsidP="00657E95">
            <w:pPr>
              <w:pStyle w:val="AMODTable"/>
              <w:jc w:val="center"/>
              <w:rPr>
                <w:lang w:val="en-GB" w:eastAsia="en-US"/>
              </w:rPr>
            </w:pPr>
            <w:r w:rsidRPr="007E4824">
              <w:rPr>
                <w:lang w:val="en-GB" w:eastAsia="en-US"/>
              </w:rPr>
              <w:t>30</w:t>
            </w:r>
          </w:p>
        </w:tc>
      </w:tr>
      <w:tr w:rsidR="00B630F6" w:rsidRPr="007E4824" w:rsidTr="007E4824">
        <w:tc>
          <w:tcPr>
            <w:tcW w:w="3240" w:type="dxa"/>
          </w:tcPr>
          <w:p w:rsidR="00B630F6" w:rsidRPr="007E4824" w:rsidRDefault="00B630F6" w:rsidP="00657E95">
            <w:pPr>
              <w:pStyle w:val="AMODTable"/>
              <w:jc w:val="center"/>
              <w:rPr>
                <w:lang w:val="en-GB" w:eastAsia="en-US"/>
              </w:rPr>
            </w:pPr>
            <w:r w:rsidRPr="007E4824">
              <w:rPr>
                <w:lang w:val="en-GB" w:eastAsia="en-US"/>
              </w:rPr>
              <w:t>40</w:t>
            </w:r>
          </w:p>
        </w:tc>
        <w:tc>
          <w:tcPr>
            <w:tcW w:w="3420" w:type="dxa"/>
          </w:tcPr>
          <w:p w:rsidR="00B630F6" w:rsidRPr="007E4824" w:rsidRDefault="00B630F6" w:rsidP="00657E95">
            <w:pPr>
              <w:pStyle w:val="AMODTable"/>
              <w:jc w:val="center"/>
              <w:rPr>
                <w:lang w:val="en-GB" w:eastAsia="en-US"/>
              </w:rPr>
            </w:pPr>
            <w:r w:rsidRPr="007E4824">
              <w:rPr>
                <w:lang w:val="en-GB" w:eastAsia="en-US"/>
              </w:rPr>
              <w:t>40</w:t>
            </w:r>
          </w:p>
        </w:tc>
      </w:tr>
      <w:tr w:rsidR="00B630F6" w:rsidRPr="007E4824" w:rsidTr="007E4824">
        <w:tc>
          <w:tcPr>
            <w:tcW w:w="3240" w:type="dxa"/>
          </w:tcPr>
          <w:p w:rsidR="00B630F6" w:rsidRPr="007E4824" w:rsidRDefault="00B630F6" w:rsidP="00657E95">
            <w:pPr>
              <w:pStyle w:val="AMODTable"/>
              <w:jc w:val="center"/>
              <w:rPr>
                <w:lang w:val="en-GB" w:eastAsia="en-US"/>
              </w:rPr>
            </w:pPr>
            <w:r w:rsidRPr="007E4824">
              <w:rPr>
                <w:lang w:val="en-GB" w:eastAsia="en-US"/>
              </w:rPr>
              <w:t>50</w:t>
            </w:r>
          </w:p>
        </w:tc>
        <w:tc>
          <w:tcPr>
            <w:tcW w:w="3420" w:type="dxa"/>
          </w:tcPr>
          <w:p w:rsidR="00B630F6" w:rsidRPr="007E4824" w:rsidRDefault="00B630F6" w:rsidP="00657E95">
            <w:pPr>
              <w:pStyle w:val="AMODTable"/>
              <w:jc w:val="center"/>
              <w:rPr>
                <w:lang w:val="en-GB" w:eastAsia="en-US"/>
              </w:rPr>
            </w:pPr>
            <w:r w:rsidRPr="007E4824">
              <w:rPr>
                <w:lang w:val="en-GB" w:eastAsia="en-US"/>
              </w:rPr>
              <w:t>50</w:t>
            </w:r>
          </w:p>
        </w:tc>
      </w:tr>
      <w:tr w:rsidR="00B630F6" w:rsidRPr="007E4824" w:rsidTr="007E4824">
        <w:tc>
          <w:tcPr>
            <w:tcW w:w="3240" w:type="dxa"/>
          </w:tcPr>
          <w:p w:rsidR="00B630F6" w:rsidRPr="007E4824" w:rsidRDefault="00B630F6" w:rsidP="00657E95">
            <w:pPr>
              <w:pStyle w:val="AMODTable"/>
              <w:jc w:val="center"/>
              <w:rPr>
                <w:lang w:val="en-GB" w:eastAsia="en-US"/>
              </w:rPr>
            </w:pPr>
            <w:r w:rsidRPr="007E4824">
              <w:rPr>
                <w:lang w:val="en-GB" w:eastAsia="en-US"/>
              </w:rPr>
              <w:t>60</w:t>
            </w:r>
          </w:p>
        </w:tc>
        <w:tc>
          <w:tcPr>
            <w:tcW w:w="3420" w:type="dxa"/>
          </w:tcPr>
          <w:p w:rsidR="00B630F6" w:rsidRPr="007E4824" w:rsidRDefault="00B630F6" w:rsidP="00657E95">
            <w:pPr>
              <w:pStyle w:val="AMODTable"/>
              <w:jc w:val="center"/>
              <w:rPr>
                <w:lang w:val="en-GB" w:eastAsia="en-US"/>
              </w:rPr>
            </w:pPr>
            <w:r w:rsidRPr="007E4824">
              <w:rPr>
                <w:lang w:val="en-GB" w:eastAsia="en-US"/>
              </w:rPr>
              <w:t>60</w:t>
            </w:r>
          </w:p>
        </w:tc>
      </w:tr>
      <w:tr w:rsidR="00B630F6" w:rsidRPr="007E4824" w:rsidTr="007E4824">
        <w:tc>
          <w:tcPr>
            <w:tcW w:w="3240" w:type="dxa"/>
          </w:tcPr>
          <w:p w:rsidR="00B630F6" w:rsidRPr="007E4824" w:rsidRDefault="00B630F6" w:rsidP="00657E95">
            <w:pPr>
              <w:pStyle w:val="AMODTable"/>
              <w:jc w:val="center"/>
              <w:rPr>
                <w:lang w:val="en-GB" w:eastAsia="en-US"/>
              </w:rPr>
            </w:pPr>
            <w:r w:rsidRPr="007E4824">
              <w:rPr>
                <w:lang w:val="en-GB" w:eastAsia="en-US"/>
              </w:rPr>
              <w:t>70</w:t>
            </w:r>
          </w:p>
        </w:tc>
        <w:tc>
          <w:tcPr>
            <w:tcW w:w="3420" w:type="dxa"/>
          </w:tcPr>
          <w:p w:rsidR="00B630F6" w:rsidRPr="007E4824" w:rsidRDefault="00B630F6" w:rsidP="00657E95">
            <w:pPr>
              <w:pStyle w:val="AMODTable"/>
              <w:jc w:val="center"/>
              <w:rPr>
                <w:lang w:val="en-GB" w:eastAsia="en-US"/>
              </w:rPr>
            </w:pPr>
            <w:r w:rsidRPr="007E4824">
              <w:rPr>
                <w:lang w:val="en-GB" w:eastAsia="en-US"/>
              </w:rPr>
              <w:t>70</w:t>
            </w:r>
          </w:p>
        </w:tc>
      </w:tr>
      <w:tr w:rsidR="00B630F6" w:rsidRPr="007E4824" w:rsidTr="007E4824">
        <w:tc>
          <w:tcPr>
            <w:tcW w:w="3240" w:type="dxa"/>
          </w:tcPr>
          <w:p w:rsidR="00B630F6" w:rsidRPr="007E4824" w:rsidRDefault="00B630F6" w:rsidP="00657E95">
            <w:pPr>
              <w:pStyle w:val="AMODTable"/>
              <w:jc w:val="center"/>
              <w:rPr>
                <w:lang w:val="en-GB" w:eastAsia="en-US"/>
              </w:rPr>
            </w:pPr>
            <w:r w:rsidRPr="007E4824">
              <w:rPr>
                <w:lang w:val="en-GB" w:eastAsia="en-US"/>
              </w:rPr>
              <w:t>80</w:t>
            </w:r>
          </w:p>
        </w:tc>
        <w:tc>
          <w:tcPr>
            <w:tcW w:w="3420" w:type="dxa"/>
          </w:tcPr>
          <w:p w:rsidR="00B630F6" w:rsidRPr="007E4824" w:rsidRDefault="00B630F6" w:rsidP="00657E95">
            <w:pPr>
              <w:pStyle w:val="AMODTable"/>
              <w:jc w:val="center"/>
              <w:rPr>
                <w:lang w:val="en-GB" w:eastAsia="en-US"/>
              </w:rPr>
            </w:pPr>
            <w:r w:rsidRPr="007E4824">
              <w:rPr>
                <w:lang w:val="en-GB" w:eastAsia="en-US"/>
              </w:rPr>
              <w:t>80</w:t>
            </w:r>
          </w:p>
        </w:tc>
      </w:tr>
      <w:tr w:rsidR="00B630F6" w:rsidRPr="007E4824" w:rsidTr="007E4824">
        <w:tc>
          <w:tcPr>
            <w:tcW w:w="3240" w:type="dxa"/>
          </w:tcPr>
          <w:p w:rsidR="00B630F6" w:rsidRPr="007E4824" w:rsidRDefault="00B630F6" w:rsidP="00657E95">
            <w:pPr>
              <w:pStyle w:val="AMODTable"/>
              <w:jc w:val="center"/>
              <w:rPr>
                <w:lang w:val="en-GB" w:eastAsia="en-US"/>
              </w:rPr>
            </w:pPr>
            <w:r w:rsidRPr="007E4824">
              <w:rPr>
                <w:lang w:val="en-GB" w:eastAsia="en-US"/>
              </w:rPr>
              <w:t>90</w:t>
            </w:r>
          </w:p>
        </w:tc>
        <w:tc>
          <w:tcPr>
            <w:tcW w:w="3420" w:type="dxa"/>
          </w:tcPr>
          <w:p w:rsidR="00B630F6" w:rsidRPr="007E4824" w:rsidRDefault="00B630F6" w:rsidP="00657E95">
            <w:pPr>
              <w:pStyle w:val="AMODTable"/>
              <w:jc w:val="center"/>
              <w:rPr>
                <w:lang w:val="en-GB" w:eastAsia="en-US"/>
              </w:rPr>
            </w:pPr>
            <w:r w:rsidRPr="007E4824">
              <w:rPr>
                <w:lang w:val="en-GB" w:eastAsia="en-US"/>
              </w:rPr>
              <w:t>90</w:t>
            </w:r>
          </w:p>
        </w:tc>
      </w:tr>
    </w:tbl>
    <w:p w:rsidR="00FE00E1" w:rsidRDefault="00FE00E1" w:rsidP="00352A66">
      <w:pPr>
        <w:pStyle w:val="History"/>
        <w:keepNext w:val="0"/>
      </w:pPr>
      <w:r>
        <w:t xml:space="preserve">[D.4.2 varied by </w:t>
      </w:r>
      <w:hyperlink r:id="rId308" w:history="1">
        <w:r>
          <w:rPr>
            <w:rStyle w:val="Hyperlink"/>
          </w:rPr>
          <w:t>PR994478</w:t>
        </w:r>
      </w:hyperlink>
      <w:r w:rsidR="00CA3B5E">
        <w:t xml:space="preserve">, </w:t>
      </w:r>
      <w:hyperlink r:id="rId309" w:history="1">
        <w:r w:rsidR="00CA3B5E">
          <w:rPr>
            <w:rStyle w:val="Hyperlink"/>
          </w:rPr>
          <w:t>PR998748</w:t>
        </w:r>
      </w:hyperlink>
      <w:r w:rsidR="008D4DD9">
        <w:t xml:space="preserve">, </w:t>
      </w:r>
      <w:hyperlink r:id="rId310" w:history="1">
        <w:r w:rsidR="008D4DD9">
          <w:rPr>
            <w:rStyle w:val="Hyperlink"/>
          </w:rPr>
          <w:t>PR510670</w:t>
        </w:r>
      </w:hyperlink>
      <w:r w:rsidR="00A94449">
        <w:t>,</w:t>
      </w:r>
      <w:r w:rsidR="00A94449" w:rsidRPr="00A94449">
        <w:t xml:space="preserve"> </w:t>
      </w:r>
      <w:hyperlink r:id="rId311" w:history="1">
        <w:r w:rsidR="00A94449">
          <w:rPr>
            <w:rStyle w:val="Hyperlink"/>
          </w:rPr>
          <w:t>PR525068</w:t>
        </w:r>
      </w:hyperlink>
      <w:r w:rsidR="00E44A8D">
        <w:t xml:space="preserve">, </w:t>
      </w:r>
      <w:hyperlink r:id="rId312" w:history="1">
        <w:r w:rsidR="00E44A8D" w:rsidRPr="006F6971">
          <w:rPr>
            <w:rStyle w:val="Hyperlink"/>
          </w:rPr>
          <w:t>PR537893</w:t>
        </w:r>
      </w:hyperlink>
      <w:r w:rsidR="00FC2D07">
        <w:t xml:space="preserve">, </w:t>
      </w:r>
      <w:hyperlink r:id="rId313" w:history="1">
        <w:r w:rsidR="00FC2D07">
          <w:rPr>
            <w:rStyle w:val="Hyperlink"/>
          </w:rPr>
          <w:t>PR551831</w:t>
        </w:r>
      </w:hyperlink>
      <w:r w:rsidR="005E2FAB">
        <w:t xml:space="preserve">, </w:t>
      </w:r>
      <w:hyperlink r:id="rId314" w:history="1">
        <w:r w:rsidR="005E2FAB" w:rsidRPr="007A7F64">
          <w:rPr>
            <w:rStyle w:val="Hyperlink"/>
          </w:rPr>
          <w:t>PR568050</w:t>
        </w:r>
      </w:hyperlink>
      <w:r w:rsidR="00F35E82" w:rsidRPr="00F35E82">
        <w:rPr>
          <w:rStyle w:val="Hyperlink"/>
          <w:color w:val="auto"/>
          <w:u w:val="none"/>
        </w:rPr>
        <w:t xml:space="preserve">, </w:t>
      </w:r>
      <w:hyperlink r:id="rId315" w:history="1">
        <w:r w:rsidR="00F35E82">
          <w:rPr>
            <w:rStyle w:val="Hyperlink"/>
          </w:rPr>
          <w:t>PR581528</w:t>
        </w:r>
      </w:hyperlink>
      <w:r w:rsidR="00677D71" w:rsidRPr="00BC35BC">
        <w:rPr>
          <w:rStyle w:val="Hyperlink"/>
          <w:color w:val="auto"/>
          <w:u w:val="none"/>
        </w:rPr>
        <w:t>,</w:t>
      </w:r>
      <w:r w:rsidR="00677D71">
        <w:t xml:space="preserve"> </w:t>
      </w:r>
      <w:hyperlink r:id="rId316" w:history="1">
        <w:r w:rsidR="00677D71">
          <w:rPr>
            <w:rStyle w:val="Hyperlink"/>
          </w:rPr>
          <w:t>PR592689</w:t>
        </w:r>
      </w:hyperlink>
      <w:r w:rsidR="00352A66" w:rsidRPr="005A034A">
        <w:t xml:space="preserve">, </w:t>
      </w:r>
      <w:hyperlink r:id="rId317" w:history="1">
        <w:r w:rsidR="00352A66">
          <w:rPr>
            <w:rStyle w:val="Hyperlink"/>
          </w:rPr>
          <w:t>PR606630</w:t>
        </w:r>
      </w:hyperlink>
      <w:r w:rsidR="00443B96" w:rsidRPr="005A034A">
        <w:t xml:space="preserve">, </w:t>
      </w:r>
      <w:hyperlink r:id="rId318" w:history="1">
        <w:r w:rsidR="00443B96">
          <w:rPr>
            <w:rStyle w:val="Hyperlink"/>
          </w:rPr>
          <w:t>PR709080</w:t>
        </w:r>
      </w:hyperlink>
      <w:r w:rsidR="00E22C3C" w:rsidRPr="009C459F">
        <w:rPr>
          <w:szCs w:val="20"/>
        </w:rPr>
        <w:t xml:space="preserve">, </w:t>
      </w:r>
      <w:hyperlink r:id="rId319" w:history="1">
        <w:r w:rsidR="00E22C3C" w:rsidRPr="009C459F">
          <w:rPr>
            <w:rStyle w:val="Hyperlink"/>
            <w:szCs w:val="20"/>
          </w:rPr>
          <w:t>PR719661</w:t>
        </w:r>
      </w:hyperlink>
      <w:r w:rsidR="00E22C3C" w:rsidRPr="009C459F">
        <w:rPr>
          <w:szCs w:val="20"/>
        </w:rPr>
        <w:t xml:space="preserve"> ppc 01Jul20</w:t>
      </w:r>
      <w:r w:rsidR="00352A66">
        <w:rPr>
          <w:lang w:val="en-US"/>
        </w:rPr>
        <w:t>]</w:t>
      </w:r>
    </w:p>
    <w:p w:rsidR="00B630F6" w:rsidRDefault="00B630F6" w:rsidP="00B630F6">
      <w:pPr>
        <w:pStyle w:val="SubLevel2"/>
      </w:pPr>
      <w:r>
        <w:t>Provided that the minimum amount payable must be not less than $</w:t>
      </w:r>
      <w:r w:rsidR="00E44A8D">
        <w:t>8</w:t>
      </w:r>
      <w:r w:rsidR="00E22C3C">
        <w:t>9</w:t>
      </w:r>
      <w:r>
        <w:t xml:space="preserve"> per week.</w:t>
      </w:r>
    </w:p>
    <w:p w:rsidR="00B630F6" w:rsidRDefault="00B630F6" w:rsidP="00B630F6">
      <w:pPr>
        <w:pStyle w:val="SubLevel2"/>
      </w:pPr>
      <w:r>
        <w:t>Where an employee</w:t>
      </w:r>
      <w:r w:rsidR="00877823">
        <w:t>’</w:t>
      </w:r>
      <w:r>
        <w:t>s assessed capacity is 10%, they must receive a high degree of assistance and support.</w:t>
      </w:r>
    </w:p>
    <w:p w:rsidR="00B630F6" w:rsidRDefault="00B630F6" w:rsidP="00B630F6">
      <w:pPr>
        <w:pStyle w:val="SubLevel1Bold"/>
      </w:pPr>
      <w:bookmarkStart w:id="281" w:name="_Ref226165170"/>
      <w:r>
        <w:t>Assessment of capacity</w:t>
      </w:r>
      <w:bookmarkEnd w:id="281"/>
    </w:p>
    <w:p w:rsidR="00B630F6" w:rsidRDefault="00B630F6" w:rsidP="00B630F6">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B630F6" w:rsidRDefault="00B630F6" w:rsidP="00B630F6">
      <w:pPr>
        <w:pStyle w:val="SubLevel2"/>
      </w:pPr>
      <w:r>
        <w:t>All assessments made under this schedule must be documented in an SWS wage assessment agreement, and retained by the employer as a time and wages record in accordance with the Act.</w:t>
      </w:r>
    </w:p>
    <w:p w:rsidR="00B630F6" w:rsidRDefault="00B630F6" w:rsidP="00B630F6">
      <w:pPr>
        <w:pStyle w:val="SubLevel1Bold"/>
      </w:pPr>
      <w:r>
        <w:t>Lodgement of SWS wage assessment agreement</w:t>
      </w:r>
    </w:p>
    <w:p w:rsidR="003B4FE7" w:rsidRPr="003B4FE7" w:rsidRDefault="003B4FE7" w:rsidP="003B4FE7">
      <w:pPr>
        <w:pStyle w:val="History"/>
      </w:pPr>
      <w:r>
        <w:t xml:space="preserve">[D.6.1 varied by </w:t>
      </w:r>
      <w:hyperlink r:id="rId320" w:history="1">
        <w:r>
          <w:rPr>
            <w:rStyle w:val="Hyperlink"/>
          </w:rPr>
          <w:t>PR542178</w:t>
        </w:r>
      </w:hyperlink>
      <w:r>
        <w:t xml:space="preserve"> ppc 04Dec13]</w:t>
      </w:r>
    </w:p>
    <w:p w:rsidR="00B630F6" w:rsidRDefault="00B630F6" w:rsidP="00B630F6">
      <w:pPr>
        <w:pStyle w:val="SubLevel2"/>
      </w:pPr>
      <w:r>
        <w:t xml:space="preserve">All SWS wage assessment agreements under the conditions of this schedule, including the appropriate percentage of the relevant minimum wage to be paid to the employee, must be lodged by the employer with </w:t>
      </w:r>
      <w:r w:rsidR="003B4FE7">
        <w:t>the Fair Work Commission</w:t>
      </w:r>
      <w:r>
        <w:t>.</w:t>
      </w:r>
    </w:p>
    <w:p w:rsidR="003B4FE7" w:rsidRPr="003B4FE7" w:rsidRDefault="003B4FE7" w:rsidP="003B4FE7">
      <w:pPr>
        <w:pStyle w:val="History"/>
      </w:pPr>
      <w:r>
        <w:t xml:space="preserve">[D.6.2 varied by </w:t>
      </w:r>
      <w:hyperlink r:id="rId321" w:history="1">
        <w:r>
          <w:rPr>
            <w:rStyle w:val="Hyperlink"/>
          </w:rPr>
          <w:t>PR542178</w:t>
        </w:r>
      </w:hyperlink>
      <w:r>
        <w:t xml:space="preserve"> ppc 04Dec13]</w:t>
      </w:r>
    </w:p>
    <w:p w:rsidR="00B630F6" w:rsidRDefault="00B630F6" w:rsidP="00B630F6">
      <w:pPr>
        <w:pStyle w:val="SubLevel2"/>
      </w:pPr>
      <w:r>
        <w:t xml:space="preserve">All SWS wage assessment agreements must be agreed and signed by the employee and employer parties to the assessment. Where a union which has an interest in the award is not a party to the assessment, the assessment will be referred by </w:t>
      </w:r>
      <w:r w:rsidR="003B4FE7">
        <w:t>the Fair Work Commission</w:t>
      </w:r>
      <w:r>
        <w:t xml:space="preserve"> to the union by certified mail and the agreement will take effect unless an objection is notified to </w:t>
      </w:r>
      <w:r w:rsidR="003B4FE7">
        <w:t>the Fair Work Commission</w:t>
      </w:r>
      <w:r w:rsidR="00FD4FB1">
        <w:t xml:space="preserve"> </w:t>
      </w:r>
      <w:r>
        <w:t>within 10 working days.</w:t>
      </w:r>
    </w:p>
    <w:p w:rsidR="00B630F6" w:rsidRDefault="00B630F6" w:rsidP="00B630F6">
      <w:pPr>
        <w:pStyle w:val="SubLevel1Bold"/>
      </w:pPr>
      <w:r>
        <w:t>Review of assessment</w:t>
      </w:r>
    </w:p>
    <w:p w:rsidR="00B630F6" w:rsidRDefault="00B630F6" w:rsidP="00B630F6">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B630F6" w:rsidRDefault="00B630F6" w:rsidP="00B630F6">
      <w:pPr>
        <w:pStyle w:val="SubLevel1Bold"/>
      </w:pPr>
      <w:r>
        <w:t>Other terms and conditions of employment</w:t>
      </w:r>
    </w:p>
    <w:p w:rsidR="00B630F6" w:rsidRDefault="00B630F6" w:rsidP="00B630F6">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B630F6" w:rsidRDefault="00B630F6" w:rsidP="00B630F6">
      <w:pPr>
        <w:pStyle w:val="SubLevel1Bold"/>
      </w:pPr>
      <w:r>
        <w:t>Workplace adjustment</w:t>
      </w:r>
    </w:p>
    <w:p w:rsidR="00B630F6" w:rsidRDefault="00B630F6" w:rsidP="00B630F6">
      <w:r>
        <w:t>An employer wishing to employ a person under the provisions of this schedule must take reasonable steps to make changes in the workplace to enhance the employee</w:t>
      </w:r>
      <w:r w:rsidR="00877823">
        <w:t>’</w:t>
      </w:r>
      <w:r>
        <w:t>s capacity to do the job. Changes may involve re-design of job duties, working time arrangements and work organisation in consultation with other workers in the area.</w:t>
      </w:r>
    </w:p>
    <w:p w:rsidR="00B630F6" w:rsidRDefault="00B630F6" w:rsidP="00B630F6">
      <w:pPr>
        <w:pStyle w:val="SubLevel1Bold"/>
      </w:pPr>
      <w:r>
        <w:t>Trial period</w:t>
      </w:r>
    </w:p>
    <w:p w:rsidR="00B630F6" w:rsidRDefault="00B630F6" w:rsidP="00B630F6">
      <w:pPr>
        <w:pStyle w:val="SubLevel2"/>
      </w:pPr>
      <w:r>
        <w:t>In order for an adequate assessment of the employee</w:t>
      </w:r>
      <w:r w:rsidR="00877823">
        <w:t>’</w:t>
      </w:r>
      <w:r>
        <w:t>s capacity to be made, an employer may employ a person under the provisions of this schedule for a trial period not exceeding 12 weeks, except that in some cases additional work adjustment time (not exceeding four weeks) may be needed.</w:t>
      </w:r>
    </w:p>
    <w:p w:rsidR="00B630F6" w:rsidRDefault="00B630F6" w:rsidP="00B630F6">
      <w:pPr>
        <w:pStyle w:val="SubLevel2"/>
      </w:pPr>
      <w:r>
        <w:t>During that trial period the assessment of capacity will be undertaken and the percentage of the relevant minimum wage for a continuing employment relationship will be determined.</w:t>
      </w:r>
    </w:p>
    <w:p w:rsidR="00FE00E1" w:rsidRDefault="00FE00E1" w:rsidP="000A4761">
      <w:pPr>
        <w:pStyle w:val="History"/>
        <w:keepNext w:val="0"/>
      </w:pPr>
      <w:r>
        <w:t xml:space="preserve">[D.10.3 varied by </w:t>
      </w:r>
      <w:hyperlink r:id="rId322" w:history="1">
        <w:r>
          <w:rPr>
            <w:rStyle w:val="Hyperlink"/>
          </w:rPr>
          <w:t>PR994478</w:t>
        </w:r>
      </w:hyperlink>
      <w:r w:rsidR="00CA3B5E">
        <w:t xml:space="preserve">, </w:t>
      </w:r>
      <w:hyperlink r:id="rId323" w:history="1">
        <w:r w:rsidR="00CA3B5E">
          <w:rPr>
            <w:rStyle w:val="Hyperlink"/>
          </w:rPr>
          <w:t>PR998748</w:t>
        </w:r>
      </w:hyperlink>
      <w:r w:rsidR="008D4DD9">
        <w:t xml:space="preserve">, </w:t>
      </w:r>
      <w:hyperlink r:id="rId324" w:history="1">
        <w:r w:rsidR="008D4DD9">
          <w:rPr>
            <w:rStyle w:val="Hyperlink"/>
          </w:rPr>
          <w:t>PR510670</w:t>
        </w:r>
      </w:hyperlink>
      <w:r w:rsidR="00A94449">
        <w:t>,</w:t>
      </w:r>
      <w:r w:rsidR="00A94449" w:rsidRPr="00A94449">
        <w:t xml:space="preserve"> </w:t>
      </w:r>
      <w:hyperlink r:id="rId325" w:history="1">
        <w:r w:rsidR="00A94449">
          <w:rPr>
            <w:rStyle w:val="Hyperlink"/>
          </w:rPr>
          <w:t>PR525068</w:t>
        </w:r>
      </w:hyperlink>
      <w:r w:rsidR="00E44A8D">
        <w:t xml:space="preserve">, </w:t>
      </w:r>
      <w:hyperlink r:id="rId326" w:history="1">
        <w:r w:rsidR="00E44A8D" w:rsidRPr="006F6971">
          <w:rPr>
            <w:rStyle w:val="Hyperlink"/>
          </w:rPr>
          <w:t>PR537893</w:t>
        </w:r>
      </w:hyperlink>
      <w:r w:rsidR="001E7316">
        <w:t xml:space="preserve">, </w:t>
      </w:r>
      <w:hyperlink r:id="rId327" w:history="1">
        <w:r w:rsidR="001E7316">
          <w:rPr>
            <w:rStyle w:val="Hyperlink"/>
          </w:rPr>
          <w:t>PR551831</w:t>
        </w:r>
      </w:hyperlink>
      <w:r w:rsidR="005E2FAB">
        <w:t xml:space="preserve">, </w:t>
      </w:r>
      <w:hyperlink r:id="rId328" w:history="1">
        <w:r w:rsidR="005E2FAB" w:rsidRPr="007A7F64">
          <w:rPr>
            <w:rStyle w:val="Hyperlink"/>
          </w:rPr>
          <w:t>PR568050</w:t>
        </w:r>
      </w:hyperlink>
      <w:r w:rsidR="00F35E82" w:rsidRPr="00F35E82">
        <w:rPr>
          <w:rStyle w:val="Hyperlink"/>
          <w:color w:val="auto"/>
          <w:u w:val="none"/>
        </w:rPr>
        <w:t xml:space="preserve">, </w:t>
      </w:r>
      <w:hyperlink r:id="rId329" w:history="1">
        <w:r w:rsidR="00F35E82">
          <w:rPr>
            <w:rStyle w:val="Hyperlink"/>
          </w:rPr>
          <w:t>PR581528</w:t>
        </w:r>
      </w:hyperlink>
      <w:r w:rsidR="00677D71" w:rsidRPr="00BC35BC">
        <w:rPr>
          <w:rStyle w:val="Hyperlink"/>
          <w:color w:val="auto"/>
          <w:u w:val="none"/>
        </w:rPr>
        <w:t>,</w:t>
      </w:r>
      <w:r w:rsidR="00677D71">
        <w:t xml:space="preserve"> </w:t>
      </w:r>
      <w:hyperlink r:id="rId330" w:history="1">
        <w:r w:rsidR="00677D71">
          <w:rPr>
            <w:rStyle w:val="Hyperlink"/>
          </w:rPr>
          <w:t>PR592689</w:t>
        </w:r>
      </w:hyperlink>
      <w:r w:rsidR="000A4761">
        <w:t xml:space="preserve">, </w:t>
      </w:r>
      <w:hyperlink r:id="rId331" w:history="1">
        <w:r w:rsidR="000A4761">
          <w:rPr>
            <w:rStyle w:val="Hyperlink"/>
          </w:rPr>
          <w:t>PR606630</w:t>
        </w:r>
      </w:hyperlink>
      <w:r w:rsidR="00B06B6E" w:rsidRPr="00953477">
        <w:t xml:space="preserve">, </w:t>
      </w:r>
      <w:hyperlink r:id="rId332" w:history="1">
        <w:r w:rsidR="00B06B6E">
          <w:rPr>
            <w:rStyle w:val="Hyperlink"/>
          </w:rPr>
          <w:t>PR709080</w:t>
        </w:r>
      </w:hyperlink>
      <w:r w:rsidR="00E22C3C" w:rsidRPr="009C459F">
        <w:rPr>
          <w:szCs w:val="20"/>
        </w:rPr>
        <w:t xml:space="preserve">, </w:t>
      </w:r>
      <w:hyperlink r:id="rId333" w:history="1">
        <w:r w:rsidR="00E22C3C" w:rsidRPr="009C459F">
          <w:rPr>
            <w:rStyle w:val="Hyperlink"/>
            <w:szCs w:val="20"/>
          </w:rPr>
          <w:t>PR719661</w:t>
        </w:r>
      </w:hyperlink>
      <w:r w:rsidR="00E22C3C" w:rsidRPr="009C459F">
        <w:rPr>
          <w:szCs w:val="20"/>
        </w:rPr>
        <w:t xml:space="preserve"> ppc 01Jul20</w:t>
      </w:r>
      <w:r w:rsidR="000A4761">
        <w:rPr>
          <w:lang w:val="en-US"/>
        </w:rPr>
        <w:t>]</w:t>
      </w:r>
    </w:p>
    <w:p w:rsidR="00B630F6" w:rsidRDefault="00B630F6" w:rsidP="00B630F6">
      <w:pPr>
        <w:pStyle w:val="SubLevel2"/>
      </w:pPr>
      <w:r>
        <w:t>The minimum amount payable to the employee during the trial period must be no less than $</w:t>
      </w:r>
      <w:r w:rsidR="00E44A8D">
        <w:t>8</w:t>
      </w:r>
      <w:r w:rsidR="00E22C3C">
        <w:t>9</w:t>
      </w:r>
      <w:r>
        <w:t xml:space="preserve"> per week.</w:t>
      </w:r>
    </w:p>
    <w:p w:rsidR="00B630F6" w:rsidRDefault="00B630F6" w:rsidP="00B630F6">
      <w:pPr>
        <w:pStyle w:val="SubLevel2"/>
      </w:pPr>
      <w:r>
        <w:t>Work trials should include induction or training as appropriate to the job being trialled.</w:t>
      </w:r>
    </w:p>
    <w:p w:rsidR="00B630F6" w:rsidRDefault="00B630F6" w:rsidP="00B630F6">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CC08DC">
        <w:fldChar w:fldCharType="begin"/>
      </w:r>
      <w:r>
        <w:instrText xml:space="preserve"> REF _Ref226165170 \r \h </w:instrText>
      </w:r>
      <w:r w:rsidR="00CC08DC">
        <w:fldChar w:fldCharType="separate"/>
      </w:r>
      <w:r w:rsidR="009552E6">
        <w:t>D.5</w:t>
      </w:r>
      <w:r w:rsidR="00CC08DC">
        <w:fldChar w:fldCharType="end"/>
      </w:r>
      <w:r>
        <w:t>.</w:t>
      </w:r>
    </w:p>
    <w:bookmarkEnd w:id="280"/>
    <w:p w:rsidR="00B630F6" w:rsidRDefault="00B630F6" w:rsidP="00B630F6">
      <w:pPr>
        <w:pStyle w:val="Subdocument"/>
      </w:pPr>
      <w:r>
        <w:br w:type="page"/>
      </w:r>
      <w:bookmarkStart w:id="282" w:name="_Ref207159868"/>
      <w:bookmarkStart w:id="283" w:name="_Toc221337159"/>
      <w:bookmarkStart w:id="284" w:name="_Toc51920069"/>
      <w:r>
        <w:t>—</w:t>
      </w:r>
      <w:r w:rsidRPr="00B4529F">
        <w:t xml:space="preserve">National </w:t>
      </w:r>
      <w:smartTag w:uri="urn:schemas-microsoft-com:office:smarttags" w:element="PersonName">
        <w:r w:rsidRPr="00B4529F">
          <w:t>Training</w:t>
        </w:r>
      </w:smartTag>
      <w:r w:rsidRPr="00B4529F">
        <w:t xml:space="preserve"> Wage</w:t>
      </w:r>
      <w:bookmarkEnd w:id="282"/>
      <w:bookmarkEnd w:id="283"/>
      <w:bookmarkEnd w:id="284"/>
      <w:r w:rsidRPr="00B4529F">
        <w:t xml:space="preserve"> </w:t>
      </w:r>
      <w:bookmarkStart w:id="285" w:name="sched_e"/>
    </w:p>
    <w:p w:rsidR="00A50CA8" w:rsidRPr="00A50CA8" w:rsidRDefault="00FE00E1" w:rsidP="00970F6E">
      <w:pPr>
        <w:pStyle w:val="History"/>
      </w:pPr>
      <w:r>
        <w:t>[</w:t>
      </w:r>
      <w:r w:rsidR="00E327F4">
        <w:t>Sched E i</w:t>
      </w:r>
      <w:r>
        <w:t xml:space="preserve">nserted by </w:t>
      </w:r>
      <w:hyperlink r:id="rId334" w:history="1">
        <w:r>
          <w:rPr>
            <w:rStyle w:val="Hyperlink"/>
          </w:rPr>
          <w:t>PR994478</w:t>
        </w:r>
      </w:hyperlink>
      <w:r w:rsidR="00A23908">
        <w:t xml:space="preserve"> </w:t>
      </w:r>
      <w:r w:rsidR="00E327F4">
        <w:t xml:space="preserve">ppc 01Jan10; </w:t>
      </w:r>
      <w:r w:rsidR="00A23908">
        <w:t xml:space="preserve">varied by </w:t>
      </w:r>
      <w:hyperlink r:id="rId335" w:history="1">
        <w:r w:rsidR="00675C61" w:rsidRPr="00A2789B">
          <w:rPr>
            <w:rStyle w:val="Hyperlink"/>
          </w:rPr>
          <w:t>PR</w:t>
        </w:r>
        <w:r w:rsidR="00675C61">
          <w:rPr>
            <w:rStyle w:val="Hyperlink"/>
          </w:rPr>
          <w:t>991566</w:t>
        </w:r>
      </w:hyperlink>
      <w:r w:rsidR="00675C61">
        <w:t xml:space="preserve">, </w:t>
      </w:r>
      <w:hyperlink r:id="rId336" w:history="1">
        <w:r w:rsidR="00A23908">
          <w:rPr>
            <w:rStyle w:val="Hyperlink"/>
          </w:rPr>
          <w:t>PR997952</w:t>
        </w:r>
      </w:hyperlink>
      <w:r w:rsidR="00D40DBA">
        <w:t xml:space="preserve">, </w:t>
      </w:r>
      <w:hyperlink r:id="rId337" w:history="1">
        <w:r w:rsidR="00D40DBA" w:rsidRPr="0030577F">
          <w:rPr>
            <w:rStyle w:val="Hyperlink"/>
          </w:rPr>
          <w:t>PR509089</w:t>
        </w:r>
      </w:hyperlink>
      <w:r w:rsidR="00570907">
        <w:t xml:space="preserve">, </w:t>
      </w:r>
      <w:hyperlink r:id="rId338" w:history="1">
        <w:r w:rsidR="00570907">
          <w:rPr>
            <w:rStyle w:val="Hyperlink"/>
          </w:rPr>
          <w:t>PR522920</w:t>
        </w:r>
      </w:hyperlink>
      <w:r w:rsidR="00507CC8">
        <w:t xml:space="preserve">, </w:t>
      </w:r>
      <w:hyperlink r:id="rId339" w:history="1">
        <w:r w:rsidR="00507CC8">
          <w:rPr>
            <w:rStyle w:val="Hyperlink"/>
          </w:rPr>
          <w:t>PR536723</w:t>
        </w:r>
      </w:hyperlink>
      <w:r w:rsidR="00C13258">
        <w:t xml:space="preserve">, </w:t>
      </w:r>
      <w:hyperlink r:id="rId340" w:history="1">
        <w:r w:rsidR="00C13258">
          <w:rPr>
            <w:rStyle w:val="Hyperlink"/>
          </w:rPr>
          <w:t>PR545787</w:t>
        </w:r>
      </w:hyperlink>
      <w:r w:rsidR="00CF7280">
        <w:t xml:space="preserve">, </w:t>
      </w:r>
      <w:hyperlink r:id="rId341" w:history="1">
        <w:r w:rsidR="00CF7280">
          <w:rPr>
            <w:rStyle w:val="Hyperlink"/>
          </w:rPr>
          <w:t>PR551646</w:t>
        </w:r>
      </w:hyperlink>
      <w:r w:rsidR="00A909FC">
        <w:t xml:space="preserve">, </w:t>
      </w:r>
      <w:hyperlink r:id="rId342" w:history="1">
        <w:r w:rsidR="00A909FC">
          <w:rPr>
            <w:rStyle w:val="Hyperlink"/>
          </w:rPr>
          <w:t>PR566733</w:t>
        </w:r>
      </w:hyperlink>
      <w:r w:rsidR="00FA452E" w:rsidRPr="00FA452E">
        <w:rPr>
          <w:rStyle w:val="Hyperlink"/>
          <w:color w:val="auto"/>
          <w:u w:val="none"/>
        </w:rPr>
        <w:t xml:space="preserve">, </w:t>
      </w:r>
      <w:hyperlink r:id="rId343" w:history="1">
        <w:r w:rsidR="00FA452E" w:rsidRPr="002F1BFD">
          <w:rPr>
            <w:rStyle w:val="Hyperlink"/>
            <w:szCs w:val="20"/>
          </w:rPr>
          <w:t>PR579828</w:t>
        </w:r>
      </w:hyperlink>
      <w:r w:rsidR="00AE2D4E" w:rsidRPr="00AE2D4E">
        <w:rPr>
          <w:rStyle w:val="Hyperlink"/>
          <w:color w:val="auto"/>
          <w:szCs w:val="20"/>
          <w:u w:val="none"/>
        </w:rPr>
        <w:t>; deleted by</w:t>
      </w:r>
      <w:r w:rsidR="00AE2D4E">
        <w:rPr>
          <w:rStyle w:val="Hyperlink"/>
          <w:color w:val="auto"/>
          <w:szCs w:val="20"/>
          <w:u w:val="none"/>
        </w:rPr>
        <w:t xml:space="preserve"> </w:t>
      </w:r>
      <w:hyperlink r:id="rId344" w:history="1">
        <w:r w:rsidR="006C41A2">
          <w:rPr>
            <w:rStyle w:val="Hyperlink"/>
          </w:rPr>
          <w:t>PR593841</w:t>
        </w:r>
      </w:hyperlink>
      <w:r w:rsidR="00AE2D4E">
        <w:rPr>
          <w:rStyle w:val="Hyperlink"/>
          <w:color w:val="auto"/>
          <w:u w:val="none"/>
        </w:rPr>
        <w:t xml:space="preserve"> ppc 01Jul17</w:t>
      </w:r>
      <w:r>
        <w:t>]</w:t>
      </w:r>
    </w:p>
    <w:p w:rsidR="00B630F6" w:rsidRDefault="00DC534C" w:rsidP="00DC534C">
      <w:pPr>
        <w:pStyle w:val="Subdocument"/>
      </w:pPr>
      <w:r w:rsidRPr="00037888">
        <w:rPr>
          <w:rFonts w:cs="Times New Roman"/>
          <w:b w:val="0"/>
          <w:bCs w:val="0"/>
          <w:kern w:val="0"/>
          <w:sz w:val="24"/>
          <w:szCs w:val="24"/>
        </w:rPr>
        <w:br w:type="page"/>
      </w:r>
      <w:bookmarkStart w:id="286" w:name="_Ref207159925"/>
      <w:bookmarkStart w:id="287" w:name="_Toc221337160"/>
      <w:bookmarkStart w:id="288" w:name="_Toc51920070"/>
      <w:bookmarkEnd w:id="285"/>
      <w:r w:rsidR="00B630F6">
        <w:t>—</w:t>
      </w:r>
      <w:r w:rsidR="00B630F6" w:rsidRPr="00B4529F">
        <w:t>School-</w:t>
      </w:r>
      <w:r w:rsidR="00B630F6">
        <w:t>b</w:t>
      </w:r>
      <w:r w:rsidR="00B630F6" w:rsidRPr="00B4529F">
        <w:t>ased Apprentices</w:t>
      </w:r>
      <w:bookmarkStart w:id="289" w:name="sched_f"/>
      <w:bookmarkEnd w:id="286"/>
      <w:bookmarkEnd w:id="287"/>
      <w:bookmarkEnd w:id="288"/>
    </w:p>
    <w:p w:rsidR="00675C61" w:rsidRPr="00675C61" w:rsidRDefault="00675C61" w:rsidP="00675C61">
      <w:pPr>
        <w:pStyle w:val="History"/>
      </w:pPr>
      <w:r>
        <w:t xml:space="preserve">[Varied by </w:t>
      </w:r>
      <w:hyperlink r:id="rId345" w:history="1">
        <w:r w:rsidRPr="00A2789B">
          <w:rPr>
            <w:rStyle w:val="Hyperlink"/>
          </w:rPr>
          <w:t>PR</w:t>
        </w:r>
        <w:r>
          <w:rPr>
            <w:rStyle w:val="Hyperlink"/>
          </w:rPr>
          <w:t>991566</w:t>
        </w:r>
      </w:hyperlink>
      <w:r w:rsidR="008A0D94">
        <w:t xml:space="preserve">, </w:t>
      </w:r>
      <w:hyperlink r:id="rId346" w:history="1">
        <w:r w:rsidR="008A0D94">
          <w:rPr>
            <w:rStyle w:val="Hyperlink"/>
          </w:rPr>
          <w:t>PR544292</w:t>
        </w:r>
      </w:hyperlink>
      <w:r>
        <w:t>]</w:t>
      </w:r>
    </w:p>
    <w:p w:rsidR="00B630F6" w:rsidRDefault="00B630F6" w:rsidP="00B630F6">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B630F6" w:rsidRPr="00415AD1" w:rsidRDefault="00B630F6" w:rsidP="00B630F6">
      <w:pPr>
        <w:pStyle w:val="SubLevel1"/>
      </w:pPr>
      <w:r>
        <w:t>A school-based apprenticeship may be undertaken in the trades covered by this award under a training agreement or contract of training for an apprentice declared or recognised by the relevant State or Territory authority.</w:t>
      </w:r>
    </w:p>
    <w:p w:rsidR="00B630F6" w:rsidRPr="00415AD1" w:rsidRDefault="00B630F6" w:rsidP="00B630F6">
      <w:pPr>
        <w:pStyle w:val="SubLevel1"/>
      </w:pPr>
      <w:bookmarkStart w:id="290"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90"/>
    </w:p>
    <w:p w:rsidR="00B630F6" w:rsidRPr="00415AD1" w:rsidRDefault="00B630F6" w:rsidP="00B630F6">
      <w:pPr>
        <w:pStyle w:val="SubLevel1"/>
      </w:pPr>
      <w:r w:rsidRPr="00415AD1">
        <w:t xml:space="preserve">For the purposes of clause </w:t>
      </w:r>
      <w:r w:rsidR="00CC08DC">
        <w:fldChar w:fldCharType="begin"/>
      </w:r>
      <w:r>
        <w:instrText xml:space="preserve"> REF _Ref220408268 \w \h </w:instrText>
      </w:r>
      <w:r w:rsidR="00CC08DC">
        <w:fldChar w:fldCharType="separate"/>
      </w:r>
      <w:r w:rsidR="009552E6">
        <w:t>F.3</w:t>
      </w:r>
      <w:r w:rsidR="00CC08DC">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B630F6" w:rsidRPr="00415AD1" w:rsidRDefault="00B630F6" w:rsidP="00B630F6">
      <w:pPr>
        <w:pStyle w:val="SubLevel1"/>
      </w:pPr>
      <w:r w:rsidRPr="00415AD1">
        <w:t>A school-based apprentice must be allowed, over the duration of the apprenticeship, the same amount of time to attend off-the-job training as an equivalent full-time apprentice.</w:t>
      </w:r>
    </w:p>
    <w:p w:rsidR="00B630F6" w:rsidRPr="00415AD1" w:rsidRDefault="00B630F6" w:rsidP="00B630F6">
      <w:pPr>
        <w:pStyle w:val="SubLevel1"/>
      </w:pPr>
      <w:r w:rsidRPr="00415AD1">
        <w:t xml:space="preserve">For the purposes of this schedule, off-the-job training is structured training delivered by a Registered </w:t>
      </w:r>
      <w:smartTag w:uri="urn:schemas-microsoft-com:office:smarttags" w:element="PersonName">
        <w:r w:rsidRPr="00415AD1">
          <w:t>Training</w:t>
        </w:r>
      </w:smartTag>
      <w:r w:rsidRPr="00415AD1">
        <w:t xml:space="preserve"> Organisation separate from normal work duties or general supervised practice undertaken on the job.</w:t>
      </w:r>
    </w:p>
    <w:p w:rsidR="00B630F6" w:rsidRDefault="00B630F6" w:rsidP="00B630F6">
      <w:pPr>
        <w:pStyle w:val="SubLevel1"/>
      </w:pPr>
      <w:r w:rsidRPr="00415AD1">
        <w:t>The duration of the apprenticeship must be as specified in the training agreement or contract for each apprentice but must not exceed six years.</w:t>
      </w:r>
    </w:p>
    <w:p w:rsidR="008A0D94" w:rsidRPr="008A0D94" w:rsidRDefault="008A0D94" w:rsidP="008A0D94">
      <w:pPr>
        <w:pStyle w:val="History"/>
      </w:pPr>
      <w:r>
        <w:t xml:space="preserve">[F.8 substituted by </w:t>
      </w:r>
      <w:hyperlink r:id="rId347" w:history="1">
        <w:r>
          <w:rPr>
            <w:rStyle w:val="Hyperlink"/>
          </w:rPr>
          <w:t>PR544292</w:t>
        </w:r>
      </w:hyperlink>
      <w:r>
        <w:t xml:space="preserve"> ppc 01Jan14]</w:t>
      </w:r>
    </w:p>
    <w:p w:rsidR="008A0D94" w:rsidRDefault="008A0D94" w:rsidP="008A0D94">
      <w:pPr>
        <w:pStyle w:val="SubLevel1"/>
      </w:pPr>
      <w:r>
        <w:t xml:space="preserve">School-based apprentices progress through the relevant wage scale at the rate of 12 months progression for each two years of employment as an apprentice or at the rate of competency based progression if provided for in this award. </w:t>
      </w:r>
    </w:p>
    <w:p w:rsidR="008A0D94" w:rsidRPr="008A0D94" w:rsidRDefault="008A0D94" w:rsidP="008A0D94">
      <w:pPr>
        <w:pStyle w:val="History"/>
      </w:pPr>
      <w:r>
        <w:t xml:space="preserve">[F.9 substituted by </w:t>
      </w:r>
      <w:hyperlink r:id="rId348" w:history="1">
        <w:r>
          <w:rPr>
            <w:rStyle w:val="Hyperlink"/>
          </w:rPr>
          <w:t>PR544292</w:t>
        </w:r>
      </w:hyperlink>
      <w:r>
        <w:t xml:space="preserve"> ppc 01Jan14]</w:t>
      </w:r>
    </w:p>
    <w:p w:rsidR="00B630F6" w:rsidRDefault="008A0D94" w:rsidP="00B630F6">
      <w:pPr>
        <w:pStyle w:val="SubLevel1"/>
      </w:pPr>
      <w:r>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rsidR="008A0D94" w:rsidRPr="008A0D94" w:rsidRDefault="008A0D94" w:rsidP="008A0D94">
      <w:pPr>
        <w:pStyle w:val="History"/>
      </w:pPr>
      <w:r>
        <w:t xml:space="preserve">[F.10 substituted by </w:t>
      </w:r>
      <w:hyperlink r:id="rId349" w:history="1">
        <w:r>
          <w:rPr>
            <w:rStyle w:val="Hyperlink"/>
          </w:rPr>
          <w:t>PR544292</w:t>
        </w:r>
      </w:hyperlink>
      <w:r>
        <w:t xml:space="preserve"> ppc 01Jan14]</w:t>
      </w:r>
    </w:p>
    <w:p w:rsidR="008A0D94" w:rsidRDefault="008A0D94" w:rsidP="008A0D94">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9A26DA" w:rsidRDefault="00B630F6" w:rsidP="00C15A37">
      <w:pPr>
        <w:pStyle w:val="SubLevel1"/>
        <w:spacing w:before="0"/>
        <w:jc w:val="left"/>
      </w:pPr>
      <w:r w:rsidRPr="00415AD1">
        <w:t>School-based apprentices are entitled pro rata to all of the other conditions in this award.</w:t>
      </w:r>
      <w:r w:rsidR="009A26DA">
        <w:br w:type="page"/>
      </w:r>
    </w:p>
    <w:p w:rsidR="006104A3" w:rsidRDefault="006104A3" w:rsidP="006104A3">
      <w:pPr>
        <w:pStyle w:val="Subdocument"/>
      </w:pPr>
      <w:bookmarkStart w:id="291" w:name="_Ref405464111"/>
      <w:bookmarkStart w:id="292" w:name="_Ref405464116"/>
      <w:bookmarkStart w:id="293" w:name="_Toc51920071"/>
      <w:bookmarkEnd w:id="289"/>
      <w:r>
        <w:t>—</w:t>
      </w:r>
      <w:r w:rsidR="00E7088D">
        <w:t>Part-day Public Holidays</w:t>
      </w:r>
      <w:bookmarkStart w:id="294" w:name="sched_g"/>
      <w:bookmarkEnd w:id="291"/>
      <w:bookmarkEnd w:id="292"/>
      <w:bookmarkEnd w:id="293"/>
    </w:p>
    <w:p w:rsidR="006104A3" w:rsidRDefault="006104A3" w:rsidP="006104A3">
      <w:pPr>
        <w:pStyle w:val="History"/>
      </w:pPr>
      <w:r>
        <w:t xml:space="preserve">[Sched G inserted by </w:t>
      </w:r>
      <w:hyperlink r:id="rId350" w:history="1">
        <w:r w:rsidRPr="002B7F84">
          <w:rPr>
            <w:rStyle w:val="Hyperlink"/>
          </w:rPr>
          <w:t>PR532630</w:t>
        </w:r>
      </w:hyperlink>
      <w:r>
        <w:t xml:space="preserve"> ppc </w:t>
      </w:r>
      <w:r w:rsidRPr="004F696A">
        <w:t>23Nov12</w:t>
      </w:r>
      <w:r w:rsidR="00453A8C">
        <w:t xml:space="preserve">; renamed and varied by </w:t>
      </w:r>
      <w:hyperlink r:id="rId351" w:history="1">
        <w:r w:rsidR="00453A8C" w:rsidRPr="00453A8C">
          <w:rPr>
            <w:rStyle w:val="Hyperlink"/>
          </w:rPr>
          <w:t>PR544519</w:t>
        </w:r>
      </w:hyperlink>
      <w:r w:rsidR="00CE503E">
        <w:t xml:space="preserve"> ppc 21Nov13; renamed and varied by </w:t>
      </w:r>
      <w:hyperlink r:id="rId352" w:history="1">
        <w:r w:rsidR="00CE503E" w:rsidRPr="00CE503E">
          <w:rPr>
            <w:rStyle w:val="Hyperlink"/>
          </w:rPr>
          <w:t>PR557581</w:t>
        </w:r>
      </w:hyperlink>
      <w:r w:rsidR="00ED44F7">
        <w:t xml:space="preserve">, </w:t>
      </w:r>
      <w:hyperlink r:id="rId353" w:history="1">
        <w:r w:rsidR="00ED44F7" w:rsidRPr="00ED44F7">
          <w:rPr>
            <w:rStyle w:val="Hyperlink"/>
          </w:rPr>
          <w:t>PR573679</w:t>
        </w:r>
      </w:hyperlink>
      <w:r w:rsidR="00F13EEE">
        <w:t xml:space="preserve">, </w:t>
      </w:r>
      <w:hyperlink r:id="rId354" w:history="1">
        <w:r w:rsidR="00F13EEE" w:rsidRPr="00F13EEE">
          <w:rPr>
            <w:rStyle w:val="Hyperlink"/>
          </w:rPr>
          <w:t>PR580863</w:t>
        </w:r>
      </w:hyperlink>
      <w:r w:rsidR="002F2A7D">
        <w:t xml:space="preserve">, </w:t>
      </w:r>
      <w:hyperlink r:id="rId355" w:history="1">
        <w:r w:rsidR="002F2A7D">
          <w:rPr>
            <w:rStyle w:val="Hyperlink"/>
          </w:rPr>
          <w:t>PR598110</w:t>
        </w:r>
      </w:hyperlink>
      <w:r w:rsidR="00E7088D">
        <w:t xml:space="preserve">, </w:t>
      </w:r>
      <w:hyperlink r:id="rId356" w:history="1">
        <w:r w:rsidR="00E7088D">
          <w:rPr>
            <w:rStyle w:val="Hyperlink"/>
          </w:rPr>
          <w:t>PR701683</w:t>
        </w:r>
      </w:hyperlink>
      <w:r w:rsidR="00E7088D">
        <w:t xml:space="preserve"> ppc 21Nov18</w:t>
      </w:r>
      <w:r w:rsidR="00144EF3">
        <w:t xml:space="preserve">; varied by </w:t>
      </w:r>
      <w:hyperlink r:id="rId357" w:history="1">
        <w:r w:rsidR="00144EF3" w:rsidRPr="008178FF">
          <w:rPr>
            <w:rStyle w:val="Hyperlink"/>
            <w:szCs w:val="22"/>
          </w:rPr>
          <w:t>PR712281</w:t>
        </w:r>
      </w:hyperlink>
      <w:r w:rsidR="008A3EED" w:rsidRPr="008A3EED">
        <w:t xml:space="preserve">, </w:t>
      </w:r>
      <w:hyperlink r:id="rId358" w:history="1">
        <w:r w:rsidR="008A3EED" w:rsidRPr="009E18FA">
          <w:rPr>
            <w:rStyle w:val="Hyperlink"/>
            <w:shd w:val="clear" w:color="auto" w:fill="FFFFFF"/>
          </w:rPr>
          <w:t>PR</w:t>
        </w:r>
        <w:r w:rsidR="008A3EED" w:rsidRPr="000E20C2">
          <w:rPr>
            <w:rStyle w:val="Hyperlink"/>
            <w:shd w:val="clear" w:color="auto" w:fill="FFFFFF"/>
          </w:rPr>
          <w:t>715157</w:t>
        </w:r>
      </w:hyperlink>
      <w:r>
        <w:t>]</w:t>
      </w:r>
    </w:p>
    <w:p w:rsidR="006104A3" w:rsidRDefault="006104A3" w:rsidP="006104A3">
      <w:r w:rsidRPr="00276DE0">
        <w:t xml:space="preserve">This schedule operates </w:t>
      </w:r>
      <w:r>
        <w:t>where this award otherwise contains provisions dealing with public holidays that supplement the NES</w:t>
      </w:r>
      <w:r w:rsidRPr="00276DE0">
        <w:t>.</w:t>
      </w:r>
    </w:p>
    <w:p w:rsidR="00C26099" w:rsidRPr="0010005A" w:rsidRDefault="00C26099" w:rsidP="00C26099">
      <w:pPr>
        <w:pStyle w:val="History"/>
        <w:rPr>
          <w:sz w:val="32"/>
          <w:szCs w:val="32"/>
        </w:rPr>
      </w:pPr>
      <w:bookmarkStart w:id="295" w:name="_Hlk27556379"/>
      <w:bookmarkStart w:id="296" w:name="_Hlk27388619"/>
      <w:r w:rsidRPr="0010005A">
        <w:rPr>
          <w:shd w:val="clear" w:color="auto" w:fill="FFFFFF"/>
        </w:rPr>
        <w:t>[</w:t>
      </w:r>
      <w:r w:rsidR="009A26DA">
        <w:rPr>
          <w:shd w:val="clear" w:color="auto" w:fill="FFFFFF"/>
        </w:rPr>
        <w:t>G.1</w:t>
      </w:r>
      <w:r w:rsidRPr="0010005A">
        <w:rPr>
          <w:shd w:val="clear" w:color="auto" w:fill="FFFFFF"/>
        </w:rPr>
        <w:t xml:space="preserve"> varied </w:t>
      </w:r>
      <w:r w:rsidRPr="0039565A">
        <w:rPr>
          <w:shd w:val="clear" w:color="auto" w:fill="FFFFFF"/>
        </w:rPr>
        <w:t>by </w:t>
      </w:r>
      <w:hyperlink r:id="rId359" w:history="1">
        <w:r w:rsidRPr="009E18FA">
          <w:rPr>
            <w:rStyle w:val="Hyperlink"/>
            <w:shd w:val="clear" w:color="auto" w:fill="FFFFFF"/>
          </w:rPr>
          <w:t>PR</w:t>
        </w:r>
        <w:r w:rsidR="000E20C2" w:rsidRPr="000E20C2">
          <w:rPr>
            <w:rStyle w:val="Hyperlink"/>
            <w:shd w:val="clear" w:color="auto" w:fill="FFFFFF"/>
          </w:rPr>
          <w:t>715157</w:t>
        </w:r>
      </w:hyperlink>
      <w:r w:rsidRPr="0010005A">
        <w:rPr>
          <w:shd w:val="clear" w:color="auto" w:fill="FFFFFF"/>
        </w:rPr>
        <w:t xml:space="preserve"> ppc </w:t>
      </w:r>
      <w:r>
        <w:rPr>
          <w:shd w:val="clear" w:color="auto" w:fill="FFFFFF"/>
        </w:rPr>
        <w:t>18Nov</w:t>
      </w:r>
      <w:r w:rsidRPr="0010005A">
        <w:rPr>
          <w:shd w:val="clear" w:color="auto" w:fill="FFFFFF"/>
        </w:rPr>
        <w:t>19]</w:t>
      </w:r>
    </w:p>
    <w:p w:rsidR="00C26099" w:rsidRPr="0080629A" w:rsidRDefault="00C26099" w:rsidP="00C26099">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C26099" w:rsidRDefault="00C26099" w:rsidP="00C26099">
      <w:pPr>
        <w:pStyle w:val="SubLevel3"/>
      </w:pPr>
      <w:bookmarkStart w:id="297" w:name="_Ref27052456"/>
      <w:r w:rsidRPr="0080629A">
        <w:t>All employees will have the right to refuse to work on the part-day public holiday if the request to work is not reasonable or the refusal is reasonable as provided for in the NES.</w:t>
      </w:r>
      <w:bookmarkEnd w:id="297"/>
    </w:p>
    <w:p w:rsidR="00C26099" w:rsidRDefault="00C26099" w:rsidP="00C26099">
      <w:pPr>
        <w:pStyle w:val="History"/>
      </w:pPr>
      <w:r w:rsidRPr="00707B35">
        <w:rPr>
          <w:shd w:val="clear" w:color="auto" w:fill="FFFFFF"/>
        </w:rPr>
        <w:t>[</w:t>
      </w:r>
      <w:r w:rsidR="009A26DA">
        <w:rPr>
          <w:shd w:val="clear" w:color="auto" w:fill="FFFFFF"/>
        </w:rPr>
        <w:t>G.1</w:t>
      </w:r>
      <w:r w:rsidRPr="00707B35">
        <w:rPr>
          <w:shd w:val="clear" w:color="auto" w:fill="FFFFFF"/>
        </w:rPr>
        <w:t>(b) varied by </w:t>
      </w:r>
      <w:hyperlink r:id="rId360" w:history="1">
        <w:r w:rsidR="000E20C2" w:rsidRPr="009E18FA">
          <w:rPr>
            <w:rStyle w:val="Hyperlink"/>
            <w:shd w:val="clear" w:color="auto" w:fill="FFFFFF"/>
          </w:rPr>
          <w:t>PR</w:t>
        </w:r>
        <w:r w:rsidR="000E20C2" w:rsidRPr="000E20C2">
          <w:rPr>
            <w:rStyle w:val="Hyperlink"/>
            <w:shd w:val="clear" w:color="auto" w:fill="FFFFFF"/>
          </w:rPr>
          <w:t>715157</w:t>
        </w:r>
      </w:hyperlink>
      <w:r w:rsidRPr="00707B35">
        <w:rPr>
          <w:shd w:val="clear" w:color="auto" w:fill="FFFFFF"/>
        </w:rPr>
        <w:t xml:space="preserve"> ppc </w:t>
      </w:r>
      <w:r>
        <w:rPr>
          <w:shd w:val="clear" w:color="auto" w:fill="FFFFFF"/>
        </w:rPr>
        <w:t>18Nov</w:t>
      </w:r>
      <w:r w:rsidRPr="00707B35">
        <w:rPr>
          <w:shd w:val="clear" w:color="auto" w:fill="FFFFFF"/>
        </w:rPr>
        <w:t>19]</w:t>
      </w:r>
    </w:p>
    <w:p w:rsidR="00C26099" w:rsidRDefault="00C26099" w:rsidP="00C26099">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26099" w:rsidRPr="0010005A" w:rsidRDefault="00C26099" w:rsidP="00C26099">
      <w:pPr>
        <w:pStyle w:val="History"/>
        <w:rPr>
          <w:sz w:val="32"/>
          <w:szCs w:val="32"/>
        </w:rPr>
      </w:pPr>
      <w:r w:rsidRPr="0010005A">
        <w:rPr>
          <w:shd w:val="clear" w:color="auto" w:fill="FFFFFF"/>
        </w:rPr>
        <w:t>[</w:t>
      </w:r>
      <w:r w:rsidR="009A26DA">
        <w:rPr>
          <w:shd w:val="clear" w:color="auto" w:fill="FFFFFF"/>
        </w:rPr>
        <w:t>G.1</w:t>
      </w:r>
      <w:r w:rsidRPr="0010005A">
        <w:rPr>
          <w:shd w:val="clear" w:color="auto" w:fill="FFFFFF"/>
        </w:rPr>
        <w:t>(c) substituted by </w:t>
      </w:r>
      <w:hyperlink r:id="rId361" w:history="1">
        <w:r w:rsidR="000E20C2" w:rsidRPr="009E18FA">
          <w:rPr>
            <w:rStyle w:val="Hyperlink"/>
            <w:shd w:val="clear" w:color="auto" w:fill="FFFFFF"/>
          </w:rPr>
          <w:t>PR</w:t>
        </w:r>
        <w:r w:rsidR="000E20C2" w:rsidRPr="000E20C2">
          <w:rPr>
            <w:rStyle w:val="Hyperlink"/>
            <w:shd w:val="clear" w:color="auto" w:fill="FFFFFF"/>
          </w:rPr>
          <w:t>715157</w:t>
        </w:r>
      </w:hyperlink>
      <w:r w:rsidRPr="0010005A">
        <w:rPr>
          <w:shd w:val="clear" w:color="auto" w:fill="FFFFFF"/>
        </w:rPr>
        <w:t xml:space="preserve"> ppc </w:t>
      </w:r>
      <w:r>
        <w:rPr>
          <w:shd w:val="clear" w:color="auto" w:fill="FFFFFF"/>
        </w:rPr>
        <w:t>18Nov</w:t>
      </w:r>
      <w:r w:rsidRPr="0010005A">
        <w:rPr>
          <w:shd w:val="clear" w:color="auto" w:fill="FFFFFF"/>
        </w:rPr>
        <w:t>19]</w:t>
      </w:r>
    </w:p>
    <w:p w:rsidR="00C26099" w:rsidRDefault="00C26099" w:rsidP="00C26099">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26099" w:rsidRPr="0010005A" w:rsidRDefault="00C26099" w:rsidP="00C26099">
      <w:pPr>
        <w:pStyle w:val="History"/>
      </w:pPr>
      <w:r w:rsidRPr="0010005A">
        <w:rPr>
          <w:shd w:val="clear" w:color="auto" w:fill="FFFFFF"/>
        </w:rPr>
        <w:t>[</w:t>
      </w:r>
      <w:r w:rsidR="009A26DA">
        <w:rPr>
          <w:shd w:val="clear" w:color="auto" w:fill="FFFFFF"/>
        </w:rPr>
        <w:t>G.1</w:t>
      </w:r>
      <w:r w:rsidRPr="0010005A">
        <w:rPr>
          <w:shd w:val="clear" w:color="auto" w:fill="FFFFFF"/>
        </w:rPr>
        <w:t>(d) varied by </w:t>
      </w:r>
      <w:hyperlink r:id="rId362" w:history="1">
        <w:r w:rsidR="000E20C2" w:rsidRPr="009E18FA">
          <w:rPr>
            <w:rStyle w:val="Hyperlink"/>
            <w:shd w:val="clear" w:color="auto" w:fill="FFFFFF"/>
          </w:rPr>
          <w:t>PR</w:t>
        </w:r>
        <w:r w:rsidR="000E20C2" w:rsidRPr="000E20C2">
          <w:rPr>
            <w:rStyle w:val="Hyperlink"/>
            <w:shd w:val="clear" w:color="auto" w:fill="FFFFFF"/>
          </w:rPr>
          <w:t>715157</w:t>
        </w:r>
      </w:hyperlink>
      <w:r w:rsidRPr="0010005A">
        <w:rPr>
          <w:shd w:val="clear" w:color="auto" w:fill="FFFFFF"/>
        </w:rPr>
        <w:t xml:space="preserve"> ppc </w:t>
      </w:r>
      <w:r>
        <w:rPr>
          <w:shd w:val="clear" w:color="auto" w:fill="FFFFFF"/>
        </w:rPr>
        <w:t>18Nov</w:t>
      </w:r>
      <w:r w:rsidRPr="0010005A">
        <w:rPr>
          <w:shd w:val="clear" w:color="auto" w:fill="FFFFFF"/>
        </w:rPr>
        <w:t>19]</w:t>
      </w:r>
    </w:p>
    <w:p w:rsidR="00C26099" w:rsidRDefault="00C26099" w:rsidP="00C26099">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26099" w:rsidRDefault="00C26099" w:rsidP="00C26099">
      <w:pPr>
        <w:pStyle w:val="History"/>
      </w:pPr>
      <w:r w:rsidRPr="0010005A">
        <w:rPr>
          <w:shd w:val="clear" w:color="auto" w:fill="FFFFFF"/>
        </w:rPr>
        <w:t>[</w:t>
      </w:r>
      <w:r w:rsidR="009A26DA">
        <w:rPr>
          <w:shd w:val="clear" w:color="auto" w:fill="FFFFFF"/>
        </w:rPr>
        <w:t>G.1</w:t>
      </w:r>
      <w:r w:rsidRPr="0010005A">
        <w:rPr>
          <w:shd w:val="clear" w:color="auto" w:fill="FFFFFF"/>
        </w:rPr>
        <w:t>(e) varied by </w:t>
      </w:r>
      <w:hyperlink r:id="rId363" w:history="1">
        <w:r w:rsidR="000E20C2" w:rsidRPr="009E18FA">
          <w:rPr>
            <w:rStyle w:val="Hyperlink"/>
            <w:shd w:val="clear" w:color="auto" w:fill="FFFFFF"/>
          </w:rPr>
          <w:t>PR</w:t>
        </w:r>
        <w:r w:rsidR="000E20C2" w:rsidRPr="000E20C2">
          <w:rPr>
            <w:rStyle w:val="Hyperlink"/>
            <w:shd w:val="clear" w:color="auto" w:fill="FFFFFF"/>
          </w:rPr>
          <w:t>715157</w:t>
        </w:r>
      </w:hyperlink>
      <w:r w:rsidRPr="0010005A">
        <w:rPr>
          <w:shd w:val="clear" w:color="auto" w:fill="FFFFFF"/>
        </w:rPr>
        <w:t xml:space="preserve"> ppc </w:t>
      </w:r>
      <w:r>
        <w:rPr>
          <w:shd w:val="clear" w:color="auto" w:fill="FFFFFF"/>
        </w:rPr>
        <w:t>18Nov</w:t>
      </w:r>
      <w:r w:rsidRPr="0010005A">
        <w:rPr>
          <w:shd w:val="clear" w:color="auto" w:fill="FFFFFF"/>
        </w:rPr>
        <w:t>19]</w:t>
      </w:r>
    </w:p>
    <w:p w:rsidR="00C26099" w:rsidRDefault="00C26099" w:rsidP="00C26099">
      <w:pPr>
        <w:pStyle w:val="SubLevel3"/>
      </w:pPr>
      <w:r w:rsidRPr="0080629A">
        <w:t xml:space="preserve">Excluding annualised salaried employees to whom clause </w:t>
      </w:r>
      <w:r>
        <w:fldChar w:fldCharType="begin"/>
      </w:r>
      <w:r>
        <w:instrText xml:space="preserve"> REF _Ref27052441 \w \h </w:instrText>
      </w:r>
      <w:r>
        <w:fldChar w:fldCharType="separate"/>
      </w:r>
      <w:r w:rsidR="009552E6">
        <w:t>G.1(f)</w:t>
      </w:r>
      <w:r>
        <w:fldChar w:fldCharType="end"/>
      </w:r>
      <w:r w:rsidRPr="0080629A">
        <w:t xml:space="preserve"> applies, where an employee works any hours on the declared or prescribed part-day public holida</w:t>
      </w:r>
      <w:r>
        <w:t xml:space="preserve">y </w:t>
      </w:r>
      <w:r w:rsidRPr="0080629A">
        <w:t>they will be entitled to the appropriate public holiday penalty rate (if any) in this award for those hours worked.</w:t>
      </w:r>
    </w:p>
    <w:p w:rsidR="00C26099" w:rsidRDefault="00C26099" w:rsidP="00C26099">
      <w:pPr>
        <w:pStyle w:val="History"/>
      </w:pPr>
      <w:r w:rsidRPr="0010005A">
        <w:rPr>
          <w:shd w:val="clear" w:color="auto" w:fill="FFFFFF"/>
        </w:rPr>
        <w:t>[</w:t>
      </w:r>
      <w:r w:rsidR="009A26DA">
        <w:rPr>
          <w:shd w:val="clear" w:color="auto" w:fill="FFFFFF"/>
        </w:rPr>
        <w:t>G.1</w:t>
      </w:r>
      <w:r w:rsidRPr="0010005A">
        <w:rPr>
          <w:shd w:val="clear" w:color="auto" w:fill="FFFFFF"/>
        </w:rPr>
        <w:t>(f) varied by</w:t>
      </w:r>
      <w:r w:rsidR="00C918A1">
        <w:rPr>
          <w:shd w:val="clear" w:color="auto" w:fill="FFFFFF"/>
        </w:rPr>
        <w:t> </w:t>
      </w:r>
      <w:hyperlink r:id="rId364" w:history="1">
        <w:r w:rsidR="00C918A1">
          <w:rPr>
            <w:rStyle w:val="Hyperlink"/>
            <w:shd w:val="clear" w:color="auto" w:fill="FFFFFF"/>
          </w:rPr>
          <w:t>PR715157</w:t>
        </w:r>
      </w:hyperlink>
      <w:r w:rsidRPr="0010005A">
        <w:rPr>
          <w:shd w:val="clear" w:color="auto" w:fill="FFFFFF"/>
        </w:rPr>
        <w:t xml:space="preserve"> ppc </w:t>
      </w:r>
      <w:r>
        <w:rPr>
          <w:shd w:val="clear" w:color="auto" w:fill="FFFFFF"/>
        </w:rPr>
        <w:t>18Nov</w:t>
      </w:r>
      <w:r w:rsidRPr="0010005A">
        <w:rPr>
          <w:shd w:val="clear" w:color="auto" w:fill="FFFFFF"/>
        </w:rPr>
        <w:t>19]</w:t>
      </w:r>
    </w:p>
    <w:p w:rsidR="00C26099" w:rsidRDefault="00C26099" w:rsidP="00C26099">
      <w:pPr>
        <w:pStyle w:val="SubLevel3"/>
      </w:pPr>
      <w:bookmarkStart w:id="298"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98"/>
    </w:p>
    <w:p w:rsidR="00C26099" w:rsidRDefault="00C26099" w:rsidP="00C26099">
      <w:pPr>
        <w:pStyle w:val="History"/>
      </w:pPr>
      <w:r w:rsidRPr="0010005A">
        <w:rPr>
          <w:shd w:val="clear" w:color="auto" w:fill="FFFFFF"/>
        </w:rPr>
        <w:t>[</w:t>
      </w:r>
      <w:r w:rsidR="009A26DA">
        <w:rPr>
          <w:shd w:val="clear" w:color="auto" w:fill="FFFFFF"/>
        </w:rPr>
        <w:t>G.1</w:t>
      </w:r>
      <w:r w:rsidRPr="0010005A">
        <w:rPr>
          <w:shd w:val="clear" w:color="auto" w:fill="FFFFFF"/>
        </w:rPr>
        <w:t>(</w:t>
      </w:r>
      <w:r>
        <w:rPr>
          <w:shd w:val="clear" w:color="auto" w:fill="FFFFFF"/>
        </w:rPr>
        <w:t>g</w:t>
      </w:r>
      <w:r w:rsidRPr="0010005A">
        <w:rPr>
          <w:shd w:val="clear" w:color="auto" w:fill="FFFFFF"/>
        </w:rPr>
        <w:t>) varied by </w:t>
      </w:r>
      <w:hyperlink r:id="rId365" w:history="1">
        <w:r w:rsidR="000E20C2" w:rsidRPr="009E18FA">
          <w:rPr>
            <w:rStyle w:val="Hyperlink"/>
            <w:shd w:val="clear" w:color="auto" w:fill="FFFFFF"/>
          </w:rPr>
          <w:t>PR</w:t>
        </w:r>
        <w:r w:rsidR="000E20C2" w:rsidRPr="000E20C2">
          <w:rPr>
            <w:rStyle w:val="Hyperlink"/>
            <w:shd w:val="clear" w:color="auto" w:fill="FFFFFF"/>
          </w:rPr>
          <w:t>715157</w:t>
        </w:r>
      </w:hyperlink>
      <w:r w:rsidRPr="0010005A">
        <w:rPr>
          <w:shd w:val="clear" w:color="auto" w:fill="FFFFFF"/>
        </w:rPr>
        <w:t xml:space="preserve"> ppc </w:t>
      </w:r>
      <w:r>
        <w:rPr>
          <w:shd w:val="clear" w:color="auto" w:fill="FFFFFF"/>
        </w:rPr>
        <w:t>18Nov</w:t>
      </w:r>
      <w:r w:rsidRPr="0010005A">
        <w:rPr>
          <w:shd w:val="clear" w:color="auto" w:fill="FFFFFF"/>
        </w:rPr>
        <w:t>19]</w:t>
      </w:r>
    </w:p>
    <w:p w:rsidR="00C26099" w:rsidRDefault="00C26099" w:rsidP="00C26099">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9552E6">
        <w:t>G.1(a)</w:t>
      </w:r>
      <w:r>
        <w:fldChar w:fldCharType="end"/>
      </w:r>
      <w:r w:rsidRPr="0080629A">
        <w:t>, will not be entitled to another day off, another day’s pay or another day of annual leave as a result of the part-day public holiday.</w:t>
      </w:r>
    </w:p>
    <w:bookmarkEnd w:id="295"/>
    <w:bookmarkEnd w:id="296"/>
    <w:p w:rsidR="00144EF3" w:rsidRPr="004B12D9" w:rsidRDefault="00144EF3" w:rsidP="00144EF3">
      <w:pPr>
        <w:pStyle w:val="History"/>
      </w:pPr>
      <w:r>
        <w:t xml:space="preserve">[G.2 inserted by </w:t>
      </w:r>
      <w:hyperlink r:id="rId366" w:history="1">
        <w:r w:rsidRPr="008178FF">
          <w:rPr>
            <w:rStyle w:val="Hyperlink"/>
            <w:szCs w:val="22"/>
          </w:rPr>
          <w:t>PR712281</w:t>
        </w:r>
      </w:hyperlink>
      <w:r w:rsidRPr="00144EF3">
        <w:t xml:space="preserve"> ppc 04Oct19]</w:t>
      </w:r>
    </w:p>
    <w:p w:rsidR="00144EF3" w:rsidRPr="00144EF3" w:rsidRDefault="00144EF3" w:rsidP="00144EF3">
      <w:pPr>
        <w:pStyle w:val="SubLevel1"/>
      </w:pPr>
      <w:r w:rsidRPr="004B12D9">
        <w:t xml:space="preserve">An employer and employee may agree to </w:t>
      </w:r>
      <w:r w:rsidR="00CD44C0">
        <w:t>substitute</w:t>
      </w:r>
      <w:r w:rsidRPr="004B12D9">
        <w:t xml:space="preserve"> another part-day for a part-day that would otherwise be a part-day public holiday under the NES.</w:t>
      </w:r>
    </w:p>
    <w:p w:rsidR="005E6C94" w:rsidRDefault="00453A8C" w:rsidP="00FC7B1A">
      <w:pPr>
        <w:keepNext/>
      </w:pPr>
      <w:r>
        <w:t>This schedule is not intended to detract from or supplement the NES.</w:t>
      </w:r>
    </w:p>
    <w:p w:rsidR="005E6C94" w:rsidRDefault="005E6C94">
      <w:pPr>
        <w:spacing w:before="0"/>
        <w:jc w:val="left"/>
      </w:pPr>
      <w:r>
        <w:br w:type="page"/>
      </w:r>
    </w:p>
    <w:p w:rsidR="005E6C94" w:rsidRDefault="005E6C94" w:rsidP="005E6C94">
      <w:pPr>
        <w:pStyle w:val="Subdocument"/>
      </w:pPr>
      <w:bookmarkStart w:id="299" w:name="_Ref458487144"/>
      <w:bookmarkStart w:id="300" w:name="_Toc51920072"/>
      <w:bookmarkEnd w:id="294"/>
      <w:r w:rsidRPr="00570F3A">
        <w:t xml:space="preserve">—Agreement to </w:t>
      </w:r>
      <w:r>
        <w:t xml:space="preserve">Take </w:t>
      </w:r>
      <w:r w:rsidRPr="00570F3A">
        <w:t>Annual Leave in Advance</w:t>
      </w:r>
      <w:bookmarkStart w:id="301" w:name="sched_h"/>
      <w:bookmarkEnd w:id="299"/>
      <w:bookmarkEnd w:id="300"/>
    </w:p>
    <w:p w:rsidR="005E6C94" w:rsidRDefault="005E6C94" w:rsidP="005E6C94">
      <w:pPr>
        <w:pStyle w:val="History"/>
      </w:pPr>
      <w:r w:rsidRPr="000215A4">
        <w:t xml:space="preserve">[Sched H inserted by </w:t>
      </w:r>
      <w:hyperlink r:id="rId367" w:history="1">
        <w:r w:rsidRPr="000215A4">
          <w:rPr>
            <w:rStyle w:val="Hyperlink"/>
          </w:rPr>
          <w:t>PR583066</w:t>
        </w:r>
      </w:hyperlink>
      <w:r w:rsidRPr="000215A4">
        <w:t xml:space="preserve"> ppc 29Jul16]</w:t>
      </w:r>
    </w:p>
    <w:p w:rsidR="00291A7F" w:rsidRPr="006C7CDF" w:rsidRDefault="00291A7F" w:rsidP="00291A7F">
      <w:pPr>
        <w:pStyle w:val="note"/>
        <w:rPr>
          <w:lang w:val="en-US" w:eastAsia="en-US"/>
        </w:rPr>
      </w:pPr>
      <w:r>
        <w:rPr>
          <w:lang w:val="en-US" w:eastAsia="en-US"/>
        </w:rPr>
        <w:t xml:space="preserve">Link to PDF copy of </w:t>
      </w:r>
      <w:hyperlink r:id="rId368" w:history="1">
        <w:r>
          <w:rPr>
            <w:rStyle w:val="Hyperlink"/>
            <w:lang w:val="en-US" w:eastAsia="en-US"/>
          </w:rPr>
          <w:t>Agreement to Take Annual Leave in Advance</w:t>
        </w:r>
      </w:hyperlink>
      <w:r w:rsidRPr="006C7CDF">
        <w:rPr>
          <w:lang w:val="en-US" w:eastAsia="en-US"/>
        </w:rPr>
        <w:t>.</w:t>
      </w:r>
    </w:p>
    <w:p w:rsidR="00291A7F" w:rsidRDefault="00291A7F" w:rsidP="00291A7F"/>
    <w:p w:rsidR="005E6C94" w:rsidRPr="00570F3A" w:rsidRDefault="005E6C94" w:rsidP="00291A7F">
      <w:r w:rsidRPr="006E2DED">
        <w:t>Name of employee: _____________________________________________</w:t>
      </w:r>
    </w:p>
    <w:p w:rsidR="005E6C94" w:rsidRPr="00570F3A" w:rsidRDefault="005E6C94" w:rsidP="00291A7F">
      <w:r w:rsidRPr="00570F3A">
        <w:t>Name of employer: _____________________________________________</w:t>
      </w:r>
    </w:p>
    <w:p w:rsidR="005E6C94" w:rsidRPr="00570F3A" w:rsidRDefault="005E6C94" w:rsidP="00291A7F">
      <w:r w:rsidRPr="00570F3A">
        <w:rPr>
          <w:b/>
          <w:bCs/>
        </w:rPr>
        <w:t>The employer and employee agree that the employee will take a period of paid annual leave before the employee has accrued an entitlement to the leave:</w:t>
      </w:r>
    </w:p>
    <w:p w:rsidR="005E6C94" w:rsidRPr="00570F3A" w:rsidRDefault="005E6C94" w:rsidP="00291A7F">
      <w:r w:rsidRPr="00570F3A">
        <w:t>The amount of leave to be taken in advance is: ____ hours/days</w:t>
      </w:r>
    </w:p>
    <w:p w:rsidR="005E6C94" w:rsidRPr="00570F3A" w:rsidRDefault="005E6C94" w:rsidP="00291A7F">
      <w:r w:rsidRPr="00570F3A">
        <w:t>The leave in advance will commence on: ___/___/20___</w:t>
      </w:r>
    </w:p>
    <w:p w:rsidR="005E6C94" w:rsidRPr="00570F3A" w:rsidRDefault="005E6C94" w:rsidP="00291A7F"/>
    <w:p w:rsidR="005E6C94" w:rsidRPr="00570F3A" w:rsidRDefault="005E6C94" w:rsidP="00291A7F">
      <w:r w:rsidRPr="00570F3A">
        <w:t>Signature of employee: ________________________________________</w:t>
      </w:r>
    </w:p>
    <w:p w:rsidR="005E6C94" w:rsidRPr="00570F3A" w:rsidRDefault="005E6C94" w:rsidP="00291A7F">
      <w:r w:rsidRPr="00570F3A">
        <w:t>Date signed: ___/___/20___</w:t>
      </w:r>
    </w:p>
    <w:p w:rsidR="005E6C94" w:rsidRPr="00570F3A" w:rsidRDefault="005E6C94" w:rsidP="00291A7F"/>
    <w:p w:rsidR="005E6C94" w:rsidRPr="00570F3A" w:rsidRDefault="005E6C94" w:rsidP="00291A7F">
      <w:r w:rsidRPr="00570F3A">
        <w:t>Name of employer</w:t>
      </w:r>
      <w:r>
        <w:t xml:space="preserve"> </w:t>
      </w:r>
      <w:r w:rsidRPr="00570F3A">
        <w:t>representative: ________________________________________</w:t>
      </w:r>
    </w:p>
    <w:p w:rsidR="005E6C94" w:rsidRPr="00570F3A" w:rsidRDefault="005E6C94" w:rsidP="00291A7F">
      <w:r w:rsidRPr="00570F3A">
        <w:t>Signature of employer</w:t>
      </w:r>
      <w:r>
        <w:t xml:space="preserve"> </w:t>
      </w:r>
      <w:r w:rsidRPr="00570F3A">
        <w:t>representative: ________________________________________</w:t>
      </w:r>
    </w:p>
    <w:p w:rsidR="005E6C94" w:rsidRDefault="005E6C94" w:rsidP="00291A7F">
      <w:r w:rsidRPr="00570F3A">
        <w:t>Date signed: ___/___/20___</w:t>
      </w:r>
    </w:p>
    <w:p w:rsidR="00BC0943" w:rsidRDefault="00BC0943" w:rsidP="00291A7F"/>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BC0943" w:rsidRPr="00570F3A" w:rsidTr="00CA6862">
        <w:tc>
          <w:tcPr>
            <w:tcW w:w="8794" w:type="dxa"/>
            <w:tcBorders>
              <w:top w:val="single" w:sz="4" w:space="0" w:color="auto"/>
              <w:left w:val="single" w:sz="4" w:space="0" w:color="auto"/>
              <w:bottom w:val="single" w:sz="4" w:space="0" w:color="auto"/>
              <w:right w:val="single" w:sz="4" w:space="0" w:color="auto"/>
            </w:tcBorders>
          </w:tcPr>
          <w:p w:rsidR="00BC0943" w:rsidRPr="00570F3A" w:rsidRDefault="00BC0943" w:rsidP="00CA6862">
            <w:pPr>
              <w:rPr>
                <w:i/>
              </w:rPr>
            </w:pPr>
            <w:r w:rsidRPr="00570F3A">
              <w:rPr>
                <w:i/>
              </w:rPr>
              <w:t>[If the employee is under 18 years of age - include:]</w:t>
            </w:r>
          </w:p>
          <w:p w:rsidR="00BC0943" w:rsidRPr="00570F3A" w:rsidRDefault="00BC0943" w:rsidP="00CA6862">
            <w:pPr>
              <w:rPr>
                <w:b/>
              </w:rPr>
            </w:pPr>
            <w:r w:rsidRPr="00570F3A">
              <w:rPr>
                <w:b/>
              </w:rPr>
              <w:t>I agree that:</w:t>
            </w:r>
          </w:p>
          <w:p w:rsidR="00BC0943" w:rsidRPr="00570F3A" w:rsidRDefault="00BC0943" w:rsidP="00CA6862">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BC0943" w:rsidRPr="00570F3A" w:rsidRDefault="00BC0943" w:rsidP="00CA6862">
            <w:r w:rsidRPr="00570F3A">
              <w:t>Name of parent/guardian: ________________________________________</w:t>
            </w:r>
          </w:p>
          <w:p w:rsidR="00BC0943" w:rsidRPr="00570F3A" w:rsidRDefault="00BC0943" w:rsidP="00CA6862">
            <w:r w:rsidRPr="00570F3A">
              <w:t>Signature of parent/guardian: ________________________________________</w:t>
            </w:r>
          </w:p>
          <w:p w:rsidR="00BC0943" w:rsidRPr="00570F3A" w:rsidRDefault="00BC0943" w:rsidP="00CA6862">
            <w:pPr>
              <w:rPr>
                <w:i/>
              </w:rPr>
            </w:pPr>
            <w:r w:rsidRPr="00570F3A">
              <w:t>Date signed: ___/___/20___</w:t>
            </w:r>
          </w:p>
        </w:tc>
      </w:tr>
    </w:tbl>
    <w:p w:rsidR="00BC0943" w:rsidRPr="00570F3A" w:rsidRDefault="000636C6" w:rsidP="00291A7F">
      <w:r>
        <w:t>   </w:t>
      </w:r>
    </w:p>
    <w:p w:rsidR="00E90C74" w:rsidRDefault="00E90C74">
      <w:pPr>
        <w:spacing w:before="0"/>
        <w:jc w:val="left"/>
      </w:pPr>
      <w:r>
        <w:br w:type="page"/>
      </w:r>
    </w:p>
    <w:bookmarkEnd w:id="301"/>
    <w:p w:rsidR="006172D1" w:rsidRPr="00570F3A" w:rsidRDefault="006172D1" w:rsidP="006172D1"/>
    <w:p w:rsidR="006172D1" w:rsidRDefault="006172D1" w:rsidP="006172D1">
      <w:pPr>
        <w:pStyle w:val="Subdocument"/>
      </w:pPr>
      <w:bookmarkStart w:id="302" w:name="_Ref458487290"/>
      <w:bookmarkStart w:id="303" w:name="_Toc51920073"/>
      <w:r w:rsidRPr="00570F3A">
        <w:t>—Agreement to Cash Out Annual Leave</w:t>
      </w:r>
      <w:bookmarkStart w:id="304" w:name="sched_i"/>
      <w:bookmarkEnd w:id="302"/>
      <w:bookmarkEnd w:id="303"/>
    </w:p>
    <w:p w:rsidR="006172D1" w:rsidRDefault="006172D1" w:rsidP="006172D1">
      <w:pPr>
        <w:pStyle w:val="History"/>
      </w:pPr>
      <w:r w:rsidRPr="000215A4">
        <w:t xml:space="preserve">[Sched I inserted by </w:t>
      </w:r>
      <w:hyperlink r:id="rId369" w:history="1">
        <w:r w:rsidRPr="000215A4">
          <w:rPr>
            <w:rStyle w:val="Hyperlink"/>
          </w:rPr>
          <w:t>PR583066</w:t>
        </w:r>
      </w:hyperlink>
      <w:r w:rsidR="00064277">
        <w:t xml:space="preserve"> ppc 29Jul</w:t>
      </w:r>
      <w:r w:rsidRPr="000215A4">
        <w:t>16]</w:t>
      </w:r>
    </w:p>
    <w:p w:rsidR="00291A7F" w:rsidRPr="006C7CDF" w:rsidRDefault="00291A7F" w:rsidP="00291A7F">
      <w:pPr>
        <w:pStyle w:val="note"/>
        <w:rPr>
          <w:lang w:val="en-US" w:eastAsia="en-US"/>
        </w:rPr>
      </w:pPr>
      <w:r>
        <w:rPr>
          <w:lang w:val="en-US" w:eastAsia="en-US"/>
        </w:rPr>
        <w:t xml:space="preserve">Link to PDF copy of </w:t>
      </w:r>
      <w:hyperlink r:id="rId370" w:history="1">
        <w:r>
          <w:rPr>
            <w:rStyle w:val="Hyperlink"/>
            <w:lang w:val="en-US" w:eastAsia="en-US"/>
          </w:rPr>
          <w:t>Agreement to Cash Out Annual Leave</w:t>
        </w:r>
      </w:hyperlink>
      <w:r w:rsidRPr="006C7CDF">
        <w:rPr>
          <w:lang w:val="en-US" w:eastAsia="en-US"/>
        </w:rPr>
        <w:t>.</w:t>
      </w:r>
    </w:p>
    <w:p w:rsidR="00291A7F" w:rsidRDefault="00291A7F" w:rsidP="00291A7F"/>
    <w:p w:rsidR="006172D1" w:rsidRPr="00570F3A" w:rsidRDefault="006172D1" w:rsidP="00291A7F">
      <w:r w:rsidRPr="00570F3A">
        <w:t>Name of employee: _____________________________________________</w:t>
      </w:r>
    </w:p>
    <w:p w:rsidR="006172D1" w:rsidRPr="00570F3A" w:rsidRDefault="006172D1" w:rsidP="00291A7F">
      <w:r w:rsidRPr="00570F3A">
        <w:t>Name of employer: _____________________________________________</w:t>
      </w:r>
    </w:p>
    <w:p w:rsidR="006172D1" w:rsidRPr="00570F3A" w:rsidRDefault="006172D1" w:rsidP="00291A7F"/>
    <w:p w:rsidR="006172D1" w:rsidRPr="00570F3A" w:rsidRDefault="006172D1" w:rsidP="00291A7F">
      <w:r w:rsidRPr="00570F3A">
        <w:rPr>
          <w:b/>
          <w:bCs/>
        </w:rPr>
        <w:t>The employer and employee agree to the employee cashing out a particular amount of the employee’s accrued paid annual leave:</w:t>
      </w:r>
    </w:p>
    <w:p w:rsidR="006172D1" w:rsidRPr="00570F3A" w:rsidRDefault="006172D1" w:rsidP="00291A7F">
      <w:r w:rsidRPr="00570F3A">
        <w:t>The amount of leave to be cashed out is: ____ hours/days</w:t>
      </w:r>
    </w:p>
    <w:p w:rsidR="006172D1" w:rsidRPr="00570F3A" w:rsidRDefault="006172D1" w:rsidP="00291A7F">
      <w:r w:rsidRPr="00570F3A">
        <w:t>The payment to be made to the employee for the leave is: $_______ subject to deduction of income tax/after deduction of income tax (strike out where not applicable)</w:t>
      </w:r>
    </w:p>
    <w:p w:rsidR="006172D1" w:rsidRPr="00570F3A" w:rsidRDefault="006172D1" w:rsidP="00291A7F">
      <w:r w:rsidRPr="00570F3A">
        <w:t>The payment will be made to the employee on: ___/___/20___</w:t>
      </w:r>
    </w:p>
    <w:p w:rsidR="006172D1" w:rsidRPr="00570F3A" w:rsidRDefault="006172D1" w:rsidP="00291A7F"/>
    <w:p w:rsidR="006172D1" w:rsidRPr="00570F3A" w:rsidRDefault="006172D1" w:rsidP="00291A7F">
      <w:r w:rsidRPr="00570F3A">
        <w:t>Signature of employee: ________________________________________</w:t>
      </w:r>
    </w:p>
    <w:p w:rsidR="006172D1" w:rsidRPr="00570F3A" w:rsidRDefault="006172D1" w:rsidP="00291A7F">
      <w:r w:rsidRPr="00570F3A">
        <w:t>Date signed: ___/___/20___</w:t>
      </w:r>
    </w:p>
    <w:p w:rsidR="006172D1" w:rsidRPr="00570F3A" w:rsidRDefault="006172D1" w:rsidP="00291A7F"/>
    <w:p w:rsidR="006172D1" w:rsidRPr="00570F3A" w:rsidRDefault="006172D1" w:rsidP="00291A7F">
      <w:r w:rsidRPr="00570F3A">
        <w:t>Name of employer</w:t>
      </w:r>
      <w:r>
        <w:t xml:space="preserve"> </w:t>
      </w:r>
      <w:r w:rsidRPr="00570F3A">
        <w:t>representative: ________________________________________</w:t>
      </w:r>
    </w:p>
    <w:p w:rsidR="006172D1" w:rsidRPr="00570F3A" w:rsidRDefault="006172D1" w:rsidP="00291A7F">
      <w:r w:rsidRPr="00570F3A">
        <w:t>Signature of employer</w:t>
      </w:r>
      <w:r>
        <w:t xml:space="preserve"> </w:t>
      </w:r>
      <w:r w:rsidRPr="00570F3A">
        <w:t>representative: ________________________________________</w:t>
      </w:r>
    </w:p>
    <w:p w:rsidR="006172D1" w:rsidRDefault="006172D1" w:rsidP="00291A7F">
      <w:r w:rsidRPr="00570F3A">
        <w:t>Date signed: ___/___/20___</w:t>
      </w:r>
    </w:p>
    <w:p w:rsidR="00BC0943" w:rsidRDefault="00BC0943" w:rsidP="00291A7F"/>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BC0943" w:rsidRPr="00570F3A" w:rsidTr="00CA6862">
        <w:tc>
          <w:tcPr>
            <w:tcW w:w="8794" w:type="dxa"/>
            <w:tcBorders>
              <w:top w:val="single" w:sz="4" w:space="0" w:color="auto"/>
              <w:left w:val="single" w:sz="4" w:space="0" w:color="auto"/>
              <w:bottom w:val="single" w:sz="4" w:space="0" w:color="auto"/>
              <w:right w:val="single" w:sz="4" w:space="0" w:color="auto"/>
            </w:tcBorders>
          </w:tcPr>
          <w:p w:rsidR="00BC0943" w:rsidRPr="00570F3A" w:rsidRDefault="00BC0943" w:rsidP="00CA6862">
            <w:pPr>
              <w:rPr>
                <w:i/>
              </w:rPr>
            </w:pPr>
            <w:r w:rsidRPr="00570F3A">
              <w:rPr>
                <w:i/>
              </w:rPr>
              <w:t>Include if the employee is under 18 years of age:</w:t>
            </w:r>
          </w:p>
          <w:p w:rsidR="00BC0943" w:rsidRPr="00570F3A" w:rsidRDefault="00BC0943" w:rsidP="00CA6862">
            <w:pPr>
              <w:rPr>
                <w:b/>
              </w:rPr>
            </w:pPr>
          </w:p>
          <w:p w:rsidR="00BC0943" w:rsidRPr="00570F3A" w:rsidRDefault="00BC0943" w:rsidP="00CA6862">
            <w:r w:rsidRPr="00570F3A">
              <w:t>Name of parent/guardian: ________________________________________</w:t>
            </w:r>
          </w:p>
          <w:p w:rsidR="00BC0943" w:rsidRPr="00570F3A" w:rsidRDefault="00BC0943" w:rsidP="00CA6862">
            <w:r w:rsidRPr="00570F3A">
              <w:t>Signature of parent/guardian: ________________________________________</w:t>
            </w:r>
          </w:p>
          <w:p w:rsidR="00BC0943" w:rsidRPr="00570F3A" w:rsidRDefault="00BC0943" w:rsidP="00CA6862">
            <w:pPr>
              <w:rPr>
                <w:i/>
              </w:rPr>
            </w:pPr>
            <w:r w:rsidRPr="00570F3A">
              <w:t>Date signed: ___/___/20___</w:t>
            </w:r>
          </w:p>
        </w:tc>
      </w:tr>
    </w:tbl>
    <w:bookmarkEnd w:id="304"/>
    <w:p w:rsidR="00BC0943" w:rsidRDefault="000636C6" w:rsidP="00291A7F">
      <w:r>
        <w:t>   </w:t>
      </w:r>
    </w:p>
    <w:p w:rsidR="009C7B73" w:rsidRDefault="009C7B73" w:rsidP="009C7B73">
      <w:pPr>
        <w:spacing w:before="0"/>
        <w:jc w:val="left"/>
      </w:pPr>
      <w:r>
        <w:br w:type="page"/>
      </w:r>
    </w:p>
    <w:p w:rsidR="009C7B73" w:rsidRDefault="009C7B73" w:rsidP="009C7B73">
      <w:pPr>
        <w:pStyle w:val="Subdocument"/>
        <w:numPr>
          <w:ilvl w:val="0"/>
          <w:numId w:val="23"/>
        </w:numPr>
      </w:pPr>
      <w:bookmarkStart w:id="305" w:name="_Ref37251631"/>
      <w:bookmarkStart w:id="306" w:name="_Ref37251689"/>
      <w:bookmarkStart w:id="307" w:name="_Ref37251692"/>
      <w:bookmarkStart w:id="308" w:name="_Toc51920074"/>
      <w:bookmarkStart w:id="309" w:name="_Hlk37243135"/>
      <w:r>
        <w:t>—Additional Measures During the COVID-19 Pandemic</w:t>
      </w:r>
      <w:bookmarkEnd w:id="305"/>
      <w:bookmarkEnd w:id="306"/>
      <w:bookmarkEnd w:id="307"/>
      <w:bookmarkEnd w:id="308"/>
    </w:p>
    <w:p w:rsidR="009C7B73" w:rsidRDefault="009C7B73" w:rsidP="009C7B73">
      <w:pPr>
        <w:pStyle w:val="History"/>
      </w:pPr>
      <w:bookmarkStart w:id="310" w:name="_Hlk37072094"/>
      <w:r w:rsidRPr="00E05203">
        <w:t xml:space="preserve">[Sched X </w:t>
      </w:r>
      <w:r w:rsidRPr="004A0858">
        <w:t xml:space="preserve">inserted by </w:t>
      </w:r>
      <w:bookmarkStart w:id="311" w:name="_Hlk37250276"/>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311"/>
      <w:r w:rsidRPr="009C7B73">
        <w:rPr>
          <w:rStyle w:val="Hyperlink"/>
          <w:color w:val="auto"/>
          <w:u w:val="none"/>
        </w:rPr>
        <w:t xml:space="preserve"> ppc</w:t>
      </w:r>
      <w:r w:rsidRPr="009C7B73">
        <w:t xml:space="preserve"> 08Apr20</w:t>
      </w:r>
      <w:r w:rsidR="004A2CFA">
        <w:t xml:space="preserve">; varied by </w:t>
      </w:r>
      <w:hyperlink r:id="rId371" w:history="1">
        <w:r w:rsidR="004A2CFA">
          <w:rPr>
            <w:rStyle w:val="Hyperlink"/>
          </w:rPr>
          <w:t>PR720705</w:t>
        </w:r>
      </w:hyperlink>
      <w:r w:rsidR="009552E6">
        <w:t xml:space="preserve">, </w:t>
      </w:r>
      <w:hyperlink r:id="rId372" w:history="1">
        <w:r w:rsidR="009552E6">
          <w:rPr>
            <w:rStyle w:val="Hyperlink"/>
          </w:rPr>
          <w:t>PR723048</w:t>
        </w:r>
      </w:hyperlink>
      <w:r w:rsidR="009552E6">
        <w:t>]</w:t>
      </w:r>
    </w:p>
    <w:p w:rsidR="004A2CFA" w:rsidRDefault="004A2CFA" w:rsidP="004A2CFA">
      <w:pPr>
        <w:pStyle w:val="History"/>
      </w:pPr>
      <w:r>
        <w:t xml:space="preserve">[X.1 varied by </w:t>
      </w:r>
      <w:hyperlink r:id="rId373" w:history="1">
        <w:r>
          <w:rPr>
            <w:rStyle w:val="Hyperlink"/>
          </w:rPr>
          <w:t>PR720705</w:t>
        </w:r>
      </w:hyperlink>
      <w:r w:rsidR="009552E6">
        <w:t xml:space="preserve">, </w:t>
      </w:r>
      <w:hyperlink r:id="rId374" w:history="1">
        <w:r w:rsidR="009552E6">
          <w:rPr>
            <w:rStyle w:val="Hyperlink"/>
          </w:rPr>
          <w:t>PR723048</w:t>
        </w:r>
      </w:hyperlink>
      <w:r w:rsidR="009552E6">
        <w:t xml:space="preserve"> </w:t>
      </w:r>
      <w:r w:rsidR="009552E6" w:rsidRPr="00F04B6A">
        <w:t xml:space="preserve">ppc </w:t>
      </w:r>
      <w:r w:rsidR="009552E6">
        <w:t>30Sep</w:t>
      </w:r>
      <w:r w:rsidR="009552E6" w:rsidRPr="00F04B6A">
        <w:t>20]</w:t>
      </w:r>
    </w:p>
    <w:p w:rsidR="009C7B73" w:rsidRDefault="009C7B73" w:rsidP="009C7B73">
      <w:pPr>
        <w:pStyle w:val="SubLevel1"/>
      </w:pPr>
      <w:bookmarkStart w:id="312" w:name="_Hlk37239169"/>
      <w:bookmarkStart w:id="313" w:name="_Hlk37237094"/>
      <w:bookmarkEnd w:id="310"/>
      <w:r w:rsidRPr="00676A9C">
        <w:t xml:space="preserve">Subject to clauses </w:t>
      </w:r>
      <w:r>
        <w:fldChar w:fldCharType="begin"/>
      </w:r>
      <w:r>
        <w:instrText xml:space="preserve"> REF _Ref37231497 \w \h </w:instrText>
      </w:r>
      <w:r>
        <w:fldChar w:fldCharType="separate"/>
      </w:r>
      <w:r w:rsidR="009552E6">
        <w:t>X.2.1(d)</w:t>
      </w:r>
      <w:r>
        <w:fldChar w:fldCharType="end"/>
      </w:r>
      <w:r w:rsidRPr="00676A9C">
        <w:t xml:space="preserve"> and </w:t>
      </w:r>
      <w:r>
        <w:fldChar w:fldCharType="begin"/>
      </w:r>
      <w:r>
        <w:instrText xml:space="preserve"> REF _Ref37238181 \w \h </w:instrText>
      </w:r>
      <w:r>
        <w:fldChar w:fldCharType="separate"/>
      </w:r>
      <w:r w:rsidR="009552E6">
        <w:t>X.2.2(c)</w:t>
      </w:r>
      <w:r>
        <w:fldChar w:fldCharType="end"/>
      </w:r>
      <w:bookmarkEnd w:id="312"/>
      <w:r w:rsidRPr="00676A9C">
        <w:t xml:space="preserve">, </w:t>
      </w:r>
      <w:bookmarkEnd w:id="313"/>
      <w:r>
        <w:fldChar w:fldCharType="begin"/>
      </w:r>
      <w:r>
        <w:instrText xml:space="preserve"> REF _Ref37251631 \r \h </w:instrText>
      </w:r>
      <w:r>
        <w:fldChar w:fldCharType="separate"/>
      </w:r>
      <w:r w:rsidR="009552E6">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r w:rsidR="009552E6">
        <w:rPr>
          <w:lang w:val="fr-FR"/>
        </w:rPr>
        <w:t>29</w:t>
      </w:r>
      <w:r>
        <w:rPr>
          <w:lang w:val="fr-FR"/>
        </w:rPr>
        <w:t> </w:t>
      </w:r>
      <w:r w:rsidR="009552E6">
        <w:rPr>
          <w:lang w:val="fr-FR"/>
        </w:rPr>
        <w:t>March</w:t>
      </w:r>
      <w:r>
        <w:rPr>
          <w:lang w:val="fr-FR"/>
        </w:rPr>
        <w:t xml:space="preserve"> </w:t>
      </w:r>
      <w:r>
        <w:t>202</w:t>
      </w:r>
      <w:r w:rsidR="009552E6">
        <w:t>1</w:t>
      </w:r>
      <w:r>
        <w:t>. The period of operation can be extended on application.</w:t>
      </w:r>
    </w:p>
    <w:p w:rsidR="009C7B73" w:rsidRDefault="009C7B73" w:rsidP="009C7B73">
      <w:pPr>
        <w:pStyle w:val="SubLevel1"/>
      </w:pPr>
      <w:r>
        <w:t xml:space="preserve">During the operation of </w:t>
      </w:r>
      <w:r>
        <w:fldChar w:fldCharType="begin"/>
      </w:r>
      <w:r>
        <w:instrText xml:space="preserve"> REF _Ref37251631 \r \h </w:instrText>
      </w:r>
      <w:r>
        <w:fldChar w:fldCharType="separate"/>
      </w:r>
      <w:r w:rsidR="009552E6">
        <w:t>Schedule X</w:t>
      </w:r>
      <w:r>
        <w:fldChar w:fldCharType="end"/>
      </w:r>
      <w:r>
        <w:t>, the following provisions apply:</w:t>
      </w:r>
    </w:p>
    <w:p w:rsidR="009C7B73" w:rsidRDefault="009C7B73" w:rsidP="009C7B73">
      <w:pPr>
        <w:pStyle w:val="SubLevel2Bold"/>
        <w:rPr>
          <w:shd w:val="clear" w:color="auto" w:fill="FFFFFF"/>
        </w:rPr>
      </w:pPr>
      <w:bookmarkStart w:id="314" w:name="_Ref37064752"/>
      <w:r>
        <w:rPr>
          <w:shd w:val="clear" w:color="auto" w:fill="FFFFFF"/>
        </w:rPr>
        <w:t>Unpaid pandemic leave</w:t>
      </w:r>
      <w:bookmarkEnd w:id="314"/>
    </w:p>
    <w:p w:rsidR="009C7B73" w:rsidRDefault="009C7B73" w:rsidP="009C7B73">
      <w:pPr>
        <w:pStyle w:val="SubLevel3"/>
      </w:pPr>
      <w:bookmarkStart w:id="315" w:name="_Ref37231534"/>
      <w:bookmarkStart w:id="316" w:name="_Ref37064618"/>
      <w:r>
        <w:t xml:space="preserve">Subject to clauses </w:t>
      </w:r>
      <w:r>
        <w:fldChar w:fldCharType="begin"/>
      </w:r>
      <w:r>
        <w:instrText xml:space="preserve"> REF _Ref37174556 \w \h </w:instrText>
      </w:r>
      <w:r>
        <w:fldChar w:fldCharType="separate"/>
      </w:r>
      <w:r w:rsidR="009552E6">
        <w:t>X.2.1(b)</w:t>
      </w:r>
      <w:r>
        <w:fldChar w:fldCharType="end"/>
      </w:r>
      <w:r>
        <w:t xml:space="preserve">, </w:t>
      </w:r>
      <w:r>
        <w:fldChar w:fldCharType="begin"/>
      </w:r>
      <w:r>
        <w:instrText xml:space="preserve"> REF _Ref37064634 \n \h </w:instrText>
      </w:r>
      <w:r>
        <w:fldChar w:fldCharType="separate"/>
      </w:r>
      <w:r w:rsidR="009552E6">
        <w:t>(c)</w:t>
      </w:r>
      <w:r>
        <w:fldChar w:fldCharType="end"/>
      </w:r>
      <w:r>
        <w:t xml:space="preserve"> and </w:t>
      </w:r>
      <w:r>
        <w:fldChar w:fldCharType="begin"/>
      </w:r>
      <w:r>
        <w:instrText xml:space="preserve"> REF _Ref37231497 \r \h </w:instrText>
      </w:r>
      <w:r>
        <w:fldChar w:fldCharType="separate"/>
      </w:r>
      <w:r w:rsidR="009552E6">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315"/>
    </w:p>
    <w:p w:rsidR="009C7B73" w:rsidRDefault="009C7B73" w:rsidP="009C7B73">
      <w:pPr>
        <w:pStyle w:val="SubLevel3"/>
      </w:pPr>
      <w:bookmarkStart w:id="317" w:name="_Ref37174556"/>
      <w:r>
        <w:t xml:space="preserve">The employee must give their employer notice of the taking of leave under clause </w:t>
      </w:r>
      <w:r>
        <w:fldChar w:fldCharType="begin"/>
      </w:r>
      <w:r>
        <w:instrText xml:space="preserve"> REF _Ref37231534 \w \h </w:instrText>
      </w:r>
      <w:r>
        <w:fldChar w:fldCharType="separate"/>
      </w:r>
      <w:r w:rsidR="009552E6">
        <w:t>X.2.1(a)</w:t>
      </w:r>
      <w:r>
        <w:fldChar w:fldCharType="end"/>
      </w:r>
      <w:r>
        <w:t xml:space="preserve"> and of the reason the employee requires the leave, as soon as practicable (which may be a time after the leave has started).</w:t>
      </w:r>
      <w:bookmarkEnd w:id="316"/>
      <w:bookmarkEnd w:id="317"/>
    </w:p>
    <w:p w:rsidR="009C7B73" w:rsidRDefault="009C7B73" w:rsidP="009C7B73">
      <w:pPr>
        <w:pStyle w:val="SubLevel3"/>
      </w:pPr>
      <w:bookmarkStart w:id="318" w:name="_Ref37064634"/>
      <w:r>
        <w:t xml:space="preserve">An employee who has given their employer notice of taking leave under clause </w:t>
      </w:r>
      <w:r>
        <w:fldChar w:fldCharType="begin"/>
      </w:r>
      <w:r>
        <w:instrText xml:space="preserve"> REF _Ref37231534 \w \h </w:instrText>
      </w:r>
      <w:r>
        <w:fldChar w:fldCharType="separate"/>
      </w:r>
      <w:r w:rsidR="009552E6">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9552E6">
        <w:t>X.2.1(a)</w:t>
      </w:r>
      <w:r>
        <w:fldChar w:fldCharType="end"/>
      </w:r>
      <w:r>
        <w:t>.</w:t>
      </w:r>
      <w:bookmarkEnd w:id="318"/>
    </w:p>
    <w:p w:rsidR="004A2CFA" w:rsidRDefault="004A2CFA" w:rsidP="004A2CFA">
      <w:pPr>
        <w:pStyle w:val="History"/>
      </w:pPr>
      <w:r>
        <w:t xml:space="preserve">[X.2.1(d) varied by </w:t>
      </w:r>
      <w:hyperlink r:id="rId375" w:history="1">
        <w:r>
          <w:rPr>
            <w:rStyle w:val="Hyperlink"/>
          </w:rPr>
          <w:t>PR720705</w:t>
        </w:r>
      </w:hyperlink>
      <w:r w:rsidR="009552E6">
        <w:t xml:space="preserve">, </w:t>
      </w:r>
      <w:hyperlink r:id="rId376" w:history="1">
        <w:r w:rsidR="009552E6">
          <w:rPr>
            <w:rStyle w:val="Hyperlink"/>
          </w:rPr>
          <w:t>PR723048</w:t>
        </w:r>
      </w:hyperlink>
      <w:r w:rsidR="009552E6">
        <w:t xml:space="preserve"> </w:t>
      </w:r>
      <w:r w:rsidR="009552E6" w:rsidRPr="00F04B6A">
        <w:t xml:space="preserve">ppc </w:t>
      </w:r>
      <w:r w:rsidR="009552E6">
        <w:t>30Sep</w:t>
      </w:r>
      <w:r w:rsidR="009552E6" w:rsidRPr="00F04B6A">
        <w:t>20]</w:t>
      </w:r>
    </w:p>
    <w:p w:rsidR="009C7B73" w:rsidRPr="0081429A" w:rsidRDefault="009C7B73" w:rsidP="009C7B73">
      <w:pPr>
        <w:pStyle w:val="SubLevel3"/>
      </w:pPr>
      <w:bookmarkStart w:id="319" w:name="_Ref37231497"/>
      <w:r>
        <w:t xml:space="preserve">A period of leave under clause </w:t>
      </w:r>
      <w:r>
        <w:fldChar w:fldCharType="begin"/>
      </w:r>
      <w:r>
        <w:instrText xml:space="preserve"> REF _Ref37231534 \w \h </w:instrText>
      </w:r>
      <w:r>
        <w:fldChar w:fldCharType="separate"/>
      </w:r>
      <w:r w:rsidR="009552E6">
        <w:t>X.2.1(a)</w:t>
      </w:r>
      <w:r>
        <w:fldChar w:fldCharType="end"/>
      </w:r>
      <w:r>
        <w:t xml:space="preserve"> must start before </w:t>
      </w:r>
      <w:r w:rsidR="009552E6">
        <w:t>29</w:t>
      </w:r>
      <w:r>
        <w:t xml:space="preserve"> </w:t>
      </w:r>
      <w:r w:rsidR="009552E6">
        <w:t>March</w:t>
      </w:r>
      <w:r>
        <w:t xml:space="preserve"> 202</w:t>
      </w:r>
      <w:r w:rsidR="009552E6">
        <w:t>1</w:t>
      </w:r>
      <w:r>
        <w:t>, but may end after that date.</w:t>
      </w:r>
      <w:bookmarkEnd w:id="319"/>
    </w:p>
    <w:p w:rsidR="009C7B73" w:rsidRDefault="009C7B73" w:rsidP="009C7B73">
      <w:pPr>
        <w:pStyle w:val="SubLevel3"/>
      </w:pPr>
      <w:bookmarkStart w:id="320" w:name="_Ref37174575"/>
      <w:r>
        <w:t xml:space="preserve">Leave taken under clause </w:t>
      </w:r>
      <w:r>
        <w:fldChar w:fldCharType="begin"/>
      </w:r>
      <w:r>
        <w:instrText xml:space="preserve"> REF _Ref37231534 \w \h </w:instrText>
      </w:r>
      <w:r>
        <w:fldChar w:fldCharType="separate"/>
      </w:r>
      <w:r w:rsidR="009552E6">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377" w:history="1">
        <w:r w:rsidRPr="00FC64DE">
          <w:rPr>
            <w:rStyle w:val="Hyperlink"/>
          </w:rPr>
          <w:t>NES</w:t>
        </w:r>
      </w:hyperlink>
      <w:r>
        <w:t>.</w:t>
      </w:r>
      <w:bookmarkEnd w:id="320"/>
    </w:p>
    <w:p w:rsidR="009C7B73" w:rsidRDefault="009C7B73" w:rsidP="009C7B73">
      <w:pPr>
        <w:pStyle w:val="Block1"/>
      </w:pPr>
      <w:r>
        <w:t>NOTE: The employer and employee may agree that the employee may take more than 2 weeks’ unpaid pandemic leave.</w:t>
      </w:r>
    </w:p>
    <w:p w:rsidR="009C7B73" w:rsidRDefault="009C7B73" w:rsidP="009C7B73">
      <w:pPr>
        <w:pStyle w:val="SubLevel2Bold"/>
      </w:pPr>
      <w:bookmarkStart w:id="321" w:name="_Ref37066012"/>
      <w:r>
        <w:t>Annual leave at half pay</w:t>
      </w:r>
      <w:bookmarkEnd w:id="321"/>
    </w:p>
    <w:p w:rsidR="009C7B73" w:rsidRDefault="009C7B73" w:rsidP="009C7B73">
      <w:pPr>
        <w:pStyle w:val="SubLevel3"/>
      </w:pPr>
      <w:bookmarkStart w:id="322" w:name="_Ref37175067"/>
      <w:r>
        <w:t>Instead of an employee taking paid annual leave on full pay, the employee and their employer may agree to the employee taking twice as much leave on half pay.</w:t>
      </w:r>
      <w:bookmarkEnd w:id="322"/>
    </w:p>
    <w:p w:rsidR="009C7B73" w:rsidRDefault="009C7B73" w:rsidP="009C7B73">
      <w:pPr>
        <w:pStyle w:val="SubLevel3"/>
      </w:pPr>
      <w:r>
        <w:t>Any agreement to take twice as much annual leave at half pay must be recorded in writing and retained as an employee record.</w:t>
      </w:r>
    </w:p>
    <w:p w:rsidR="004A2CFA" w:rsidRDefault="004A2CFA" w:rsidP="004A2CFA">
      <w:pPr>
        <w:pStyle w:val="History"/>
      </w:pPr>
      <w:r>
        <w:t xml:space="preserve">[X.2.2(c) varied by </w:t>
      </w:r>
      <w:hyperlink r:id="rId378" w:history="1">
        <w:r>
          <w:rPr>
            <w:rStyle w:val="Hyperlink"/>
          </w:rPr>
          <w:t>PR720705</w:t>
        </w:r>
      </w:hyperlink>
      <w:r w:rsidR="009552E6">
        <w:t xml:space="preserve">, </w:t>
      </w:r>
      <w:hyperlink r:id="rId379" w:history="1">
        <w:r w:rsidR="009552E6">
          <w:rPr>
            <w:rStyle w:val="Hyperlink"/>
          </w:rPr>
          <w:t>PR723048</w:t>
        </w:r>
      </w:hyperlink>
      <w:r w:rsidR="009552E6">
        <w:t xml:space="preserve"> </w:t>
      </w:r>
      <w:r w:rsidR="009552E6" w:rsidRPr="00F04B6A">
        <w:t xml:space="preserve">ppc </w:t>
      </w:r>
      <w:r w:rsidR="009552E6">
        <w:t>30Sep</w:t>
      </w:r>
      <w:r w:rsidR="009552E6" w:rsidRPr="00F04B6A">
        <w:t>20]</w:t>
      </w:r>
    </w:p>
    <w:p w:rsidR="009C7B73" w:rsidRPr="00C102A5" w:rsidRDefault="009C7B73" w:rsidP="009C7B73">
      <w:pPr>
        <w:pStyle w:val="SubLevel3"/>
      </w:pPr>
      <w:bookmarkStart w:id="323" w:name="_Ref37238181"/>
      <w:r>
        <w:t xml:space="preserve">A period of leave under clause </w:t>
      </w:r>
      <w:r>
        <w:fldChar w:fldCharType="begin"/>
      </w:r>
      <w:r>
        <w:instrText xml:space="preserve"> REF _Ref37175067 \w \h </w:instrText>
      </w:r>
      <w:r>
        <w:fldChar w:fldCharType="separate"/>
      </w:r>
      <w:r w:rsidR="009552E6">
        <w:t>X.2.2(a)</w:t>
      </w:r>
      <w:r>
        <w:fldChar w:fldCharType="end"/>
      </w:r>
      <w:r>
        <w:t xml:space="preserve"> must start before </w:t>
      </w:r>
      <w:r w:rsidR="009552E6">
        <w:t>29</w:t>
      </w:r>
      <w:r>
        <w:t xml:space="preserve"> </w:t>
      </w:r>
      <w:r w:rsidR="009552E6">
        <w:t>March</w:t>
      </w:r>
      <w:r>
        <w:t xml:space="preserve"> 202</w:t>
      </w:r>
      <w:r w:rsidR="009552E6">
        <w:t>1</w:t>
      </w:r>
      <w:r>
        <w:t>, but may end after that date.</w:t>
      </w:r>
      <w:bookmarkEnd w:id="323"/>
    </w:p>
    <w:p w:rsidR="009C7B73" w:rsidRDefault="009C7B73" w:rsidP="009C7B73">
      <w:pPr>
        <w:pStyle w:val="Block1"/>
      </w:pPr>
      <w:r>
        <w:t>EXAMPLE: Instead of an employee taking one week’s annual leave on full pay, the employee and their employer may agree to the employee taking 2 weeks’ annual leave on half pay. In this example:</w:t>
      </w:r>
    </w:p>
    <w:p w:rsidR="009C7B73" w:rsidRDefault="009C7B73" w:rsidP="009C7B73">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9C7B73" w:rsidRDefault="009C7B73" w:rsidP="009C7B73">
      <w:pPr>
        <w:pStyle w:val="Bullet1"/>
      </w:pPr>
      <w:r>
        <w:t xml:space="preserve">one week of leave is deducted from the employee’s annual leave accrual. </w:t>
      </w:r>
    </w:p>
    <w:p w:rsidR="009C7B73" w:rsidRDefault="009C7B73" w:rsidP="009C7B73">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9552E6">
        <w:t>X.2.1</w:t>
      </w:r>
      <w:r>
        <w:fldChar w:fldCharType="end"/>
      </w:r>
      <w:r>
        <w:t xml:space="preserve"> or </w:t>
      </w:r>
      <w:r>
        <w:fldChar w:fldCharType="begin"/>
      </w:r>
      <w:r>
        <w:instrText xml:space="preserve"> REF _Ref37066012 \w \h </w:instrText>
      </w:r>
      <w:r>
        <w:fldChar w:fldCharType="separate"/>
      </w:r>
      <w:r w:rsidR="009552E6">
        <w:t>X.2.2</w:t>
      </w:r>
      <w:r>
        <w:fldChar w:fldCharType="end"/>
      </w:r>
      <w:r>
        <w:t xml:space="preserve"> has a workplace right under section 341(1)(a) of the</w:t>
      </w:r>
      <w:r w:rsidRPr="00F70366">
        <w:rPr>
          <w:i/>
        </w:rPr>
        <w:t xml:space="preserve"> </w:t>
      </w:r>
      <w:hyperlink r:id="rId380" w:history="1">
        <w:r w:rsidRPr="00C63C65">
          <w:rPr>
            <w:rStyle w:val="Hyperlink"/>
          </w:rPr>
          <w:t>Act</w:t>
        </w:r>
      </w:hyperlink>
      <w:r>
        <w:t>.</w:t>
      </w:r>
    </w:p>
    <w:p w:rsidR="009C7B73" w:rsidRDefault="009C7B73" w:rsidP="009C7B73">
      <w:r>
        <w:t>NOTE 2: Under section 340(1) of the</w:t>
      </w:r>
      <w:r w:rsidRPr="00F70366">
        <w:rPr>
          <w:i/>
        </w:rPr>
        <w:t xml:space="preserve"> </w:t>
      </w:r>
      <w:hyperlink r:id="rId381"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82"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9C7B73" w:rsidRPr="00570F3A" w:rsidRDefault="009C7B73" w:rsidP="00291A7F">
      <w:r>
        <w:t>NOTE 3: Under section 343(1) of the</w:t>
      </w:r>
      <w:r w:rsidRPr="00F70366">
        <w:rPr>
          <w:i/>
        </w:rPr>
        <w:t xml:space="preserve"> </w:t>
      </w:r>
      <w:hyperlink r:id="rId383"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309"/>
    </w:p>
    <w:sectPr w:rsidR="009C7B73" w:rsidRPr="00570F3A" w:rsidSect="008A516D">
      <w:headerReference w:type="even" r:id="rId384"/>
      <w:headerReference w:type="default" r:id="rId385"/>
      <w:footerReference w:type="even" r:id="rId386"/>
      <w:footerReference w:type="default" r:id="rId387"/>
      <w:headerReference w:type="first" r:id="rId388"/>
      <w:footerReference w:type="first" r:id="rId389"/>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A37" w:rsidRDefault="00C15A37">
      <w:r>
        <w:separator/>
      </w:r>
    </w:p>
  </w:endnote>
  <w:endnote w:type="continuationSeparator" w:id="0">
    <w:p w:rsidR="00C15A37" w:rsidRDefault="00C15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Default="00C15A37" w:rsidP="008A516D">
    <w:pPr>
      <w:pStyle w:val="Footer"/>
      <w:spacing w:before="0"/>
    </w:pPr>
  </w:p>
  <w:p w:rsidR="00C15A37" w:rsidRPr="008A516D" w:rsidRDefault="00C15A37" w:rsidP="008A516D">
    <w:pPr>
      <w:pStyle w:val="Footer"/>
      <w:tabs>
        <w:tab w:val="clear" w:pos="4153"/>
        <w:tab w:val="clear" w:pos="8306"/>
        <w:tab w:val="center" w:pos="4536"/>
      </w:tabs>
      <w:spacing w:before="0"/>
      <w:ind w:left="-284"/>
      <w:jc w:val="left"/>
      <w:rPr>
        <w:b/>
        <w:sz w:val="22"/>
        <w:szCs w:val="22"/>
      </w:rPr>
    </w:pPr>
    <w:r w:rsidRPr="008A516D">
      <w:rPr>
        <w:rStyle w:val="PageNumber"/>
        <w:b/>
        <w:sz w:val="22"/>
        <w:szCs w:val="22"/>
      </w:rPr>
      <w:fldChar w:fldCharType="begin"/>
    </w:r>
    <w:r w:rsidRPr="008A516D">
      <w:rPr>
        <w:rStyle w:val="PageNumber"/>
        <w:b/>
        <w:sz w:val="22"/>
        <w:szCs w:val="22"/>
      </w:rPr>
      <w:instrText xml:space="preserve"> PAGE </w:instrText>
    </w:r>
    <w:r w:rsidRPr="008A516D">
      <w:rPr>
        <w:rStyle w:val="PageNumber"/>
        <w:b/>
        <w:sz w:val="22"/>
        <w:szCs w:val="22"/>
      </w:rPr>
      <w:fldChar w:fldCharType="separate"/>
    </w:r>
    <w:r>
      <w:rPr>
        <w:rStyle w:val="PageNumber"/>
        <w:b/>
        <w:noProof/>
        <w:sz w:val="22"/>
        <w:szCs w:val="22"/>
      </w:rPr>
      <w:t>2</w:t>
    </w:r>
    <w:r w:rsidRPr="008A516D">
      <w:rPr>
        <w:rStyle w:val="PageNumber"/>
        <w:b/>
        <w:sz w:val="22"/>
        <w:szCs w:val="22"/>
      </w:rPr>
      <w:fldChar w:fldCharType="end"/>
    </w:r>
    <w:r>
      <w:rPr>
        <w:rStyle w:val="PageNumber"/>
        <w:b/>
        <w:sz w:val="22"/>
        <w:szCs w:val="22"/>
      </w:rPr>
      <w:t xml:space="preserve"> </w:t>
    </w:r>
    <w:r>
      <w:rPr>
        <w:rStyle w:val="PageNumber"/>
        <w:b/>
        <w:sz w:val="22"/>
        <w:szCs w:val="22"/>
      </w:rPr>
      <w:tab/>
      <w:t>MA000058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Default="00C15A37" w:rsidP="00672EF9">
    <w:pPr>
      <w:pStyle w:val="Footer"/>
      <w:tabs>
        <w:tab w:val="clear" w:pos="8306"/>
        <w:tab w:val="right" w:pos="9360"/>
      </w:tabs>
      <w:spacing w:before="0"/>
      <w:ind w:right="-284"/>
      <w:jc w:val="right"/>
      <w:rPr>
        <w:b/>
        <w:sz w:val="22"/>
        <w:szCs w:val="22"/>
      </w:rPr>
    </w:pPr>
  </w:p>
  <w:p w:rsidR="00C15A37" w:rsidRPr="00672EF9" w:rsidRDefault="00C15A37" w:rsidP="00672EF9">
    <w:pPr>
      <w:pStyle w:val="Footer"/>
      <w:tabs>
        <w:tab w:val="clear" w:pos="8306"/>
        <w:tab w:val="right" w:pos="9360"/>
      </w:tabs>
      <w:spacing w:before="0"/>
      <w:ind w:right="-284"/>
      <w:jc w:val="right"/>
      <w:rPr>
        <w:b/>
        <w:sz w:val="22"/>
        <w:szCs w:val="22"/>
      </w:rPr>
    </w:pPr>
    <w:r>
      <w:rPr>
        <w:rStyle w:val="PageNumber"/>
        <w:b/>
      </w:rPr>
      <w:t>MA000058</w:t>
    </w:r>
    <w:r w:rsidRPr="00672EF9">
      <w:rPr>
        <w:rStyle w:val="PageNumber"/>
        <w:b/>
      </w:rPr>
      <w:fldChar w:fldCharType="begin"/>
    </w:r>
    <w:r w:rsidRPr="00672EF9">
      <w:rPr>
        <w:rStyle w:val="PageNumber"/>
        <w:b/>
      </w:rPr>
      <w:instrText xml:space="preserve"> PAGE </w:instrText>
    </w:r>
    <w:r w:rsidRPr="00672EF9">
      <w:rPr>
        <w:rStyle w:val="PageNumber"/>
        <w:b/>
      </w:rPr>
      <w:fldChar w:fldCharType="separate"/>
    </w:r>
    <w:r>
      <w:rPr>
        <w:rStyle w:val="PageNumber"/>
        <w:b/>
        <w:noProof/>
      </w:rPr>
      <w:t>3</w:t>
    </w:r>
    <w:r w:rsidRPr="00672EF9">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Default="00C15A37" w:rsidP="009476A4">
    <w:pPr>
      <w:pStyle w:val="Footer"/>
      <w:spacing w:before="0"/>
      <w:ind w:right="-284"/>
      <w:jc w:val="right"/>
      <w:rPr>
        <w:szCs w:val="22"/>
      </w:rPr>
    </w:pPr>
  </w:p>
  <w:p w:rsidR="00C15A37" w:rsidRPr="008A516D" w:rsidRDefault="00C15A37" w:rsidP="00E20AA7">
    <w:pPr>
      <w:pStyle w:val="Footer"/>
      <w:tabs>
        <w:tab w:val="clear" w:pos="4153"/>
        <w:tab w:val="clear" w:pos="8306"/>
        <w:tab w:val="center" w:pos="4536"/>
        <w:tab w:val="left" w:pos="9360"/>
      </w:tabs>
      <w:spacing w:before="0"/>
      <w:ind w:right="-284"/>
      <w:jc w:val="right"/>
      <w:rPr>
        <w:b/>
        <w:sz w:val="22"/>
        <w:szCs w:val="22"/>
      </w:rPr>
    </w:pPr>
    <w:r>
      <w:rPr>
        <w:rStyle w:val="PageNumber"/>
        <w:b/>
        <w:sz w:val="22"/>
        <w:szCs w:val="22"/>
      </w:rPr>
      <w:tab/>
    </w:r>
    <w:r w:rsidRPr="008A516D">
      <w:rPr>
        <w:rStyle w:val="PageNumber"/>
        <w:b/>
        <w:sz w:val="22"/>
        <w:szCs w:val="22"/>
      </w:rPr>
      <w:t>MA000058</w:t>
    </w:r>
    <w:r w:rsidRPr="008A516D">
      <w:rPr>
        <w:rStyle w:val="PageNumber"/>
        <w:b/>
        <w:sz w:val="22"/>
        <w:szCs w:val="22"/>
      </w:rPr>
      <w:tab/>
    </w:r>
    <w:r w:rsidRPr="008A516D">
      <w:rPr>
        <w:rStyle w:val="PageNumber"/>
        <w:b/>
        <w:sz w:val="22"/>
        <w:szCs w:val="22"/>
      </w:rPr>
      <w:fldChar w:fldCharType="begin"/>
    </w:r>
    <w:r w:rsidRPr="008A516D">
      <w:rPr>
        <w:rStyle w:val="PageNumber"/>
        <w:b/>
        <w:sz w:val="22"/>
        <w:szCs w:val="22"/>
      </w:rPr>
      <w:instrText xml:space="preserve"> PAGE </w:instrText>
    </w:r>
    <w:r w:rsidRPr="008A516D">
      <w:rPr>
        <w:rStyle w:val="PageNumber"/>
        <w:b/>
        <w:sz w:val="22"/>
        <w:szCs w:val="22"/>
      </w:rPr>
      <w:fldChar w:fldCharType="separate"/>
    </w:r>
    <w:r>
      <w:rPr>
        <w:rStyle w:val="PageNumber"/>
        <w:b/>
        <w:noProof/>
        <w:sz w:val="22"/>
        <w:szCs w:val="22"/>
      </w:rPr>
      <w:t>1</w:t>
    </w:r>
    <w:r w:rsidRPr="008A516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Default="00C15A37" w:rsidP="008A516D">
    <w:pPr>
      <w:pStyle w:val="Footer"/>
      <w:tabs>
        <w:tab w:val="clear" w:pos="4153"/>
        <w:tab w:val="clear" w:pos="8306"/>
        <w:tab w:val="center" w:pos="4536"/>
      </w:tabs>
      <w:spacing w:before="0"/>
      <w:ind w:left="-284"/>
      <w:jc w:val="left"/>
    </w:pPr>
  </w:p>
  <w:p w:rsidR="00C15A37" w:rsidRPr="008A516D" w:rsidRDefault="00C15A37" w:rsidP="008A516D">
    <w:pPr>
      <w:pStyle w:val="Footer"/>
      <w:tabs>
        <w:tab w:val="clear" w:pos="4153"/>
        <w:tab w:val="clear" w:pos="8306"/>
        <w:tab w:val="center" w:pos="4536"/>
      </w:tabs>
      <w:spacing w:before="0"/>
      <w:ind w:left="-284"/>
      <w:jc w:val="left"/>
      <w:rPr>
        <w:b/>
        <w:sz w:val="22"/>
        <w:szCs w:val="22"/>
      </w:rPr>
    </w:pPr>
    <w:r w:rsidRPr="008A516D">
      <w:rPr>
        <w:rStyle w:val="PageNumber"/>
        <w:b/>
        <w:sz w:val="22"/>
        <w:szCs w:val="22"/>
      </w:rPr>
      <w:fldChar w:fldCharType="begin"/>
    </w:r>
    <w:r w:rsidRPr="008A516D">
      <w:rPr>
        <w:rStyle w:val="PageNumber"/>
        <w:b/>
        <w:sz w:val="22"/>
        <w:szCs w:val="22"/>
      </w:rPr>
      <w:instrText xml:space="preserve"> PAGE </w:instrText>
    </w:r>
    <w:r w:rsidRPr="008A516D">
      <w:rPr>
        <w:rStyle w:val="PageNumber"/>
        <w:b/>
        <w:sz w:val="22"/>
        <w:szCs w:val="22"/>
      </w:rPr>
      <w:fldChar w:fldCharType="separate"/>
    </w:r>
    <w:r>
      <w:rPr>
        <w:rStyle w:val="PageNumber"/>
        <w:b/>
        <w:noProof/>
        <w:sz w:val="22"/>
        <w:szCs w:val="22"/>
      </w:rPr>
      <w:t>96</w:t>
    </w:r>
    <w:r w:rsidRPr="008A516D">
      <w:rPr>
        <w:rStyle w:val="PageNumber"/>
        <w:b/>
        <w:sz w:val="22"/>
        <w:szCs w:val="22"/>
      </w:rPr>
      <w:fldChar w:fldCharType="end"/>
    </w:r>
    <w:r>
      <w:rPr>
        <w:rStyle w:val="PageNumber"/>
        <w:b/>
        <w:sz w:val="22"/>
        <w:szCs w:val="22"/>
      </w:rPr>
      <w:t xml:space="preserve"> </w:t>
    </w:r>
    <w:r>
      <w:rPr>
        <w:rStyle w:val="PageNumber"/>
        <w:b/>
        <w:sz w:val="22"/>
        <w:szCs w:val="22"/>
      </w:rPr>
      <w:tab/>
      <w:t>MA000058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Default="00C15A37" w:rsidP="008A516D">
    <w:pPr>
      <w:pStyle w:val="Footer"/>
      <w:spacing w:before="0"/>
      <w:ind w:right="-284"/>
      <w:jc w:val="right"/>
      <w:rPr>
        <w:szCs w:val="22"/>
      </w:rPr>
    </w:pPr>
  </w:p>
  <w:p w:rsidR="00C15A37" w:rsidRPr="008A516D" w:rsidRDefault="00C15A37" w:rsidP="00E20AA7">
    <w:pPr>
      <w:pStyle w:val="Footer"/>
      <w:tabs>
        <w:tab w:val="clear" w:pos="4153"/>
        <w:tab w:val="clear" w:pos="8306"/>
        <w:tab w:val="center" w:pos="4536"/>
        <w:tab w:val="left" w:pos="9360"/>
      </w:tabs>
      <w:spacing w:before="0"/>
      <w:ind w:right="-284"/>
      <w:jc w:val="right"/>
      <w:rPr>
        <w:b/>
        <w:sz w:val="22"/>
        <w:szCs w:val="22"/>
      </w:rPr>
    </w:pPr>
    <w:r>
      <w:rPr>
        <w:rStyle w:val="PageNumber"/>
        <w:b/>
        <w:sz w:val="22"/>
        <w:szCs w:val="22"/>
      </w:rPr>
      <w:tab/>
      <w:t>MA000058</w:t>
    </w:r>
    <w:r>
      <w:rPr>
        <w:rStyle w:val="PageNumber"/>
        <w:b/>
        <w:sz w:val="22"/>
        <w:szCs w:val="22"/>
      </w:rPr>
      <w:tab/>
    </w:r>
    <w:r w:rsidRPr="008A516D">
      <w:rPr>
        <w:rStyle w:val="PageNumber"/>
        <w:b/>
        <w:sz w:val="22"/>
        <w:szCs w:val="22"/>
      </w:rPr>
      <w:fldChar w:fldCharType="begin"/>
    </w:r>
    <w:r w:rsidRPr="008A516D">
      <w:rPr>
        <w:rStyle w:val="PageNumber"/>
        <w:b/>
        <w:sz w:val="22"/>
        <w:szCs w:val="22"/>
      </w:rPr>
      <w:instrText xml:space="preserve"> PAGE </w:instrText>
    </w:r>
    <w:r w:rsidRPr="008A516D">
      <w:rPr>
        <w:rStyle w:val="PageNumber"/>
        <w:b/>
        <w:sz w:val="22"/>
        <w:szCs w:val="22"/>
      </w:rPr>
      <w:fldChar w:fldCharType="separate"/>
    </w:r>
    <w:r>
      <w:rPr>
        <w:rStyle w:val="PageNumber"/>
        <w:b/>
        <w:noProof/>
        <w:sz w:val="22"/>
        <w:szCs w:val="22"/>
      </w:rPr>
      <w:t>97</w:t>
    </w:r>
    <w:r w:rsidRPr="008A516D">
      <w:rPr>
        <w:rStyle w:val="PageNumber"/>
        <w:b/>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Default="00C15A37" w:rsidP="008A516D">
    <w:pPr>
      <w:pStyle w:val="Footer"/>
      <w:spacing w:before="0"/>
      <w:ind w:right="-284"/>
      <w:jc w:val="right"/>
    </w:pPr>
  </w:p>
  <w:p w:rsidR="00C15A37" w:rsidRPr="008A516D" w:rsidRDefault="00C15A37" w:rsidP="00E20AA7">
    <w:pPr>
      <w:pStyle w:val="Footer"/>
      <w:tabs>
        <w:tab w:val="clear" w:pos="4153"/>
        <w:tab w:val="clear" w:pos="8306"/>
        <w:tab w:val="center" w:pos="4536"/>
        <w:tab w:val="left" w:pos="9360"/>
      </w:tabs>
      <w:spacing w:before="0"/>
      <w:ind w:right="-284"/>
      <w:jc w:val="right"/>
      <w:rPr>
        <w:b/>
        <w:sz w:val="22"/>
        <w:szCs w:val="22"/>
      </w:rPr>
    </w:pPr>
    <w:r>
      <w:rPr>
        <w:rStyle w:val="PageNumber"/>
        <w:b/>
        <w:sz w:val="22"/>
        <w:szCs w:val="22"/>
      </w:rPr>
      <w:tab/>
    </w:r>
    <w:r w:rsidRPr="008A516D">
      <w:rPr>
        <w:rStyle w:val="PageNumber"/>
        <w:b/>
        <w:sz w:val="22"/>
        <w:szCs w:val="22"/>
      </w:rPr>
      <w:t>MA000058</w:t>
    </w:r>
    <w:r>
      <w:rPr>
        <w:rStyle w:val="PageNumber"/>
        <w:b/>
        <w:sz w:val="22"/>
        <w:szCs w:val="22"/>
      </w:rPr>
      <w:tab/>
    </w:r>
    <w:r w:rsidRPr="008A516D">
      <w:rPr>
        <w:rStyle w:val="PageNumber"/>
        <w:b/>
        <w:sz w:val="22"/>
        <w:szCs w:val="22"/>
      </w:rPr>
      <w:fldChar w:fldCharType="begin"/>
    </w:r>
    <w:r w:rsidRPr="008A516D">
      <w:rPr>
        <w:rStyle w:val="PageNumber"/>
        <w:b/>
        <w:sz w:val="22"/>
        <w:szCs w:val="22"/>
      </w:rPr>
      <w:instrText xml:space="preserve"> PAGE </w:instrText>
    </w:r>
    <w:r w:rsidRPr="008A516D">
      <w:rPr>
        <w:rStyle w:val="PageNumber"/>
        <w:b/>
        <w:sz w:val="22"/>
        <w:szCs w:val="22"/>
      </w:rPr>
      <w:fldChar w:fldCharType="separate"/>
    </w:r>
    <w:r>
      <w:rPr>
        <w:rStyle w:val="PageNumber"/>
        <w:b/>
        <w:noProof/>
        <w:sz w:val="22"/>
        <w:szCs w:val="22"/>
      </w:rPr>
      <w:t>4</w:t>
    </w:r>
    <w:r w:rsidRPr="008A516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A37" w:rsidRDefault="00C15A37">
      <w:r>
        <w:separator/>
      </w:r>
    </w:p>
  </w:footnote>
  <w:footnote w:type="continuationSeparator" w:id="0">
    <w:p w:rsidR="00C15A37" w:rsidRDefault="00C15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Pr="00A55ADE" w:rsidRDefault="00C15A37" w:rsidP="00B630F6">
    <w:pPr>
      <w:pStyle w:val="Header"/>
      <w:spacing w:before="0"/>
      <w:jc w:val="center"/>
      <w:rPr>
        <w:b/>
        <w:sz w:val="20"/>
      </w:rPr>
    </w:pPr>
    <w:r w:rsidRPr="00A55ADE">
      <w:rPr>
        <w:b/>
        <w:sz w:val="20"/>
      </w:rPr>
      <w:t>Registered and Licensed Clubs Award 2010</w:t>
    </w:r>
  </w:p>
  <w:p w:rsidR="00C15A37" w:rsidRPr="00A55ADE" w:rsidRDefault="00C15A37" w:rsidP="00672EF9">
    <w:pPr>
      <w:pStyle w:val="Heade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Default="00C15A37" w:rsidP="00672EF9">
    <w:pPr>
      <w:pStyle w:val="Header"/>
      <w:spacing w:before="0"/>
      <w:jc w:val="center"/>
      <w:rPr>
        <w:b/>
        <w:sz w:val="20"/>
      </w:rPr>
    </w:pPr>
    <w:r w:rsidRPr="00A55ADE">
      <w:rPr>
        <w:b/>
        <w:sz w:val="20"/>
      </w:rPr>
      <w:t>Registered and Licensed Clubs Award 2010</w:t>
    </w:r>
  </w:p>
  <w:p w:rsidR="00C15A37" w:rsidRPr="00A55ADE" w:rsidRDefault="00C15A37" w:rsidP="00672EF9">
    <w:pPr>
      <w:pStyle w:val="Header"/>
      <w:spacing w:before="0"/>
      <w:jc w:val="center"/>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Pr="00A55ADE" w:rsidRDefault="00C15A37" w:rsidP="00B630F6">
    <w:pPr>
      <w:pStyle w:val="Header"/>
      <w:spacing w:before="0"/>
      <w:jc w:val="center"/>
      <w:rPr>
        <w:b/>
        <w:sz w:val="20"/>
      </w:rPr>
    </w:pPr>
    <w:r w:rsidRPr="00A55ADE">
      <w:rPr>
        <w:b/>
        <w:sz w:val="20"/>
      </w:rPr>
      <w:t>Registered and Licensed Clubs Award 2010</w:t>
    </w:r>
  </w:p>
  <w:p w:rsidR="00C15A37" w:rsidRPr="00A55ADE" w:rsidRDefault="00C15A37" w:rsidP="00672EF9">
    <w:pPr>
      <w:pStyle w:val="Heade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Default="00C15A37" w:rsidP="00672EF9">
    <w:pPr>
      <w:pStyle w:val="Header"/>
      <w:spacing w:before="0"/>
      <w:jc w:val="center"/>
      <w:rPr>
        <w:b/>
        <w:sz w:val="20"/>
      </w:rPr>
    </w:pPr>
    <w:r w:rsidRPr="00A55ADE">
      <w:rPr>
        <w:b/>
        <w:sz w:val="20"/>
      </w:rPr>
      <w:t>Registered and Licensed Clubs Award 2010</w:t>
    </w:r>
  </w:p>
  <w:p w:rsidR="00C15A37" w:rsidRPr="00A55ADE" w:rsidRDefault="00C15A37" w:rsidP="00672EF9">
    <w:pPr>
      <w:pStyle w:val="Header"/>
      <w:spacing w:before="0"/>
      <w:jc w:val="center"/>
      <w:rPr>
        <w:b/>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A37" w:rsidRPr="00A55ADE" w:rsidRDefault="00C15A37" w:rsidP="00672EF9">
    <w:pPr>
      <w:pStyle w:val="Header"/>
      <w:spacing w:before="0"/>
      <w:jc w:val="center"/>
      <w:rPr>
        <w:b/>
        <w:sz w:val="20"/>
      </w:rPr>
    </w:pPr>
    <w:r w:rsidRPr="00A55ADE">
      <w:rPr>
        <w:b/>
        <w:sz w:val="20"/>
      </w:rPr>
      <w:t>Registered and Licensed Clubs Award 2010</w:t>
    </w:r>
  </w:p>
  <w:p w:rsidR="00C15A37" w:rsidRPr="0068550E" w:rsidRDefault="00C15A37" w:rsidP="00B630F6">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44083816"/>
    <w:lvl w:ilvl="0">
      <w:start w:val="1"/>
      <w:numFmt w:val="decimal"/>
      <w:pStyle w:val="NumberedPara"/>
      <w:lvlText w:val="[%1]"/>
      <w:lvlJc w:val="left"/>
      <w:pPr>
        <w:tabs>
          <w:tab w:val="num" w:pos="360"/>
        </w:tabs>
        <w:ind w:left="0" w:firstLine="0"/>
      </w:pPr>
      <w:rPr>
        <w:rFonts w:ascii="Times New Roman" w:hAnsi="Times New Roman" w:cs="Times New Roman"/>
        <w:b/>
        <w:i w:val="0"/>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5CB290E2"/>
    <w:lvl w:ilvl="0" w:tplc="FFFFFFFF">
      <w:start w:val="1"/>
      <w:numFmt w:val="bullet"/>
      <w:pStyle w:val="Quote-1Dot"/>
      <w:lvlText w:val=""/>
      <w:lvlJc w:val="left"/>
      <w:pPr>
        <w:tabs>
          <w:tab w:val="num" w:pos="1287"/>
        </w:tabs>
        <w:ind w:left="1287" w:hanging="360"/>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2474CEB"/>
    <w:multiLevelType w:val="multilevel"/>
    <w:tmpl w:val="3662A4FC"/>
    <w:lvl w:ilvl="0">
      <w:start w:val="1"/>
      <w:numFmt w:val="decimal"/>
      <w:lvlText w:val="[%1]"/>
      <w:lvlJc w:val="left"/>
      <w:pPr>
        <w:tabs>
          <w:tab w:val="num" w:pos="360"/>
        </w:tabs>
        <w:ind w:left="0" w:firstLine="0"/>
      </w:pPr>
      <w:rPr>
        <w:rFonts w:ascii="Times New Roman" w:hAnsi="Times New Roman" w:cs="Times New Roman" w:hint="default"/>
        <w:b/>
        <w:i w:val="0"/>
        <w:sz w:val="24"/>
      </w:rPr>
    </w:lvl>
    <w:lvl w:ilvl="1">
      <w:start w:val="1"/>
      <w:numFmt w:val="lowerLetter"/>
      <w:pStyle w:val="NumberedSubpara"/>
      <w:lvlText w:val="(%2)"/>
      <w:lvlJc w:val="left"/>
      <w:pPr>
        <w:tabs>
          <w:tab w:val="num" w:pos="1134"/>
        </w:tabs>
        <w:ind w:left="1134" w:hanging="567"/>
      </w:pPr>
      <w:rPr>
        <w:rFonts w:ascii="Times New Roman" w:hAnsi="Times New Roman" w:cs="Times New Roman" w:hint="default"/>
        <w:b/>
        <w:i w:val="0"/>
      </w:rPr>
    </w:lvl>
    <w:lvl w:ilvl="2">
      <w:start w:val="1"/>
      <w:numFmt w:val="lowerRoman"/>
      <w:lvlText w:val="(%3)"/>
      <w:lvlJc w:val="left"/>
      <w:pPr>
        <w:tabs>
          <w:tab w:val="num" w:pos="1854"/>
        </w:tabs>
        <w:ind w:left="1701" w:hanging="567"/>
      </w:pPr>
      <w:rPr>
        <w:rFonts w:ascii="Times New Roman" w:hAnsi="Times New Roman" w:cs="Times New Roman" w:hint="default"/>
        <w:b/>
        <w:i w:val="0"/>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38"/>
  </w:num>
  <w:num w:numId="2">
    <w:abstractNumId w:val="37"/>
  </w:num>
  <w:num w:numId="3">
    <w:abstractNumId w:val="16"/>
  </w:num>
  <w:num w:numId="4">
    <w:abstractNumId w:val="32"/>
  </w:num>
  <w:num w:numId="5">
    <w:abstractNumId w:val="29"/>
  </w:num>
  <w:num w:numId="6">
    <w:abstractNumId w:val="11"/>
  </w:num>
  <w:num w:numId="7">
    <w:abstractNumId w:val="10"/>
    <w:lvlOverride w:ilvl="0">
      <w:startOverride w:val="1"/>
    </w:lvlOverride>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0"/>
  </w:num>
  <w:num w:numId="11">
    <w:abstractNumId w:val="22"/>
  </w:num>
  <w:num w:numId="12">
    <w:abstractNumId w:val="39"/>
  </w:num>
  <w:num w:numId="13">
    <w:abstractNumId w:val="17"/>
  </w:num>
  <w:num w:numId="14">
    <w:abstractNumId w:val="12"/>
  </w:num>
  <w:num w:numId="15">
    <w:abstractNumId w:val="21"/>
  </w:num>
  <w:num w:numId="16">
    <w:abstractNumId w:val="2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5"/>
  </w:num>
  <w:num w:numId="26">
    <w:abstractNumId w:val="30"/>
  </w:num>
  <w:num w:numId="27">
    <w:abstractNumId w:val="23"/>
  </w:num>
  <w:num w:numId="28">
    <w:abstractNumId w:val="18"/>
  </w:num>
  <w:num w:numId="29">
    <w:abstractNumId w:val="36"/>
  </w:num>
  <w:num w:numId="30">
    <w:abstractNumId w:val="14"/>
  </w:num>
  <w:num w:numId="31">
    <w:abstractNumId w:val="19"/>
  </w:num>
  <w:num w:numId="32">
    <w:abstractNumId w:val="33"/>
  </w:num>
  <w:num w:numId="33">
    <w:abstractNumId w:val="31"/>
  </w:num>
  <w:num w:numId="34">
    <w:abstractNumId w:val="27"/>
  </w:num>
  <w:num w:numId="35">
    <w:abstractNumId w:val="34"/>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35"/>
  </w:num>
  <w:num w:numId="49">
    <w:abstractNumId w:val="13"/>
  </w:num>
  <w:num w:numId="50">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mirrorMargin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0F6"/>
    <w:rsid w:val="00000441"/>
    <w:rsid w:val="00003ECC"/>
    <w:rsid w:val="00005852"/>
    <w:rsid w:val="00005DB2"/>
    <w:rsid w:val="0001059F"/>
    <w:rsid w:val="0001190D"/>
    <w:rsid w:val="00012A91"/>
    <w:rsid w:val="000148CE"/>
    <w:rsid w:val="00014F95"/>
    <w:rsid w:val="00014FB8"/>
    <w:rsid w:val="00017A6C"/>
    <w:rsid w:val="000215A4"/>
    <w:rsid w:val="00027788"/>
    <w:rsid w:val="00027C80"/>
    <w:rsid w:val="00027E86"/>
    <w:rsid w:val="00031218"/>
    <w:rsid w:val="00034128"/>
    <w:rsid w:val="00034E1D"/>
    <w:rsid w:val="00037888"/>
    <w:rsid w:val="0004212F"/>
    <w:rsid w:val="00043B65"/>
    <w:rsid w:val="00043D5F"/>
    <w:rsid w:val="00044BCE"/>
    <w:rsid w:val="0004534D"/>
    <w:rsid w:val="000501B5"/>
    <w:rsid w:val="0005066D"/>
    <w:rsid w:val="00050D2A"/>
    <w:rsid w:val="000540A2"/>
    <w:rsid w:val="000553E1"/>
    <w:rsid w:val="00056078"/>
    <w:rsid w:val="00060181"/>
    <w:rsid w:val="00062517"/>
    <w:rsid w:val="000627B9"/>
    <w:rsid w:val="000636C6"/>
    <w:rsid w:val="00064277"/>
    <w:rsid w:val="00065215"/>
    <w:rsid w:val="000728D2"/>
    <w:rsid w:val="00072D0E"/>
    <w:rsid w:val="00075A9F"/>
    <w:rsid w:val="00075F28"/>
    <w:rsid w:val="00076B36"/>
    <w:rsid w:val="00077639"/>
    <w:rsid w:val="0008195C"/>
    <w:rsid w:val="00082868"/>
    <w:rsid w:val="00084292"/>
    <w:rsid w:val="00086FC3"/>
    <w:rsid w:val="000905BA"/>
    <w:rsid w:val="00090DD5"/>
    <w:rsid w:val="00091206"/>
    <w:rsid w:val="00091A2F"/>
    <w:rsid w:val="00092348"/>
    <w:rsid w:val="00093E72"/>
    <w:rsid w:val="000979DA"/>
    <w:rsid w:val="000A4761"/>
    <w:rsid w:val="000A59B2"/>
    <w:rsid w:val="000A71C3"/>
    <w:rsid w:val="000A7AF2"/>
    <w:rsid w:val="000B158A"/>
    <w:rsid w:val="000B3503"/>
    <w:rsid w:val="000B3C5E"/>
    <w:rsid w:val="000B4050"/>
    <w:rsid w:val="000B4E9A"/>
    <w:rsid w:val="000B6C94"/>
    <w:rsid w:val="000C27B3"/>
    <w:rsid w:val="000C75CB"/>
    <w:rsid w:val="000C7969"/>
    <w:rsid w:val="000C7BAE"/>
    <w:rsid w:val="000C7FFE"/>
    <w:rsid w:val="000D38CE"/>
    <w:rsid w:val="000D493A"/>
    <w:rsid w:val="000D4A67"/>
    <w:rsid w:val="000D4D45"/>
    <w:rsid w:val="000D512A"/>
    <w:rsid w:val="000E20C2"/>
    <w:rsid w:val="000E630E"/>
    <w:rsid w:val="000F09E3"/>
    <w:rsid w:val="000F5EDC"/>
    <w:rsid w:val="000F6400"/>
    <w:rsid w:val="001004FB"/>
    <w:rsid w:val="001016C4"/>
    <w:rsid w:val="00101E75"/>
    <w:rsid w:val="00102683"/>
    <w:rsid w:val="0010376B"/>
    <w:rsid w:val="00103EF6"/>
    <w:rsid w:val="001045E3"/>
    <w:rsid w:val="001058E5"/>
    <w:rsid w:val="001073FA"/>
    <w:rsid w:val="001113BF"/>
    <w:rsid w:val="00111DA5"/>
    <w:rsid w:val="00114C5F"/>
    <w:rsid w:val="00115CF2"/>
    <w:rsid w:val="001178C5"/>
    <w:rsid w:val="00117EDF"/>
    <w:rsid w:val="00120892"/>
    <w:rsid w:val="00123224"/>
    <w:rsid w:val="001262AA"/>
    <w:rsid w:val="00126D43"/>
    <w:rsid w:val="00127D7E"/>
    <w:rsid w:val="00134414"/>
    <w:rsid w:val="00136989"/>
    <w:rsid w:val="0013751D"/>
    <w:rsid w:val="00141515"/>
    <w:rsid w:val="00141E5A"/>
    <w:rsid w:val="00143041"/>
    <w:rsid w:val="00143E20"/>
    <w:rsid w:val="00144EF3"/>
    <w:rsid w:val="001510E1"/>
    <w:rsid w:val="00151163"/>
    <w:rsid w:val="00152089"/>
    <w:rsid w:val="00154D45"/>
    <w:rsid w:val="00154F4F"/>
    <w:rsid w:val="001552FF"/>
    <w:rsid w:val="001563EC"/>
    <w:rsid w:val="00162671"/>
    <w:rsid w:val="00164C9A"/>
    <w:rsid w:val="00164F03"/>
    <w:rsid w:val="0017025B"/>
    <w:rsid w:val="00170B35"/>
    <w:rsid w:val="00171FEC"/>
    <w:rsid w:val="00173753"/>
    <w:rsid w:val="00173E80"/>
    <w:rsid w:val="00176195"/>
    <w:rsid w:val="001765AD"/>
    <w:rsid w:val="0018184F"/>
    <w:rsid w:val="001818A6"/>
    <w:rsid w:val="00184486"/>
    <w:rsid w:val="001845FD"/>
    <w:rsid w:val="00185968"/>
    <w:rsid w:val="00186162"/>
    <w:rsid w:val="001868CA"/>
    <w:rsid w:val="0019071C"/>
    <w:rsid w:val="00194D09"/>
    <w:rsid w:val="00195783"/>
    <w:rsid w:val="00196D0C"/>
    <w:rsid w:val="001A0509"/>
    <w:rsid w:val="001A1EF1"/>
    <w:rsid w:val="001A5957"/>
    <w:rsid w:val="001A5B99"/>
    <w:rsid w:val="001A76DF"/>
    <w:rsid w:val="001B0207"/>
    <w:rsid w:val="001B1D13"/>
    <w:rsid w:val="001B209C"/>
    <w:rsid w:val="001B6EFA"/>
    <w:rsid w:val="001B7F5E"/>
    <w:rsid w:val="001C2DE9"/>
    <w:rsid w:val="001C4527"/>
    <w:rsid w:val="001C4CAE"/>
    <w:rsid w:val="001C4F0F"/>
    <w:rsid w:val="001D0BAA"/>
    <w:rsid w:val="001D5578"/>
    <w:rsid w:val="001E458A"/>
    <w:rsid w:val="001E494B"/>
    <w:rsid w:val="001E57F8"/>
    <w:rsid w:val="001E5D93"/>
    <w:rsid w:val="001E69A1"/>
    <w:rsid w:val="001E7316"/>
    <w:rsid w:val="001E7784"/>
    <w:rsid w:val="001F0102"/>
    <w:rsid w:val="001F2A8F"/>
    <w:rsid w:val="001F32B6"/>
    <w:rsid w:val="001F3F41"/>
    <w:rsid w:val="001F5768"/>
    <w:rsid w:val="001F5A52"/>
    <w:rsid w:val="00201AB6"/>
    <w:rsid w:val="00202B53"/>
    <w:rsid w:val="0020470D"/>
    <w:rsid w:val="00204E5E"/>
    <w:rsid w:val="00205D20"/>
    <w:rsid w:val="002063BF"/>
    <w:rsid w:val="00207D3D"/>
    <w:rsid w:val="00211532"/>
    <w:rsid w:val="002120B6"/>
    <w:rsid w:val="00214F54"/>
    <w:rsid w:val="0022033D"/>
    <w:rsid w:val="002209CF"/>
    <w:rsid w:val="00220A96"/>
    <w:rsid w:val="00220DC2"/>
    <w:rsid w:val="002212ED"/>
    <w:rsid w:val="002241AA"/>
    <w:rsid w:val="0022703B"/>
    <w:rsid w:val="00227E08"/>
    <w:rsid w:val="00231FD5"/>
    <w:rsid w:val="002333FD"/>
    <w:rsid w:val="00233CC3"/>
    <w:rsid w:val="00235800"/>
    <w:rsid w:val="00235BED"/>
    <w:rsid w:val="00237BD4"/>
    <w:rsid w:val="002440B5"/>
    <w:rsid w:val="00246973"/>
    <w:rsid w:val="00246EA1"/>
    <w:rsid w:val="00247B7A"/>
    <w:rsid w:val="00247FED"/>
    <w:rsid w:val="00250E68"/>
    <w:rsid w:val="002522EF"/>
    <w:rsid w:val="00253CED"/>
    <w:rsid w:val="002550FF"/>
    <w:rsid w:val="00257926"/>
    <w:rsid w:val="002579F2"/>
    <w:rsid w:val="002608F9"/>
    <w:rsid w:val="00263957"/>
    <w:rsid w:val="002645CA"/>
    <w:rsid w:val="00270A8A"/>
    <w:rsid w:val="002751C8"/>
    <w:rsid w:val="00280856"/>
    <w:rsid w:val="002808B7"/>
    <w:rsid w:val="00282005"/>
    <w:rsid w:val="00285658"/>
    <w:rsid w:val="00285B77"/>
    <w:rsid w:val="0029031E"/>
    <w:rsid w:val="00291A7F"/>
    <w:rsid w:val="00292399"/>
    <w:rsid w:val="00292677"/>
    <w:rsid w:val="00293589"/>
    <w:rsid w:val="00293CB9"/>
    <w:rsid w:val="00293CD9"/>
    <w:rsid w:val="00296BA8"/>
    <w:rsid w:val="002A02CE"/>
    <w:rsid w:val="002A2568"/>
    <w:rsid w:val="002A2B66"/>
    <w:rsid w:val="002A3E92"/>
    <w:rsid w:val="002A3F18"/>
    <w:rsid w:val="002A520C"/>
    <w:rsid w:val="002A617E"/>
    <w:rsid w:val="002A64AE"/>
    <w:rsid w:val="002A7258"/>
    <w:rsid w:val="002A736A"/>
    <w:rsid w:val="002A7928"/>
    <w:rsid w:val="002B0353"/>
    <w:rsid w:val="002B4314"/>
    <w:rsid w:val="002B4A10"/>
    <w:rsid w:val="002B5472"/>
    <w:rsid w:val="002B5728"/>
    <w:rsid w:val="002B6AFF"/>
    <w:rsid w:val="002C0728"/>
    <w:rsid w:val="002C1947"/>
    <w:rsid w:val="002C3C6C"/>
    <w:rsid w:val="002C4AE5"/>
    <w:rsid w:val="002D28BB"/>
    <w:rsid w:val="002D2FC8"/>
    <w:rsid w:val="002D50C3"/>
    <w:rsid w:val="002D56A9"/>
    <w:rsid w:val="002D63E1"/>
    <w:rsid w:val="002E2550"/>
    <w:rsid w:val="002E3141"/>
    <w:rsid w:val="002F1BFD"/>
    <w:rsid w:val="002F2A7D"/>
    <w:rsid w:val="002F34C9"/>
    <w:rsid w:val="002F37DA"/>
    <w:rsid w:val="002F59FA"/>
    <w:rsid w:val="002F6AC6"/>
    <w:rsid w:val="002F7A40"/>
    <w:rsid w:val="002F7F10"/>
    <w:rsid w:val="00301514"/>
    <w:rsid w:val="00303A94"/>
    <w:rsid w:val="00304B93"/>
    <w:rsid w:val="0030577F"/>
    <w:rsid w:val="00307022"/>
    <w:rsid w:val="0030743F"/>
    <w:rsid w:val="0030771E"/>
    <w:rsid w:val="00312D6D"/>
    <w:rsid w:val="00312DD2"/>
    <w:rsid w:val="003161CC"/>
    <w:rsid w:val="00317CDF"/>
    <w:rsid w:val="00325CE8"/>
    <w:rsid w:val="00326A35"/>
    <w:rsid w:val="00327985"/>
    <w:rsid w:val="003308C5"/>
    <w:rsid w:val="00332A99"/>
    <w:rsid w:val="00333482"/>
    <w:rsid w:val="003336CF"/>
    <w:rsid w:val="0033540C"/>
    <w:rsid w:val="0033615E"/>
    <w:rsid w:val="00341D81"/>
    <w:rsid w:val="003423D6"/>
    <w:rsid w:val="003452C2"/>
    <w:rsid w:val="003461D5"/>
    <w:rsid w:val="00350C14"/>
    <w:rsid w:val="00352A66"/>
    <w:rsid w:val="00353C84"/>
    <w:rsid w:val="00355537"/>
    <w:rsid w:val="003558BC"/>
    <w:rsid w:val="00356552"/>
    <w:rsid w:val="00356C5E"/>
    <w:rsid w:val="003579C3"/>
    <w:rsid w:val="00360949"/>
    <w:rsid w:val="00362B15"/>
    <w:rsid w:val="0036475C"/>
    <w:rsid w:val="00366456"/>
    <w:rsid w:val="0037052B"/>
    <w:rsid w:val="003867B1"/>
    <w:rsid w:val="00387350"/>
    <w:rsid w:val="00391700"/>
    <w:rsid w:val="003918D0"/>
    <w:rsid w:val="00392506"/>
    <w:rsid w:val="003926F7"/>
    <w:rsid w:val="00393393"/>
    <w:rsid w:val="00395A91"/>
    <w:rsid w:val="003A4220"/>
    <w:rsid w:val="003A4517"/>
    <w:rsid w:val="003A62B4"/>
    <w:rsid w:val="003B0AE0"/>
    <w:rsid w:val="003B4FE7"/>
    <w:rsid w:val="003B6D6D"/>
    <w:rsid w:val="003B78B2"/>
    <w:rsid w:val="003C05EE"/>
    <w:rsid w:val="003C0778"/>
    <w:rsid w:val="003C35D0"/>
    <w:rsid w:val="003C3854"/>
    <w:rsid w:val="003C4A02"/>
    <w:rsid w:val="003C53BA"/>
    <w:rsid w:val="003C5A76"/>
    <w:rsid w:val="003C6C04"/>
    <w:rsid w:val="003C7060"/>
    <w:rsid w:val="003D3B3C"/>
    <w:rsid w:val="003E251E"/>
    <w:rsid w:val="003E2E71"/>
    <w:rsid w:val="003E56D8"/>
    <w:rsid w:val="003E5E82"/>
    <w:rsid w:val="003F0F2E"/>
    <w:rsid w:val="003F2214"/>
    <w:rsid w:val="003F40D9"/>
    <w:rsid w:val="003F4FAF"/>
    <w:rsid w:val="003F6706"/>
    <w:rsid w:val="003F77B1"/>
    <w:rsid w:val="004115D1"/>
    <w:rsid w:val="00411AC0"/>
    <w:rsid w:val="00412FA2"/>
    <w:rsid w:val="0041340E"/>
    <w:rsid w:val="004156DF"/>
    <w:rsid w:val="004231F2"/>
    <w:rsid w:val="00424643"/>
    <w:rsid w:val="004258DC"/>
    <w:rsid w:val="00427DFA"/>
    <w:rsid w:val="0043103F"/>
    <w:rsid w:val="00432422"/>
    <w:rsid w:val="00432BA4"/>
    <w:rsid w:val="00434545"/>
    <w:rsid w:val="00434C19"/>
    <w:rsid w:val="004408EE"/>
    <w:rsid w:val="004418FD"/>
    <w:rsid w:val="0044268E"/>
    <w:rsid w:val="004427AC"/>
    <w:rsid w:val="00442AFD"/>
    <w:rsid w:val="004430F9"/>
    <w:rsid w:val="00443B96"/>
    <w:rsid w:val="00444444"/>
    <w:rsid w:val="00444FAD"/>
    <w:rsid w:val="00445982"/>
    <w:rsid w:val="00445A23"/>
    <w:rsid w:val="00445A38"/>
    <w:rsid w:val="00450FE1"/>
    <w:rsid w:val="0045143B"/>
    <w:rsid w:val="00451AD9"/>
    <w:rsid w:val="004535B9"/>
    <w:rsid w:val="00453A8C"/>
    <w:rsid w:val="00455367"/>
    <w:rsid w:val="00456F1D"/>
    <w:rsid w:val="004628A0"/>
    <w:rsid w:val="00463609"/>
    <w:rsid w:val="00463D5A"/>
    <w:rsid w:val="004644B4"/>
    <w:rsid w:val="004653FE"/>
    <w:rsid w:val="00472B78"/>
    <w:rsid w:val="004754EE"/>
    <w:rsid w:val="00476278"/>
    <w:rsid w:val="00480318"/>
    <w:rsid w:val="00481E86"/>
    <w:rsid w:val="0048709B"/>
    <w:rsid w:val="00490B50"/>
    <w:rsid w:val="00491731"/>
    <w:rsid w:val="004944BD"/>
    <w:rsid w:val="0049721E"/>
    <w:rsid w:val="00497F5C"/>
    <w:rsid w:val="004A0C8E"/>
    <w:rsid w:val="004A106D"/>
    <w:rsid w:val="004A2880"/>
    <w:rsid w:val="004A2CFA"/>
    <w:rsid w:val="004A4955"/>
    <w:rsid w:val="004A6AA7"/>
    <w:rsid w:val="004A759C"/>
    <w:rsid w:val="004B1242"/>
    <w:rsid w:val="004B2605"/>
    <w:rsid w:val="004B2965"/>
    <w:rsid w:val="004B2FB8"/>
    <w:rsid w:val="004B516A"/>
    <w:rsid w:val="004C09C0"/>
    <w:rsid w:val="004C38B1"/>
    <w:rsid w:val="004C47A7"/>
    <w:rsid w:val="004D0848"/>
    <w:rsid w:val="004D0D81"/>
    <w:rsid w:val="004D32FA"/>
    <w:rsid w:val="004D5E0D"/>
    <w:rsid w:val="004E002C"/>
    <w:rsid w:val="004E010B"/>
    <w:rsid w:val="004E05F6"/>
    <w:rsid w:val="004E2401"/>
    <w:rsid w:val="004E577A"/>
    <w:rsid w:val="004E61D2"/>
    <w:rsid w:val="004F115C"/>
    <w:rsid w:val="004F12DF"/>
    <w:rsid w:val="004F2756"/>
    <w:rsid w:val="004F5962"/>
    <w:rsid w:val="00501B14"/>
    <w:rsid w:val="00504DDF"/>
    <w:rsid w:val="005059BD"/>
    <w:rsid w:val="00505B6D"/>
    <w:rsid w:val="00507CC8"/>
    <w:rsid w:val="00512038"/>
    <w:rsid w:val="0051321B"/>
    <w:rsid w:val="005150A9"/>
    <w:rsid w:val="00515907"/>
    <w:rsid w:val="00515BB0"/>
    <w:rsid w:val="00515F76"/>
    <w:rsid w:val="00517A46"/>
    <w:rsid w:val="00520098"/>
    <w:rsid w:val="00520931"/>
    <w:rsid w:val="00520B14"/>
    <w:rsid w:val="00525D94"/>
    <w:rsid w:val="005311B8"/>
    <w:rsid w:val="005333D0"/>
    <w:rsid w:val="005344A9"/>
    <w:rsid w:val="00536AD0"/>
    <w:rsid w:val="005371BC"/>
    <w:rsid w:val="00545BF9"/>
    <w:rsid w:val="00545E04"/>
    <w:rsid w:val="005511FC"/>
    <w:rsid w:val="0055617D"/>
    <w:rsid w:val="0055673A"/>
    <w:rsid w:val="0056077F"/>
    <w:rsid w:val="00564C56"/>
    <w:rsid w:val="00564CD4"/>
    <w:rsid w:val="00567418"/>
    <w:rsid w:val="0056764C"/>
    <w:rsid w:val="00570907"/>
    <w:rsid w:val="00575E45"/>
    <w:rsid w:val="0057738C"/>
    <w:rsid w:val="005817DC"/>
    <w:rsid w:val="00586088"/>
    <w:rsid w:val="00590B94"/>
    <w:rsid w:val="0059175A"/>
    <w:rsid w:val="00592691"/>
    <w:rsid w:val="005979AC"/>
    <w:rsid w:val="005A034A"/>
    <w:rsid w:val="005A035E"/>
    <w:rsid w:val="005A2105"/>
    <w:rsid w:val="005A26F2"/>
    <w:rsid w:val="005A2A67"/>
    <w:rsid w:val="005A2D5B"/>
    <w:rsid w:val="005A46E3"/>
    <w:rsid w:val="005B01CB"/>
    <w:rsid w:val="005B46BA"/>
    <w:rsid w:val="005B72FA"/>
    <w:rsid w:val="005B7C36"/>
    <w:rsid w:val="005C05FA"/>
    <w:rsid w:val="005C23B0"/>
    <w:rsid w:val="005C7997"/>
    <w:rsid w:val="005D10D9"/>
    <w:rsid w:val="005D1AFF"/>
    <w:rsid w:val="005D2F16"/>
    <w:rsid w:val="005D324F"/>
    <w:rsid w:val="005D6A91"/>
    <w:rsid w:val="005D73EB"/>
    <w:rsid w:val="005E2FAB"/>
    <w:rsid w:val="005E6C94"/>
    <w:rsid w:val="005F1883"/>
    <w:rsid w:val="005F27A6"/>
    <w:rsid w:val="005F316B"/>
    <w:rsid w:val="005F3509"/>
    <w:rsid w:val="005F3B77"/>
    <w:rsid w:val="005F4AE3"/>
    <w:rsid w:val="005F5CFE"/>
    <w:rsid w:val="005F745B"/>
    <w:rsid w:val="0060100E"/>
    <w:rsid w:val="006043E1"/>
    <w:rsid w:val="0060441E"/>
    <w:rsid w:val="006045C6"/>
    <w:rsid w:val="00605662"/>
    <w:rsid w:val="006063D4"/>
    <w:rsid w:val="0060676F"/>
    <w:rsid w:val="006102E2"/>
    <w:rsid w:val="006104A3"/>
    <w:rsid w:val="00611B34"/>
    <w:rsid w:val="0061568F"/>
    <w:rsid w:val="006172D1"/>
    <w:rsid w:val="006175E0"/>
    <w:rsid w:val="00620122"/>
    <w:rsid w:val="0062099E"/>
    <w:rsid w:val="00621791"/>
    <w:rsid w:val="00621803"/>
    <w:rsid w:val="0062751E"/>
    <w:rsid w:val="0062776D"/>
    <w:rsid w:val="00632545"/>
    <w:rsid w:val="006333A8"/>
    <w:rsid w:val="00633856"/>
    <w:rsid w:val="00634EB2"/>
    <w:rsid w:val="0063629C"/>
    <w:rsid w:val="00642A7B"/>
    <w:rsid w:val="0064674B"/>
    <w:rsid w:val="00647722"/>
    <w:rsid w:val="00654EC9"/>
    <w:rsid w:val="00655D4F"/>
    <w:rsid w:val="00657826"/>
    <w:rsid w:val="00657E95"/>
    <w:rsid w:val="006602A3"/>
    <w:rsid w:val="006607D2"/>
    <w:rsid w:val="00663FA5"/>
    <w:rsid w:val="0066469C"/>
    <w:rsid w:val="00666456"/>
    <w:rsid w:val="00667769"/>
    <w:rsid w:val="00670412"/>
    <w:rsid w:val="00672EF9"/>
    <w:rsid w:val="00673A6E"/>
    <w:rsid w:val="00675C61"/>
    <w:rsid w:val="00677CB7"/>
    <w:rsid w:val="00677D71"/>
    <w:rsid w:val="006801B1"/>
    <w:rsid w:val="00680417"/>
    <w:rsid w:val="006823ED"/>
    <w:rsid w:val="00683469"/>
    <w:rsid w:val="00684BAB"/>
    <w:rsid w:val="0068552D"/>
    <w:rsid w:val="00686E00"/>
    <w:rsid w:val="00690EB2"/>
    <w:rsid w:val="00691ACE"/>
    <w:rsid w:val="00693D4F"/>
    <w:rsid w:val="00693FD3"/>
    <w:rsid w:val="0069661E"/>
    <w:rsid w:val="006A0826"/>
    <w:rsid w:val="006A2D84"/>
    <w:rsid w:val="006A3BD0"/>
    <w:rsid w:val="006A4E7E"/>
    <w:rsid w:val="006A4F46"/>
    <w:rsid w:val="006A5260"/>
    <w:rsid w:val="006A63E2"/>
    <w:rsid w:val="006B029A"/>
    <w:rsid w:val="006B3545"/>
    <w:rsid w:val="006B3FC1"/>
    <w:rsid w:val="006B6D35"/>
    <w:rsid w:val="006C2217"/>
    <w:rsid w:val="006C22A3"/>
    <w:rsid w:val="006C3F2B"/>
    <w:rsid w:val="006C400E"/>
    <w:rsid w:val="006C41A2"/>
    <w:rsid w:val="006C4E23"/>
    <w:rsid w:val="006C58A6"/>
    <w:rsid w:val="006C6971"/>
    <w:rsid w:val="006D0586"/>
    <w:rsid w:val="006D0961"/>
    <w:rsid w:val="006D0E7D"/>
    <w:rsid w:val="006D2273"/>
    <w:rsid w:val="006D2523"/>
    <w:rsid w:val="006D424E"/>
    <w:rsid w:val="006D4450"/>
    <w:rsid w:val="006E06EA"/>
    <w:rsid w:val="006E1032"/>
    <w:rsid w:val="006E2703"/>
    <w:rsid w:val="006E2DED"/>
    <w:rsid w:val="006E4AA1"/>
    <w:rsid w:val="006E4F57"/>
    <w:rsid w:val="006E5A76"/>
    <w:rsid w:val="006E5C45"/>
    <w:rsid w:val="006E5FAB"/>
    <w:rsid w:val="006F0110"/>
    <w:rsid w:val="006F319F"/>
    <w:rsid w:val="006F5BBA"/>
    <w:rsid w:val="00701150"/>
    <w:rsid w:val="00702F67"/>
    <w:rsid w:val="007042BB"/>
    <w:rsid w:val="0070581C"/>
    <w:rsid w:val="00705C15"/>
    <w:rsid w:val="0070706C"/>
    <w:rsid w:val="00716085"/>
    <w:rsid w:val="007175EF"/>
    <w:rsid w:val="007245DC"/>
    <w:rsid w:val="00724849"/>
    <w:rsid w:val="00724B47"/>
    <w:rsid w:val="007268B6"/>
    <w:rsid w:val="00731007"/>
    <w:rsid w:val="007314F7"/>
    <w:rsid w:val="0073186A"/>
    <w:rsid w:val="00733D09"/>
    <w:rsid w:val="00736737"/>
    <w:rsid w:val="00736FBF"/>
    <w:rsid w:val="00737939"/>
    <w:rsid w:val="00746054"/>
    <w:rsid w:val="00747517"/>
    <w:rsid w:val="00750A4D"/>
    <w:rsid w:val="00751507"/>
    <w:rsid w:val="00752A83"/>
    <w:rsid w:val="00757031"/>
    <w:rsid w:val="00757776"/>
    <w:rsid w:val="00761737"/>
    <w:rsid w:val="00762322"/>
    <w:rsid w:val="0076266C"/>
    <w:rsid w:val="00763A57"/>
    <w:rsid w:val="007653B5"/>
    <w:rsid w:val="007658CE"/>
    <w:rsid w:val="00770574"/>
    <w:rsid w:val="007718EE"/>
    <w:rsid w:val="007755E3"/>
    <w:rsid w:val="0078282C"/>
    <w:rsid w:val="00783675"/>
    <w:rsid w:val="0078495F"/>
    <w:rsid w:val="00785ABE"/>
    <w:rsid w:val="00792FC6"/>
    <w:rsid w:val="00793F08"/>
    <w:rsid w:val="00795101"/>
    <w:rsid w:val="00795DA4"/>
    <w:rsid w:val="00796E03"/>
    <w:rsid w:val="0079781E"/>
    <w:rsid w:val="007A0586"/>
    <w:rsid w:val="007A1781"/>
    <w:rsid w:val="007A1D1C"/>
    <w:rsid w:val="007A3ABE"/>
    <w:rsid w:val="007A3AC0"/>
    <w:rsid w:val="007A5FC3"/>
    <w:rsid w:val="007A6554"/>
    <w:rsid w:val="007A7F64"/>
    <w:rsid w:val="007B00C3"/>
    <w:rsid w:val="007B0A77"/>
    <w:rsid w:val="007B0E10"/>
    <w:rsid w:val="007B12C0"/>
    <w:rsid w:val="007B15BE"/>
    <w:rsid w:val="007B58CA"/>
    <w:rsid w:val="007B7BAF"/>
    <w:rsid w:val="007C2617"/>
    <w:rsid w:val="007C2DCB"/>
    <w:rsid w:val="007C5D88"/>
    <w:rsid w:val="007C7856"/>
    <w:rsid w:val="007D1CD2"/>
    <w:rsid w:val="007D2B2E"/>
    <w:rsid w:val="007D58E6"/>
    <w:rsid w:val="007D59E0"/>
    <w:rsid w:val="007E1667"/>
    <w:rsid w:val="007E2A2F"/>
    <w:rsid w:val="007E4025"/>
    <w:rsid w:val="007E4824"/>
    <w:rsid w:val="007E4CAB"/>
    <w:rsid w:val="007E61B6"/>
    <w:rsid w:val="007F1F15"/>
    <w:rsid w:val="007F5213"/>
    <w:rsid w:val="008035D9"/>
    <w:rsid w:val="00804505"/>
    <w:rsid w:val="00810296"/>
    <w:rsid w:val="00811AFF"/>
    <w:rsid w:val="0081512E"/>
    <w:rsid w:val="008178FF"/>
    <w:rsid w:val="00817DF3"/>
    <w:rsid w:val="008216B7"/>
    <w:rsid w:val="00824493"/>
    <w:rsid w:val="0082760E"/>
    <w:rsid w:val="00827B04"/>
    <w:rsid w:val="0083150D"/>
    <w:rsid w:val="008321BA"/>
    <w:rsid w:val="008369E5"/>
    <w:rsid w:val="00836CE3"/>
    <w:rsid w:val="00837DA7"/>
    <w:rsid w:val="0084222F"/>
    <w:rsid w:val="0084303E"/>
    <w:rsid w:val="00843C06"/>
    <w:rsid w:val="008472F7"/>
    <w:rsid w:val="00847D2A"/>
    <w:rsid w:val="008502E0"/>
    <w:rsid w:val="00852338"/>
    <w:rsid w:val="00852C35"/>
    <w:rsid w:val="008548B7"/>
    <w:rsid w:val="008612C9"/>
    <w:rsid w:val="008617F6"/>
    <w:rsid w:val="00863FB6"/>
    <w:rsid w:val="00871982"/>
    <w:rsid w:val="00872CE4"/>
    <w:rsid w:val="008746B9"/>
    <w:rsid w:val="008749CC"/>
    <w:rsid w:val="00877823"/>
    <w:rsid w:val="00880D4C"/>
    <w:rsid w:val="00882038"/>
    <w:rsid w:val="008826F3"/>
    <w:rsid w:val="00882A10"/>
    <w:rsid w:val="0088342F"/>
    <w:rsid w:val="0089459A"/>
    <w:rsid w:val="008948FA"/>
    <w:rsid w:val="0089603A"/>
    <w:rsid w:val="008969D5"/>
    <w:rsid w:val="008A0D94"/>
    <w:rsid w:val="008A1A67"/>
    <w:rsid w:val="008A3EED"/>
    <w:rsid w:val="008A4181"/>
    <w:rsid w:val="008A434D"/>
    <w:rsid w:val="008A46B6"/>
    <w:rsid w:val="008A516D"/>
    <w:rsid w:val="008A778B"/>
    <w:rsid w:val="008B0024"/>
    <w:rsid w:val="008B31D2"/>
    <w:rsid w:val="008B526C"/>
    <w:rsid w:val="008B611C"/>
    <w:rsid w:val="008B64FC"/>
    <w:rsid w:val="008B74B2"/>
    <w:rsid w:val="008C0127"/>
    <w:rsid w:val="008C10F1"/>
    <w:rsid w:val="008C1EB3"/>
    <w:rsid w:val="008C2C0A"/>
    <w:rsid w:val="008D462A"/>
    <w:rsid w:val="008D4DD9"/>
    <w:rsid w:val="008D59DE"/>
    <w:rsid w:val="008D5E61"/>
    <w:rsid w:val="008D622A"/>
    <w:rsid w:val="008D6238"/>
    <w:rsid w:val="008D6529"/>
    <w:rsid w:val="008D7E1F"/>
    <w:rsid w:val="008E1FB7"/>
    <w:rsid w:val="008E5DF5"/>
    <w:rsid w:val="008F024F"/>
    <w:rsid w:val="008F0388"/>
    <w:rsid w:val="008F452B"/>
    <w:rsid w:val="008F675F"/>
    <w:rsid w:val="009005F3"/>
    <w:rsid w:val="0090111F"/>
    <w:rsid w:val="00901277"/>
    <w:rsid w:val="00902AA2"/>
    <w:rsid w:val="009031AF"/>
    <w:rsid w:val="0090685D"/>
    <w:rsid w:val="00907AA0"/>
    <w:rsid w:val="00913365"/>
    <w:rsid w:val="00914B3F"/>
    <w:rsid w:val="00915FD1"/>
    <w:rsid w:val="009160CF"/>
    <w:rsid w:val="0091726D"/>
    <w:rsid w:val="00917665"/>
    <w:rsid w:val="00921F17"/>
    <w:rsid w:val="009228E7"/>
    <w:rsid w:val="00922B4A"/>
    <w:rsid w:val="009230D0"/>
    <w:rsid w:val="00924461"/>
    <w:rsid w:val="0092458D"/>
    <w:rsid w:val="00925731"/>
    <w:rsid w:val="0093619F"/>
    <w:rsid w:val="00940926"/>
    <w:rsid w:val="00940EEF"/>
    <w:rsid w:val="0094431D"/>
    <w:rsid w:val="009445E4"/>
    <w:rsid w:val="00945162"/>
    <w:rsid w:val="00945551"/>
    <w:rsid w:val="00945BC9"/>
    <w:rsid w:val="009476A4"/>
    <w:rsid w:val="00950BBB"/>
    <w:rsid w:val="00952D97"/>
    <w:rsid w:val="00953477"/>
    <w:rsid w:val="009552E6"/>
    <w:rsid w:val="00960247"/>
    <w:rsid w:val="009607A4"/>
    <w:rsid w:val="009627B2"/>
    <w:rsid w:val="0096302F"/>
    <w:rsid w:val="009632DB"/>
    <w:rsid w:val="009652F3"/>
    <w:rsid w:val="00965B94"/>
    <w:rsid w:val="0096717F"/>
    <w:rsid w:val="00970F6E"/>
    <w:rsid w:val="009722BC"/>
    <w:rsid w:val="00974976"/>
    <w:rsid w:val="00976A82"/>
    <w:rsid w:val="0098518F"/>
    <w:rsid w:val="0098531B"/>
    <w:rsid w:val="00985D79"/>
    <w:rsid w:val="00986C78"/>
    <w:rsid w:val="00986DD8"/>
    <w:rsid w:val="00987F3B"/>
    <w:rsid w:val="0099423C"/>
    <w:rsid w:val="00997B33"/>
    <w:rsid w:val="009A0975"/>
    <w:rsid w:val="009A26DA"/>
    <w:rsid w:val="009A2FDD"/>
    <w:rsid w:val="009A4CB9"/>
    <w:rsid w:val="009A6044"/>
    <w:rsid w:val="009A6C5A"/>
    <w:rsid w:val="009A79E3"/>
    <w:rsid w:val="009B20C9"/>
    <w:rsid w:val="009B2145"/>
    <w:rsid w:val="009B3FF2"/>
    <w:rsid w:val="009B4736"/>
    <w:rsid w:val="009B4D8D"/>
    <w:rsid w:val="009B5F3E"/>
    <w:rsid w:val="009B65AC"/>
    <w:rsid w:val="009B6A4A"/>
    <w:rsid w:val="009B6E34"/>
    <w:rsid w:val="009C0862"/>
    <w:rsid w:val="009C458D"/>
    <w:rsid w:val="009C48DF"/>
    <w:rsid w:val="009C5B59"/>
    <w:rsid w:val="009C7B73"/>
    <w:rsid w:val="009D178D"/>
    <w:rsid w:val="009D3A52"/>
    <w:rsid w:val="009D4954"/>
    <w:rsid w:val="009D5630"/>
    <w:rsid w:val="009D79B8"/>
    <w:rsid w:val="009D7AC3"/>
    <w:rsid w:val="009E0253"/>
    <w:rsid w:val="009E1900"/>
    <w:rsid w:val="009E29A2"/>
    <w:rsid w:val="009E36A9"/>
    <w:rsid w:val="009E38B5"/>
    <w:rsid w:val="009E5B73"/>
    <w:rsid w:val="009E7596"/>
    <w:rsid w:val="009E7ED4"/>
    <w:rsid w:val="009F087C"/>
    <w:rsid w:val="009F1E0C"/>
    <w:rsid w:val="009F2B23"/>
    <w:rsid w:val="009F2D92"/>
    <w:rsid w:val="00A00BBA"/>
    <w:rsid w:val="00A04234"/>
    <w:rsid w:val="00A06077"/>
    <w:rsid w:val="00A07316"/>
    <w:rsid w:val="00A101EB"/>
    <w:rsid w:val="00A104C9"/>
    <w:rsid w:val="00A10B7B"/>
    <w:rsid w:val="00A11144"/>
    <w:rsid w:val="00A12673"/>
    <w:rsid w:val="00A13692"/>
    <w:rsid w:val="00A160E7"/>
    <w:rsid w:val="00A231FC"/>
    <w:rsid w:val="00A23908"/>
    <w:rsid w:val="00A2648E"/>
    <w:rsid w:val="00A26D3C"/>
    <w:rsid w:val="00A3103C"/>
    <w:rsid w:val="00A33F45"/>
    <w:rsid w:val="00A3426B"/>
    <w:rsid w:val="00A34DDA"/>
    <w:rsid w:val="00A4789C"/>
    <w:rsid w:val="00A47F5C"/>
    <w:rsid w:val="00A509D0"/>
    <w:rsid w:val="00A50CA8"/>
    <w:rsid w:val="00A527E8"/>
    <w:rsid w:val="00A52A6C"/>
    <w:rsid w:val="00A61507"/>
    <w:rsid w:val="00A636AF"/>
    <w:rsid w:val="00A66B5A"/>
    <w:rsid w:val="00A7366B"/>
    <w:rsid w:val="00A77945"/>
    <w:rsid w:val="00A77F40"/>
    <w:rsid w:val="00A811B7"/>
    <w:rsid w:val="00A849BC"/>
    <w:rsid w:val="00A8715B"/>
    <w:rsid w:val="00A909FC"/>
    <w:rsid w:val="00A90F92"/>
    <w:rsid w:val="00A94449"/>
    <w:rsid w:val="00A97522"/>
    <w:rsid w:val="00AA4624"/>
    <w:rsid w:val="00AA5D43"/>
    <w:rsid w:val="00AA6219"/>
    <w:rsid w:val="00AA69CC"/>
    <w:rsid w:val="00AB1C80"/>
    <w:rsid w:val="00AB2EED"/>
    <w:rsid w:val="00AB4400"/>
    <w:rsid w:val="00AB57F8"/>
    <w:rsid w:val="00AB7219"/>
    <w:rsid w:val="00AC2791"/>
    <w:rsid w:val="00AC2837"/>
    <w:rsid w:val="00AC39E7"/>
    <w:rsid w:val="00AC4BD1"/>
    <w:rsid w:val="00AC5CDB"/>
    <w:rsid w:val="00AC7A73"/>
    <w:rsid w:val="00AD394C"/>
    <w:rsid w:val="00AD46C3"/>
    <w:rsid w:val="00AD61A6"/>
    <w:rsid w:val="00AE0696"/>
    <w:rsid w:val="00AE1770"/>
    <w:rsid w:val="00AE291A"/>
    <w:rsid w:val="00AE2D4E"/>
    <w:rsid w:val="00AE5073"/>
    <w:rsid w:val="00AE7C18"/>
    <w:rsid w:val="00AF08EC"/>
    <w:rsid w:val="00AF1BD3"/>
    <w:rsid w:val="00AF2EA2"/>
    <w:rsid w:val="00AF399B"/>
    <w:rsid w:val="00AF4CB4"/>
    <w:rsid w:val="00B008DC"/>
    <w:rsid w:val="00B00B86"/>
    <w:rsid w:val="00B01FC2"/>
    <w:rsid w:val="00B03589"/>
    <w:rsid w:val="00B03FFC"/>
    <w:rsid w:val="00B0661A"/>
    <w:rsid w:val="00B06B6E"/>
    <w:rsid w:val="00B10B0C"/>
    <w:rsid w:val="00B132C4"/>
    <w:rsid w:val="00B22AD8"/>
    <w:rsid w:val="00B23138"/>
    <w:rsid w:val="00B25767"/>
    <w:rsid w:val="00B31522"/>
    <w:rsid w:val="00B32F4A"/>
    <w:rsid w:val="00B3320E"/>
    <w:rsid w:val="00B35B15"/>
    <w:rsid w:val="00B37B89"/>
    <w:rsid w:val="00B407CB"/>
    <w:rsid w:val="00B40A22"/>
    <w:rsid w:val="00B40C3B"/>
    <w:rsid w:val="00B41C73"/>
    <w:rsid w:val="00B42246"/>
    <w:rsid w:val="00B50842"/>
    <w:rsid w:val="00B51070"/>
    <w:rsid w:val="00B521FC"/>
    <w:rsid w:val="00B53D01"/>
    <w:rsid w:val="00B5485A"/>
    <w:rsid w:val="00B55257"/>
    <w:rsid w:val="00B56B2C"/>
    <w:rsid w:val="00B5797A"/>
    <w:rsid w:val="00B57FF1"/>
    <w:rsid w:val="00B62BA1"/>
    <w:rsid w:val="00B630F6"/>
    <w:rsid w:val="00B66AA6"/>
    <w:rsid w:val="00B702F7"/>
    <w:rsid w:val="00B71723"/>
    <w:rsid w:val="00B74930"/>
    <w:rsid w:val="00B74B51"/>
    <w:rsid w:val="00B77651"/>
    <w:rsid w:val="00B77D02"/>
    <w:rsid w:val="00B82939"/>
    <w:rsid w:val="00B865D7"/>
    <w:rsid w:val="00B8709A"/>
    <w:rsid w:val="00B90DEF"/>
    <w:rsid w:val="00B94A1E"/>
    <w:rsid w:val="00B96E62"/>
    <w:rsid w:val="00BA0ED8"/>
    <w:rsid w:val="00BA1E3F"/>
    <w:rsid w:val="00BA3A64"/>
    <w:rsid w:val="00BA4543"/>
    <w:rsid w:val="00BA50E8"/>
    <w:rsid w:val="00BA56CE"/>
    <w:rsid w:val="00BA6379"/>
    <w:rsid w:val="00BA709D"/>
    <w:rsid w:val="00BB47F3"/>
    <w:rsid w:val="00BB4C1D"/>
    <w:rsid w:val="00BB5E68"/>
    <w:rsid w:val="00BB6148"/>
    <w:rsid w:val="00BC053A"/>
    <w:rsid w:val="00BC0943"/>
    <w:rsid w:val="00BC0A43"/>
    <w:rsid w:val="00BC2430"/>
    <w:rsid w:val="00BC31C9"/>
    <w:rsid w:val="00BC35BC"/>
    <w:rsid w:val="00BC4F32"/>
    <w:rsid w:val="00BD0767"/>
    <w:rsid w:val="00BD3AAB"/>
    <w:rsid w:val="00BE5E16"/>
    <w:rsid w:val="00BE73A5"/>
    <w:rsid w:val="00BF05C2"/>
    <w:rsid w:val="00BF27B8"/>
    <w:rsid w:val="00BF3668"/>
    <w:rsid w:val="00BF453D"/>
    <w:rsid w:val="00BF56E1"/>
    <w:rsid w:val="00BF6951"/>
    <w:rsid w:val="00C00042"/>
    <w:rsid w:val="00C07083"/>
    <w:rsid w:val="00C131F8"/>
    <w:rsid w:val="00C13258"/>
    <w:rsid w:val="00C15A37"/>
    <w:rsid w:val="00C16890"/>
    <w:rsid w:val="00C17C2C"/>
    <w:rsid w:val="00C20132"/>
    <w:rsid w:val="00C20F63"/>
    <w:rsid w:val="00C224A2"/>
    <w:rsid w:val="00C2490E"/>
    <w:rsid w:val="00C26099"/>
    <w:rsid w:val="00C3009D"/>
    <w:rsid w:val="00C31284"/>
    <w:rsid w:val="00C31BF7"/>
    <w:rsid w:val="00C3262B"/>
    <w:rsid w:val="00C33EB9"/>
    <w:rsid w:val="00C35DEE"/>
    <w:rsid w:val="00C36CBE"/>
    <w:rsid w:val="00C378D8"/>
    <w:rsid w:val="00C41398"/>
    <w:rsid w:val="00C42807"/>
    <w:rsid w:val="00C42897"/>
    <w:rsid w:val="00C434A9"/>
    <w:rsid w:val="00C452EE"/>
    <w:rsid w:val="00C45B75"/>
    <w:rsid w:val="00C462CB"/>
    <w:rsid w:val="00C4695E"/>
    <w:rsid w:val="00C51B4F"/>
    <w:rsid w:val="00C51DE4"/>
    <w:rsid w:val="00C53B19"/>
    <w:rsid w:val="00C55FBA"/>
    <w:rsid w:val="00C57640"/>
    <w:rsid w:val="00C60E82"/>
    <w:rsid w:val="00C6222B"/>
    <w:rsid w:val="00C6266A"/>
    <w:rsid w:val="00C654CF"/>
    <w:rsid w:val="00C65D3B"/>
    <w:rsid w:val="00C71550"/>
    <w:rsid w:val="00C73832"/>
    <w:rsid w:val="00C74FE8"/>
    <w:rsid w:val="00C74FEE"/>
    <w:rsid w:val="00C76C89"/>
    <w:rsid w:val="00C77983"/>
    <w:rsid w:val="00C865FF"/>
    <w:rsid w:val="00C8666D"/>
    <w:rsid w:val="00C90145"/>
    <w:rsid w:val="00C91356"/>
    <w:rsid w:val="00C918A1"/>
    <w:rsid w:val="00C9643E"/>
    <w:rsid w:val="00C97805"/>
    <w:rsid w:val="00C97CAD"/>
    <w:rsid w:val="00CA16DD"/>
    <w:rsid w:val="00CA3B5E"/>
    <w:rsid w:val="00CA3D8F"/>
    <w:rsid w:val="00CA6862"/>
    <w:rsid w:val="00CA7920"/>
    <w:rsid w:val="00CB19F7"/>
    <w:rsid w:val="00CB1E9B"/>
    <w:rsid w:val="00CB2272"/>
    <w:rsid w:val="00CB240E"/>
    <w:rsid w:val="00CB2EDD"/>
    <w:rsid w:val="00CB2F47"/>
    <w:rsid w:val="00CB3368"/>
    <w:rsid w:val="00CB3B1E"/>
    <w:rsid w:val="00CB761C"/>
    <w:rsid w:val="00CB7912"/>
    <w:rsid w:val="00CC07BF"/>
    <w:rsid w:val="00CC08DC"/>
    <w:rsid w:val="00CC1C8C"/>
    <w:rsid w:val="00CC20F8"/>
    <w:rsid w:val="00CC296E"/>
    <w:rsid w:val="00CC4F6D"/>
    <w:rsid w:val="00CC763B"/>
    <w:rsid w:val="00CD1979"/>
    <w:rsid w:val="00CD44C0"/>
    <w:rsid w:val="00CD4EF5"/>
    <w:rsid w:val="00CE3AC4"/>
    <w:rsid w:val="00CE503E"/>
    <w:rsid w:val="00CE5074"/>
    <w:rsid w:val="00CE65E0"/>
    <w:rsid w:val="00CE730D"/>
    <w:rsid w:val="00CE7DAD"/>
    <w:rsid w:val="00CF0DA7"/>
    <w:rsid w:val="00CF12E0"/>
    <w:rsid w:val="00CF2992"/>
    <w:rsid w:val="00CF7280"/>
    <w:rsid w:val="00D11813"/>
    <w:rsid w:val="00D13CA9"/>
    <w:rsid w:val="00D15FFF"/>
    <w:rsid w:val="00D1722E"/>
    <w:rsid w:val="00D20163"/>
    <w:rsid w:val="00D24B47"/>
    <w:rsid w:val="00D254C6"/>
    <w:rsid w:val="00D31772"/>
    <w:rsid w:val="00D31D2D"/>
    <w:rsid w:val="00D34550"/>
    <w:rsid w:val="00D35E35"/>
    <w:rsid w:val="00D365B2"/>
    <w:rsid w:val="00D40DBA"/>
    <w:rsid w:val="00D41330"/>
    <w:rsid w:val="00D429B5"/>
    <w:rsid w:val="00D43818"/>
    <w:rsid w:val="00D43B4C"/>
    <w:rsid w:val="00D450B8"/>
    <w:rsid w:val="00D45363"/>
    <w:rsid w:val="00D45CCB"/>
    <w:rsid w:val="00D46ABD"/>
    <w:rsid w:val="00D46B37"/>
    <w:rsid w:val="00D47083"/>
    <w:rsid w:val="00D478A4"/>
    <w:rsid w:val="00D47C46"/>
    <w:rsid w:val="00D5211C"/>
    <w:rsid w:val="00D572B0"/>
    <w:rsid w:val="00D60212"/>
    <w:rsid w:val="00D612D3"/>
    <w:rsid w:val="00D613DB"/>
    <w:rsid w:val="00D61F46"/>
    <w:rsid w:val="00D62223"/>
    <w:rsid w:val="00D63D53"/>
    <w:rsid w:val="00D63F71"/>
    <w:rsid w:val="00D64159"/>
    <w:rsid w:val="00D678E3"/>
    <w:rsid w:val="00D71113"/>
    <w:rsid w:val="00D713E2"/>
    <w:rsid w:val="00D75409"/>
    <w:rsid w:val="00D76030"/>
    <w:rsid w:val="00D77A36"/>
    <w:rsid w:val="00D83955"/>
    <w:rsid w:val="00D851E8"/>
    <w:rsid w:val="00D868DF"/>
    <w:rsid w:val="00D94531"/>
    <w:rsid w:val="00D94FFF"/>
    <w:rsid w:val="00D95515"/>
    <w:rsid w:val="00DA164B"/>
    <w:rsid w:val="00DA2B00"/>
    <w:rsid w:val="00DA47DC"/>
    <w:rsid w:val="00DA7E0E"/>
    <w:rsid w:val="00DB073D"/>
    <w:rsid w:val="00DB0845"/>
    <w:rsid w:val="00DB1C4F"/>
    <w:rsid w:val="00DB24FA"/>
    <w:rsid w:val="00DB3306"/>
    <w:rsid w:val="00DB5294"/>
    <w:rsid w:val="00DB6AAC"/>
    <w:rsid w:val="00DB6D6E"/>
    <w:rsid w:val="00DC2C54"/>
    <w:rsid w:val="00DC4159"/>
    <w:rsid w:val="00DC534C"/>
    <w:rsid w:val="00DD754F"/>
    <w:rsid w:val="00DD78B2"/>
    <w:rsid w:val="00DE1C87"/>
    <w:rsid w:val="00DE789D"/>
    <w:rsid w:val="00DF0A00"/>
    <w:rsid w:val="00DF2CDD"/>
    <w:rsid w:val="00DF3853"/>
    <w:rsid w:val="00E017D1"/>
    <w:rsid w:val="00E01DAD"/>
    <w:rsid w:val="00E03136"/>
    <w:rsid w:val="00E03D50"/>
    <w:rsid w:val="00E04B87"/>
    <w:rsid w:val="00E0797D"/>
    <w:rsid w:val="00E10500"/>
    <w:rsid w:val="00E1157F"/>
    <w:rsid w:val="00E1248E"/>
    <w:rsid w:val="00E12718"/>
    <w:rsid w:val="00E12EA7"/>
    <w:rsid w:val="00E13532"/>
    <w:rsid w:val="00E1365F"/>
    <w:rsid w:val="00E14886"/>
    <w:rsid w:val="00E1604E"/>
    <w:rsid w:val="00E16113"/>
    <w:rsid w:val="00E161F2"/>
    <w:rsid w:val="00E16DA0"/>
    <w:rsid w:val="00E17DB8"/>
    <w:rsid w:val="00E20AA7"/>
    <w:rsid w:val="00E22A34"/>
    <w:rsid w:val="00E22C3C"/>
    <w:rsid w:val="00E242D3"/>
    <w:rsid w:val="00E24777"/>
    <w:rsid w:val="00E24CF4"/>
    <w:rsid w:val="00E265D6"/>
    <w:rsid w:val="00E306DD"/>
    <w:rsid w:val="00E327F4"/>
    <w:rsid w:val="00E352A0"/>
    <w:rsid w:val="00E3564D"/>
    <w:rsid w:val="00E40070"/>
    <w:rsid w:val="00E411DB"/>
    <w:rsid w:val="00E43A33"/>
    <w:rsid w:val="00E44A8D"/>
    <w:rsid w:val="00E4621A"/>
    <w:rsid w:val="00E47264"/>
    <w:rsid w:val="00E561B7"/>
    <w:rsid w:val="00E568B0"/>
    <w:rsid w:val="00E60055"/>
    <w:rsid w:val="00E61F51"/>
    <w:rsid w:val="00E64577"/>
    <w:rsid w:val="00E670FA"/>
    <w:rsid w:val="00E7088D"/>
    <w:rsid w:val="00E71506"/>
    <w:rsid w:val="00E71B1C"/>
    <w:rsid w:val="00E7486A"/>
    <w:rsid w:val="00E750F7"/>
    <w:rsid w:val="00E77E90"/>
    <w:rsid w:val="00E811EB"/>
    <w:rsid w:val="00E822B6"/>
    <w:rsid w:val="00E83FEF"/>
    <w:rsid w:val="00E86488"/>
    <w:rsid w:val="00E90C74"/>
    <w:rsid w:val="00E924E3"/>
    <w:rsid w:val="00EA38B9"/>
    <w:rsid w:val="00EA3B16"/>
    <w:rsid w:val="00EA4F37"/>
    <w:rsid w:val="00EA531C"/>
    <w:rsid w:val="00EB586D"/>
    <w:rsid w:val="00EC1655"/>
    <w:rsid w:val="00EC26D1"/>
    <w:rsid w:val="00EC3176"/>
    <w:rsid w:val="00EC4BD2"/>
    <w:rsid w:val="00EC4FFD"/>
    <w:rsid w:val="00EC6BE4"/>
    <w:rsid w:val="00EC7A19"/>
    <w:rsid w:val="00EC7DA9"/>
    <w:rsid w:val="00ED0571"/>
    <w:rsid w:val="00ED2D01"/>
    <w:rsid w:val="00ED2F5C"/>
    <w:rsid w:val="00ED44F7"/>
    <w:rsid w:val="00ED49CA"/>
    <w:rsid w:val="00ED4DBF"/>
    <w:rsid w:val="00ED68CE"/>
    <w:rsid w:val="00ED6BBB"/>
    <w:rsid w:val="00EE1442"/>
    <w:rsid w:val="00EE6209"/>
    <w:rsid w:val="00EF0A11"/>
    <w:rsid w:val="00EF3338"/>
    <w:rsid w:val="00EF3AE2"/>
    <w:rsid w:val="00EF55CF"/>
    <w:rsid w:val="00EF5BE7"/>
    <w:rsid w:val="00EF6941"/>
    <w:rsid w:val="00EF7C9B"/>
    <w:rsid w:val="00F05D87"/>
    <w:rsid w:val="00F06898"/>
    <w:rsid w:val="00F13552"/>
    <w:rsid w:val="00F13EEE"/>
    <w:rsid w:val="00F15C5A"/>
    <w:rsid w:val="00F16373"/>
    <w:rsid w:val="00F16946"/>
    <w:rsid w:val="00F17669"/>
    <w:rsid w:val="00F202D8"/>
    <w:rsid w:val="00F21B37"/>
    <w:rsid w:val="00F21FA5"/>
    <w:rsid w:val="00F224B2"/>
    <w:rsid w:val="00F25F83"/>
    <w:rsid w:val="00F27594"/>
    <w:rsid w:val="00F31399"/>
    <w:rsid w:val="00F32F5E"/>
    <w:rsid w:val="00F34462"/>
    <w:rsid w:val="00F34EB1"/>
    <w:rsid w:val="00F34FAD"/>
    <w:rsid w:val="00F35518"/>
    <w:rsid w:val="00F35A32"/>
    <w:rsid w:val="00F35E82"/>
    <w:rsid w:val="00F36166"/>
    <w:rsid w:val="00F37685"/>
    <w:rsid w:val="00F41C38"/>
    <w:rsid w:val="00F41E5A"/>
    <w:rsid w:val="00F42134"/>
    <w:rsid w:val="00F43C59"/>
    <w:rsid w:val="00F43EC0"/>
    <w:rsid w:val="00F46DF5"/>
    <w:rsid w:val="00F47C8F"/>
    <w:rsid w:val="00F5109B"/>
    <w:rsid w:val="00F5131E"/>
    <w:rsid w:val="00F54AB6"/>
    <w:rsid w:val="00F56B99"/>
    <w:rsid w:val="00F57A32"/>
    <w:rsid w:val="00F614B5"/>
    <w:rsid w:val="00F6162B"/>
    <w:rsid w:val="00F67053"/>
    <w:rsid w:val="00F67319"/>
    <w:rsid w:val="00F707B4"/>
    <w:rsid w:val="00F70E36"/>
    <w:rsid w:val="00F71D8E"/>
    <w:rsid w:val="00F72F8E"/>
    <w:rsid w:val="00F73726"/>
    <w:rsid w:val="00F83AC9"/>
    <w:rsid w:val="00F849BC"/>
    <w:rsid w:val="00F861C1"/>
    <w:rsid w:val="00F86B8A"/>
    <w:rsid w:val="00F877B9"/>
    <w:rsid w:val="00F87B93"/>
    <w:rsid w:val="00F87E95"/>
    <w:rsid w:val="00F90744"/>
    <w:rsid w:val="00F90D92"/>
    <w:rsid w:val="00F93C70"/>
    <w:rsid w:val="00F97380"/>
    <w:rsid w:val="00F979EC"/>
    <w:rsid w:val="00F97ECB"/>
    <w:rsid w:val="00FA1D92"/>
    <w:rsid w:val="00FA1DEC"/>
    <w:rsid w:val="00FA31BF"/>
    <w:rsid w:val="00FA3837"/>
    <w:rsid w:val="00FA452E"/>
    <w:rsid w:val="00FA4DDC"/>
    <w:rsid w:val="00FA5810"/>
    <w:rsid w:val="00FA7701"/>
    <w:rsid w:val="00FB0CB4"/>
    <w:rsid w:val="00FB20DC"/>
    <w:rsid w:val="00FB25C3"/>
    <w:rsid w:val="00FC169F"/>
    <w:rsid w:val="00FC19D8"/>
    <w:rsid w:val="00FC29D0"/>
    <w:rsid w:val="00FC2A8A"/>
    <w:rsid w:val="00FC2D07"/>
    <w:rsid w:val="00FC4276"/>
    <w:rsid w:val="00FC4A83"/>
    <w:rsid w:val="00FC62E5"/>
    <w:rsid w:val="00FC7383"/>
    <w:rsid w:val="00FC7B1A"/>
    <w:rsid w:val="00FD0666"/>
    <w:rsid w:val="00FD0DA1"/>
    <w:rsid w:val="00FD10CA"/>
    <w:rsid w:val="00FD2EDA"/>
    <w:rsid w:val="00FD4FB1"/>
    <w:rsid w:val="00FE00E1"/>
    <w:rsid w:val="00FE076A"/>
    <w:rsid w:val="00FE2794"/>
    <w:rsid w:val="00FE2D33"/>
    <w:rsid w:val="00FE3ABA"/>
    <w:rsid w:val="00FE44D8"/>
    <w:rsid w:val="00FE5DAC"/>
    <w:rsid w:val="00FF0FB4"/>
    <w:rsid w:val="00FF1C48"/>
    <w:rsid w:val="00FF3BB1"/>
    <w:rsid w:val="00FF40A9"/>
    <w:rsid w:val="00FF54E8"/>
    <w:rsid w:val="00FF7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4337"/>
    <o:shapelayout v:ext="edit">
      <o:idmap v:ext="edit" data="1"/>
    </o:shapelayout>
  </w:shapeDefaults>
  <w:decimalSymbol w:val="."/>
  <w:listSeparator w:val=","/>
  <w15:docId w15:val="{F4D4B9B5-3A3A-46B3-812D-259DEF272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2617"/>
    <w:pPr>
      <w:spacing w:before="200"/>
      <w:jc w:val="both"/>
    </w:pPr>
    <w:rPr>
      <w:sz w:val="24"/>
      <w:szCs w:val="24"/>
    </w:rPr>
  </w:style>
  <w:style w:type="paragraph" w:styleId="Heading1">
    <w:name w:val="heading 1"/>
    <w:aliases w:val="c"/>
    <w:basedOn w:val="Normal"/>
    <w:next w:val="Normal"/>
    <w:qFormat/>
    <w:rsid w:val="007C2617"/>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7C2617"/>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7C2617"/>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7C2617"/>
    <w:pPr>
      <w:keepNext/>
      <w:spacing w:before="240"/>
      <w:outlineLvl w:val="3"/>
    </w:pPr>
    <w:rPr>
      <w:b/>
      <w:bCs/>
      <w:sz w:val="28"/>
      <w:szCs w:val="28"/>
    </w:rPr>
  </w:style>
  <w:style w:type="paragraph" w:styleId="Heading5">
    <w:name w:val="heading 5"/>
    <w:aliases w:val="sh,s"/>
    <w:basedOn w:val="Normal"/>
    <w:next w:val="Normal"/>
    <w:qFormat/>
    <w:rsid w:val="00B630F6"/>
    <w:pPr>
      <w:outlineLvl w:val="4"/>
    </w:pPr>
  </w:style>
  <w:style w:type="paragraph" w:styleId="Heading6">
    <w:name w:val="heading 6"/>
    <w:basedOn w:val="Normal"/>
    <w:next w:val="Normal"/>
    <w:qFormat/>
    <w:rsid w:val="00B630F6"/>
    <w:pPr>
      <w:outlineLvl w:val="5"/>
    </w:pPr>
  </w:style>
  <w:style w:type="paragraph" w:styleId="Heading7">
    <w:name w:val="heading 7"/>
    <w:basedOn w:val="Normal"/>
    <w:next w:val="Normal"/>
    <w:qFormat/>
    <w:rsid w:val="00B630F6"/>
    <w:pPr>
      <w:numPr>
        <w:ilvl w:val="12"/>
      </w:numPr>
      <w:outlineLvl w:val="6"/>
    </w:pPr>
  </w:style>
  <w:style w:type="paragraph" w:styleId="Heading8">
    <w:name w:val="heading 8"/>
    <w:basedOn w:val="Normal"/>
    <w:next w:val="Normal"/>
    <w:qFormat/>
    <w:rsid w:val="00B630F6"/>
    <w:pPr>
      <w:outlineLvl w:val="7"/>
    </w:pPr>
  </w:style>
  <w:style w:type="paragraph" w:styleId="Heading9">
    <w:name w:val="heading 9"/>
    <w:basedOn w:val="Normal"/>
    <w:next w:val="Normal"/>
    <w:qFormat/>
    <w:rsid w:val="00B630F6"/>
    <w:pPr>
      <w:outlineLvl w:val="8"/>
    </w:pPr>
  </w:style>
  <w:style w:type="character" w:default="1" w:styleId="DefaultParagraphFont">
    <w:name w:val="Default Paragraph Font"/>
    <w:uiPriority w:val="1"/>
    <w:semiHidden/>
    <w:unhideWhenUsed/>
    <w:rsid w:val="007C261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2617"/>
  </w:style>
  <w:style w:type="paragraph" w:styleId="TOC1">
    <w:name w:val="toc 1"/>
    <w:basedOn w:val="Normal"/>
    <w:next w:val="Normal"/>
    <w:autoRedefine/>
    <w:uiPriority w:val="39"/>
    <w:rsid w:val="007C2617"/>
    <w:pPr>
      <w:keepNext/>
      <w:tabs>
        <w:tab w:val="left" w:pos="851"/>
        <w:tab w:val="right" w:leader="dot" w:pos="9072"/>
      </w:tabs>
      <w:jc w:val="left"/>
    </w:pPr>
    <w:rPr>
      <w:rFonts w:cs="Arial"/>
      <w:b/>
      <w:bCs/>
    </w:rPr>
  </w:style>
  <w:style w:type="paragraph" w:customStyle="1" w:styleId="Partheading">
    <w:name w:val="Part heading"/>
    <w:basedOn w:val="Normal"/>
    <w:next w:val="Normal"/>
    <w:rsid w:val="007C2617"/>
    <w:pPr>
      <w:keepNext/>
      <w:numPr>
        <w:numId w:val="6"/>
      </w:numPr>
      <w:spacing w:before="480"/>
      <w:jc w:val="left"/>
      <w:outlineLvl w:val="0"/>
    </w:pPr>
    <w:rPr>
      <w:b/>
      <w:sz w:val="32"/>
    </w:rPr>
  </w:style>
  <w:style w:type="paragraph" w:customStyle="1" w:styleId="Level1">
    <w:name w:val="Level 1"/>
    <w:next w:val="Normal"/>
    <w:link w:val="Level1Char"/>
    <w:rsid w:val="007C2617"/>
    <w:pPr>
      <w:keepNext/>
      <w:numPr>
        <w:numId w:val="14"/>
      </w:numPr>
      <w:spacing w:before="480" w:after="60"/>
      <w:outlineLvl w:val="1"/>
    </w:pPr>
    <w:rPr>
      <w:rFonts w:cs="Arial"/>
      <w:b/>
      <w:bCs/>
      <w:kern w:val="32"/>
      <w:sz w:val="28"/>
      <w:szCs w:val="32"/>
    </w:rPr>
  </w:style>
  <w:style w:type="paragraph" w:customStyle="1" w:styleId="Level2">
    <w:name w:val="Level 2"/>
    <w:next w:val="Normal"/>
    <w:link w:val="Level2Char"/>
    <w:rsid w:val="007C2617"/>
    <w:pPr>
      <w:numPr>
        <w:ilvl w:val="1"/>
        <w:numId w:val="14"/>
      </w:numPr>
      <w:spacing w:before="200" w:after="60"/>
      <w:jc w:val="both"/>
      <w:outlineLvl w:val="2"/>
    </w:pPr>
    <w:rPr>
      <w:bCs/>
      <w:iCs/>
      <w:sz w:val="24"/>
      <w:szCs w:val="28"/>
    </w:rPr>
  </w:style>
  <w:style w:type="paragraph" w:customStyle="1" w:styleId="Level3">
    <w:name w:val="Level 3"/>
    <w:basedOn w:val="Normal"/>
    <w:next w:val="Normal"/>
    <w:link w:val="Level3Char"/>
    <w:rsid w:val="007C2617"/>
    <w:pPr>
      <w:numPr>
        <w:ilvl w:val="2"/>
        <w:numId w:val="14"/>
      </w:numPr>
    </w:pPr>
  </w:style>
  <w:style w:type="paragraph" w:customStyle="1" w:styleId="Block1">
    <w:name w:val="Block 1"/>
    <w:basedOn w:val="Normal"/>
    <w:next w:val="Normal"/>
    <w:link w:val="Block1Char"/>
    <w:rsid w:val="007C2617"/>
    <w:pPr>
      <w:ind w:left="851"/>
    </w:pPr>
  </w:style>
  <w:style w:type="paragraph" w:customStyle="1" w:styleId="Block2">
    <w:name w:val="Block 2"/>
    <w:basedOn w:val="Normal"/>
    <w:next w:val="Normal"/>
    <w:link w:val="Block2Char"/>
    <w:rsid w:val="007C2617"/>
    <w:pPr>
      <w:ind w:left="1418"/>
    </w:pPr>
  </w:style>
  <w:style w:type="paragraph" w:customStyle="1" w:styleId="Bullet1">
    <w:name w:val="Bullet 1"/>
    <w:basedOn w:val="Normal"/>
    <w:next w:val="Normal"/>
    <w:rsid w:val="007C2617"/>
    <w:pPr>
      <w:numPr>
        <w:numId w:val="1"/>
      </w:numPr>
      <w:tabs>
        <w:tab w:val="clear" w:pos="170"/>
      </w:tabs>
    </w:pPr>
  </w:style>
  <w:style w:type="paragraph" w:customStyle="1" w:styleId="Bullet2">
    <w:name w:val="Bullet 2"/>
    <w:basedOn w:val="Normal"/>
    <w:next w:val="Normal"/>
    <w:link w:val="Bullet2Char"/>
    <w:rsid w:val="007C2617"/>
    <w:pPr>
      <w:numPr>
        <w:numId w:val="2"/>
      </w:numPr>
      <w:tabs>
        <w:tab w:val="clear" w:pos="170"/>
      </w:tabs>
    </w:pPr>
  </w:style>
  <w:style w:type="paragraph" w:customStyle="1" w:styleId="Level4">
    <w:name w:val="Level 4"/>
    <w:basedOn w:val="Normal"/>
    <w:next w:val="Normal"/>
    <w:link w:val="Level4Char"/>
    <w:rsid w:val="007C2617"/>
    <w:pPr>
      <w:numPr>
        <w:ilvl w:val="3"/>
        <w:numId w:val="14"/>
      </w:numPr>
      <w:outlineLvl w:val="3"/>
    </w:pPr>
    <w:rPr>
      <w:bCs/>
      <w:szCs w:val="28"/>
    </w:rPr>
  </w:style>
  <w:style w:type="paragraph" w:styleId="TOC2">
    <w:name w:val="toc 2"/>
    <w:basedOn w:val="Normal"/>
    <w:next w:val="Normal"/>
    <w:autoRedefine/>
    <w:uiPriority w:val="39"/>
    <w:rsid w:val="007C2617"/>
    <w:pPr>
      <w:tabs>
        <w:tab w:val="left" w:pos="851"/>
        <w:tab w:val="right" w:leader="dot" w:pos="9072"/>
      </w:tabs>
      <w:spacing w:before="120"/>
      <w:jc w:val="left"/>
    </w:pPr>
  </w:style>
  <w:style w:type="character" w:styleId="Hyperlink">
    <w:name w:val="Hyperlink"/>
    <w:basedOn w:val="DefaultParagraphFont"/>
    <w:uiPriority w:val="99"/>
    <w:rsid w:val="007C2617"/>
    <w:rPr>
      <w:color w:val="0000FF"/>
      <w:u w:val="single"/>
    </w:rPr>
  </w:style>
  <w:style w:type="character" w:customStyle="1" w:styleId="h3CharChar">
    <w:name w:val="h3 Char Char"/>
    <w:basedOn w:val="DefaultParagraphFont"/>
    <w:rsid w:val="0019071C"/>
    <w:rPr>
      <w:rFonts w:ascii="Arial" w:hAnsi="Arial" w:cs="Arial"/>
      <w:b/>
      <w:bCs/>
      <w:sz w:val="26"/>
      <w:szCs w:val="26"/>
    </w:rPr>
  </w:style>
  <w:style w:type="paragraph" w:customStyle="1" w:styleId="Subdocument">
    <w:name w:val="Sub document"/>
    <w:basedOn w:val="Level1"/>
    <w:next w:val="Normal"/>
    <w:rsid w:val="007C2617"/>
    <w:pPr>
      <w:numPr>
        <w:numId w:val="4"/>
      </w:numPr>
    </w:pPr>
  </w:style>
  <w:style w:type="character" w:customStyle="1" w:styleId="pCharChar">
    <w:name w:val="p Char Char"/>
    <w:basedOn w:val="DefaultParagraphFont"/>
    <w:rsid w:val="0019071C"/>
    <w:rPr>
      <w:rFonts w:ascii="Arial" w:hAnsi="Arial" w:cs="Arial"/>
      <w:b/>
      <w:bCs/>
      <w:i/>
      <w:iCs/>
      <w:sz w:val="28"/>
      <w:szCs w:val="28"/>
    </w:rPr>
  </w:style>
  <w:style w:type="character" w:customStyle="1" w:styleId="Level2Char">
    <w:name w:val="Level 2 Char"/>
    <w:basedOn w:val="Heading2Char"/>
    <w:link w:val="Level2"/>
    <w:rsid w:val="007C2617"/>
    <w:rPr>
      <w:rFonts w:ascii="Arial" w:hAnsi="Arial" w:cs="Arial"/>
      <w:b w:val="0"/>
      <w:bCs/>
      <w:i w:val="0"/>
      <w:iCs/>
      <w:sz w:val="24"/>
      <w:szCs w:val="28"/>
    </w:rPr>
  </w:style>
  <w:style w:type="paragraph" w:customStyle="1" w:styleId="BulletLevel2">
    <w:name w:val="Bullet Level 2"/>
    <w:basedOn w:val="Normal"/>
    <w:next w:val="Normal"/>
    <w:rsid w:val="007C2617"/>
    <w:pPr>
      <w:numPr>
        <w:numId w:val="3"/>
      </w:numPr>
    </w:pPr>
    <w:rPr>
      <w:sz w:val="22"/>
      <w:szCs w:val="20"/>
      <w:lang w:val="en-GB" w:eastAsia="en-US"/>
    </w:rPr>
  </w:style>
  <w:style w:type="table" w:styleId="TableGrid">
    <w:name w:val="Table Grid"/>
    <w:basedOn w:val="TableNormal"/>
    <w:rsid w:val="007C2617"/>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7C2617"/>
    <w:pPr>
      <w:keepNext/>
    </w:pPr>
    <w:rPr>
      <w:b/>
      <w:iCs w:val="0"/>
    </w:rPr>
  </w:style>
  <w:style w:type="paragraph" w:styleId="Header">
    <w:name w:val="header"/>
    <w:basedOn w:val="Normal"/>
    <w:rsid w:val="007C2617"/>
    <w:pPr>
      <w:tabs>
        <w:tab w:val="center" w:pos="4153"/>
        <w:tab w:val="right" w:pos="8306"/>
      </w:tabs>
    </w:pPr>
  </w:style>
  <w:style w:type="paragraph" w:styleId="Footer">
    <w:name w:val="footer"/>
    <w:basedOn w:val="Normal"/>
    <w:rsid w:val="007C2617"/>
    <w:pPr>
      <w:tabs>
        <w:tab w:val="center" w:pos="4153"/>
        <w:tab w:val="right" w:pos="8306"/>
      </w:tabs>
    </w:pPr>
  </w:style>
  <w:style w:type="character" w:styleId="PageNumber">
    <w:name w:val="page number"/>
    <w:basedOn w:val="DefaultParagraphFont"/>
    <w:rsid w:val="007C2617"/>
  </w:style>
  <w:style w:type="character" w:customStyle="1" w:styleId="Level1Char">
    <w:name w:val="Level 1 Char"/>
    <w:basedOn w:val="DefaultParagraphFont"/>
    <w:link w:val="Level1"/>
    <w:locked/>
    <w:rsid w:val="007C2617"/>
    <w:rPr>
      <w:rFonts w:cs="Arial"/>
      <w:b/>
      <w:bCs/>
      <w:kern w:val="32"/>
      <w:sz w:val="28"/>
      <w:szCs w:val="32"/>
    </w:rPr>
  </w:style>
  <w:style w:type="character" w:customStyle="1" w:styleId="Level3Char">
    <w:name w:val="Level 3 Char"/>
    <w:basedOn w:val="DefaultParagraphFont"/>
    <w:link w:val="Level3"/>
    <w:rsid w:val="007C2617"/>
    <w:rPr>
      <w:sz w:val="24"/>
      <w:szCs w:val="24"/>
    </w:rPr>
  </w:style>
  <w:style w:type="paragraph" w:customStyle="1" w:styleId="SubLevel1">
    <w:name w:val="Sub Level 1"/>
    <w:basedOn w:val="Normal"/>
    <w:next w:val="Normal"/>
    <w:link w:val="SubLevel1Char"/>
    <w:rsid w:val="007C2617"/>
    <w:pPr>
      <w:numPr>
        <w:ilvl w:val="1"/>
        <w:numId w:val="4"/>
      </w:numPr>
    </w:pPr>
  </w:style>
  <w:style w:type="paragraph" w:customStyle="1" w:styleId="SubLevel2">
    <w:name w:val="Sub Level 2"/>
    <w:basedOn w:val="Normal"/>
    <w:next w:val="Normal"/>
    <w:link w:val="SubLevel2Char"/>
    <w:rsid w:val="007C2617"/>
    <w:pPr>
      <w:numPr>
        <w:ilvl w:val="2"/>
        <w:numId w:val="4"/>
      </w:numPr>
    </w:pPr>
  </w:style>
  <w:style w:type="paragraph" w:customStyle="1" w:styleId="SubLevel1Bold">
    <w:name w:val="Sub Level 1 Bold"/>
    <w:basedOn w:val="SubLevel1"/>
    <w:next w:val="Normal"/>
    <w:link w:val="SubLevel1BoldChar"/>
    <w:rsid w:val="007C2617"/>
    <w:pPr>
      <w:keepNext/>
      <w:jc w:val="left"/>
    </w:pPr>
    <w:rPr>
      <w:b/>
      <w:sz w:val="28"/>
    </w:rPr>
  </w:style>
  <w:style w:type="paragraph" w:customStyle="1" w:styleId="SubLevel2Bold">
    <w:name w:val="Sub Level 2 Bold"/>
    <w:basedOn w:val="SubLevel2"/>
    <w:next w:val="Normal"/>
    <w:link w:val="SubLevel2BoldChar"/>
    <w:rsid w:val="007C2617"/>
    <w:pPr>
      <w:keepNext/>
      <w:jc w:val="left"/>
    </w:pPr>
    <w:rPr>
      <w:b/>
    </w:rPr>
  </w:style>
  <w:style w:type="paragraph" w:customStyle="1" w:styleId="Level2Bold">
    <w:name w:val="Level 2 Bold"/>
    <w:basedOn w:val="Level2"/>
    <w:next w:val="Normal"/>
    <w:link w:val="Level2BoldChar"/>
    <w:rsid w:val="007C2617"/>
    <w:pPr>
      <w:keepNext/>
      <w:jc w:val="left"/>
    </w:pPr>
    <w:rPr>
      <w:b/>
    </w:rPr>
  </w:style>
  <w:style w:type="paragraph" w:customStyle="1" w:styleId="Level3Bold">
    <w:name w:val="Level 3 Bold"/>
    <w:basedOn w:val="Level3"/>
    <w:next w:val="Normal"/>
    <w:rsid w:val="007C2617"/>
    <w:pPr>
      <w:keepNext/>
      <w:jc w:val="left"/>
    </w:pPr>
    <w:rPr>
      <w:b/>
    </w:rPr>
  </w:style>
  <w:style w:type="paragraph" w:customStyle="1" w:styleId="Level4Bold">
    <w:name w:val="Level 4 Bold"/>
    <w:basedOn w:val="Level4"/>
    <w:next w:val="Normal"/>
    <w:link w:val="Level4BoldChar"/>
    <w:rsid w:val="007C2617"/>
    <w:pPr>
      <w:keepNext/>
      <w:jc w:val="left"/>
    </w:pPr>
    <w:rPr>
      <w:b/>
    </w:rPr>
  </w:style>
  <w:style w:type="paragraph" w:customStyle="1" w:styleId="Bullet3">
    <w:name w:val="Bullet 3"/>
    <w:basedOn w:val="Bullet2"/>
    <w:next w:val="Normal"/>
    <w:link w:val="Bullet3Char"/>
    <w:rsid w:val="007C2617"/>
    <w:pPr>
      <w:numPr>
        <w:numId w:val="5"/>
      </w:numPr>
    </w:pPr>
  </w:style>
  <w:style w:type="paragraph" w:customStyle="1" w:styleId="Block3">
    <w:name w:val="Block 3"/>
    <w:basedOn w:val="Block2"/>
    <w:next w:val="Normal"/>
    <w:rsid w:val="007C2617"/>
    <w:pPr>
      <w:ind w:left="1985"/>
    </w:pPr>
  </w:style>
  <w:style w:type="paragraph" w:styleId="DocumentMap">
    <w:name w:val="Document Map"/>
    <w:basedOn w:val="Normal"/>
    <w:semiHidden/>
    <w:rsid w:val="007C2617"/>
    <w:pPr>
      <w:shd w:val="clear" w:color="auto" w:fill="000080"/>
    </w:pPr>
    <w:rPr>
      <w:rFonts w:ascii="Tahoma" w:hAnsi="Tahoma" w:cs="Tahoma"/>
      <w:sz w:val="20"/>
      <w:szCs w:val="20"/>
    </w:rPr>
  </w:style>
  <w:style w:type="character" w:styleId="FollowedHyperlink">
    <w:name w:val="FollowedHyperlink"/>
    <w:basedOn w:val="DefaultParagraphFont"/>
    <w:rsid w:val="007C2617"/>
    <w:rPr>
      <w:color w:val="800080"/>
      <w:u w:val="single"/>
    </w:rPr>
  </w:style>
  <w:style w:type="paragraph" w:customStyle="1" w:styleId="AMODTable">
    <w:name w:val="AMOD Table"/>
    <w:basedOn w:val="Normal"/>
    <w:rsid w:val="007C2617"/>
    <w:pPr>
      <w:spacing w:before="120"/>
      <w:jc w:val="left"/>
    </w:pPr>
  </w:style>
  <w:style w:type="character" w:customStyle="1" w:styleId="Block1Char">
    <w:name w:val="Block 1 Char"/>
    <w:basedOn w:val="DefaultParagraphFont"/>
    <w:link w:val="Block1"/>
    <w:rsid w:val="007C2617"/>
    <w:rPr>
      <w:sz w:val="24"/>
      <w:szCs w:val="24"/>
    </w:rPr>
  </w:style>
  <w:style w:type="paragraph" w:customStyle="1" w:styleId="Quote-1Block">
    <w:name w:val="Quote-1 Block"/>
    <w:basedOn w:val="Normal"/>
    <w:next w:val="Normal"/>
    <w:link w:val="Quote-1BlockChar"/>
    <w:rsid w:val="007C2617"/>
    <w:pPr>
      <w:spacing w:before="0"/>
      <w:ind w:left="709"/>
    </w:pPr>
    <w:rPr>
      <w:szCs w:val="20"/>
      <w:lang w:val="en-GB" w:eastAsia="en-US"/>
    </w:rPr>
  </w:style>
  <w:style w:type="character" w:customStyle="1" w:styleId="Quote-1BlockChar">
    <w:name w:val="Quote-1 Block Char"/>
    <w:basedOn w:val="DefaultParagraphFont"/>
    <w:link w:val="Quote-1Block"/>
    <w:rsid w:val="007C2617"/>
    <w:rPr>
      <w:sz w:val="24"/>
      <w:lang w:val="en-GB" w:eastAsia="en-US"/>
    </w:rPr>
  </w:style>
  <w:style w:type="paragraph" w:styleId="BalloonText">
    <w:name w:val="Balloon Text"/>
    <w:basedOn w:val="Normal"/>
    <w:semiHidden/>
    <w:rsid w:val="007C2617"/>
    <w:rPr>
      <w:rFonts w:ascii="Tahoma" w:hAnsi="Tahoma" w:cs="Tahoma"/>
      <w:sz w:val="16"/>
      <w:szCs w:val="16"/>
    </w:rPr>
  </w:style>
  <w:style w:type="paragraph" w:customStyle="1" w:styleId="SubLevel3">
    <w:name w:val="Sub Level 3"/>
    <w:basedOn w:val="Normal"/>
    <w:next w:val="Normal"/>
    <w:link w:val="SubLevel3Char"/>
    <w:rsid w:val="007C2617"/>
    <w:pPr>
      <w:numPr>
        <w:ilvl w:val="3"/>
        <w:numId w:val="4"/>
      </w:numPr>
    </w:pPr>
  </w:style>
  <w:style w:type="paragraph" w:customStyle="1" w:styleId="SubLevel4">
    <w:name w:val="Sub Level 4"/>
    <w:basedOn w:val="Normal"/>
    <w:next w:val="Normal"/>
    <w:rsid w:val="007C2617"/>
    <w:pPr>
      <w:numPr>
        <w:ilvl w:val="4"/>
        <w:numId w:val="4"/>
      </w:numPr>
    </w:pPr>
  </w:style>
  <w:style w:type="paragraph" w:customStyle="1" w:styleId="SubLevel3Bold">
    <w:name w:val="Sub Level 3 Bold"/>
    <w:basedOn w:val="SubLevel3"/>
    <w:next w:val="Normal"/>
    <w:rsid w:val="007C2617"/>
    <w:pPr>
      <w:keepNext/>
      <w:jc w:val="left"/>
    </w:pPr>
    <w:rPr>
      <w:b/>
    </w:rPr>
  </w:style>
  <w:style w:type="paragraph" w:customStyle="1" w:styleId="SubLevel4Bold">
    <w:name w:val="Sub Level 4 Bold"/>
    <w:basedOn w:val="SubLevel4"/>
    <w:next w:val="Normal"/>
    <w:rsid w:val="007C2617"/>
    <w:pPr>
      <w:keepNext/>
      <w:jc w:val="left"/>
    </w:pPr>
    <w:rPr>
      <w:b/>
    </w:rPr>
  </w:style>
  <w:style w:type="paragraph" w:customStyle="1" w:styleId="StyleLevel3Bold">
    <w:name w:val="Style Level 3 + Bold"/>
    <w:basedOn w:val="Level3"/>
    <w:link w:val="StyleLevel3BoldChar"/>
    <w:rsid w:val="007C2617"/>
    <w:pPr>
      <w:keepNext/>
      <w:jc w:val="left"/>
    </w:pPr>
    <w:rPr>
      <w:b/>
      <w:bCs/>
    </w:rPr>
  </w:style>
  <w:style w:type="character" w:customStyle="1" w:styleId="StyleLevel3BoldChar">
    <w:name w:val="Style Level 3 + Bold Char"/>
    <w:basedOn w:val="Level3Char"/>
    <w:link w:val="StyleLevel3Bold"/>
    <w:rsid w:val="007C2617"/>
    <w:rPr>
      <w:b/>
      <w:bCs/>
      <w:sz w:val="24"/>
      <w:szCs w:val="24"/>
    </w:rPr>
  </w:style>
  <w:style w:type="paragraph" w:customStyle="1" w:styleId="TableHeading">
    <w:name w:val="Table Heading"/>
    <w:basedOn w:val="Normal"/>
    <w:next w:val="Normal"/>
    <w:rsid w:val="007C2617"/>
    <w:pPr>
      <w:spacing w:before="0" w:line="270" w:lineRule="exact"/>
    </w:pPr>
    <w:rPr>
      <w:b/>
      <w:sz w:val="22"/>
      <w:szCs w:val="20"/>
      <w:lang w:val="en-GB" w:eastAsia="en-US"/>
    </w:rPr>
  </w:style>
  <w:style w:type="paragraph" w:customStyle="1" w:styleId="TableNormal0">
    <w:name w:val="TableNormal"/>
    <w:basedOn w:val="Normal"/>
    <w:next w:val="Normal"/>
    <w:rsid w:val="007C2617"/>
    <w:pPr>
      <w:spacing w:before="0" w:line="270" w:lineRule="exact"/>
    </w:pPr>
    <w:rPr>
      <w:sz w:val="22"/>
      <w:szCs w:val="20"/>
      <w:lang w:val="en-GB" w:eastAsia="en-US"/>
    </w:rPr>
  </w:style>
  <w:style w:type="paragraph" w:styleId="HTMLAddress">
    <w:name w:val="HTML Address"/>
    <w:basedOn w:val="Normal"/>
    <w:semiHidden/>
    <w:rsid w:val="00B630F6"/>
    <w:rPr>
      <w:i/>
      <w:iCs/>
    </w:rPr>
  </w:style>
  <w:style w:type="character" w:styleId="HTMLCode">
    <w:name w:val="HTML Code"/>
    <w:basedOn w:val="DefaultParagraphFont"/>
    <w:semiHidden/>
    <w:rsid w:val="00B630F6"/>
    <w:rPr>
      <w:rFonts w:ascii="Courier New" w:eastAsia="Times New Roman" w:hAnsi="Courier New" w:cs="Courier New" w:hint="default"/>
      <w:sz w:val="20"/>
      <w:szCs w:val="20"/>
    </w:rPr>
  </w:style>
  <w:style w:type="character" w:styleId="HTMLKeyboard">
    <w:name w:val="HTML Keyboard"/>
    <w:basedOn w:val="DefaultParagraphFont"/>
    <w:semiHidden/>
    <w:rsid w:val="00B630F6"/>
    <w:rPr>
      <w:rFonts w:ascii="Courier New" w:eastAsia="Times New Roman" w:hAnsi="Courier New" w:cs="Courier New" w:hint="default"/>
      <w:sz w:val="20"/>
      <w:szCs w:val="20"/>
    </w:rPr>
  </w:style>
  <w:style w:type="paragraph" w:styleId="HTMLPreformatted">
    <w:name w:val="HTML Preformatted"/>
    <w:basedOn w:val="Normal"/>
    <w:semiHidden/>
    <w:rsid w:val="00B6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HTMLSample">
    <w:name w:val="HTML Sample"/>
    <w:basedOn w:val="DefaultParagraphFont"/>
    <w:semiHidden/>
    <w:rsid w:val="00B630F6"/>
    <w:rPr>
      <w:rFonts w:ascii="Courier New" w:eastAsia="Times New Roman" w:hAnsi="Courier New" w:cs="Courier New" w:hint="default"/>
    </w:rPr>
  </w:style>
  <w:style w:type="character" w:styleId="HTMLTypewriter">
    <w:name w:val="HTML Typewriter"/>
    <w:basedOn w:val="DefaultParagraphFont"/>
    <w:semiHidden/>
    <w:rsid w:val="00B630F6"/>
    <w:rPr>
      <w:rFonts w:ascii="Courier New" w:eastAsia="Times New Roman" w:hAnsi="Courier New" w:cs="Courier New" w:hint="default"/>
      <w:sz w:val="20"/>
      <w:szCs w:val="20"/>
    </w:rPr>
  </w:style>
  <w:style w:type="paragraph" w:styleId="NormalWeb">
    <w:name w:val="Normal (Web)"/>
    <w:basedOn w:val="Normal"/>
    <w:rsid w:val="00B630F6"/>
    <w:pPr>
      <w:spacing w:before="100" w:beforeAutospacing="1" w:after="100" w:afterAutospacing="1"/>
      <w:jc w:val="left"/>
    </w:pPr>
  </w:style>
  <w:style w:type="paragraph" w:styleId="NormalIndent">
    <w:name w:val="Normal Indent"/>
    <w:basedOn w:val="Normal"/>
    <w:semiHidden/>
    <w:rsid w:val="00B630F6"/>
    <w:pPr>
      <w:ind w:left="720"/>
    </w:pPr>
  </w:style>
  <w:style w:type="paragraph" w:styleId="FootnoteText">
    <w:name w:val="footnote text"/>
    <w:basedOn w:val="Normal"/>
    <w:rsid w:val="00B630F6"/>
    <w:pPr>
      <w:tabs>
        <w:tab w:val="left" w:pos="284"/>
      </w:tabs>
      <w:spacing w:before="60" w:line="230" w:lineRule="exact"/>
      <w:ind w:left="284" w:hanging="284"/>
      <w:jc w:val="left"/>
    </w:pPr>
    <w:rPr>
      <w:sz w:val="18"/>
    </w:rPr>
  </w:style>
  <w:style w:type="paragraph" w:styleId="CommentText">
    <w:name w:val="annotation text"/>
    <w:basedOn w:val="Normal"/>
    <w:link w:val="CommentTextChar"/>
    <w:rsid w:val="00B630F6"/>
    <w:pPr>
      <w:spacing w:before="100" w:beforeAutospacing="1" w:after="100" w:afterAutospacing="1"/>
    </w:pPr>
  </w:style>
  <w:style w:type="paragraph" w:styleId="EnvelopeAddress">
    <w:name w:val="envelope address"/>
    <w:basedOn w:val="Normal"/>
    <w:semiHidden/>
    <w:rsid w:val="00B630F6"/>
    <w:pPr>
      <w:framePr w:w="7920" w:h="1980" w:hSpace="180" w:wrap="auto" w:hAnchor="page" w:xAlign="center" w:yAlign="bottom"/>
      <w:ind w:left="2880"/>
    </w:pPr>
    <w:rPr>
      <w:rFonts w:ascii="Arial" w:hAnsi="Arial" w:cs="Arial"/>
    </w:rPr>
  </w:style>
  <w:style w:type="paragraph" w:styleId="EnvelopeReturn">
    <w:name w:val="envelope return"/>
    <w:basedOn w:val="Normal"/>
    <w:semiHidden/>
    <w:rsid w:val="00B630F6"/>
    <w:rPr>
      <w:rFonts w:ascii="Arial" w:hAnsi="Arial" w:cs="Arial"/>
      <w:sz w:val="20"/>
    </w:rPr>
  </w:style>
  <w:style w:type="paragraph" w:styleId="EndnoteText">
    <w:name w:val="endnote text"/>
    <w:basedOn w:val="Normal"/>
    <w:rsid w:val="00B630F6"/>
    <w:pPr>
      <w:tabs>
        <w:tab w:val="left" w:pos="284"/>
      </w:tabs>
      <w:spacing w:before="60" w:line="230" w:lineRule="exact"/>
      <w:ind w:left="284" w:hanging="284"/>
      <w:jc w:val="left"/>
    </w:pPr>
    <w:rPr>
      <w:sz w:val="18"/>
    </w:rPr>
  </w:style>
  <w:style w:type="paragraph" w:styleId="List">
    <w:name w:val="List"/>
    <w:basedOn w:val="Normal"/>
    <w:semiHidden/>
    <w:rsid w:val="00B630F6"/>
    <w:pPr>
      <w:ind w:left="283" w:hanging="283"/>
    </w:pPr>
  </w:style>
  <w:style w:type="paragraph" w:styleId="ListBullet">
    <w:name w:val="List Bullet"/>
    <w:basedOn w:val="Normal"/>
    <w:semiHidden/>
    <w:rsid w:val="00B630F6"/>
    <w:pPr>
      <w:tabs>
        <w:tab w:val="num" w:pos="360"/>
      </w:tabs>
      <w:ind w:left="360" w:hanging="360"/>
    </w:pPr>
  </w:style>
  <w:style w:type="paragraph" w:styleId="ListNumber">
    <w:name w:val="List Number"/>
    <w:basedOn w:val="Normal"/>
    <w:semiHidden/>
    <w:rsid w:val="00B630F6"/>
    <w:pPr>
      <w:tabs>
        <w:tab w:val="num" w:pos="360"/>
      </w:tabs>
      <w:ind w:left="360" w:hanging="360"/>
    </w:pPr>
  </w:style>
  <w:style w:type="paragraph" w:styleId="List2">
    <w:name w:val="List 2"/>
    <w:basedOn w:val="Normal"/>
    <w:semiHidden/>
    <w:rsid w:val="00B630F6"/>
    <w:pPr>
      <w:ind w:left="566" w:hanging="283"/>
    </w:pPr>
  </w:style>
  <w:style w:type="paragraph" w:styleId="List3">
    <w:name w:val="List 3"/>
    <w:basedOn w:val="Normal"/>
    <w:semiHidden/>
    <w:rsid w:val="00B630F6"/>
    <w:pPr>
      <w:ind w:left="849" w:hanging="283"/>
    </w:pPr>
  </w:style>
  <w:style w:type="paragraph" w:styleId="List4">
    <w:name w:val="List 4"/>
    <w:basedOn w:val="Normal"/>
    <w:semiHidden/>
    <w:rsid w:val="00B630F6"/>
    <w:pPr>
      <w:ind w:left="1132" w:hanging="283"/>
    </w:pPr>
  </w:style>
  <w:style w:type="paragraph" w:styleId="List5">
    <w:name w:val="List 5"/>
    <w:basedOn w:val="Normal"/>
    <w:semiHidden/>
    <w:rsid w:val="00B630F6"/>
    <w:pPr>
      <w:ind w:left="1415" w:hanging="283"/>
    </w:pPr>
  </w:style>
  <w:style w:type="paragraph" w:styleId="ListBullet2">
    <w:name w:val="List Bullet 2"/>
    <w:basedOn w:val="Normal"/>
    <w:rsid w:val="00B630F6"/>
    <w:pPr>
      <w:tabs>
        <w:tab w:val="num" w:pos="643"/>
      </w:tabs>
      <w:ind w:left="643" w:hanging="360"/>
    </w:pPr>
  </w:style>
  <w:style w:type="paragraph" w:styleId="ListBullet3">
    <w:name w:val="List Bullet 3"/>
    <w:basedOn w:val="Normal"/>
    <w:next w:val="Normal"/>
    <w:autoRedefine/>
    <w:rsid w:val="00B630F6"/>
    <w:pPr>
      <w:spacing w:before="0"/>
      <w:ind w:left="540" w:firstLine="180"/>
      <w:jc w:val="left"/>
    </w:pPr>
  </w:style>
  <w:style w:type="paragraph" w:styleId="ListBullet4">
    <w:name w:val="List Bullet 4"/>
    <w:basedOn w:val="Normal"/>
    <w:next w:val="Normal"/>
    <w:semiHidden/>
    <w:rsid w:val="00B630F6"/>
    <w:pPr>
      <w:tabs>
        <w:tab w:val="num" w:pos="1209"/>
      </w:tabs>
      <w:ind w:left="3459" w:hanging="170"/>
    </w:pPr>
  </w:style>
  <w:style w:type="paragraph" w:styleId="ListNumber2">
    <w:name w:val="List Number 2"/>
    <w:basedOn w:val="Normal"/>
    <w:semiHidden/>
    <w:rsid w:val="00B630F6"/>
    <w:pPr>
      <w:tabs>
        <w:tab w:val="num" w:pos="643"/>
      </w:tabs>
      <w:ind w:left="643" w:hanging="360"/>
    </w:pPr>
  </w:style>
  <w:style w:type="paragraph" w:styleId="ListNumber3">
    <w:name w:val="List Number 3"/>
    <w:basedOn w:val="Normal"/>
    <w:uiPriority w:val="99"/>
    <w:semiHidden/>
    <w:rsid w:val="00B630F6"/>
    <w:pPr>
      <w:tabs>
        <w:tab w:val="num" w:pos="926"/>
      </w:tabs>
      <w:ind w:left="926" w:hanging="360"/>
    </w:pPr>
  </w:style>
  <w:style w:type="paragraph" w:styleId="ListNumber4">
    <w:name w:val="List Number 4"/>
    <w:basedOn w:val="Normal"/>
    <w:semiHidden/>
    <w:rsid w:val="00B630F6"/>
    <w:pPr>
      <w:tabs>
        <w:tab w:val="num" w:pos="1209"/>
      </w:tabs>
      <w:ind w:left="1209" w:hanging="360"/>
    </w:pPr>
  </w:style>
  <w:style w:type="paragraph" w:styleId="ListNumber5">
    <w:name w:val="List Number 5"/>
    <w:basedOn w:val="Normal"/>
    <w:semiHidden/>
    <w:rsid w:val="00B630F6"/>
    <w:pPr>
      <w:tabs>
        <w:tab w:val="num" w:pos="1492"/>
      </w:tabs>
      <w:ind w:left="1492" w:hanging="360"/>
    </w:pPr>
  </w:style>
  <w:style w:type="paragraph" w:styleId="Title">
    <w:name w:val="Title"/>
    <w:basedOn w:val="Normal"/>
    <w:next w:val="Normal"/>
    <w:qFormat/>
    <w:rsid w:val="007C2617"/>
    <w:pPr>
      <w:spacing w:before="240"/>
      <w:jc w:val="left"/>
      <w:outlineLvl w:val="0"/>
    </w:pPr>
    <w:rPr>
      <w:rFonts w:cs="Arial"/>
      <w:b/>
      <w:bCs/>
      <w:szCs w:val="32"/>
    </w:rPr>
  </w:style>
  <w:style w:type="paragraph" w:styleId="Closing">
    <w:name w:val="Closing"/>
    <w:basedOn w:val="Normal"/>
    <w:semiHidden/>
    <w:rsid w:val="00B630F6"/>
    <w:pPr>
      <w:ind w:left="4252"/>
    </w:pPr>
  </w:style>
  <w:style w:type="paragraph" w:styleId="Signature">
    <w:name w:val="Signature"/>
    <w:basedOn w:val="Normal"/>
    <w:semiHidden/>
    <w:rsid w:val="00B630F6"/>
    <w:pPr>
      <w:ind w:left="4252"/>
    </w:pPr>
  </w:style>
  <w:style w:type="paragraph" w:styleId="BodyText">
    <w:name w:val="Body Text"/>
    <w:basedOn w:val="Normal"/>
    <w:semiHidden/>
    <w:rsid w:val="00B630F6"/>
    <w:pPr>
      <w:spacing w:after="120"/>
    </w:pPr>
  </w:style>
  <w:style w:type="paragraph" w:styleId="BodyTextIndent">
    <w:name w:val="Body Text Indent"/>
    <w:basedOn w:val="Normal"/>
    <w:semiHidden/>
    <w:rsid w:val="00B630F6"/>
  </w:style>
  <w:style w:type="paragraph" w:styleId="ListContinue">
    <w:name w:val="List Continue"/>
    <w:basedOn w:val="Normal"/>
    <w:semiHidden/>
    <w:rsid w:val="00B630F6"/>
    <w:pPr>
      <w:spacing w:after="120"/>
      <w:ind w:left="283"/>
    </w:pPr>
  </w:style>
  <w:style w:type="paragraph" w:styleId="ListContinue2">
    <w:name w:val="List Continue 2"/>
    <w:basedOn w:val="Normal"/>
    <w:semiHidden/>
    <w:rsid w:val="00B630F6"/>
    <w:pPr>
      <w:spacing w:after="120"/>
      <w:ind w:left="566"/>
    </w:pPr>
  </w:style>
  <w:style w:type="paragraph" w:styleId="ListContinue3">
    <w:name w:val="List Continue 3"/>
    <w:basedOn w:val="Normal"/>
    <w:semiHidden/>
    <w:rsid w:val="00B630F6"/>
    <w:pPr>
      <w:spacing w:after="120"/>
      <w:ind w:left="849"/>
    </w:pPr>
  </w:style>
  <w:style w:type="paragraph" w:styleId="ListContinue4">
    <w:name w:val="List Continue 4"/>
    <w:basedOn w:val="Normal"/>
    <w:semiHidden/>
    <w:rsid w:val="00B630F6"/>
    <w:pPr>
      <w:spacing w:after="120"/>
      <w:ind w:left="1132"/>
    </w:pPr>
  </w:style>
  <w:style w:type="paragraph" w:styleId="ListContinue5">
    <w:name w:val="List Continue 5"/>
    <w:basedOn w:val="Normal"/>
    <w:semiHidden/>
    <w:rsid w:val="00B630F6"/>
    <w:pPr>
      <w:spacing w:after="120"/>
      <w:ind w:left="1415"/>
    </w:pPr>
  </w:style>
  <w:style w:type="paragraph" w:styleId="MessageHeader">
    <w:name w:val="Message Header"/>
    <w:basedOn w:val="Normal"/>
    <w:semiHidden/>
    <w:rsid w:val="00B630F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Subtitle">
    <w:name w:val="Subtitle"/>
    <w:basedOn w:val="Normal"/>
    <w:qFormat/>
    <w:rsid w:val="00B630F6"/>
    <w:pPr>
      <w:spacing w:after="60"/>
      <w:jc w:val="center"/>
      <w:outlineLvl w:val="1"/>
    </w:pPr>
    <w:rPr>
      <w:rFonts w:ascii="Arial" w:hAnsi="Arial" w:cs="Arial"/>
    </w:rPr>
  </w:style>
  <w:style w:type="paragraph" w:styleId="Salutation">
    <w:name w:val="Salutation"/>
    <w:basedOn w:val="Normal"/>
    <w:next w:val="Normal"/>
    <w:semiHidden/>
    <w:rsid w:val="00B630F6"/>
  </w:style>
  <w:style w:type="paragraph" w:styleId="Date">
    <w:name w:val="Date"/>
    <w:basedOn w:val="Normal"/>
    <w:next w:val="Normal"/>
    <w:rsid w:val="00B630F6"/>
    <w:pPr>
      <w:spacing w:before="140" w:after="170"/>
      <w:jc w:val="right"/>
    </w:pPr>
    <w:rPr>
      <w:caps/>
    </w:rPr>
  </w:style>
  <w:style w:type="paragraph" w:styleId="BodyTextFirstIndent">
    <w:name w:val="Body Text First Indent"/>
    <w:basedOn w:val="BodyText"/>
    <w:semiHidden/>
    <w:rsid w:val="00B630F6"/>
    <w:pPr>
      <w:ind w:firstLine="210"/>
    </w:pPr>
  </w:style>
  <w:style w:type="paragraph" w:styleId="BodyTextFirstIndent2">
    <w:name w:val="Body Text First Indent 2"/>
    <w:basedOn w:val="BodyTextIndent"/>
    <w:semiHidden/>
    <w:rsid w:val="00B630F6"/>
    <w:pPr>
      <w:spacing w:after="120"/>
      <w:ind w:left="283" w:firstLine="210"/>
    </w:pPr>
  </w:style>
  <w:style w:type="paragraph" w:styleId="NoteHeading">
    <w:name w:val="Note Heading"/>
    <w:basedOn w:val="Normal"/>
    <w:next w:val="Normal"/>
    <w:semiHidden/>
    <w:rsid w:val="00B630F6"/>
  </w:style>
  <w:style w:type="paragraph" w:styleId="BodyText2">
    <w:name w:val="Body Text 2"/>
    <w:basedOn w:val="Normal"/>
    <w:semiHidden/>
    <w:rsid w:val="00B630F6"/>
    <w:pPr>
      <w:spacing w:after="120" w:line="480" w:lineRule="auto"/>
    </w:pPr>
  </w:style>
  <w:style w:type="paragraph" w:styleId="BodyText3">
    <w:name w:val="Body Text 3"/>
    <w:basedOn w:val="Normal"/>
    <w:semiHidden/>
    <w:rsid w:val="00B630F6"/>
    <w:pPr>
      <w:jc w:val="left"/>
    </w:pPr>
    <w:rPr>
      <w:rFonts w:ascii="Arial" w:hAnsi="Arial" w:cs="Arial"/>
      <w:b/>
      <w:bCs/>
      <w:color w:val="FF0000"/>
      <w:lang w:val="en-US"/>
    </w:rPr>
  </w:style>
  <w:style w:type="paragraph" w:styleId="BodyTextIndent2">
    <w:name w:val="Body Text Indent 2"/>
    <w:basedOn w:val="Normal"/>
    <w:semiHidden/>
    <w:rsid w:val="00B630F6"/>
  </w:style>
  <w:style w:type="paragraph" w:styleId="BodyTextIndent3">
    <w:name w:val="Body Text Indent 3"/>
    <w:basedOn w:val="Normal"/>
    <w:semiHidden/>
    <w:rsid w:val="00B630F6"/>
    <w:pPr>
      <w:spacing w:after="120"/>
      <w:ind w:left="283"/>
    </w:pPr>
    <w:rPr>
      <w:sz w:val="16"/>
      <w:szCs w:val="16"/>
    </w:rPr>
  </w:style>
  <w:style w:type="paragraph" w:styleId="BlockText">
    <w:name w:val="Block Text"/>
    <w:basedOn w:val="Normal"/>
    <w:semiHidden/>
    <w:rsid w:val="00B630F6"/>
    <w:pPr>
      <w:spacing w:after="120"/>
      <w:ind w:left="1440" w:right="1440"/>
    </w:pPr>
  </w:style>
  <w:style w:type="paragraph" w:styleId="PlainText">
    <w:name w:val="Plain Text"/>
    <w:basedOn w:val="Normal"/>
    <w:semiHidden/>
    <w:rsid w:val="00B630F6"/>
    <w:rPr>
      <w:rFonts w:ascii="Courier New" w:hAnsi="Courier New" w:cs="Courier New"/>
      <w:sz w:val="20"/>
    </w:rPr>
  </w:style>
  <w:style w:type="paragraph" w:styleId="E-mailSignature">
    <w:name w:val="E-mail Signature"/>
    <w:basedOn w:val="Normal"/>
    <w:semiHidden/>
    <w:rsid w:val="00B630F6"/>
  </w:style>
  <w:style w:type="paragraph" w:customStyle="1" w:styleId="Level2-Bold">
    <w:name w:val="Level 2-Bold"/>
    <w:basedOn w:val="Normal"/>
    <w:next w:val="Normal"/>
    <w:rsid w:val="007C2617"/>
    <w:pPr>
      <w:spacing w:line="270" w:lineRule="exact"/>
      <w:ind w:left="851" w:hanging="851"/>
      <w:outlineLvl w:val="1"/>
    </w:pPr>
    <w:rPr>
      <w:b/>
      <w:sz w:val="22"/>
      <w:szCs w:val="20"/>
      <w:lang w:val="en-GB" w:eastAsia="en-US"/>
    </w:rPr>
  </w:style>
  <w:style w:type="character" w:customStyle="1" w:styleId="Level3-BoldChar">
    <w:name w:val="Level 3-Bold Char"/>
    <w:basedOn w:val="DefaultParagraphFont"/>
    <w:link w:val="Level3-Bold"/>
    <w:locked/>
    <w:rsid w:val="00B630F6"/>
    <w:rPr>
      <w:b/>
      <w:sz w:val="24"/>
      <w:szCs w:val="24"/>
      <w:lang w:val="en-AU" w:eastAsia="en-US" w:bidi="ar-SA"/>
    </w:rPr>
  </w:style>
  <w:style w:type="paragraph" w:customStyle="1" w:styleId="Level3-Bold">
    <w:name w:val="Level 3-Bold"/>
    <w:basedOn w:val="Normal"/>
    <w:next w:val="Normal"/>
    <w:link w:val="Level3-BoldChar"/>
    <w:rsid w:val="00B630F6"/>
    <w:pPr>
      <w:spacing w:before="0"/>
      <w:ind w:left="1134" w:hanging="1134"/>
      <w:jc w:val="left"/>
      <w:outlineLvl w:val="2"/>
    </w:pPr>
    <w:rPr>
      <w:b/>
      <w:lang w:eastAsia="en-US"/>
    </w:rPr>
  </w:style>
  <w:style w:type="paragraph" w:customStyle="1" w:styleId="Level5">
    <w:name w:val="Level 5"/>
    <w:basedOn w:val="Normal"/>
    <w:next w:val="Normal"/>
    <w:qFormat/>
    <w:rsid w:val="007C2617"/>
    <w:pPr>
      <w:ind w:left="2552" w:hanging="567"/>
    </w:pPr>
  </w:style>
  <w:style w:type="paragraph" w:customStyle="1" w:styleId="BlockIndent3cm">
    <w:name w:val="Block Indent 3cm"/>
    <w:basedOn w:val="Normal"/>
    <w:next w:val="Normal"/>
    <w:rsid w:val="00B630F6"/>
    <w:pPr>
      <w:spacing w:before="0"/>
      <w:ind w:left="1701"/>
      <w:jc w:val="left"/>
    </w:pPr>
  </w:style>
  <w:style w:type="paragraph" w:customStyle="1" w:styleId="Level4-Bold">
    <w:name w:val="Level 4-Bold"/>
    <w:basedOn w:val="Normal"/>
    <w:next w:val="Normal"/>
    <w:rsid w:val="00B630F6"/>
    <w:pPr>
      <w:spacing w:before="0"/>
      <w:ind w:left="1701" w:hanging="1134"/>
      <w:outlineLvl w:val="3"/>
    </w:pPr>
    <w:rPr>
      <w:b/>
    </w:rPr>
  </w:style>
  <w:style w:type="paragraph" w:customStyle="1" w:styleId="Level5-Bold">
    <w:name w:val="Level 5-Bold"/>
    <w:basedOn w:val="Normal"/>
    <w:next w:val="Normal"/>
    <w:rsid w:val="00B630F6"/>
    <w:pPr>
      <w:spacing w:before="0"/>
      <w:ind w:left="2835" w:hanging="1701"/>
      <w:jc w:val="left"/>
      <w:outlineLvl w:val="4"/>
    </w:pPr>
    <w:rPr>
      <w:b/>
      <w:bCs/>
    </w:rPr>
  </w:style>
  <w:style w:type="paragraph" w:customStyle="1" w:styleId="BlockIndent2cm">
    <w:name w:val="Block Indent 2cm"/>
    <w:basedOn w:val="Normal"/>
    <w:next w:val="Normal"/>
    <w:rsid w:val="00B630F6"/>
    <w:pPr>
      <w:spacing w:before="0"/>
      <w:ind w:left="1134"/>
      <w:jc w:val="left"/>
    </w:pPr>
  </w:style>
  <w:style w:type="paragraph" w:customStyle="1" w:styleId="ListBullet1">
    <w:name w:val="List Bullet 1"/>
    <w:basedOn w:val="Normal"/>
    <w:next w:val="Normal"/>
    <w:rsid w:val="00B630F6"/>
    <w:pPr>
      <w:tabs>
        <w:tab w:val="num" w:pos="359"/>
      </w:tabs>
      <w:spacing w:before="0"/>
      <w:ind w:left="1134" w:hanging="567"/>
      <w:jc w:val="left"/>
    </w:pPr>
  </w:style>
  <w:style w:type="character" w:customStyle="1" w:styleId="NumberedParaChar">
    <w:name w:val="Numbered Para Char"/>
    <w:basedOn w:val="DefaultParagraphFont"/>
    <w:link w:val="NumberedPara"/>
    <w:locked/>
    <w:rsid w:val="00B630F6"/>
    <w:rPr>
      <w:sz w:val="24"/>
      <w:szCs w:val="24"/>
    </w:rPr>
  </w:style>
  <w:style w:type="paragraph" w:customStyle="1" w:styleId="NumberedPara">
    <w:name w:val="Numbered Para"/>
    <w:basedOn w:val="Normal"/>
    <w:next w:val="Normal"/>
    <w:link w:val="NumberedParaChar"/>
    <w:rsid w:val="00B630F6"/>
    <w:pPr>
      <w:numPr>
        <w:numId w:val="7"/>
      </w:numPr>
      <w:tabs>
        <w:tab w:val="clear" w:pos="360"/>
        <w:tab w:val="left" w:pos="709"/>
      </w:tabs>
      <w:spacing w:before="0"/>
      <w:jc w:val="left"/>
    </w:pPr>
  </w:style>
  <w:style w:type="paragraph" w:customStyle="1" w:styleId="NumberedSubpara">
    <w:name w:val="Numbered Subpara"/>
    <w:basedOn w:val="Normal"/>
    <w:next w:val="Normal"/>
    <w:rsid w:val="00B630F6"/>
    <w:pPr>
      <w:numPr>
        <w:ilvl w:val="1"/>
        <w:numId w:val="8"/>
      </w:numPr>
      <w:spacing w:before="0"/>
      <w:jc w:val="left"/>
    </w:pPr>
  </w:style>
  <w:style w:type="paragraph" w:customStyle="1" w:styleId="StyleArialJustifiedBefore12ptAfter6pt">
    <w:name w:val="Style Arial Justified Before:  12 pt After:  6 pt"/>
    <w:basedOn w:val="Normal"/>
    <w:autoRedefine/>
    <w:rsid w:val="00B630F6"/>
    <w:pPr>
      <w:shd w:val="clear" w:color="auto" w:fill="FFFFFF"/>
      <w:spacing w:before="0"/>
      <w:ind w:left="1800" w:hanging="1080"/>
    </w:pPr>
    <w:rPr>
      <w:rFonts w:ascii="Arial" w:hAnsi="Arial"/>
    </w:rPr>
  </w:style>
  <w:style w:type="paragraph" w:customStyle="1" w:styleId="Rc">
    <w:name w:val="Rc"/>
    <w:aliases w:val="Rn continued"/>
    <w:basedOn w:val="Normal"/>
    <w:next w:val="Normal"/>
    <w:rsid w:val="00B630F6"/>
    <w:pPr>
      <w:tabs>
        <w:tab w:val="left" w:pos="1418"/>
      </w:tabs>
      <w:spacing w:before="40" w:after="60"/>
      <w:jc w:val="left"/>
    </w:pPr>
    <w:rPr>
      <w:sz w:val="20"/>
    </w:rPr>
  </w:style>
  <w:style w:type="paragraph" w:customStyle="1" w:styleId="Notation">
    <w:name w:val="Notation"/>
    <w:basedOn w:val="Normal"/>
    <w:next w:val="Normal"/>
    <w:rsid w:val="00B630F6"/>
    <w:pPr>
      <w:spacing w:before="0"/>
      <w:jc w:val="left"/>
    </w:pPr>
    <w:rPr>
      <w:rFonts w:ascii="Arial" w:hAnsi="Arial" w:cs="Arial"/>
      <w:szCs w:val="22"/>
    </w:rPr>
  </w:style>
  <w:style w:type="paragraph" w:customStyle="1" w:styleId="BlockIndent1cm">
    <w:name w:val="Block Indent 1cm"/>
    <w:basedOn w:val="Normal"/>
    <w:next w:val="Normal"/>
    <w:rsid w:val="007C2617"/>
    <w:pPr>
      <w:spacing w:line="270" w:lineRule="exact"/>
      <w:ind w:left="851"/>
    </w:pPr>
    <w:rPr>
      <w:sz w:val="22"/>
      <w:szCs w:val="20"/>
      <w:lang w:val="en-GB" w:eastAsia="en-US"/>
    </w:rPr>
  </w:style>
  <w:style w:type="paragraph" w:customStyle="1" w:styleId="Quote-2">
    <w:name w:val="Quote-2"/>
    <w:basedOn w:val="Normal"/>
    <w:next w:val="Normal"/>
    <w:rsid w:val="00B630F6"/>
    <w:pPr>
      <w:ind w:left="1418"/>
    </w:pPr>
    <w:rPr>
      <w:i/>
    </w:rPr>
  </w:style>
  <w:style w:type="paragraph" w:customStyle="1" w:styleId="Quote-1">
    <w:name w:val="Quote-1"/>
    <w:basedOn w:val="Normal"/>
    <w:next w:val="Normal"/>
    <w:rsid w:val="00B630F6"/>
    <w:pPr>
      <w:ind w:left="709"/>
    </w:pPr>
    <w:rPr>
      <w:i/>
    </w:rPr>
  </w:style>
  <w:style w:type="paragraph" w:customStyle="1" w:styleId="BlockLevel3">
    <w:name w:val="Block Level 3"/>
    <w:basedOn w:val="Normal"/>
    <w:next w:val="Normal"/>
    <w:rsid w:val="00B630F6"/>
    <w:pPr>
      <w:ind w:left="851"/>
    </w:pPr>
  </w:style>
  <w:style w:type="paragraph" w:customStyle="1" w:styleId="BlockLevel2">
    <w:name w:val="Block Level 2"/>
    <w:basedOn w:val="Normal"/>
    <w:next w:val="Normal"/>
    <w:rsid w:val="007C2617"/>
    <w:pPr>
      <w:spacing w:before="0"/>
      <w:ind w:left="851"/>
    </w:pPr>
    <w:rPr>
      <w:szCs w:val="20"/>
      <w:lang w:val="en-GB" w:eastAsia="en-US"/>
    </w:rPr>
  </w:style>
  <w:style w:type="paragraph" w:customStyle="1" w:styleId="BlockLevel4">
    <w:name w:val="Block Level 4"/>
    <w:basedOn w:val="Normal"/>
    <w:next w:val="Normal"/>
    <w:rsid w:val="00B630F6"/>
    <w:pPr>
      <w:ind w:left="2268"/>
    </w:pPr>
  </w:style>
  <w:style w:type="paragraph" w:customStyle="1" w:styleId="BlockLevel5">
    <w:name w:val="Block Level 5"/>
    <w:basedOn w:val="Normal"/>
    <w:next w:val="Normal"/>
    <w:rsid w:val="00B630F6"/>
    <w:pPr>
      <w:ind w:left="3402"/>
    </w:pPr>
  </w:style>
  <w:style w:type="paragraph" w:customStyle="1" w:styleId="ODNRef">
    <w:name w:val="ODN/Ref"/>
    <w:basedOn w:val="Normal"/>
    <w:rsid w:val="00B630F6"/>
    <w:pPr>
      <w:spacing w:before="0" w:after="170" w:line="280" w:lineRule="exact"/>
    </w:pPr>
  </w:style>
  <w:style w:type="paragraph" w:customStyle="1" w:styleId="Arrangement2">
    <w:name w:val="Arrangement 2"/>
    <w:basedOn w:val="Normal"/>
    <w:next w:val="Normal"/>
    <w:rsid w:val="00B630F6"/>
    <w:pPr>
      <w:ind w:left="851" w:hanging="851"/>
    </w:pPr>
  </w:style>
  <w:style w:type="paragraph" w:customStyle="1" w:styleId="Arrangement3">
    <w:name w:val="Arrangement 3"/>
    <w:basedOn w:val="Normal"/>
    <w:next w:val="Normal"/>
    <w:rsid w:val="00B630F6"/>
    <w:pPr>
      <w:ind w:left="1702" w:hanging="851"/>
    </w:pPr>
  </w:style>
  <w:style w:type="paragraph" w:customStyle="1" w:styleId="Arrangement1">
    <w:name w:val="Arrangement 1"/>
    <w:basedOn w:val="Normal"/>
    <w:next w:val="Normal"/>
    <w:rsid w:val="00B630F6"/>
    <w:pPr>
      <w:spacing w:after="170"/>
      <w:jc w:val="left"/>
    </w:pPr>
    <w:rPr>
      <w:b/>
    </w:rPr>
  </w:style>
  <w:style w:type="paragraph" w:customStyle="1" w:styleId="Level6">
    <w:name w:val="Level 6"/>
    <w:basedOn w:val="Normal"/>
    <w:next w:val="Normal"/>
    <w:rsid w:val="00B630F6"/>
    <w:pPr>
      <w:tabs>
        <w:tab w:val="left" w:pos="4763"/>
      </w:tabs>
      <w:ind w:left="4537" w:hanging="1985"/>
      <w:outlineLvl w:val="5"/>
    </w:pPr>
  </w:style>
  <w:style w:type="paragraph" w:customStyle="1" w:styleId="release">
    <w:name w:val="release$"/>
    <w:basedOn w:val="Normal"/>
    <w:semiHidden/>
    <w:rsid w:val="00B630F6"/>
    <w:rPr>
      <w:iCs/>
    </w:rPr>
  </w:style>
  <w:style w:type="paragraph" w:customStyle="1" w:styleId="Quote-3">
    <w:name w:val="Quote-3"/>
    <w:basedOn w:val="Normal"/>
    <w:next w:val="Normal"/>
    <w:rsid w:val="00B630F6"/>
    <w:pPr>
      <w:ind w:left="2126"/>
    </w:pPr>
    <w:rPr>
      <w:i/>
    </w:rPr>
  </w:style>
  <w:style w:type="paragraph" w:customStyle="1" w:styleId="Quote-2Block">
    <w:name w:val="Quote-2 Block"/>
    <w:basedOn w:val="Normal"/>
    <w:next w:val="Normal"/>
    <w:rsid w:val="00B630F6"/>
    <w:pPr>
      <w:ind w:left="1418"/>
    </w:pPr>
    <w:rPr>
      <w:i/>
    </w:rPr>
  </w:style>
  <w:style w:type="paragraph" w:customStyle="1" w:styleId="Quote-3Block">
    <w:name w:val="Quote-3 Block"/>
    <w:basedOn w:val="Normal"/>
    <w:next w:val="Normal"/>
    <w:rsid w:val="00B630F6"/>
    <w:pPr>
      <w:ind w:left="2126"/>
    </w:pPr>
    <w:rPr>
      <w:i/>
    </w:rPr>
  </w:style>
  <w:style w:type="paragraph" w:customStyle="1" w:styleId="TxBrp1">
    <w:name w:val="TxBr_p1"/>
    <w:basedOn w:val="Normal"/>
    <w:semiHidden/>
    <w:rsid w:val="00B630F6"/>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B630F6"/>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B630F6"/>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B630F6"/>
    <w:pPr>
      <w:keepNext/>
      <w:spacing w:before="120" w:after="120"/>
      <w:jc w:val="center"/>
    </w:pPr>
    <w:rPr>
      <w:caps/>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B630F6"/>
    <w:pPr>
      <w:tabs>
        <w:tab w:val="clear" w:pos="4153"/>
        <w:tab w:val="clear" w:pos="8306"/>
        <w:tab w:val="center" w:pos="4536"/>
        <w:tab w:val="right" w:pos="8504"/>
      </w:tabs>
      <w:spacing w:before="120" w:after="120" w:line="270" w:lineRule="exact"/>
      <w:jc w:val="center"/>
    </w:pPr>
    <w:rPr>
      <w:rFonts w:ascii="Arial" w:hAnsi="Arial"/>
      <w:caps/>
      <w:sz w:val="22"/>
      <w:szCs w:val="20"/>
      <w:lang w:val="en-US" w:eastAsia="en-US"/>
    </w:rPr>
  </w:style>
  <w:style w:type="paragraph" w:customStyle="1" w:styleId="Schedulepart">
    <w:name w:val="Schedule part"/>
    <w:basedOn w:val="Normal"/>
    <w:next w:val="Normal"/>
    <w:semiHidden/>
    <w:rsid w:val="00B630F6"/>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B630F6"/>
  </w:style>
  <w:style w:type="paragraph" w:customStyle="1" w:styleId="Scheduleheading">
    <w:name w:val="Schedule heading"/>
    <w:basedOn w:val="Normal"/>
    <w:next w:val="Normal"/>
    <w:semiHidden/>
    <w:rsid w:val="00B630F6"/>
    <w:pPr>
      <w:keepNext/>
      <w:keepLines/>
      <w:tabs>
        <w:tab w:val="center" w:pos="3600"/>
        <w:tab w:val="right" w:pos="7160"/>
      </w:tabs>
      <w:spacing w:before="240" w:after="120" w:line="260" w:lineRule="atLeast"/>
    </w:pPr>
    <w:rPr>
      <w:sz w:val="20"/>
    </w:rPr>
  </w:style>
  <w:style w:type="paragraph" w:customStyle="1" w:styleId="TableText">
    <w:name w:val="TableText"/>
    <w:basedOn w:val="Normal"/>
    <w:semiHidden/>
    <w:rsid w:val="00B630F6"/>
    <w:pPr>
      <w:autoSpaceDE w:val="0"/>
      <w:autoSpaceDN w:val="0"/>
      <w:spacing w:before="60" w:after="60" w:line="240" w:lineRule="exact"/>
      <w:jc w:val="left"/>
    </w:pPr>
    <w:rPr>
      <w:szCs w:val="22"/>
    </w:rPr>
  </w:style>
  <w:style w:type="paragraph" w:customStyle="1" w:styleId="TablePartHeading">
    <w:name w:val="Table Part Heading"/>
    <w:basedOn w:val="NormalWeb"/>
    <w:semiHidden/>
    <w:rsid w:val="00B630F6"/>
    <w:pPr>
      <w:keepNext/>
      <w:tabs>
        <w:tab w:val="left" w:pos="1418"/>
      </w:tabs>
      <w:autoSpaceDE w:val="0"/>
      <w:autoSpaceDN w:val="0"/>
      <w:spacing w:before="120" w:beforeAutospacing="0" w:after="120" w:afterAutospacing="0" w:line="270" w:lineRule="exact"/>
      <w:ind w:left="1134" w:hanging="1134"/>
    </w:pPr>
    <w:rPr>
      <w:rFonts w:ascii="Arial" w:hAnsi="Arial" w:cs="Arial"/>
      <w:b/>
      <w:bCs/>
      <w:sz w:val="22"/>
      <w:szCs w:val="22"/>
      <w:lang w:val="en-US"/>
    </w:rPr>
  </w:style>
  <w:style w:type="paragraph" w:customStyle="1" w:styleId="Respondent">
    <w:name w:val="Respondent"/>
    <w:basedOn w:val="Normal"/>
    <w:rsid w:val="00B630F6"/>
    <w:pPr>
      <w:jc w:val="left"/>
    </w:pPr>
  </w:style>
  <w:style w:type="paragraph" w:customStyle="1" w:styleId="Identifier">
    <w:name w:val="Identifier"/>
    <w:basedOn w:val="Normal"/>
    <w:next w:val="Normal"/>
    <w:autoRedefine/>
    <w:rsid w:val="00B630F6"/>
    <w:pPr>
      <w:spacing w:before="0"/>
      <w:jc w:val="left"/>
    </w:pPr>
  </w:style>
  <w:style w:type="paragraph" w:customStyle="1" w:styleId="SectionAct">
    <w:name w:val="SectionAct"/>
    <w:basedOn w:val="Normal"/>
    <w:next w:val="Normal"/>
    <w:autoRedefine/>
    <w:rsid w:val="00B630F6"/>
    <w:pPr>
      <w:spacing w:before="0" w:after="310"/>
      <w:jc w:val="left"/>
    </w:pPr>
  </w:style>
  <w:style w:type="paragraph" w:customStyle="1" w:styleId="Party">
    <w:name w:val="Party"/>
    <w:basedOn w:val="Normal"/>
    <w:next w:val="Normal"/>
    <w:autoRedefine/>
    <w:rsid w:val="00B630F6"/>
    <w:pPr>
      <w:spacing w:before="0" w:line="360" w:lineRule="exact"/>
      <w:jc w:val="left"/>
    </w:pPr>
    <w:rPr>
      <w:b/>
      <w:sz w:val="28"/>
    </w:rPr>
  </w:style>
  <w:style w:type="paragraph" w:customStyle="1" w:styleId="Act">
    <w:name w:val="Act"/>
    <w:basedOn w:val="Normal"/>
    <w:next w:val="Normal"/>
    <w:autoRedefine/>
    <w:rsid w:val="00B630F6"/>
    <w:pPr>
      <w:spacing w:before="240"/>
      <w:jc w:val="left"/>
    </w:pPr>
    <w:rPr>
      <w:i/>
    </w:rPr>
  </w:style>
  <w:style w:type="paragraph" w:customStyle="1" w:styleId="MatterNo">
    <w:name w:val="MatterNo."/>
    <w:basedOn w:val="Normal"/>
    <w:next w:val="Normal"/>
    <w:autoRedefine/>
    <w:rsid w:val="00B630F6"/>
    <w:pPr>
      <w:spacing w:before="0" w:after="170" w:line="280" w:lineRule="exact"/>
      <w:jc w:val="left"/>
    </w:pPr>
  </w:style>
  <w:style w:type="paragraph" w:customStyle="1" w:styleId="PlaceDateSigned">
    <w:name w:val="PlaceDateSigned"/>
    <w:basedOn w:val="Normal"/>
    <w:next w:val="Normal"/>
    <w:autoRedefine/>
    <w:rsid w:val="00B630F6"/>
    <w:pPr>
      <w:spacing w:before="140" w:after="170"/>
      <w:jc w:val="right"/>
    </w:pPr>
    <w:rPr>
      <w:caps/>
    </w:rPr>
  </w:style>
  <w:style w:type="paragraph" w:customStyle="1" w:styleId="Member">
    <w:name w:val="Member"/>
    <w:basedOn w:val="Normal"/>
    <w:next w:val="Normal"/>
    <w:rsid w:val="00B630F6"/>
    <w:pPr>
      <w:spacing w:before="140" w:after="170"/>
      <w:jc w:val="left"/>
    </w:pPr>
    <w:rPr>
      <w:caps/>
    </w:rPr>
  </w:style>
  <w:style w:type="paragraph" w:customStyle="1" w:styleId="Subject">
    <w:name w:val="Subject"/>
    <w:basedOn w:val="Normal"/>
    <w:next w:val="Normal"/>
    <w:autoRedefine/>
    <w:rsid w:val="00B630F6"/>
    <w:pPr>
      <w:spacing w:after="170"/>
      <w:jc w:val="left"/>
    </w:pPr>
    <w:rPr>
      <w:i/>
    </w:rPr>
  </w:style>
  <w:style w:type="paragraph" w:customStyle="1" w:styleId="Industry">
    <w:name w:val="Industry"/>
    <w:basedOn w:val="Normal"/>
    <w:next w:val="Normal"/>
    <w:autoRedefine/>
    <w:rsid w:val="00B630F6"/>
    <w:pPr>
      <w:spacing w:after="170"/>
      <w:jc w:val="left"/>
    </w:pPr>
  </w:style>
  <w:style w:type="paragraph" w:customStyle="1" w:styleId="AwardAgreementTitle">
    <w:name w:val="Award/AgreementTitle"/>
    <w:basedOn w:val="Normal"/>
    <w:next w:val="Normal"/>
    <w:autoRedefine/>
    <w:rsid w:val="00B630F6"/>
    <w:pPr>
      <w:suppressAutoHyphens/>
      <w:spacing w:before="140" w:line="360" w:lineRule="exact"/>
      <w:jc w:val="left"/>
    </w:pPr>
    <w:rPr>
      <w:b/>
      <w:caps/>
      <w:sz w:val="28"/>
    </w:rPr>
  </w:style>
  <w:style w:type="paragraph" w:customStyle="1" w:styleId="UpdatedTo">
    <w:name w:val="UpdatedTo"/>
    <w:basedOn w:val="Normal"/>
    <w:next w:val="Normal"/>
    <w:semiHidden/>
    <w:rsid w:val="00B630F6"/>
    <w:pPr>
      <w:jc w:val="left"/>
    </w:pPr>
  </w:style>
  <w:style w:type="paragraph" w:customStyle="1" w:styleId="Default">
    <w:name w:val="Default"/>
    <w:rsid w:val="00B630F6"/>
    <w:pPr>
      <w:widowControl w:val="0"/>
      <w:autoSpaceDE w:val="0"/>
      <w:autoSpaceDN w:val="0"/>
      <w:adjustRightInd w:val="0"/>
    </w:pPr>
    <w:rPr>
      <w:color w:val="000000"/>
      <w:sz w:val="24"/>
      <w:szCs w:val="24"/>
    </w:rPr>
  </w:style>
  <w:style w:type="paragraph" w:customStyle="1" w:styleId="Style1">
    <w:name w:val="Style1"/>
    <w:basedOn w:val="FormHeading"/>
    <w:semiHidden/>
    <w:rsid w:val="00B630F6"/>
    <w:rPr>
      <w:rFonts w:ascii="Tahoma" w:hAnsi="Tahoma" w:cs="Tahoma"/>
      <w:b/>
      <w:bCs/>
      <w:caps w:val="0"/>
      <w:color w:val="0000CC"/>
      <w:sz w:val="28"/>
      <w:szCs w:val="28"/>
    </w:rPr>
  </w:style>
  <w:style w:type="paragraph" w:customStyle="1" w:styleId="LetterHead1">
    <w:name w:val="LetterHead 1"/>
    <w:semiHidden/>
    <w:rsid w:val="00B630F6"/>
    <w:pPr>
      <w:jc w:val="center"/>
    </w:pPr>
    <w:rPr>
      <w:rFonts w:ascii="Arial" w:hAnsi="Arial"/>
      <w:noProof/>
      <w:lang w:val="en-US" w:eastAsia="en-US"/>
    </w:rPr>
  </w:style>
  <w:style w:type="paragraph" w:customStyle="1" w:styleId="HeadingA">
    <w:name w:val="Heading A"/>
    <w:basedOn w:val="Normal"/>
    <w:rsid w:val="00B630F6"/>
    <w:pPr>
      <w:spacing w:after="40"/>
      <w:jc w:val="left"/>
      <w:outlineLvl w:val="0"/>
    </w:pPr>
    <w:rPr>
      <w:b/>
      <w:caps/>
      <w:sz w:val="42"/>
      <w:szCs w:val="42"/>
    </w:rPr>
  </w:style>
  <w:style w:type="paragraph" w:customStyle="1" w:styleId="paragraphheading">
    <w:name w:val="paragraph heading"/>
    <w:basedOn w:val="Normal"/>
    <w:rsid w:val="00B630F6"/>
    <w:pPr>
      <w:keepNext/>
      <w:keepLines/>
      <w:tabs>
        <w:tab w:val="left" w:pos="567"/>
        <w:tab w:val="left" w:pos="1134"/>
        <w:tab w:val="left" w:pos="1701"/>
      </w:tabs>
      <w:spacing w:before="0"/>
      <w:jc w:val="center"/>
    </w:pPr>
  </w:style>
  <w:style w:type="paragraph" w:customStyle="1" w:styleId="BulletLevel3">
    <w:name w:val="Bullet Level 3"/>
    <w:basedOn w:val="Normal"/>
    <w:rsid w:val="00B630F6"/>
    <w:pPr>
      <w:tabs>
        <w:tab w:val="num" w:pos="170"/>
      </w:tabs>
      <w:ind w:left="1021" w:hanging="170"/>
    </w:pPr>
  </w:style>
  <w:style w:type="paragraph" w:customStyle="1" w:styleId="BulletLevel4">
    <w:name w:val="Bullet Level 4"/>
    <w:basedOn w:val="Normal"/>
    <w:rsid w:val="00B630F6"/>
    <w:pPr>
      <w:tabs>
        <w:tab w:val="num" w:pos="170"/>
      </w:tabs>
      <w:ind w:left="1588" w:hanging="170"/>
    </w:pPr>
  </w:style>
  <w:style w:type="paragraph" w:customStyle="1" w:styleId="BulletLevel5">
    <w:name w:val="Bullet Level 5"/>
    <w:basedOn w:val="Normal"/>
    <w:rsid w:val="00B630F6"/>
    <w:pPr>
      <w:tabs>
        <w:tab w:val="num" w:pos="1021"/>
      </w:tabs>
      <w:ind w:left="1021" w:hanging="170"/>
    </w:pPr>
  </w:style>
  <w:style w:type="paragraph" w:customStyle="1" w:styleId="awardtitle">
    <w:name w:val="awardtitle"/>
    <w:basedOn w:val="Normal"/>
    <w:rsid w:val="00B630F6"/>
    <w:pPr>
      <w:spacing w:before="0"/>
      <w:jc w:val="left"/>
    </w:pPr>
    <w:rPr>
      <w:b/>
      <w:bCs/>
    </w:rPr>
  </w:style>
  <w:style w:type="character" w:styleId="FootnoteReference">
    <w:name w:val="footnote reference"/>
    <w:basedOn w:val="DefaultParagraphFont"/>
    <w:semiHidden/>
    <w:rsid w:val="00B630F6"/>
    <w:rPr>
      <w:vertAlign w:val="superscript"/>
    </w:rPr>
  </w:style>
  <w:style w:type="character" w:styleId="EndnoteReference">
    <w:name w:val="endnote reference"/>
    <w:basedOn w:val="DefaultParagraphFont"/>
    <w:semiHidden/>
    <w:rsid w:val="00B630F6"/>
    <w:rPr>
      <w:vertAlign w:val="superscript"/>
    </w:rPr>
  </w:style>
  <w:style w:type="table" w:styleId="TableSimple1">
    <w:name w:val="Table Simple 1"/>
    <w:basedOn w:val="TableNormal"/>
    <w:semiHidden/>
    <w:rsid w:val="00B630F6"/>
    <w:pPr>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B630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630F6"/>
    <w:pPr>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B630F6"/>
    <w:pPr>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630F6"/>
    <w:pPr>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630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630F6"/>
    <w:pPr>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630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630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630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630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630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630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630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630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semiHidden/>
    <w:rsid w:val="00B630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B630F6"/>
    <w:pPr>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B630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B630F6"/>
    <w:pPr>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B630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B630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B630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B630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630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630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630F6"/>
    <w:pPr>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630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630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B630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630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630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semiHidden/>
    <w:rsid w:val="00B630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B630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B630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B630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630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semiHidden/>
    <w:rsid w:val="00B630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630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630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B630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630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630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semiHidden/>
    <w:rsid w:val="00B630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Dot">
    <w:name w:val="Quote-1 Dot"/>
    <w:basedOn w:val="Quote-1Block"/>
    <w:next w:val="Normal"/>
    <w:rsid w:val="00B630F6"/>
    <w:pPr>
      <w:numPr>
        <w:numId w:val="9"/>
      </w:numPr>
      <w:ind w:left="1134" w:hanging="425"/>
      <w:jc w:val="left"/>
    </w:pPr>
    <w:rPr>
      <w:i/>
      <w:iCs/>
      <w:szCs w:val="24"/>
      <w:lang w:val="en-AU"/>
    </w:rPr>
  </w:style>
  <w:style w:type="paragraph" w:customStyle="1" w:styleId="HeadingB">
    <w:name w:val="Heading B"/>
    <w:basedOn w:val="HeadingA"/>
    <w:rsid w:val="00B630F6"/>
    <w:pPr>
      <w:spacing w:before="340" w:line="300" w:lineRule="exact"/>
    </w:pPr>
    <w:rPr>
      <w:caps w:val="0"/>
      <w:sz w:val="25"/>
      <w:szCs w:val="25"/>
    </w:rPr>
  </w:style>
  <w:style w:type="paragraph" w:customStyle="1" w:styleId="QuoteHeading">
    <w:name w:val="Quote Heading"/>
    <w:basedOn w:val="HeadingB"/>
    <w:rsid w:val="00B630F6"/>
    <w:pPr>
      <w:spacing w:before="200" w:line="270" w:lineRule="exact"/>
      <w:ind w:left="709"/>
    </w:pPr>
    <w:rPr>
      <w:i/>
      <w:sz w:val="22"/>
      <w:szCs w:val="22"/>
    </w:rPr>
  </w:style>
  <w:style w:type="numbering" w:styleId="111111">
    <w:name w:val="Outline List 2"/>
    <w:basedOn w:val="NoList"/>
    <w:rsid w:val="00B630F6"/>
    <w:pPr>
      <w:numPr>
        <w:numId w:val="10"/>
      </w:numPr>
    </w:pPr>
  </w:style>
  <w:style w:type="numbering" w:styleId="1ai">
    <w:name w:val="Outline List 1"/>
    <w:basedOn w:val="NoList"/>
    <w:rsid w:val="00B630F6"/>
    <w:pPr>
      <w:numPr>
        <w:numId w:val="11"/>
      </w:numPr>
    </w:pPr>
  </w:style>
  <w:style w:type="numbering" w:styleId="ArticleSection">
    <w:name w:val="Outline List 3"/>
    <w:basedOn w:val="NoList"/>
    <w:rsid w:val="00B630F6"/>
    <w:pPr>
      <w:numPr>
        <w:numId w:val="12"/>
      </w:numPr>
    </w:pPr>
  </w:style>
  <w:style w:type="character" w:customStyle="1" w:styleId="Level4Char">
    <w:name w:val="Level 4 Char"/>
    <w:basedOn w:val="DefaultParagraphFont"/>
    <w:link w:val="Level4"/>
    <w:rsid w:val="007C2617"/>
    <w:rPr>
      <w:bCs/>
      <w:sz w:val="24"/>
      <w:szCs w:val="28"/>
    </w:rPr>
  </w:style>
  <w:style w:type="character" w:customStyle="1" w:styleId="Level4BoldChar">
    <w:name w:val="Level 4 Bold Char"/>
    <w:basedOn w:val="Level4Char"/>
    <w:link w:val="Level4Bold"/>
    <w:rsid w:val="00B630F6"/>
    <w:rPr>
      <w:b/>
      <w:bCs/>
      <w:sz w:val="24"/>
      <w:szCs w:val="28"/>
    </w:rPr>
  </w:style>
  <w:style w:type="character" w:customStyle="1" w:styleId="Bullet2Char">
    <w:name w:val="Bullet 2 Char"/>
    <w:basedOn w:val="DefaultParagraphFont"/>
    <w:link w:val="Bullet2"/>
    <w:rsid w:val="00B630F6"/>
    <w:rPr>
      <w:sz w:val="24"/>
      <w:szCs w:val="24"/>
    </w:rPr>
  </w:style>
  <w:style w:type="character" w:customStyle="1" w:styleId="Bullet3Char">
    <w:name w:val="Bullet 3 Char"/>
    <w:basedOn w:val="Bullet2Char"/>
    <w:link w:val="Bullet3"/>
    <w:rsid w:val="00B630F6"/>
    <w:rPr>
      <w:sz w:val="24"/>
      <w:szCs w:val="24"/>
    </w:rPr>
  </w:style>
  <w:style w:type="character" w:customStyle="1" w:styleId="Level2BoldChar">
    <w:name w:val="Level 2 Bold Char"/>
    <w:basedOn w:val="Level2Char"/>
    <w:link w:val="Level2Bold"/>
    <w:rsid w:val="007C2617"/>
    <w:rPr>
      <w:rFonts w:ascii="Arial" w:hAnsi="Arial" w:cs="Arial"/>
      <w:b/>
      <w:bCs/>
      <w:i w:val="0"/>
      <w:iCs/>
      <w:sz w:val="24"/>
      <w:szCs w:val="28"/>
    </w:rPr>
  </w:style>
  <w:style w:type="paragraph" w:customStyle="1" w:styleId="Default1">
    <w:name w:val="Default1"/>
    <w:basedOn w:val="Default"/>
    <w:next w:val="Default"/>
    <w:rsid w:val="00B630F6"/>
    <w:pPr>
      <w:widowControl/>
    </w:pPr>
    <w:rPr>
      <w:color w:val="auto"/>
    </w:rPr>
  </w:style>
  <w:style w:type="paragraph" w:customStyle="1" w:styleId="PDGHeader1">
    <w:name w:val="PDG Header 1"/>
    <w:basedOn w:val="Default"/>
    <w:next w:val="Default"/>
    <w:rsid w:val="00B630F6"/>
    <w:pPr>
      <w:widowControl/>
    </w:pPr>
    <w:rPr>
      <w:color w:val="auto"/>
    </w:rPr>
  </w:style>
  <w:style w:type="paragraph" w:customStyle="1" w:styleId="PDGHeader2">
    <w:name w:val="PDG Header 2"/>
    <w:basedOn w:val="Default"/>
    <w:next w:val="Default"/>
    <w:rsid w:val="00B630F6"/>
    <w:pPr>
      <w:widowControl/>
    </w:pPr>
    <w:rPr>
      <w:color w:val="auto"/>
    </w:rPr>
  </w:style>
  <w:style w:type="paragraph" w:customStyle="1" w:styleId="PDGHeader4">
    <w:name w:val="PDG Header 4"/>
    <w:basedOn w:val="Default"/>
    <w:next w:val="Default"/>
    <w:rsid w:val="00B630F6"/>
    <w:pPr>
      <w:widowControl/>
    </w:pPr>
    <w:rPr>
      <w:color w:val="auto"/>
    </w:rPr>
  </w:style>
  <w:style w:type="paragraph" w:customStyle="1" w:styleId="Level4A">
    <w:name w:val="Level 4A"/>
    <w:basedOn w:val="Normal"/>
    <w:next w:val="Normal"/>
    <w:rsid w:val="00B521FC"/>
    <w:pPr>
      <w:keepNext/>
      <w:numPr>
        <w:numId w:val="13"/>
      </w:numPr>
      <w:spacing w:before="480"/>
      <w:jc w:val="left"/>
    </w:pPr>
    <w:rPr>
      <w:b/>
      <w:sz w:val="28"/>
      <w:lang w:val="en-GB"/>
    </w:rPr>
  </w:style>
  <w:style w:type="character" w:customStyle="1" w:styleId="Heading3Char1">
    <w:name w:val="Heading 3 Char1"/>
    <w:aliases w:val="h3 Char"/>
    <w:basedOn w:val="DefaultParagraphFont"/>
    <w:rsid w:val="000D38CE"/>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0D38CE"/>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7C2617"/>
    <w:rPr>
      <w:sz w:val="24"/>
      <w:szCs w:val="24"/>
    </w:rPr>
  </w:style>
  <w:style w:type="character" w:customStyle="1" w:styleId="Block2Char">
    <w:name w:val="Block 2 Char"/>
    <w:basedOn w:val="DefaultParagraphFont"/>
    <w:link w:val="Block2"/>
    <w:rsid w:val="007C2617"/>
    <w:rPr>
      <w:sz w:val="24"/>
      <w:szCs w:val="24"/>
    </w:rPr>
  </w:style>
  <w:style w:type="paragraph" w:customStyle="1" w:styleId="LevelB2">
    <w:name w:val="Level B2"/>
    <w:basedOn w:val="Normal"/>
    <w:next w:val="Normal"/>
    <w:autoRedefine/>
    <w:rsid w:val="007C2617"/>
    <w:pPr>
      <w:numPr>
        <w:ilvl w:val="1"/>
        <w:numId w:val="15"/>
      </w:numPr>
      <w:spacing w:line="270" w:lineRule="exact"/>
      <w:outlineLvl w:val="1"/>
    </w:pPr>
    <w:rPr>
      <w:b/>
      <w:szCs w:val="20"/>
      <w:lang w:val="en-GB" w:eastAsia="en-US"/>
    </w:rPr>
  </w:style>
  <w:style w:type="character" w:customStyle="1" w:styleId="SubLevel2Char">
    <w:name w:val="Sub Level 2 Char"/>
    <w:basedOn w:val="DefaultParagraphFont"/>
    <w:link w:val="SubLevel2"/>
    <w:rsid w:val="007C2617"/>
    <w:rPr>
      <w:sz w:val="24"/>
      <w:szCs w:val="24"/>
    </w:rPr>
  </w:style>
  <w:style w:type="paragraph" w:customStyle="1" w:styleId="History">
    <w:name w:val="History"/>
    <w:basedOn w:val="Normal"/>
    <w:next w:val="Normal"/>
    <w:link w:val="HistoryChar"/>
    <w:rsid w:val="007C2617"/>
    <w:pPr>
      <w:keepNext/>
    </w:pPr>
    <w:rPr>
      <w:sz w:val="20"/>
    </w:rPr>
  </w:style>
  <w:style w:type="paragraph" w:customStyle="1" w:styleId="Orderitem">
    <w:name w:val="Order_item"/>
    <w:basedOn w:val="Normal"/>
    <w:next w:val="Normal"/>
    <w:link w:val="OrderitemCharChar"/>
    <w:rsid w:val="007C2617"/>
    <w:pPr>
      <w:numPr>
        <w:numId w:val="16"/>
      </w:numPr>
      <w:tabs>
        <w:tab w:val="clear" w:pos="851"/>
        <w:tab w:val="left" w:pos="720"/>
      </w:tabs>
    </w:pPr>
  </w:style>
  <w:style w:type="character" w:customStyle="1" w:styleId="SubLevel1Char">
    <w:name w:val="Sub Level 1 Char"/>
    <w:basedOn w:val="DefaultParagraphFont"/>
    <w:link w:val="SubLevel1"/>
    <w:rsid w:val="007C2617"/>
    <w:rPr>
      <w:sz w:val="24"/>
      <w:szCs w:val="24"/>
    </w:rPr>
  </w:style>
  <w:style w:type="character" w:customStyle="1" w:styleId="OrderitemCharChar">
    <w:name w:val="Order_item Char Char"/>
    <w:basedOn w:val="DefaultParagraphFont"/>
    <w:link w:val="Orderitem"/>
    <w:rsid w:val="007C2617"/>
    <w:rPr>
      <w:sz w:val="24"/>
      <w:szCs w:val="24"/>
    </w:rPr>
  </w:style>
  <w:style w:type="paragraph" w:customStyle="1" w:styleId="access">
    <w:name w:val="access"/>
    <w:rsid w:val="007C2617"/>
    <w:pPr>
      <w:spacing w:before="200" w:after="60" w:line="270" w:lineRule="exact"/>
      <w:jc w:val="both"/>
    </w:pPr>
    <w:rPr>
      <w:sz w:val="24"/>
      <w:szCs w:val="24"/>
    </w:rPr>
  </w:style>
  <w:style w:type="paragraph" w:customStyle="1" w:styleId="nes">
    <w:name w:val="nes"/>
    <w:rsid w:val="007C2617"/>
    <w:pPr>
      <w:spacing w:before="200" w:after="60" w:line="270" w:lineRule="exact"/>
      <w:jc w:val="both"/>
    </w:pPr>
    <w:rPr>
      <w:sz w:val="24"/>
      <w:szCs w:val="24"/>
    </w:rPr>
  </w:style>
  <w:style w:type="paragraph" w:customStyle="1" w:styleId="Footer1">
    <w:name w:val="Footer1"/>
    <w:rsid w:val="009A26DA"/>
    <w:pPr>
      <w:tabs>
        <w:tab w:val="center" w:pos="4153"/>
        <w:tab w:val="right" w:pos="8306"/>
      </w:tabs>
      <w:spacing w:before="200" w:after="60" w:line="270" w:lineRule="exact"/>
      <w:jc w:val="both"/>
    </w:pPr>
    <w:rPr>
      <w:sz w:val="24"/>
      <w:szCs w:val="24"/>
    </w:rPr>
  </w:style>
  <w:style w:type="paragraph" w:customStyle="1" w:styleId="foot2010">
    <w:name w:val="foot2010"/>
    <w:rsid w:val="007C2617"/>
    <w:pPr>
      <w:spacing w:before="200" w:after="60"/>
      <w:jc w:val="both"/>
    </w:pPr>
    <w:rPr>
      <w:sz w:val="24"/>
      <w:szCs w:val="24"/>
    </w:rPr>
  </w:style>
  <w:style w:type="paragraph" w:customStyle="1" w:styleId="lhdef">
    <w:name w:val="lhdef"/>
    <w:rsid w:val="007C2617"/>
    <w:pPr>
      <w:spacing w:before="200" w:after="60"/>
      <w:ind w:left="851"/>
      <w:jc w:val="both"/>
    </w:pPr>
    <w:rPr>
      <w:sz w:val="24"/>
      <w:szCs w:val="24"/>
    </w:rPr>
  </w:style>
  <w:style w:type="paragraph" w:customStyle="1" w:styleId="lhicov">
    <w:name w:val="lhicov"/>
    <w:rsid w:val="007C2617"/>
    <w:pPr>
      <w:tabs>
        <w:tab w:val="num" w:pos="851"/>
      </w:tabs>
      <w:spacing w:before="200" w:after="60"/>
      <w:ind w:left="851" w:hanging="851"/>
      <w:jc w:val="both"/>
      <w:outlineLvl w:val="2"/>
    </w:pPr>
    <w:rPr>
      <w:rFonts w:cs="Arial"/>
      <w:bCs/>
      <w:iCs/>
      <w:sz w:val="24"/>
      <w:szCs w:val="28"/>
    </w:rPr>
  </w:style>
  <w:style w:type="paragraph" w:customStyle="1" w:styleId="lhocov">
    <w:name w:val="lhocov"/>
    <w:rsid w:val="007C2617"/>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7C2617"/>
    <w:pPr>
      <w:tabs>
        <w:tab w:val="num" w:pos="851"/>
      </w:tabs>
      <w:spacing w:before="200" w:after="60"/>
      <w:ind w:left="851" w:hanging="851"/>
      <w:jc w:val="both"/>
      <w:outlineLvl w:val="2"/>
    </w:pPr>
    <w:rPr>
      <w:rFonts w:cs="Arial"/>
      <w:bCs/>
      <w:iCs/>
      <w:sz w:val="24"/>
      <w:szCs w:val="28"/>
    </w:rPr>
  </w:style>
  <w:style w:type="paragraph" w:customStyle="1" w:styleId="gtio">
    <w:name w:val="gtio"/>
    <w:rsid w:val="007C2617"/>
    <w:pPr>
      <w:tabs>
        <w:tab w:val="num" w:pos="851"/>
      </w:tabs>
      <w:spacing w:before="200" w:after="60"/>
      <w:ind w:left="851" w:hanging="851"/>
      <w:jc w:val="both"/>
      <w:outlineLvl w:val="2"/>
    </w:pPr>
    <w:rPr>
      <w:rFonts w:cs="Arial"/>
      <w:bCs/>
      <w:iCs/>
      <w:sz w:val="24"/>
      <w:szCs w:val="28"/>
    </w:rPr>
  </w:style>
  <w:style w:type="character" w:customStyle="1" w:styleId="h3CharChar1">
    <w:name w:val="h3 Char Char1"/>
    <w:basedOn w:val="DefaultParagraphFont"/>
    <w:rsid w:val="001510E1"/>
    <w:rPr>
      <w:rFonts w:ascii="Arial" w:hAnsi="Arial" w:cs="Arial"/>
      <w:b/>
      <w:bCs/>
      <w:sz w:val="26"/>
      <w:szCs w:val="26"/>
    </w:rPr>
  </w:style>
  <w:style w:type="character" w:customStyle="1" w:styleId="pCharChar1">
    <w:name w:val="p Char Char1"/>
    <w:basedOn w:val="DefaultParagraphFont"/>
    <w:rsid w:val="001510E1"/>
    <w:rPr>
      <w:rFonts w:ascii="Arial" w:hAnsi="Arial" w:cs="Arial"/>
      <w:b/>
      <w:bCs/>
      <w:i/>
      <w:iCs/>
      <w:sz w:val="28"/>
      <w:szCs w:val="28"/>
    </w:rPr>
  </w:style>
  <w:style w:type="character" w:customStyle="1" w:styleId="HistoryChar">
    <w:name w:val="History Char"/>
    <w:basedOn w:val="DefaultParagraphFont"/>
    <w:link w:val="History"/>
    <w:rsid w:val="00F90744"/>
    <w:rPr>
      <w:szCs w:val="24"/>
    </w:rPr>
  </w:style>
  <w:style w:type="paragraph" w:customStyle="1" w:styleId="amodtable0">
    <w:name w:val="amodtable"/>
    <w:basedOn w:val="Normal"/>
    <w:rsid w:val="007C2617"/>
    <w:pPr>
      <w:spacing w:before="120"/>
      <w:jc w:val="left"/>
    </w:pPr>
  </w:style>
  <w:style w:type="character" w:customStyle="1" w:styleId="h3CharChar2">
    <w:name w:val="h3 Char Char2"/>
    <w:basedOn w:val="DefaultParagraphFont"/>
    <w:rsid w:val="009F2B23"/>
    <w:rPr>
      <w:rFonts w:ascii="Arial" w:hAnsi="Arial" w:cs="Arial"/>
      <w:b/>
      <w:bCs/>
      <w:sz w:val="26"/>
      <w:szCs w:val="26"/>
    </w:rPr>
  </w:style>
  <w:style w:type="character" w:customStyle="1" w:styleId="pCharChar2">
    <w:name w:val="p Char Char2"/>
    <w:basedOn w:val="DefaultParagraphFont"/>
    <w:rsid w:val="009F2B23"/>
    <w:rPr>
      <w:rFonts w:ascii="Arial" w:hAnsi="Arial" w:cs="Arial"/>
      <w:b/>
      <w:bCs/>
      <w:i/>
      <w:iCs/>
      <w:sz w:val="28"/>
      <w:szCs w:val="28"/>
    </w:rPr>
  </w:style>
  <w:style w:type="character" w:customStyle="1" w:styleId="Heading3Char">
    <w:name w:val="Heading 3 Char"/>
    <w:aliases w:val="h3 Char1"/>
    <w:basedOn w:val="DefaultParagraphFont"/>
    <w:link w:val="Heading3"/>
    <w:rsid w:val="007C2617"/>
    <w:rPr>
      <w:rFonts w:ascii="Arial" w:hAnsi="Arial" w:cs="Arial"/>
      <w:b/>
      <w:bCs/>
      <w:sz w:val="26"/>
      <w:szCs w:val="26"/>
    </w:rPr>
  </w:style>
  <w:style w:type="character" w:customStyle="1" w:styleId="Heading2Char">
    <w:name w:val="Heading 2 Char"/>
    <w:aliases w:val="p Char1"/>
    <w:basedOn w:val="DefaultParagraphFont"/>
    <w:link w:val="Heading2"/>
    <w:rsid w:val="007C2617"/>
    <w:rPr>
      <w:rFonts w:ascii="Arial" w:hAnsi="Arial" w:cs="Arial"/>
      <w:b/>
      <w:bCs/>
      <w:i/>
      <w:iCs/>
      <w:sz w:val="28"/>
      <w:szCs w:val="28"/>
    </w:rPr>
  </w:style>
  <w:style w:type="table" w:customStyle="1" w:styleId="TableGrid10">
    <w:name w:val="Table Grid1"/>
    <w:basedOn w:val="TableNormal"/>
    <w:next w:val="TableGrid"/>
    <w:rsid w:val="00C4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qFormat/>
    <w:rsid w:val="001E69A1"/>
    <w:rPr>
      <w:b/>
      <w:bCs/>
      <w:sz w:val="20"/>
      <w:szCs w:val="20"/>
    </w:rPr>
  </w:style>
  <w:style w:type="paragraph" w:customStyle="1" w:styleId="BlockLevel1">
    <w:name w:val="Block Level 1"/>
    <w:basedOn w:val="Normal"/>
    <w:next w:val="Normal"/>
    <w:rsid w:val="00B74B51"/>
    <w:pPr>
      <w:spacing w:before="0"/>
      <w:ind w:left="851"/>
    </w:pPr>
    <w:rPr>
      <w:szCs w:val="20"/>
      <w:lang w:val="en-GB" w:eastAsia="en-US"/>
    </w:rPr>
  </w:style>
  <w:style w:type="paragraph" w:customStyle="1" w:styleId="Footer10">
    <w:name w:val="Footer1"/>
    <w:rsid w:val="007C2617"/>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7C2617"/>
    <w:pPr>
      <w:jc w:val="center"/>
    </w:pPr>
    <w:rPr>
      <w:szCs w:val="20"/>
    </w:rPr>
  </w:style>
  <w:style w:type="paragraph" w:customStyle="1" w:styleId="Schedule">
    <w:name w:val="Schedule"/>
    <w:basedOn w:val="Normal"/>
    <w:rsid w:val="00136989"/>
  </w:style>
  <w:style w:type="paragraph" w:customStyle="1" w:styleId="application">
    <w:name w:val="application"/>
    <w:basedOn w:val="Normal"/>
    <w:rsid w:val="007C2617"/>
    <w:pPr>
      <w:jc w:val="left"/>
    </w:pPr>
  </w:style>
  <w:style w:type="character" w:styleId="Strong">
    <w:name w:val="Strong"/>
    <w:basedOn w:val="DefaultParagraphFont"/>
    <w:uiPriority w:val="22"/>
    <w:qFormat/>
    <w:rsid w:val="002B4A10"/>
    <w:rPr>
      <w:rFonts w:cs="Times New Roman"/>
      <w:b/>
      <w:bCs/>
    </w:rPr>
  </w:style>
  <w:style w:type="paragraph" w:customStyle="1" w:styleId="trans">
    <w:name w:val="trans"/>
    <w:basedOn w:val="Normal"/>
    <w:next w:val="Normal"/>
    <w:rsid w:val="007C2617"/>
    <w:pPr>
      <w:tabs>
        <w:tab w:val="left" w:pos="709"/>
      </w:tabs>
    </w:pPr>
  </w:style>
  <w:style w:type="character" w:customStyle="1" w:styleId="SubLevel2BoldChar">
    <w:name w:val="Sub Level 2 Bold Char"/>
    <w:basedOn w:val="DefaultParagraphFont"/>
    <w:link w:val="SubLevel2Bold"/>
    <w:rsid w:val="00CF7280"/>
    <w:rPr>
      <w:b/>
      <w:sz w:val="24"/>
      <w:szCs w:val="24"/>
    </w:rPr>
  </w:style>
  <w:style w:type="character" w:customStyle="1" w:styleId="SubLevel1BoldChar">
    <w:name w:val="Sub Level 1 Bold Char"/>
    <w:basedOn w:val="DefaultParagraphFont"/>
    <w:link w:val="SubLevel1Bold"/>
    <w:rsid w:val="00CF7280"/>
    <w:rPr>
      <w:b/>
      <w:sz w:val="28"/>
      <w:szCs w:val="24"/>
    </w:rPr>
  </w:style>
  <w:style w:type="paragraph" w:customStyle="1" w:styleId="AmodTable14">
    <w:name w:val="AmodTable14"/>
    <w:basedOn w:val="Normal"/>
    <w:next w:val="Normal"/>
    <w:qFormat/>
    <w:rsid w:val="007C2617"/>
    <w:pPr>
      <w:spacing w:before="120"/>
      <w:ind w:left="57"/>
      <w:jc w:val="left"/>
    </w:pPr>
  </w:style>
  <w:style w:type="paragraph" w:customStyle="1" w:styleId="Info">
    <w:name w:val="Info"/>
    <w:basedOn w:val="Normal"/>
    <w:qFormat/>
    <w:rsid w:val="004427AC"/>
  </w:style>
  <w:style w:type="paragraph" w:customStyle="1" w:styleId="note">
    <w:name w:val="note"/>
    <w:basedOn w:val="Normal"/>
    <w:next w:val="Normal"/>
    <w:autoRedefine/>
    <w:qFormat/>
    <w:rsid w:val="007C2617"/>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styleId="ListParagraph">
    <w:name w:val="List Paragraph"/>
    <w:basedOn w:val="Normal"/>
    <w:uiPriority w:val="34"/>
    <w:qFormat/>
    <w:rsid w:val="00CA6862"/>
    <w:pPr>
      <w:ind w:left="720"/>
      <w:contextualSpacing/>
    </w:pPr>
  </w:style>
  <w:style w:type="character" w:customStyle="1" w:styleId="CommentTextChar">
    <w:name w:val="Comment Text Char"/>
    <w:basedOn w:val="DefaultParagraphFont"/>
    <w:link w:val="CommentText"/>
    <w:rsid w:val="004E61D2"/>
    <w:rPr>
      <w:sz w:val="24"/>
      <w:szCs w:val="24"/>
    </w:rPr>
  </w:style>
  <w:style w:type="character" w:styleId="UnresolvedMention">
    <w:name w:val="Unresolved Mention"/>
    <w:basedOn w:val="DefaultParagraphFont"/>
    <w:uiPriority w:val="99"/>
    <w:semiHidden/>
    <w:unhideWhenUsed/>
    <w:rsid w:val="006A4E7E"/>
    <w:rPr>
      <w:color w:val="605E5C"/>
      <w:shd w:val="clear" w:color="auto" w:fill="E1DFDD"/>
    </w:rPr>
  </w:style>
  <w:style w:type="paragraph" w:customStyle="1" w:styleId="tablenote">
    <w:name w:val="tablenote"/>
    <w:basedOn w:val="Normal"/>
    <w:qFormat/>
    <w:rsid w:val="007C2617"/>
    <w:pPr>
      <w:spacing w:before="120"/>
      <w:ind w:left="851"/>
    </w:pPr>
  </w:style>
  <w:style w:type="paragraph" w:customStyle="1" w:styleId="tablenote15">
    <w:name w:val="tablenote1.5"/>
    <w:basedOn w:val="tablenote"/>
    <w:qFormat/>
    <w:rsid w:val="007C2617"/>
    <w:rPr>
      <w:sz w:val="22"/>
    </w:rPr>
  </w:style>
  <w:style w:type="paragraph" w:customStyle="1" w:styleId="tablenote0">
    <w:name w:val="tablenote0"/>
    <w:basedOn w:val="Normal"/>
    <w:qFormat/>
    <w:rsid w:val="007C2617"/>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7454">
      <w:bodyDiv w:val="1"/>
      <w:marLeft w:val="0"/>
      <w:marRight w:val="0"/>
      <w:marTop w:val="0"/>
      <w:marBottom w:val="0"/>
      <w:divBdr>
        <w:top w:val="none" w:sz="0" w:space="0" w:color="auto"/>
        <w:left w:val="none" w:sz="0" w:space="0" w:color="auto"/>
        <w:bottom w:val="none" w:sz="0" w:space="0" w:color="auto"/>
        <w:right w:val="none" w:sz="0" w:space="0" w:color="auto"/>
      </w:divBdr>
    </w:div>
    <w:div w:id="100997557">
      <w:bodyDiv w:val="1"/>
      <w:marLeft w:val="0"/>
      <w:marRight w:val="0"/>
      <w:marTop w:val="0"/>
      <w:marBottom w:val="0"/>
      <w:divBdr>
        <w:top w:val="none" w:sz="0" w:space="0" w:color="auto"/>
        <w:left w:val="none" w:sz="0" w:space="0" w:color="auto"/>
        <w:bottom w:val="none" w:sz="0" w:space="0" w:color="auto"/>
        <w:right w:val="none" w:sz="0" w:space="0" w:color="auto"/>
      </w:divBdr>
    </w:div>
    <w:div w:id="136191905">
      <w:bodyDiv w:val="1"/>
      <w:marLeft w:val="0"/>
      <w:marRight w:val="0"/>
      <w:marTop w:val="0"/>
      <w:marBottom w:val="0"/>
      <w:divBdr>
        <w:top w:val="none" w:sz="0" w:space="0" w:color="auto"/>
        <w:left w:val="none" w:sz="0" w:space="0" w:color="auto"/>
        <w:bottom w:val="none" w:sz="0" w:space="0" w:color="auto"/>
        <w:right w:val="none" w:sz="0" w:space="0" w:color="auto"/>
      </w:divBdr>
    </w:div>
    <w:div w:id="140856698">
      <w:bodyDiv w:val="1"/>
      <w:marLeft w:val="0"/>
      <w:marRight w:val="0"/>
      <w:marTop w:val="0"/>
      <w:marBottom w:val="0"/>
      <w:divBdr>
        <w:top w:val="none" w:sz="0" w:space="0" w:color="auto"/>
        <w:left w:val="none" w:sz="0" w:space="0" w:color="auto"/>
        <w:bottom w:val="none" w:sz="0" w:space="0" w:color="auto"/>
        <w:right w:val="none" w:sz="0" w:space="0" w:color="auto"/>
      </w:divBdr>
    </w:div>
    <w:div w:id="155849858">
      <w:bodyDiv w:val="1"/>
      <w:marLeft w:val="0"/>
      <w:marRight w:val="0"/>
      <w:marTop w:val="0"/>
      <w:marBottom w:val="0"/>
      <w:divBdr>
        <w:top w:val="none" w:sz="0" w:space="0" w:color="auto"/>
        <w:left w:val="none" w:sz="0" w:space="0" w:color="auto"/>
        <w:bottom w:val="none" w:sz="0" w:space="0" w:color="auto"/>
        <w:right w:val="none" w:sz="0" w:space="0" w:color="auto"/>
      </w:divBdr>
    </w:div>
    <w:div w:id="242877801">
      <w:bodyDiv w:val="1"/>
      <w:marLeft w:val="0"/>
      <w:marRight w:val="0"/>
      <w:marTop w:val="0"/>
      <w:marBottom w:val="0"/>
      <w:divBdr>
        <w:top w:val="none" w:sz="0" w:space="0" w:color="auto"/>
        <w:left w:val="none" w:sz="0" w:space="0" w:color="auto"/>
        <w:bottom w:val="none" w:sz="0" w:space="0" w:color="auto"/>
        <w:right w:val="none" w:sz="0" w:space="0" w:color="auto"/>
      </w:divBdr>
    </w:div>
    <w:div w:id="245920805">
      <w:bodyDiv w:val="1"/>
      <w:marLeft w:val="0"/>
      <w:marRight w:val="0"/>
      <w:marTop w:val="0"/>
      <w:marBottom w:val="0"/>
      <w:divBdr>
        <w:top w:val="none" w:sz="0" w:space="0" w:color="auto"/>
        <w:left w:val="none" w:sz="0" w:space="0" w:color="auto"/>
        <w:bottom w:val="none" w:sz="0" w:space="0" w:color="auto"/>
        <w:right w:val="none" w:sz="0" w:space="0" w:color="auto"/>
      </w:divBdr>
    </w:div>
    <w:div w:id="314722195">
      <w:bodyDiv w:val="1"/>
      <w:marLeft w:val="0"/>
      <w:marRight w:val="0"/>
      <w:marTop w:val="0"/>
      <w:marBottom w:val="0"/>
      <w:divBdr>
        <w:top w:val="none" w:sz="0" w:space="0" w:color="auto"/>
        <w:left w:val="none" w:sz="0" w:space="0" w:color="auto"/>
        <w:bottom w:val="none" w:sz="0" w:space="0" w:color="auto"/>
        <w:right w:val="none" w:sz="0" w:space="0" w:color="auto"/>
      </w:divBdr>
    </w:div>
    <w:div w:id="329531281">
      <w:bodyDiv w:val="1"/>
      <w:marLeft w:val="0"/>
      <w:marRight w:val="0"/>
      <w:marTop w:val="0"/>
      <w:marBottom w:val="0"/>
      <w:divBdr>
        <w:top w:val="none" w:sz="0" w:space="0" w:color="auto"/>
        <w:left w:val="none" w:sz="0" w:space="0" w:color="auto"/>
        <w:bottom w:val="none" w:sz="0" w:space="0" w:color="auto"/>
        <w:right w:val="none" w:sz="0" w:space="0" w:color="auto"/>
      </w:divBdr>
    </w:div>
    <w:div w:id="366494175">
      <w:bodyDiv w:val="1"/>
      <w:marLeft w:val="0"/>
      <w:marRight w:val="0"/>
      <w:marTop w:val="0"/>
      <w:marBottom w:val="0"/>
      <w:divBdr>
        <w:top w:val="none" w:sz="0" w:space="0" w:color="auto"/>
        <w:left w:val="none" w:sz="0" w:space="0" w:color="auto"/>
        <w:bottom w:val="none" w:sz="0" w:space="0" w:color="auto"/>
        <w:right w:val="none" w:sz="0" w:space="0" w:color="auto"/>
      </w:divBdr>
    </w:div>
    <w:div w:id="390429026">
      <w:bodyDiv w:val="1"/>
      <w:marLeft w:val="150"/>
      <w:marRight w:val="150"/>
      <w:marTop w:val="150"/>
      <w:marBottom w:val="150"/>
      <w:divBdr>
        <w:top w:val="none" w:sz="0" w:space="0" w:color="auto"/>
        <w:left w:val="none" w:sz="0" w:space="0" w:color="auto"/>
        <w:bottom w:val="none" w:sz="0" w:space="0" w:color="auto"/>
        <w:right w:val="none" w:sz="0" w:space="0" w:color="auto"/>
      </w:divBdr>
    </w:div>
    <w:div w:id="419910396">
      <w:bodyDiv w:val="1"/>
      <w:marLeft w:val="0"/>
      <w:marRight w:val="0"/>
      <w:marTop w:val="0"/>
      <w:marBottom w:val="0"/>
      <w:divBdr>
        <w:top w:val="none" w:sz="0" w:space="0" w:color="auto"/>
        <w:left w:val="none" w:sz="0" w:space="0" w:color="auto"/>
        <w:bottom w:val="none" w:sz="0" w:space="0" w:color="auto"/>
        <w:right w:val="none" w:sz="0" w:space="0" w:color="auto"/>
      </w:divBdr>
    </w:div>
    <w:div w:id="434986520">
      <w:bodyDiv w:val="1"/>
      <w:marLeft w:val="0"/>
      <w:marRight w:val="0"/>
      <w:marTop w:val="0"/>
      <w:marBottom w:val="0"/>
      <w:divBdr>
        <w:top w:val="none" w:sz="0" w:space="0" w:color="auto"/>
        <w:left w:val="none" w:sz="0" w:space="0" w:color="auto"/>
        <w:bottom w:val="none" w:sz="0" w:space="0" w:color="auto"/>
        <w:right w:val="none" w:sz="0" w:space="0" w:color="auto"/>
      </w:divBdr>
    </w:div>
    <w:div w:id="523445184">
      <w:bodyDiv w:val="1"/>
      <w:marLeft w:val="0"/>
      <w:marRight w:val="0"/>
      <w:marTop w:val="0"/>
      <w:marBottom w:val="0"/>
      <w:divBdr>
        <w:top w:val="none" w:sz="0" w:space="0" w:color="auto"/>
        <w:left w:val="none" w:sz="0" w:space="0" w:color="auto"/>
        <w:bottom w:val="none" w:sz="0" w:space="0" w:color="auto"/>
        <w:right w:val="none" w:sz="0" w:space="0" w:color="auto"/>
      </w:divBdr>
    </w:div>
    <w:div w:id="627122950">
      <w:bodyDiv w:val="1"/>
      <w:marLeft w:val="0"/>
      <w:marRight w:val="0"/>
      <w:marTop w:val="0"/>
      <w:marBottom w:val="0"/>
      <w:divBdr>
        <w:top w:val="none" w:sz="0" w:space="0" w:color="auto"/>
        <w:left w:val="none" w:sz="0" w:space="0" w:color="auto"/>
        <w:bottom w:val="none" w:sz="0" w:space="0" w:color="auto"/>
        <w:right w:val="none" w:sz="0" w:space="0" w:color="auto"/>
      </w:divBdr>
    </w:div>
    <w:div w:id="695230660">
      <w:bodyDiv w:val="1"/>
      <w:marLeft w:val="0"/>
      <w:marRight w:val="0"/>
      <w:marTop w:val="0"/>
      <w:marBottom w:val="0"/>
      <w:divBdr>
        <w:top w:val="none" w:sz="0" w:space="0" w:color="auto"/>
        <w:left w:val="none" w:sz="0" w:space="0" w:color="auto"/>
        <w:bottom w:val="none" w:sz="0" w:space="0" w:color="auto"/>
        <w:right w:val="none" w:sz="0" w:space="0" w:color="auto"/>
      </w:divBdr>
    </w:div>
    <w:div w:id="704404332">
      <w:bodyDiv w:val="1"/>
      <w:marLeft w:val="0"/>
      <w:marRight w:val="0"/>
      <w:marTop w:val="0"/>
      <w:marBottom w:val="0"/>
      <w:divBdr>
        <w:top w:val="none" w:sz="0" w:space="0" w:color="auto"/>
        <w:left w:val="none" w:sz="0" w:space="0" w:color="auto"/>
        <w:bottom w:val="none" w:sz="0" w:space="0" w:color="auto"/>
        <w:right w:val="none" w:sz="0" w:space="0" w:color="auto"/>
      </w:divBdr>
    </w:div>
    <w:div w:id="776218404">
      <w:bodyDiv w:val="1"/>
      <w:marLeft w:val="0"/>
      <w:marRight w:val="0"/>
      <w:marTop w:val="0"/>
      <w:marBottom w:val="0"/>
      <w:divBdr>
        <w:top w:val="none" w:sz="0" w:space="0" w:color="auto"/>
        <w:left w:val="none" w:sz="0" w:space="0" w:color="auto"/>
        <w:bottom w:val="none" w:sz="0" w:space="0" w:color="auto"/>
        <w:right w:val="none" w:sz="0" w:space="0" w:color="auto"/>
      </w:divBdr>
    </w:div>
    <w:div w:id="802234077">
      <w:bodyDiv w:val="1"/>
      <w:marLeft w:val="0"/>
      <w:marRight w:val="0"/>
      <w:marTop w:val="0"/>
      <w:marBottom w:val="0"/>
      <w:divBdr>
        <w:top w:val="none" w:sz="0" w:space="0" w:color="auto"/>
        <w:left w:val="none" w:sz="0" w:space="0" w:color="auto"/>
        <w:bottom w:val="none" w:sz="0" w:space="0" w:color="auto"/>
        <w:right w:val="none" w:sz="0" w:space="0" w:color="auto"/>
      </w:divBdr>
    </w:div>
    <w:div w:id="833373462">
      <w:bodyDiv w:val="1"/>
      <w:marLeft w:val="0"/>
      <w:marRight w:val="0"/>
      <w:marTop w:val="0"/>
      <w:marBottom w:val="0"/>
      <w:divBdr>
        <w:top w:val="none" w:sz="0" w:space="0" w:color="auto"/>
        <w:left w:val="none" w:sz="0" w:space="0" w:color="auto"/>
        <w:bottom w:val="none" w:sz="0" w:space="0" w:color="auto"/>
        <w:right w:val="none" w:sz="0" w:space="0" w:color="auto"/>
      </w:divBdr>
    </w:div>
    <w:div w:id="853880189">
      <w:bodyDiv w:val="1"/>
      <w:marLeft w:val="0"/>
      <w:marRight w:val="0"/>
      <w:marTop w:val="0"/>
      <w:marBottom w:val="0"/>
      <w:divBdr>
        <w:top w:val="none" w:sz="0" w:space="0" w:color="auto"/>
        <w:left w:val="none" w:sz="0" w:space="0" w:color="auto"/>
        <w:bottom w:val="none" w:sz="0" w:space="0" w:color="auto"/>
        <w:right w:val="none" w:sz="0" w:space="0" w:color="auto"/>
      </w:divBdr>
    </w:div>
    <w:div w:id="1021783270">
      <w:bodyDiv w:val="1"/>
      <w:marLeft w:val="0"/>
      <w:marRight w:val="0"/>
      <w:marTop w:val="0"/>
      <w:marBottom w:val="0"/>
      <w:divBdr>
        <w:top w:val="none" w:sz="0" w:space="0" w:color="auto"/>
        <w:left w:val="none" w:sz="0" w:space="0" w:color="auto"/>
        <w:bottom w:val="none" w:sz="0" w:space="0" w:color="auto"/>
        <w:right w:val="none" w:sz="0" w:space="0" w:color="auto"/>
      </w:divBdr>
    </w:div>
    <w:div w:id="1123964033">
      <w:bodyDiv w:val="1"/>
      <w:marLeft w:val="0"/>
      <w:marRight w:val="0"/>
      <w:marTop w:val="0"/>
      <w:marBottom w:val="0"/>
      <w:divBdr>
        <w:top w:val="none" w:sz="0" w:space="0" w:color="auto"/>
        <w:left w:val="none" w:sz="0" w:space="0" w:color="auto"/>
        <w:bottom w:val="none" w:sz="0" w:space="0" w:color="auto"/>
        <w:right w:val="none" w:sz="0" w:space="0" w:color="auto"/>
      </w:divBdr>
    </w:div>
    <w:div w:id="1168324290">
      <w:bodyDiv w:val="1"/>
      <w:marLeft w:val="0"/>
      <w:marRight w:val="0"/>
      <w:marTop w:val="0"/>
      <w:marBottom w:val="0"/>
      <w:divBdr>
        <w:top w:val="none" w:sz="0" w:space="0" w:color="auto"/>
        <w:left w:val="none" w:sz="0" w:space="0" w:color="auto"/>
        <w:bottom w:val="none" w:sz="0" w:space="0" w:color="auto"/>
        <w:right w:val="none" w:sz="0" w:space="0" w:color="auto"/>
      </w:divBdr>
    </w:div>
    <w:div w:id="1325402046">
      <w:bodyDiv w:val="1"/>
      <w:marLeft w:val="0"/>
      <w:marRight w:val="0"/>
      <w:marTop w:val="0"/>
      <w:marBottom w:val="0"/>
      <w:divBdr>
        <w:top w:val="none" w:sz="0" w:space="0" w:color="auto"/>
        <w:left w:val="none" w:sz="0" w:space="0" w:color="auto"/>
        <w:bottom w:val="none" w:sz="0" w:space="0" w:color="auto"/>
        <w:right w:val="none" w:sz="0" w:space="0" w:color="auto"/>
      </w:divBdr>
    </w:div>
    <w:div w:id="1348674433">
      <w:bodyDiv w:val="1"/>
      <w:marLeft w:val="0"/>
      <w:marRight w:val="0"/>
      <w:marTop w:val="0"/>
      <w:marBottom w:val="0"/>
      <w:divBdr>
        <w:top w:val="none" w:sz="0" w:space="0" w:color="auto"/>
        <w:left w:val="none" w:sz="0" w:space="0" w:color="auto"/>
        <w:bottom w:val="none" w:sz="0" w:space="0" w:color="auto"/>
        <w:right w:val="none" w:sz="0" w:space="0" w:color="auto"/>
      </w:divBdr>
    </w:div>
    <w:div w:id="1402412732">
      <w:bodyDiv w:val="1"/>
      <w:marLeft w:val="0"/>
      <w:marRight w:val="0"/>
      <w:marTop w:val="0"/>
      <w:marBottom w:val="0"/>
      <w:divBdr>
        <w:top w:val="none" w:sz="0" w:space="0" w:color="auto"/>
        <w:left w:val="none" w:sz="0" w:space="0" w:color="auto"/>
        <w:bottom w:val="none" w:sz="0" w:space="0" w:color="auto"/>
        <w:right w:val="none" w:sz="0" w:space="0" w:color="auto"/>
      </w:divBdr>
    </w:div>
    <w:div w:id="1458062986">
      <w:bodyDiv w:val="1"/>
      <w:marLeft w:val="0"/>
      <w:marRight w:val="0"/>
      <w:marTop w:val="0"/>
      <w:marBottom w:val="0"/>
      <w:divBdr>
        <w:top w:val="none" w:sz="0" w:space="0" w:color="auto"/>
        <w:left w:val="none" w:sz="0" w:space="0" w:color="auto"/>
        <w:bottom w:val="none" w:sz="0" w:space="0" w:color="auto"/>
        <w:right w:val="none" w:sz="0" w:space="0" w:color="auto"/>
      </w:divBdr>
    </w:div>
    <w:div w:id="1462724204">
      <w:bodyDiv w:val="1"/>
      <w:marLeft w:val="0"/>
      <w:marRight w:val="0"/>
      <w:marTop w:val="0"/>
      <w:marBottom w:val="0"/>
      <w:divBdr>
        <w:top w:val="none" w:sz="0" w:space="0" w:color="auto"/>
        <w:left w:val="none" w:sz="0" w:space="0" w:color="auto"/>
        <w:bottom w:val="none" w:sz="0" w:space="0" w:color="auto"/>
        <w:right w:val="none" w:sz="0" w:space="0" w:color="auto"/>
      </w:divBdr>
    </w:div>
    <w:div w:id="1473869598">
      <w:bodyDiv w:val="1"/>
      <w:marLeft w:val="0"/>
      <w:marRight w:val="0"/>
      <w:marTop w:val="0"/>
      <w:marBottom w:val="0"/>
      <w:divBdr>
        <w:top w:val="none" w:sz="0" w:space="0" w:color="auto"/>
        <w:left w:val="none" w:sz="0" w:space="0" w:color="auto"/>
        <w:bottom w:val="none" w:sz="0" w:space="0" w:color="auto"/>
        <w:right w:val="none" w:sz="0" w:space="0" w:color="auto"/>
      </w:divBdr>
    </w:div>
    <w:div w:id="1496802210">
      <w:bodyDiv w:val="1"/>
      <w:marLeft w:val="150"/>
      <w:marRight w:val="150"/>
      <w:marTop w:val="150"/>
      <w:marBottom w:val="150"/>
      <w:divBdr>
        <w:top w:val="none" w:sz="0" w:space="0" w:color="auto"/>
        <w:left w:val="none" w:sz="0" w:space="0" w:color="auto"/>
        <w:bottom w:val="none" w:sz="0" w:space="0" w:color="auto"/>
        <w:right w:val="none" w:sz="0" w:space="0" w:color="auto"/>
      </w:divBdr>
    </w:div>
    <w:div w:id="1507671290">
      <w:bodyDiv w:val="1"/>
      <w:marLeft w:val="0"/>
      <w:marRight w:val="0"/>
      <w:marTop w:val="0"/>
      <w:marBottom w:val="0"/>
      <w:divBdr>
        <w:top w:val="none" w:sz="0" w:space="0" w:color="auto"/>
        <w:left w:val="none" w:sz="0" w:space="0" w:color="auto"/>
        <w:bottom w:val="none" w:sz="0" w:space="0" w:color="auto"/>
        <w:right w:val="none" w:sz="0" w:space="0" w:color="auto"/>
      </w:divBdr>
    </w:div>
    <w:div w:id="1529487747">
      <w:bodyDiv w:val="1"/>
      <w:marLeft w:val="0"/>
      <w:marRight w:val="0"/>
      <w:marTop w:val="0"/>
      <w:marBottom w:val="0"/>
      <w:divBdr>
        <w:top w:val="none" w:sz="0" w:space="0" w:color="auto"/>
        <w:left w:val="none" w:sz="0" w:space="0" w:color="auto"/>
        <w:bottom w:val="none" w:sz="0" w:space="0" w:color="auto"/>
        <w:right w:val="none" w:sz="0" w:space="0" w:color="auto"/>
      </w:divBdr>
    </w:div>
    <w:div w:id="1558475630">
      <w:bodyDiv w:val="1"/>
      <w:marLeft w:val="0"/>
      <w:marRight w:val="0"/>
      <w:marTop w:val="0"/>
      <w:marBottom w:val="0"/>
      <w:divBdr>
        <w:top w:val="none" w:sz="0" w:space="0" w:color="auto"/>
        <w:left w:val="none" w:sz="0" w:space="0" w:color="auto"/>
        <w:bottom w:val="none" w:sz="0" w:space="0" w:color="auto"/>
        <w:right w:val="none" w:sz="0" w:space="0" w:color="auto"/>
      </w:divBdr>
    </w:div>
    <w:div w:id="1587230716">
      <w:bodyDiv w:val="1"/>
      <w:marLeft w:val="0"/>
      <w:marRight w:val="0"/>
      <w:marTop w:val="0"/>
      <w:marBottom w:val="0"/>
      <w:divBdr>
        <w:top w:val="none" w:sz="0" w:space="0" w:color="auto"/>
        <w:left w:val="none" w:sz="0" w:space="0" w:color="auto"/>
        <w:bottom w:val="none" w:sz="0" w:space="0" w:color="auto"/>
        <w:right w:val="none" w:sz="0" w:space="0" w:color="auto"/>
      </w:divBdr>
    </w:div>
    <w:div w:id="1603492130">
      <w:bodyDiv w:val="1"/>
      <w:marLeft w:val="0"/>
      <w:marRight w:val="0"/>
      <w:marTop w:val="0"/>
      <w:marBottom w:val="0"/>
      <w:divBdr>
        <w:top w:val="none" w:sz="0" w:space="0" w:color="auto"/>
        <w:left w:val="none" w:sz="0" w:space="0" w:color="auto"/>
        <w:bottom w:val="none" w:sz="0" w:space="0" w:color="auto"/>
        <w:right w:val="none" w:sz="0" w:space="0" w:color="auto"/>
      </w:divBdr>
    </w:div>
    <w:div w:id="1648902047">
      <w:bodyDiv w:val="1"/>
      <w:marLeft w:val="0"/>
      <w:marRight w:val="0"/>
      <w:marTop w:val="0"/>
      <w:marBottom w:val="0"/>
      <w:divBdr>
        <w:top w:val="none" w:sz="0" w:space="0" w:color="auto"/>
        <w:left w:val="none" w:sz="0" w:space="0" w:color="auto"/>
        <w:bottom w:val="none" w:sz="0" w:space="0" w:color="auto"/>
        <w:right w:val="none" w:sz="0" w:space="0" w:color="auto"/>
      </w:divBdr>
    </w:div>
    <w:div w:id="1680884428">
      <w:bodyDiv w:val="1"/>
      <w:marLeft w:val="0"/>
      <w:marRight w:val="0"/>
      <w:marTop w:val="0"/>
      <w:marBottom w:val="0"/>
      <w:divBdr>
        <w:top w:val="none" w:sz="0" w:space="0" w:color="auto"/>
        <w:left w:val="none" w:sz="0" w:space="0" w:color="auto"/>
        <w:bottom w:val="none" w:sz="0" w:space="0" w:color="auto"/>
        <w:right w:val="none" w:sz="0" w:space="0" w:color="auto"/>
      </w:divBdr>
    </w:div>
    <w:div w:id="1685135933">
      <w:bodyDiv w:val="1"/>
      <w:marLeft w:val="0"/>
      <w:marRight w:val="0"/>
      <w:marTop w:val="0"/>
      <w:marBottom w:val="0"/>
      <w:divBdr>
        <w:top w:val="none" w:sz="0" w:space="0" w:color="auto"/>
        <w:left w:val="none" w:sz="0" w:space="0" w:color="auto"/>
        <w:bottom w:val="none" w:sz="0" w:space="0" w:color="auto"/>
        <w:right w:val="none" w:sz="0" w:space="0" w:color="auto"/>
      </w:divBdr>
    </w:div>
    <w:div w:id="1795565171">
      <w:bodyDiv w:val="1"/>
      <w:marLeft w:val="0"/>
      <w:marRight w:val="0"/>
      <w:marTop w:val="0"/>
      <w:marBottom w:val="0"/>
      <w:divBdr>
        <w:top w:val="none" w:sz="0" w:space="0" w:color="auto"/>
        <w:left w:val="none" w:sz="0" w:space="0" w:color="auto"/>
        <w:bottom w:val="none" w:sz="0" w:space="0" w:color="auto"/>
        <w:right w:val="none" w:sz="0" w:space="0" w:color="auto"/>
      </w:divBdr>
    </w:div>
    <w:div w:id="1832866161">
      <w:bodyDiv w:val="1"/>
      <w:marLeft w:val="0"/>
      <w:marRight w:val="0"/>
      <w:marTop w:val="0"/>
      <w:marBottom w:val="0"/>
      <w:divBdr>
        <w:top w:val="none" w:sz="0" w:space="0" w:color="auto"/>
        <w:left w:val="none" w:sz="0" w:space="0" w:color="auto"/>
        <w:bottom w:val="none" w:sz="0" w:space="0" w:color="auto"/>
        <w:right w:val="none" w:sz="0" w:space="0" w:color="auto"/>
      </w:divBdr>
    </w:div>
    <w:div w:id="1879900503">
      <w:bodyDiv w:val="1"/>
      <w:marLeft w:val="0"/>
      <w:marRight w:val="0"/>
      <w:marTop w:val="0"/>
      <w:marBottom w:val="0"/>
      <w:divBdr>
        <w:top w:val="none" w:sz="0" w:space="0" w:color="auto"/>
        <w:left w:val="none" w:sz="0" w:space="0" w:color="auto"/>
        <w:bottom w:val="none" w:sz="0" w:space="0" w:color="auto"/>
        <w:right w:val="none" w:sz="0" w:space="0" w:color="auto"/>
      </w:divBdr>
    </w:div>
    <w:div w:id="1907565612">
      <w:bodyDiv w:val="1"/>
      <w:marLeft w:val="0"/>
      <w:marRight w:val="0"/>
      <w:marTop w:val="0"/>
      <w:marBottom w:val="0"/>
      <w:divBdr>
        <w:top w:val="none" w:sz="0" w:space="0" w:color="auto"/>
        <w:left w:val="none" w:sz="0" w:space="0" w:color="auto"/>
        <w:bottom w:val="none" w:sz="0" w:space="0" w:color="auto"/>
        <w:right w:val="none" w:sz="0" w:space="0" w:color="auto"/>
      </w:divBdr>
    </w:div>
    <w:div w:id="20851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998378.htm" TargetMode="External"/><Relationship Id="rId299" Type="http://schemas.openxmlformats.org/officeDocument/2006/relationships/hyperlink" Target="http://www.fwc.gov.au/awardsandorders/html/PR551831.htm" TargetMode="External"/><Relationship Id="rId21" Type="http://schemas.openxmlformats.org/officeDocument/2006/relationships/hyperlink" Target="https://www.fwc.gov.au/awards-agreements/awards/modern-award-reviews/4-yearly-review/common-issues/am201615-plain-language" TargetMode="External"/><Relationship Id="rId63" Type="http://schemas.openxmlformats.org/officeDocument/2006/relationships/hyperlink" Target="http://www.fwc.gov.au/awardsandorders/html/PR994478.htm" TargetMode="External"/><Relationship Id="rId159" Type="http://schemas.openxmlformats.org/officeDocument/2006/relationships/hyperlink" Target="https://www.fwc.gov.au/documents/documents/modern_awards/award/ma000104/default.htm" TargetMode="External"/><Relationship Id="rId324" Type="http://schemas.openxmlformats.org/officeDocument/2006/relationships/hyperlink" Target="http://www.fwc.gov.au/awardsandorders/html/PR510670.htm" TargetMode="External"/><Relationship Id="rId366" Type="http://schemas.openxmlformats.org/officeDocument/2006/relationships/hyperlink" Target="https://www.fwc.gov.au/documents/awardsandorders/html/pr712281.htm" TargetMode="External"/><Relationship Id="rId170" Type="http://schemas.openxmlformats.org/officeDocument/2006/relationships/hyperlink" Target="http://www.fwc.gov.au/awardsandorders/html/PR998070.htm" TargetMode="External"/><Relationship Id="rId191" Type="http://schemas.openxmlformats.org/officeDocument/2006/relationships/hyperlink" Target="https://www.fwc.gov.au/documents/awardsandorders/html/pr707673.htm" TargetMode="External"/><Relationship Id="rId205" Type="http://schemas.openxmlformats.org/officeDocument/2006/relationships/hyperlink" Target="http://www.fwc.gov.au/awardsandorders/html/PR551767.htm" TargetMode="External"/><Relationship Id="rId226" Type="http://schemas.openxmlformats.org/officeDocument/2006/relationships/hyperlink" Target="http://www.fwc.gov.au/awardsandorders/html/PR598658.htm" TargetMode="External"/><Relationship Id="rId247" Type="http://schemas.openxmlformats.org/officeDocument/2006/relationships/hyperlink" Target="https://www.fwc.gov.au/documents/awardsandorders/html/pr712281.htm" TargetMode="External"/><Relationship Id="rId107" Type="http://schemas.openxmlformats.org/officeDocument/2006/relationships/hyperlink" Target="http://www.fwc.gov.au/awardsandorders/html/PR561478.htm" TargetMode="External"/><Relationship Id="rId268" Type="http://schemas.openxmlformats.org/officeDocument/2006/relationships/hyperlink" Target="http://www.fwc.gov.au/documents/legislation/fw_act/FW_Act.htm" TargetMode="External"/><Relationship Id="rId289" Type="http://schemas.openxmlformats.org/officeDocument/2006/relationships/hyperlink" Target="http://www.fwc.gov.au/awardsandorders/html/PR998378.htm" TargetMode="External"/><Relationship Id="rId11" Type="http://schemas.openxmlformats.org/officeDocument/2006/relationships/hyperlink" Target="https://www.fwc.gov.au/awards-agreements/awards/modern-award-reviews/4-yearly-review/common-issues/am2014196-part-time" TargetMode="External"/><Relationship Id="rId32" Type="http://schemas.openxmlformats.org/officeDocument/2006/relationships/hyperlink" Target="https://www.fwc.gov.au/documents/awardsandorders/html/pr610221.htm" TargetMode="External"/><Relationship Id="rId53" Type="http://schemas.openxmlformats.org/officeDocument/2006/relationships/hyperlink" Target="http://www.fwc.gov.au/awardsandorders/html/PR546033.htm" TargetMode="External"/><Relationship Id="rId74" Type="http://schemas.openxmlformats.org/officeDocument/2006/relationships/hyperlink" Target="https://www.fwc.gov.au/documents/awardsandorders/html/pr610221.htm" TargetMode="External"/><Relationship Id="rId128" Type="http://schemas.openxmlformats.org/officeDocument/2006/relationships/hyperlink" Target="https://www.fwc.gov.au/documents/awardsandorders/html/pr606383.htm" TargetMode="External"/><Relationship Id="rId149" Type="http://schemas.openxmlformats.org/officeDocument/2006/relationships/hyperlink" Target="http://www.fwc.gov.au/awardsandorders/html/PR536723.htm" TargetMode="External"/><Relationship Id="rId314" Type="http://schemas.openxmlformats.org/officeDocument/2006/relationships/hyperlink" Target="https://www.fwc.gov.au/awardsandorders/html/PR568050.htm" TargetMode="External"/><Relationship Id="rId335" Type="http://schemas.openxmlformats.org/officeDocument/2006/relationships/hyperlink" Target="http://www.fwc.gov.au/awardsandorders/html/PR991566.htm" TargetMode="External"/><Relationship Id="rId356" Type="http://schemas.openxmlformats.org/officeDocument/2006/relationships/hyperlink" Target="http://www.fwc.gov.au/documents/awardsandorders/html/pr701683.htm" TargetMode="External"/><Relationship Id="rId377" Type="http://schemas.openxmlformats.org/officeDocument/2006/relationships/hyperlink" Target="https://www.fwc.gov.au/documents/awardmod/download/nes.pdf" TargetMode="External"/><Relationship Id="rId5" Type="http://schemas.openxmlformats.org/officeDocument/2006/relationships/webSettings" Target="webSettings.xml"/><Relationship Id="rId95" Type="http://schemas.openxmlformats.org/officeDocument/2006/relationships/hyperlink" Target="http://www.fwc.gov.au/awardsandorders/html/PR559298.htm" TargetMode="External"/><Relationship Id="rId160" Type="http://schemas.openxmlformats.org/officeDocument/2006/relationships/hyperlink" Target="https://www.fwc.gov.au/documents/awardsandorders/html/pr606383.htm" TargetMode="External"/><Relationship Id="rId181" Type="http://schemas.openxmlformats.org/officeDocument/2006/relationships/hyperlink" Target="http://www.fwc.gov.au/awardsandorders/html/PR998070.htm" TargetMode="External"/><Relationship Id="rId216" Type="http://schemas.openxmlformats.org/officeDocument/2006/relationships/hyperlink" Target="http://www.fwc.gov.au/awardsandorders/html/PR992167.htm" TargetMode="External"/><Relationship Id="rId237" Type="http://schemas.openxmlformats.org/officeDocument/2006/relationships/hyperlink" Target="http://www.legislation.gov.au/Series/C2009A00028" TargetMode="External"/><Relationship Id="rId258" Type="http://schemas.openxmlformats.org/officeDocument/2006/relationships/hyperlink" Target="http://www.fwc.gov.au/awardsandorders/html/PR503684.htm" TargetMode="External"/><Relationship Id="rId279" Type="http://schemas.openxmlformats.org/officeDocument/2006/relationships/hyperlink" Target="http://www.fwc.gov.au/alldocuments/PR992174.htm" TargetMode="External"/><Relationship Id="rId22" Type="http://schemas.openxmlformats.org/officeDocument/2006/relationships/hyperlink" Target="https://www.fwc.gov.au/awards-agreements/awards/modern-award-reviews/4-yearly-review/common-issues/am201617-national" TargetMode="External"/><Relationship Id="rId43" Type="http://schemas.openxmlformats.org/officeDocument/2006/relationships/hyperlink" Target="http://www.fwc.gov.au/awardsandorders/html/pr542178.htm" TargetMode="External"/><Relationship Id="rId64" Type="http://schemas.openxmlformats.org/officeDocument/2006/relationships/hyperlink" Target="http://www.fwc.gov.au/awardsandorders/html/PR994478.htm" TargetMode="External"/><Relationship Id="rId118" Type="http://schemas.openxmlformats.org/officeDocument/2006/relationships/hyperlink" Target="http://www.fwc.gov.au/awardsandorders/html/PR502602.htm" TargetMode="External"/><Relationship Id="rId139" Type="http://schemas.openxmlformats.org/officeDocument/2006/relationships/hyperlink" Target="https://www.fwc.gov.au/awardsandorders/html/PR566733.htm" TargetMode="External"/><Relationship Id="rId290" Type="http://schemas.openxmlformats.org/officeDocument/2006/relationships/hyperlink" Target="http://www.fwc.gov.au/awardsandorders/html/PR998378.htm" TargetMode="External"/><Relationship Id="rId304" Type="http://schemas.openxmlformats.org/officeDocument/2006/relationships/hyperlink" Target="https://www.fwc.gov.au/documents/awardsandorders/html/pr709080.htm" TargetMode="External"/><Relationship Id="rId325" Type="http://schemas.openxmlformats.org/officeDocument/2006/relationships/hyperlink" Target="http://www.fwc.gov.au/awardsandorders/html/PR525068.htm" TargetMode="External"/><Relationship Id="rId346" Type="http://schemas.openxmlformats.org/officeDocument/2006/relationships/hyperlink" Target="http://www.fwc.gov.au/awardsandorders/html/pr544292.htm" TargetMode="External"/><Relationship Id="rId367" Type="http://schemas.openxmlformats.org/officeDocument/2006/relationships/hyperlink" Target="http://www.fwc.gov.au/awardsandorders/html/PR583066.htm" TargetMode="External"/><Relationship Id="rId388" Type="http://schemas.openxmlformats.org/officeDocument/2006/relationships/header" Target="header5.xml"/><Relationship Id="rId85" Type="http://schemas.openxmlformats.org/officeDocument/2006/relationships/hyperlink" Target="https://www.fwc.gov.au/documents/sites/awardsmodernfouryr/pr598486.pdf" TargetMode="External"/><Relationship Id="rId150" Type="http://schemas.openxmlformats.org/officeDocument/2006/relationships/hyperlink" Target="http://www.fwc.gov.au/awardsandorders/html/PR551646.htm" TargetMode="External"/><Relationship Id="rId171" Type="http://schemas.openxmlformats.org/officeDocument/2006/relationships/hyperlink" Target="http://www.fwc.gov.au/awardsandorders/html/PR509211.htm" TargetMode="External"/><Relationship Id="rId192" Type="http://schemas.openxmlformats.org/officeDocument/2006/relationships/hyperlink" Target="http://www.fwc.gov.au/awardsandorders/html/PR998070.htm" TargetMode="External"/><Relationship Id="rId206" Type="http://schemas.openxmlformats.org/officeDocument/2006/relationships/hyperlink" Target="http://www.fwc.gov.au/awardsandorders/html/PR994478.htm" TargetMode="External"/><Relationship Id="rId227" Type="http://schemas.openxmlformats.org/officeDocument/2006/relationships/hyperlink" Target="http://www.fwc.gov.au/awardsandorders/html/PR598658.htm" TargetMode="External"/><Relationship Id="rId248" Type="http://schemas.openxmlformats.org/officeDocument/2006/relationships/hyperlink" Target="https://www.fwc.gov.au/documents/awardsandorders/html/pr712281.htm" TargetMode="External"/><Relationship Id="rId269" Type="http://schemas.openxmlformats.org/officeDocument/2006/relationships/hyperlink" Target="http://www.fwc.gov.au/awardsandorders/html/PR506095.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www.fwc.gov.au/documents/awardsandorders/html/pr701461.htm" TargetMode="External"/><Relationship Id="rId108" Type="http://schemas.openxmlformats.org/officeDocument/2006/relationships/hyperlink" Target="https://www.fwc.gov.au/documents/awardsandorders/html/pr707025.htm" TargetMode="External"/><Relationship Id="rId129" Type="http://schemas.openxmlformats.org/officeDocument/2006/relationships/hyperlink" Target="https://www.fwc.gov.au/documents/awardsandorders/html/pr707470.htm" TargetMode="External"/><Relationship Id="rId280" Type="http://schemas.openxmlformats.org/officeDocument/2006/relationships/hyperlink" Target="http://www.fwc.gov.au/awardsandorders/html/PR998378.htm" TargetMode="External"/><Relationship Id="rId315" Type="http://schemas.openxmlformats.org/officeDocument/2006/relationships/hyperlink" Target="http://www.fwc.gov.au/awardsandorders/html/PR581528.htm" TargetMode="External"/><Relationship Id="rId336" Type="http://schemas.openxmlformats.org/officeDocument/2006/relationships/hyperlink" Target="http://www.fwc.gov.au/awardsandorders/html/PR997952.htm" TargetMode="External"/><Relationship Id="rId357" Type="http://schemas.openxmlformats.org/officeDocument/2006/relationships/hyperlink" Target="https://www.fwc.gov.au/documents/awardsandorders/html/pr712281.htm" TargetMode="External"/><Relationship Id="rId54" Type="http://schemas.openxmlformats.org/officeDocument/2006/relationships/hyperlink" Target="http://www.fwc.gov.au/awardsandorders/html/PR503684.htm" TargetMode="External"/><Relationship Id="rId75" Type="http://schemas.openxmlformats.org/officeDocument/2006/relationships/hyperlink" Target="http://www.fwc.gov.au/awardsandorders/html/pr542178.htm" TargetMode="External"/><Relationship Id="rId96" Type="http://schemas.openxmlformats.org/officeDocument/2006/relationships/hyperlink" Target="http://www.fwc.gov.au/awardsandorders/html/PR559298.htm" TargetMode="External"/><Relationship Id="rId140" Type="http://schemas.openxmlformats.org/officeDocument/2006/relationships/hyperlink" Target="http://www.fwc.gov.au/awardsandorders/html/PR579828.htm" TargetMode="External"/><Relationship Id="rId161" Type="http://schemas.openxmlformats.org/officeDocument/2006/relationships/hyperlink" Target="https://www.fwc.gov.au/documents/awardsandorders/html/pr707470.htm" TargetMode="External"/><Relationship Id="rId182" Type="http://schemas.openxmlformats.org/officeDocument/2006/relationships/hyperlink" Target="http://www.fwc.gov.au/awardsandorders/html/PR509211.htm" TargetMode="External"/><Relationship Id="rId217" Type="http://schemas.openxmlformats.org/officeDocument/2006/relationships/hyperlink" Target="http://www.fwc.gov.au/awardsandorders/html/PR994478.htm" TargetMode="External"/><Relationship Id="rId378" Type="http://schemas.openxmlformats.org/officeDocument/2006/relationships/hyperlink" Target="https://www.fwc.gov.au/documents/awardsandorders/html/PR720705.htm" TargetMode="External"/><Relationship Id="rId6" Type="http://schemas.openxmlformats.org/officeDocument/2006/relationships/footnotes" Target="footnotes.xml"/><Relationship Id="rId238" Type="http://schemas.openxmlformats.org/officeDocument/2006/relationships/hyperlink" Target="http://www.fwc.gov.au/awardsandorders/html/PR583066.htm" TargetMode="External"/><Relationship Id="rId259" Type="http://schemas.openxmlformats.org/officeDocument/2006/relationships/hyperlink" Target="http://www.fwc.gov.au/awardsandorders/html/PR991566.htm" TargetMode="External"/><Relationship Id="rId23" Type="http://schemas.openxmlformats.org/officeDocument/2006/relationships/hyperlink" Target="http://www.fwc.gov.au/awardsandorders/html/PR991566.htm" TargetMode="External"/><Relationship Id="rId119" Type="http://schemas.openxmlformats.org/officeDocument/2006/relationships/hyperlink" Target="http://www.fwc.gov.au/awardsandorders/html/PR509089.htm" TargetMode="External"/><Relationship Id="rId270" Type="http://schemas.openxmlformats.org/officeDocument/2006/relationships/hyperlink" Target="http://www.fwc.gov.au/awardsandorders/html/PR506095.htm" TargetMode="External"/><Relationship Id="rId291" Type="http://schemas.openxmlformats.org/officeDocument/2006/relationships/hyperlink" Target="http://www.fwc.gov.au/awardsandorders/html/PR998378.htm" TargetMode="External"/><Relationship Id="rId305" Type="http://schemas.openxmlformats.org/officeDocument/2006/relationships/hyperlink" Target="https://www.fwc.gov.au/documents/awardsandorders/html/pr719661.htm" TargetMode="External"/><Relationship Id="rId326" Type="http://schemas.openxmlformats.org/officeDocument/2006/relationships/hyperlink" Target="http://www.fwc.gov.au/awardsandorders/html/pr537893.htm" TargetMode="External"/><Relationship Id="rId347" Type="http://schemas.openxmlformats.org/officeDocument/2006/relationships/hyperlink" Target="http://www.fwc.gov.au/awardsandorders/html/pr544292.htm" TargetMode="External"/><Relationship Id="rId44" Type="http://schemas.openxmlformats.org/officeDocument/2006/relationships/hyperlink" Target="http://www.fwc.gov.au/awardsandorders/html/pr542178.htm" TargetMode="External"/><Relationship Id="rId65" Type="http://schemas.openxmlformats.org/officeDocument/2006/relationships/hyperlink" Target="http://www.fwc.gov.au/awardsandorders/html/PR994478.htm" TargetMode="External"/><Relationship Id="rId86" Type="http://schemas.openxmlformats.org/officeDocument/2006/relationships/hyperlink" Target="http://www.fwc.gov.au/awardsandorders/html/PR598486.htm" TargetMode="External"/><Relationship Id="rId130" Type="http://schemas.openxmlformats.org/officeDocument/2006/relationships/hyperlink" Target="https://www.fwc.gov.au/documents/awardsandorders/html/pr720159.htm" TargetMode="External"/><Relationship Id="rId151" Type="http://schemas.openxmlformats.org/officeDocument/2006/relationships/hyperlink" Target="https://www.fwc.gov.au/awardsandorders/html/PR566733.htm" TargetMode="External"/><Relationship Id="rId368" Type="http://schemas.openxmlformats.org/officeDocument/2006/relationships/hyperlink" Target="http://www.fwc.gov.au/documents/documents/modern_awards/leave-in-advance-agreement.pdf" TargetMode="External"/><Relationship Id="rId389" Type="http://schemas.openxmlformats.org/officeDocument/2006/relationships/footer" Target="footer6.xml"/><Relationship Id="rId172" Type="http://schemas.openxmlformats.org/officeDocument/2006/relationships/hyperlink" Target="http://www.fwc.gov.au/awardsandorders/html/PR523041.htm" TargetMode="External"/><Relationship Id="rId193" Type="http://schemas.openxmlformats.org/officeDocument/2006/relationships/hyperlink" Target="http://www.fwc.gov.au/awardsandorders/html/PR509211.htm" TargetMode="External"/><Relationship Id="rId207" Type="http://schemas.openxmlformats.org/officeDocument/2006/relationships/hyperlink" Target="http://www.fwc.gov.au/awardsandorders/html/PR561478.htm" TargetMode="External"/><Relationship Id="rId228" Type="http://schemas.openxmlformats.org/officeDocument/2006/relationships/hyperlink" Target="http://www.fwc.gov.au/awardsandorders/html/PR998378.htm" TargetMode="External"/><Relationship Id="rId249" Type="http://schemas.openxmlformats.org/officeDocument/2006/relationships/hyperlink" Target="https://www.fwc.gov.au/documents/awardsandorders/html/pr712281.htm" TargetMode="External"/><Relationship Id="rId13" Type="http://schemas.openxmlformats.org/officeDocument/2006/relationships/hyperlink" Target="https://www.fwc.gov.au/awards-and-agreements/modern-award-reviews/4-yearly-review/award-stage/award-review-documents/MA000058?m=AM2014/283" TargetMode="External"/><Relationship Id="rId109" Type="http://schemas.openxmlformats.org/officeDocument/2006/relationships/hyperlink" Target="https://www.fwc.gov.au/documents/awardmod/download/nes.pdf" TargetMode="External"/><Relationship Id="rId260" Type="http://schemas.openxmlformats.org/officeDocument/2006/relationships/hyperlink" Target="http://www.fwc.gov.au/awardsandorders/html/PR503684.htm" TargetMode="External"/><Relationship Id="rId281" Type="http://schemas.openxmlformats.org/officeDocument/2006/relationships/hyperlink" Target="http://www.fwc.gov.au/awardsandorders/html/pr542178.htm" TargetMode="External"/><Relationship Id="rId316" Type="http://schemas.openxmlformats.org/officeDocument/2006/relationships/hyperlink" Target="http://www.fwc.gov.au/awardsandorders/html/PR592689.htm" TargetMode="External"/><Relationship Id="rId337" Type="http://schemas.openxmlformats.org/officeDocument/2006/relationships/hyperlink" Target="http://www.fwc.gov.au/awardsandorders/html/PR509089.htm" TargetMode="External"/><Relationship Id="rId34" Type="http://schemas.openxmlformats.org/officeDocument/2006/relationships/hyperlink" Target="https://www.fwc.gov.au/documents/awardsandorders/html/pr718141.htm" TargetMode="External"/><Relationship Id="rId55" Type="http://schemas.openxmlformats.org/officeDocument/2006/relationships/hyperlink" Target="http://www.fwc.gov.au/awardsandorders/html/PR503684.htm" TargetMode="External"/><Relationship Id="rId76" Type="http://schemas.openxmlformats.org/officeDocument/2006/relationships/hyperlink" Target="https://www.fwc.gov.au/documents/awardsandorders/html/pr610221.htm" TargetMode="External"/><Relationship Id="rId97" Type="http://schemas.openxmlformats.org/officeDocument/2006/relationships/hyperlink" Target="http://www.fwc.gov.au/awardsandorders/html/PR559298.htm" TargetMode="External"/><Relationship Id="rId120" Type="http://schemas.openxmlformats.org/officeDocument/2006/relationships/hyperlink" Target="http://www.fwc.gov.au/awardsandorders/html/PR522920.htm" TargetMode="External"/><Relationship Id="rId141" Type="http://schemas.openxmlformats.org/officeDocument/2006/relationships/hyperlink" Target="http://www.fwc.gov.au/awardsandorders/html/pr592156.htm" TargetMode="External"/><Relationship Id="rId358" Type="http://schemas.openxmlformats.org/officeDocument/2006/relationships/hyperlink" Target="https://www.fwc.gov.au/documents/awardsandorders/html/pr715157.htm" TargetMode="External"/><Relationship Id="rId379" Type="http://schemas.openxmlformats.org/officeDocument/2006/relationships/hyperlink" Target="https://www.fwc.gov.au/documents/awardsandorders/html/PR723048.htm" TargetMode="External"/><Relationship Id="rId7" Type="http://schemas.openxmlformats.org/officeDocument/2006/relationships/endnotes" Target="endnotes.xml"/><Relationship Id="rId162" Type="http://schemas.openxmlformats.org/officeDocument/2006/relationships/hyperlink" Target="https://www.fwc.gov.au/documents/awardsandorders/html/pr720159.htm" TargetMode="External"/><Relationship Id="rId183" Type="http://schemas.openxmlformats.org/officeDocument/2006/relationships/hyperlink" Target="http://www.fwc.gov.au/awardsandorders/html/PR523041.htm" TargetMode="External"/><Relationship Id="rId218" Type="http://schemas.openxmlformats.org/officeDocument/2006/relationships/hyperlink" Target="http://www.fwc.gov.au/awardsandorders/html/PR546033.htm" TargetMode="External"/><Relationship Id="rId239" Type="http://schemas.openxmlformats.org/officeDocument/2006/relationships/hyperlink" Target="http://www.fwc.gov.au/awardsandorders/html/PR583066.htm" TargetMode="External"/><Relationship Id="rId390" Type="http://schemas.openxmlformats.org/officeDocument/2006/relationships/fontTable" Target="fontTable.xml"/><Relationship Id="rId250" Type="http://schemas.openxmlformats.org/officeDocument/2006/relationships/hyperlink" Target="https://www.fwc.gov.au/documents/awardsandorders/html/pr712281.htm" TargetMode="External"/><Relationship Id="rId271" Type="http://schemas.openxmlformats.org/officeDocument/2006/relationships/hyperlink" Target="http://www.fwc.gov.au/awardsandorders/html/PR506095.htm" TargetMode="External"/><Relationship Id="rId292" Type="http://schemas.openxmlformats.org/officeDocument/2006/relationships/hyperlink" Target="http://www.fwc.gov.au/awardsandorders/html/PR991566.htm" TargetMode="External"/><Relationship Id="rId306" Type="http://schemas.openxmlformats.org/officeDocument/2006/relationships/hyperlink" Target="https://www.fwc.gov.au/awardsandorders/html/PR568050.htm" TargetMode="External"/><Relationship Id="rId24" Type="http://schemas.openxmlformats.org/officeDocument/2006/relationships/hyperlink" Target="http://www.fwc.gov.au/awardsandorders/html/PR994478.htm" TargetMode="External"/><Relationship Id="rId45" Type="http://schemas.openxmlformats.org/officeDocument/2006/relationships/hyperlink" Target="http://www.fwc.gov.au/awardsandorders/html/PR994478.htm" TargetMode="External"/><Relationship Id="rId66" Type="http://schemas.openxmlformats.org/officeDocument/2006/relationships/hyperlink" Target="http://www.fwc.gov.au/awardsandorders/html/PR994478.htm" TargetMode="External"/><Relationship Id="rId87" Type="http://schemas.openxmlformats.org/officeDocument/2006/relationships/hyperlink" Target="http://www.fwc.gov.au/awardsandorders/html/PR999579.htm" TargetMode="External"/><Relationship Id="rId110" Type="http://schemas.openxmlformats.org/officeDocument/2006/relationships/hyperlink" Target="http://www.legislation.gov.au/Series/C2009A00028" TargetMode="External"/><Relationship Id="rId131" Type="http://schemas.openxmlformats.org/officeDocument/2006/relationships/hyperlink" Target="https://www.fwc.gov.au/documents/awardsandorders/html/PR723829.htm" TargetMode="External"/><Relationship Id="rId327" Type="http://schemas.openxmlformats.org/officeDocument/2006/relationships/hyperlink" Target="http://www.fwc.gov.au/awardsandorders/html/PR551831.htm" TargetMode="External"/><Relationship Id="rId348" Type="http://schemas.openxmlformats.org/officeDocument/2006/relationships/hyperlink" Target="http://www.fwc.gov.au/awardsandorders/html/pr544292.htm" TargetMode="External"/><Relationship Id="rId369" Type="http://schemas.openxmlformats.org/officeDocument/2006/relationships/hyperlink" Target="http://www.fwc.gov.au/awardsandorders/html/PR583066.htm" TargetMode="External"/><Relationship Id="rId152" Type="http://schemas.openxmlformats.org/officeDocument/2006/relationships/hyperlink" Target="http://www.fwc.gov.au/awardsandorders/html/PR579828.htm" TargetMode="External"/><Relationship Id="rId173" Type="http://schemas.openxmlformats.org/officeDocument/2006/relationships/hyperlink" Target="http://www.fwc.gov.au/awardsandorders/html/PR536844.htm" TargetMode="External"/><Relationship Id="rId194" Type="http://schemas.openxmlformats.org/officeDocument/2006/relationships/hyperlink" Target="http://www.fwc.gov.au/awardsandorders/html/PR523041.htm" TargetMode="External"/><Relationship Id="rId208" Type="http://schemas.openxmlformats.org/officeDocument/2006/relationships/hyperlink" Target="http://www.fwc.gov.au/awardsandorders/html/PR994478.htm" TargetMode="External"/><Relationship Id="rId229" Type="http://schemas.openxmlformats.org/officeDocument/2006/relationships/hyperlink" Target="http://www.fwc.gov.au/awardsandorders/html/pr542178.htm" TargetMode="External"/><Relationship Id="rId380" Type="http://schemas.openxmlformats.org/officeDocument/2006/relationships/hyperlink" Target="http://www.legislation.gov.au/Series/C2009A00028" TargetMode="External"/><Relationship Id="rId240" Type="http://schemas.openxmlformats.org/officeDocument/2006/relationships/hyperlink" Target="http://www.fwc.gov.au/awardsandorders/html/PR583066.htm" TargetMode="External"/><Relationship Id="rId261" Type="http://schemas.openxmlformats.org/officeDocument/2006/relationships/hyperlink" Target="http://www.fwc.gov.au/awardsandorders/html/PR506095.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eader" Target="header1.xml"/><Relationship Id="rId56" Type="http://schemas.openxmlformats.org/officeDocument/2006/relationships/hyperlink" Target="http://www.fwc.gov.au/awardsandorders/html/PR997772.htm" TargetMode="External"/><Relationship Id="rId77" Type="http://schemas.openxmlformats.org/officeDocument/2006/relationships/hyperlink" Target="https://www.fwc.gov.au/documents/awardmod/download/nes.pdf" TargetMode="External"/><Relationship Id="rId100" Type="http://schemas.openxmlformats.org/officeDocument/2006/relationships/hyperlink" Target="https://www.fwc.gov.au/documents/awardsandorders/html/pr610221.htm" TargetMode="External"/><Relationship Id="rId282" Type="http://schemas.openxmlformats.org/officeDocument/2006/relationships/hyperlink" Target="http://www.fwc.gov.au/awardsandorders/html/pr542178.htm" TargetMode="External"/><Relationship Id="rId317" Type="http://schemas.openxmlformats.org/officeDocument/2006/relationships/hyperlink" Target="https://www.fwc.gov.au/documents/awardsandorders/html/pr606630.htm" TargetMode="External"/><Relationship Id="rId338" Type="http://schemas.openxmlformats.org/officeDocument/2006/relationships/hyperlink" Target="http://www.fwc.gov.au/awardsandorders/html/PR522920.htm" TargetMode="External"/><Relationship Id="rId359" Type="http://schemas.openxmlformats.org/officeDocument/2006/relationships/hyperlink" Target="https://www.fwc.gov.au/documents/awardsandorders/html/pr715157.htm" TargetMode="External"/><Relationship Id="rId8" Type="http://schemas.openxmlformats.org/officeDocument/2006/relationships/hyperlink" Target="https://www.fwc.gov.au/documents/awardsandorders/html/PR723829.htm" TargetMode="External"/><Relationship Id="rId98" Type="http://schemas.openxmlformats.org/officeDocument/2006/relationships/hyperlink" Target="http://www.fwc.gov.au/awardsandorders/html/PR559298.htm" TargetMode="External"/><Relationship Id="rId121" Type="http://schemas.openxmlformats.org/officeDocument/2006/relationships/hyperlink" Target="http://www.fwc.gov.au/awardsandorders/html/PR536723.htm" TargetMode="External"/><Relationship Id="rId142" Type="http://schemas.openxmlformats.org/officeDocument/2006/relationships/hyperlink" Target="https://www.fwc.gov.au/documents/awardsandorders/html/pr606383.htm" TargetMode="External"/><Relationship Id="rId163" Type="http://schemas.openxmlformats.org/officeDocument/2006/relationships/hyperlink" Target="https://www.fwc.gov.au/documents/documents/modern_awards/award/ma000104/default.htm" TargetMode="External"/><Relationship Id="rId184" Type="http://schemas.openxmlformats.org/officeDocument/2006/relationships/hyperlink" Target="http://www.fwc.gov.au/awardsandorders/html/PR536844.htm" TargetMode="External"/><Relationship Id="rId219" Type="http://schemas.openxmlformats.org/officeDocument/2006/relationships/hyperlink" Target="http://www.fwc.gov.au/awardsandorders/html/PR994478.htm" TargetMode="External"/><Relationship Id="rId370" Type="http://schemas.openxmlformats.org/officeDocument/2006/relationships/hyperlink" Target="http://www.fwc.gov.au/documents/documents/modern_awards/cash-out-agreement.pdf" TargetMode="External"/><Relationship Id="rId391" Type="http://schemas.openxmlformats.org/officeDocument/2006/relationships/theme" Target="theme/theme1.xml"/><Relationship Id="rId230" Type="http://schemas.openxmlformats.org/officeDocument/2006/relationships/hyperlink" Target="http://www.fwc.gov.au/awardsandorders/html/PR585804.htm" TargetMode="External"/><Relationship Id="rId251" Type="http://schemas.openxmlformats.org/officeDocument/2006/relationships/hyperlink" Target="http://www.fwc.gov.au/awardsandorders/html/PR609376.htm" TargetMode="External"/><Relationship Id="rId25" Type="http://schemas.openxmlformats.org/officeDocument/2006/relationships/hyperlink" Target="http://www.fwc.gov.au/awardsandorders/html/pr532630.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sandorders/html/PR994478.htm" TargetMode="External"/><Relationship Id="rId272" Type="http://schemas.openxmlformats.org/officeDocument/2006/relationships/hyperlink" Target="http://www.fwc.gov.au/awardsandorders/html/PR506095.htm" TargetMode="External"/><Relationship Id="rId293" Type="http://schemas.openxmlformats.org/officeDocument/2006/relationships/hyperlink" Target="http://www.fwc.gov.au/awardsandorders/html/PR994478.htm" TargetMode="External"/><Relationship Id="rId307" Type="http://schemas.openxmlformats.org/officeDocument/2006/relationships/hyperlink" Target="http://www.jobaccess.gov.au" TargetMode="External"/><Relationship Id="rId328" Type="http://schemas.openxmlformats.org/officeDocument/2006/relationships/hyperlink" Target="https://www.fwc.gov.au/awardsandorders/html/PR568050.htm" TargetMode="External"/><Relationship Id="rId349" Type="http://schemas.openxmlformats.org/officeDocument/2006/relationships/hyperlink" Target="http://www.fwc.gov.au/awardsandorders/html/pr544292.htm" TargetMode="External"/><Relationship Id="rId88" Type="http://schemas.openxmlformats.org/officeDocument/2006/relationships/hyperlink" Target="http://www.fwc.gov.au/awardsandorders/html/PR998378.htm" TargetMode="External"/><Relationship Id="rId111" Type="http://schemas.openxmlformats.org/officeDocument/2006/relationships/hyperlink" Target="http://www.legislation.gov.au/Series/C2009A00028" TargetMode="External"/><Relationship Id="rId132" Type="http://schemas.openxmlformats.org/officeDocument/2006/relationships/hyperlink" Target="http://www.fwc.gov.au/awardsandorders/html/PR997952.htm" TargetMode="External"/><Relationship Id="rId153" Type="http://schemas.openxmlformats.org/officeDocument/2006/relationships/hyperlink" Target="http://www.fwc.gov.au/awardsandorders/html/pr592156.htm" TargetMode="External"/><Relationship Id="rId174" Type="http://schemas.openxmlformats.org/officeDocument/2006/relationships/hyperlink" Target="http://www.fwc.gov.au/awardsandorders/html/PR551767.htm" TargetMode="External"/><Relationship Id="rId195" Type="http://schemas.openxmlformats.org/officeDocument/2006/relationships/hyperlink" Target="http://www.fwc.gov.au/awardsandorders/html/PR536844.htm" TargetMode="External"/><Relationship Id="rId209" Type="http://schemas.openxmlformats.org/officeDocument/2006/relationships/hyperlink" Target="http://www.fwc.gov.au/awardsandorders/html/PR503684.htm" TargetMode="External"/><Relationship Id="rId360" Type="http://schemas.openxmlformats.org/officeDocument/2006/relationships/hyperlink" Target="https://www.fwc.gov.au/documents/awardsandorders/html/pr715157.htm" TargetMode="External"/><Relationship Id="rId381" Type="http://schemas.openxmlformats.org/officeDocument/2006/relationships/hyperlink" Target="http://www.legislation.gov.au/Series/C2009A00028" TargetMode="External"/><Relationship Id="rId220" Type="http://schemas.openxmlformats.org/officeDocument/2006/relationships/hyperlink" Target="http://www.fwc.gov.au/awardsandorders/html/PR546033.htm" TargetMode="External"/><Relationship Id="rId241" Type="http://schemas.openxmlformats.org/officeDocument/2006/relationships/hyperlink" Target="http://www.fwc.gov.au/awardsandorders/html/PR583066.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fwc.gov.au/awardsandorders/html/PR997772.htm" TargetMode="External"/><Relationship Id="rId262" Type="http://schemas.openxmlformats.org/officeDocument/2006/relationships/hyperlink" Target="http://www.fwc.gov.au/awardsandorders/html/PR506095.htm" TargetMode="External"/><Relationship Id="rId283" Type="http://schemas.openxmlformats.org/officeDocument/2006/relationships/hyperlink" Target="http://www.fwc.gov.au/awardsandorders/html/PR998378.htm" TargetMode="External"/><Relationship Id="rId318" Type="http://schemas.openxmlformats.org/officeDocument/2006/relationships/hyperlink" Target="https://www.fwc.gov.au/documents/awardsandorders/html/pr709080.htm" TargetMode="External"/><Relationship Id="rId339" Type="http://schemas.openxmlformats.org/officeDocument/2006/relationships/hyperlink" Target="http://www.fwc.gov.au/awardsandorders/html/PR536723.htm" TargetMode="External"/><Relationship Id="rId78" Type="http://schemas.openxmlformats.org/officeDocument/2006/relationships/hyperlink" Target="http://www.legislation.gov.au/Series/C2009A00028" TargetMode="External"/><Relationship Id="rId99" Type="http://schemas.openxmlformats.org/officeDocument/2006/relationships/hyperlink" Target="http://www.fwc.gov.au/awardsandorders/html/PR559298.htm" TargetMode="External"/><Relationship Id="rId101" Type="http://schemas.openxmlformats.org/officeDocument/2006/relationships/hyperlink" Target="https://www.fwc.gov.au/documents/awardmod/download/nes.pdf" TargetMode="External"/><Relationship Id="rId122" Type="http://schemas.openxmlformats.org/officeDocument/2006/relationships/hyperlink" Target="http://www.fwc.gov.au/awardsandorders/html/pr544292.htm" TargetMode="External"/><Relationship Id="rId143" Type="http://schemas.openxmlformats.org/officeDocument/2006/relationships/hyperlink" Target="https://www.fwc.gov.au/documents/awardsandorders/html/pr707470.htm" TargetMode="External"/><Relationship Id="rId164" Type="http://schemas.openxmlformats.org/officeDocument/2006/relationships/hyperlink" Target="https://www.fwc.gov.au/documents/documents/modern_awards/award/ma000104/default.htm" TargetMode="External"/><Relationship Id="rId185" Type="http://schemas.openxmlformats.org/officeDocument/2006/relationships/hyperlink" Target="http://www.fwc.gov.au/awardsandorders/html/PR551767.htm" TargetMode="External"/><Relationship Id="rId350" Type="http://schemas.openxmlformats.org/officeDocument/2006/relationships/hyperlink" Target="http://www.fwc.gov.au/awardsandorders/html/pr532630.htm" TargetMode="External"/><Relationship Id="rId371" Type="http://schemas.openxmlformats.org/officeDocument/2006/relationships/hyperlink" Target="https://www.fwc.gov.au/documents/awardsandorders/html/PR720705.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561478.htm" TargetMode="External"/><Relationship Id="rId26" Type="http://schemas.openxmlformats.org/officeDocument/2006/relationships/hyperlink" Target="http://www.fwc.gov.au/awardsandorders/html/PR544519.htm" TargetMode="External"/><Relationship Id="rId231" Type="http://schemas.openxmlformats.org/officeDocument/2006/relationships/hyperlink" Target="http://www.fwc.gov.au/awardsandorders/html/PR598486.htm" TargetMode="External"/><Relationship Id="rId252" Type="http://schemas.openxmlformats.org/officeDocument/2006/relationships/hyperlink" Target="http://www.fwc.gov.au/awardsandorders/html/PR994478.htm" TargetMode="External"/><Relationship Id="rId273" Type="http://schemas.openxmlformats.org/officeDocument/2006/relationships/hyperlink" Target="http://www.fwc.gov.au/awardsandorders/html/PR506095.htm" TargetMode="External"/><Relationship Id="rId294" Type="http://schemas.openxmlformats.org/officeDocument/2006/relationships/hyperlink" Target="http://www.fwc.gov.au/awardsandorders/html/PR998748.htm" TargetMode="External"/><Relationship Id="rId308" Type="http://schemas.openxmlformats.org/officeDocument/2006/relationships/hyperlink" Target="http://www.fwc.gov.au/awardsandorders/html/PR994478.htm" TargetMode="External"/><Relationship Id="rId329" Type="http://schemas.openxmlformats.org/officeDocument/2006/relationships/hyperlink" Target="http://www.fwc.gov.au/awardsandorders/html/PR581528.htm" TargetMode="External"/><Relationship Id="rId47" Type="http://schemas.openxmlformats.org/officeDocument/2006/relationships/hyperlink" Target="http://www.fwc.gov.au/awardsandorders/html/PR503684.htm" TargetMode="External"/><Relationship Id="rId68" Type="http://schemas.openxmlformats.org/officeDocument/2006/relationships/hyperlink" Target="http://www.fwc.gov.au/awardmod/download/nes.pdf" TargetMode="External"/><Relationship Id="rId89" Type="http://schemas.openxmlformats.org/officeDocument/2006/relationships/hyperlink" Target="http://www.fwc.gov.au/awardsandorders/html/PR598486.htm" TargetMode="External"/><Relationship Id="rId112" Type="http://schemas.openxmlformats.org/officeDocument/2006/relationships/hyperlink" Target="http://www.legislation.gov.au/Series/C2009A00028" TargetMode="External"/><Relationship Id="rId133" Type="http://schemas.openxmlformats.org/officeDocument/2006/relationships/hyperlink" Target="http://www.fwc.gov.au/awardsandorders/html/PR998611.htm" TargetMode="External"/><Relationship Id="rId154" Type="http://schemas.openxmlformats.org/officeDocument/2006/relationships/hyperlink" Target="https://www.fwc.gov.au/documents/awardsandorders/html/pr606383.htm" TargetMode="External"/><Relationship Id="rId175" Type="http://schemas.openxmlformats.org/officeDocument/2006/relationships/hyperlink" Target="http://www.fwc.gov.au/awardsandorders/html/PR566868.htm" TargetMode="External"/><Relationship Id="rId340" Type="http://schemas.openxmlformats.org/officeDocument/2006/relationships/hyperlink" Target="http://www.fwc.gov.au/awardsandorders/html/PR545787.htm" TargetMode="External"/><Relationship Id="rId361" Type="http://schemas.openxmlformats.org/officeDocument/2006/relationships/hyperlink" Target="https://www.fwc.gov.au/documents/awardsandorders/html/pr715157.htm" TargetMode="External"/><Relationship Id="rId196" Type="http://schemas.openxmlformats.org/officeDocument/2006/relationships/hyperlink" Target="http://www.fwc.gov.au/awardsandorders/html/PR551767.htm" TargetMode="External"/><Relationship Id="rId200" Type="http://schemas.openxmlformats.org/officeDocument/2006/relationships/hyperlink" Target="https://www.fwc.gov.au/documents/awardsandorders/html/pr606538.htm" TargetMode="External"/><Relationship Id="rId382" Type="http://schemas.openxmlformats.org/officeDocument/2006/relationships/hyperlink" Target="http://www.legislation.gov.au/Series/C2009A00028" TargetMode="External"/><Relationship Id="rId16" Type="http://schemas.openxmlformats.org/officeDocument/2006/relationships/hyperlink" Target="https://www.fwc.gov.au/awards-and-agreements/modern-award-reviews/am2014305-penalty-rates-case" TargetMode="External"/><Relationship Id="rId221" Type="http://schemas.openxmlformats.org/officeDocument/2006/relationships/hyperlink" Target="http://www.fwc.gov.au/awardsandorders/html/PR546033.htm" TargetMode="External"/><Relationship Id="rId242" Type="http://schemas.openxmlformats.org/officeDocument/2006/relationships/hyperlink" Target="http://www.fwc.gov.au/awardsandorders/html/PR583066.htm" TargetMode="External"/><Relationship Id="rId263" Type="http://schemas.openxmlformats.org/officeDocument/2006/relationships/hyperlink" Target="http://www.fwc.gov.au/documents/legislation/fw_trans_act/FW_Trans_Act.htm" TargetMode="External"/><Relationship Id="rId284" Type="http://schemas.openxmlformats.org/officeDocument/2006/relationships/hyperlink" Target="http://www.fwc.gov.au/awardsandorders/html/PR998378.htm" TargetMode="External"/><Relationship Id="rId319" Type="http://schemas.openxmlformats.org/officeDocument/2006/relationships/hyperlink" Target="https://www.fwc.gov.au/documents/awardsandorders/html/pr719661.htm" TargetMode="External"/><Relationship Id="rId37" Type="http://schemas.openxmlformats.org/officeDocument/2006/relationships/footer" Target="footer1.xml"/><Relationship Id="rId58" Type="http://schemas.openxmlformats.org/officeDocument/2006/relationships/hyperlink" Target="http://www.fwc.gov.au/awardsandorders/html/PR546033.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551646.htm" TargetMode="External"/><Relationship Id="rId144" Type="http://schemas.openxmlformats.org/officeDocument/2006/relationships/hyperlink" Target="http://www.fwc.gov.au/awardsandorders/html/PR998378.htm" TargetMode="External"/><Relationship Id="rId330" Type="http://schemas.openxmlformats.org/officeDocument/2006/relationships/hyperlink" Target="http://www.fwc.gov.au/awardsandorders/html/PR592689.htm" TargetMode="External"/><Relationship Id="rId90" Type="http://schemas.openxmlformats.org/officeDocument/2006/relationships/hyperlink" Target="http://www.fwc.gov.au/awardsandorders/html/PR559298.htm" TargetMode="External"/><Relationship Id="rId165" Type="http://schemas.openxmlformats.org/officeDocument/2006/relationships/hyperlink" Target="https://www.fwc.gov.au/documents/documents/modern_awards/award/ma000104/default.htm" TargetMode="External"/><Relationship Id="rId186" Type="http://schemas.openxmlformats.org/officeDocument/2006/relationships/hyperlink" Target="http://www.fwc.gov.au/awardsandorders/html/PR566868.htm" TargetMode="External"/><Relationship Id="rId351" Type="http://schemas.openxmlformats.org/officeDocument/2006/relationships/hyperlink" Target="http://www.fwc.gov.au/awardsandorders/html/pr544519.htm" TargetMode="External"/><Relationship Id="rId372" Type="http://schemas.openxmlformats.org/officeDocument/2006/relationships/hyperlink" Target="https://www.fwc.gov.au/documents/awardsandorders/html/PR723048.htm" TargetMode="External"/><Relationship Id="rId211" Type="http://schemas.openxmlformats.org/officeDocument/2006/relationships/hyperlink" Target="https://www.fwc.gov.au/documents/awardsandorders/html/pr588652.htm" TargetMode="External"/><Relationship Id="rId232" Type="http://schemas.openxmlformats.org/officeDocument/2006/relationships/hyperlink" Target="http://www.fwc.gov.au/awardsandorders/html/PR599014.htm" TargetMode="External"/><Relationship Id="rId253" Type="http://schemas.openxmlformats.org/officeDocument/2006/relationships/hyperlink" Target="http://www.fwc.gov.au/awardsandorders/html/PR991566.htm" TargetMode="External"/><Relationship Id="rId274" Type="http://schemas.openxmlformats.org/officeDocument/2006/relationships/hyperlink" Target="http://www.fwc.gov.au/awardsandorders/html/PR506095.htm" TargetMode="External"/><Relationship Id="rId295" Type="http://schemas.openxmlformats.org/officeDocument/2006/relationships/hyperlink" Target="http://www.fwc.gov.au/awardsandorders/html/PR510670.htm" TargetMode="External"/><Relationship Id="rId309" Type="http://schemas.openxmlformats.org/officeDocument/2006/relationships/hyperlink" Target="http://www.fwc.gov.au/awardsandorders/html/PR998748.htm" TargetMode="External"/><Relationship Id="rId27" Type="http://schemas.openxmlformats.org/officeDocument/2006/relationships/hyperlink" Target="http://www.fwc.gov.au/awardsandorders/html/pr546288.htm" TargetMode="External"/><Relationship Id="rId48" Type="http://schemas.openxmlformats.org/officeDocument/2006/relationships/hyperlink" Target="http://www.fwc.gov.au/awardsandorders/html/pr544292.htm" TargetMode="External"/><Relationship Id="rId69" Type="http://schemas.openxmlformats.org/officeDocument/2006/relationships/hyperlink" Target="http://www.fwc.gov.au/awardsandorders/html/pr542178.htm" TargetMode="External"/><Relationship Id="rId113" Type="http://schemas.openxmlformats.org/officeDocument/2006/relationships/hyperlink" Target="http://www.legislation.gov.au/Series/C2009A00028" TargetMode="External"/><Relationship Id="rId134" Type="http://schemas.openxmlformats.org/officeDocument/2006/relationships/hyperlink" Target="http://www.fwc.gov.au/awardsandorders/html/PR998378.htm" TargetMode="External"/><Relationship Id="rId320" Type="http://schemas.openxmlformats.org/officeDocument/2006/relationships/hyperlink" Target="http://www.fwc.gov.au/awardsandorders/html/pr542178.htm" TargetMode="External"/><Relationship Id="rId80" Type="http://schemas.openxmlformats.org/officeDocument/2006/relationships/hyperlink" Target="http://www.fwc.gov.au/awardsandorders/html/PR998378.htm" TargetMode="External"/><Relationship Id="rId155" Type="http://schemas.openxmlformats.org/officeDocument/2006/relationships/hyperlink" Target="https://www.fwc.gov.au/documents/awardsandorders/html/pr707470.htm" TargetMode="External"/><Relationship Id="rId176" Type="http://schemas.openxmlformats.org/officeDocument/2006/relationships/hyperlink" Target="http://www.fwc.gov.au/awardsandorders/html/PR579562.htm" TargetMode="External"/><Relationship Id="rId197" Type="http://schemas.openxmlformats.org/officeDocument/2006/relationships/hyperlink" Target="http://www.fwc.gov.au/awardsandorders/html/PR566868.htm" TargetMode="External"/><Relationship Id="rId341" Type="http://schemas.openxmlformats.org/officeDocument/2006/relationships/hyperlink" Target="http://www.fwc.gov.au/awardsandorders/html/PR551646.htm" TargetMode="External"/><Relationship Id="rId362" Type="http://schemas.openxmlformats.org/officeDocument/2006/relationships/hyperlink" Target="https://www.fwc.gov.au/documents/awardsandorders/html/pr715157.htm" TargetMode="External"/><Relationship Id="rId383" Type="http://schemas.openxmlformats.org/officeDocument/2006/relationships/hyperlink" Target="http://www.legislation.gov.au/Series/C2009A00028" TargetMode="External"/><Relationship Id="rId201" Type="http://schemas.openxmlformats.org/officeDocument/2006/relationships/hyperlink" Target="https://www.fwc.gov.au/documents/awardsandorders/html/pr704201.htm" TargetMode="External"/><Relationship Id="rId222" Type="http://schemas.openxmlformats.org/officeDocument/2006/relationships/hyperlink" Target="http://www.fwc.gov.au/awardsandorders/html/PR531203.htm" TargetMode="External"/><Relationship Id="rId243" Type="http://schemas.openxmlformats.org/officeDocument/2006/relationships/hyperlink" Target="http://www.fwc.gov.au/awardsandorders/html/pr583066.htm" TargetMode="External"/><Relationship Id="rId264" Type="http://schemas.openxmlformats.org/officeDocument/2006/relationships/hyperlink" Target="http://www.fwc.gov.au/awardsandorders/html/PR503684.htm" TargetMode="External"/><Relationship Id="rId285" Type="http://schemas.openxmlformats.org/officeDocument/2006/relationships/hyperlink" Target="http://www.fwc.gov.au/awardsandorders/html/PR998378.htm" TargetMode="External"/><Relationship Id="rId17" Type="http://schemas.openxmlformats.org/officeDocument/2006/relationships/hyperlink" Target="https://www.fwc.gov.au/awards-agreements/awards/modern-award-reviews/4-yearly-review/common-issues/am20151-family-and" TargetMode="External"/><Relationship Id="rId38" Type="http://schemas.openxmlformats.org/officeDocument/2006/relationships/footer" Target="footer2.xml"/><Relationship Id="rId59" Type="http://schemas.openxmlformats.org/officeDocument/2006/relationships/hyperlink" Target="http://www.fwc.gov.au/awardsandorders/html/PR546033.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s://www.fwc.gov.au/awardsandorders/html/PR566733.htm" TargetMode="External"/><Relationship Id="rId310" Type="http://schemas.openxmlformats.org/officeDocument/2006/relationships/hyperlink" Target="http://www.fwc.gov.au/awardsandorders/html/PR510670.htm" TargetMode="External"/><Relationship Id="rId70" Type="http://schemas.openxmlformats.org/officeDocument/2006/relationships/hyperlink" Target="https://www.fwc.gov.au/documents/awardsandorders/html/pr610221.htm" TargetMode="External"/><Relationship Id="rId91" Type="http://schemas.openxmlformats.org/officeDocument/2006/relationships/hyperlink" Target="http://www.fwc.gov.au/awardsandorders/html/PR559298.htm" TargetMode="External"/><Relationship Id="rId145" Type="http://schemas.openxmlformats.org/officeDocument/2006/relationships/hyperlink" Target="http://www.fwc.gov.au/awardsandorders/html/pr544292.htm" TargetMode="External"/><Relationship Id="rId166" Type="http://schemas.openxmlformats.org/officeDocument/2006/relationships/hyperlink" Target="https://www.fwc.gov.au/documents/awardsandorders/html/PR723829.htm" TargetMode="External"/><Relationship Id="rId187" Type="http://schemas.openxmlformats.org/officeDocument/2006/relationships/hyperlink" Target="http://www.fwc.gov.au/awardsandorders/html/PR579562.htm" TargetMode="External"/><Relationship Id="rId331" Type="http://schemas.openxmlformats.org/officeDocument/2006/relationships/hyperlink" Target="https://www.fwc.gov.au/documents/awardsandorders/html/pr606630.htm" TargetMode="External"/><Relationship Id="rId352" Type="http://schemas.openxmlformats.org/officeDocument/2006/relationships/hyperlink" Target="http://www.fwc.gov.au/awardsandorders/html/PR557581.htm" TargetMode="External"/><Relationship Id="rId373" Type="http://schemas.openxmlformats.org/officeDocument/2006/relationships/hyperlink" Target="https://www.fwc.gov.au/documents/awardsandorders/html/PR720705.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711629.htm" TargetMode="External"/><Relationship Id="rId233" Type="http://schemas.openxmlformats.org/officeDocument/2006/relationships/hyperlink" Target="https://www.fwc.gov.au/documents/awardsandorders/html/pr707177.htm" TargetMode="External"/><Relationship Id="rId254" Type="http://schemas.openxmlformats.org/officeDocument/2006/relationships/hyperlink" Target="http://www.fwc.gov.au/awardsandorders/html/PR502602.htm" TargetMode="External"/><Relationship Id="rId28" Type="http://schemas.openxmlformats.org/officeDocument/2006/relationships/hyperlink" Target="http://www.fwc.gov.au/awardsandorders/html/PR557581.htm" TargetMode="External"/><Relationship Id="rId49" Type="http://schemas.openxmlformats.org/officeDocument/2006/relationships/hyperlink" Target="http://www.fwc.gov.au/awardsandorders/html/PR546033.htm" TargetMode="External"/><Relationship Id="rId114" Type="http://schemas.openxmlformats.org/officeDocument/2006/relationships/hyperlink" Target="http://www.legislation.gov.au/Series/C2009A00028" TargetMode="External"/><Relationship Id="rId275" Type="http://schemas.openxmlformats.org/officeDocument/2006/relationships/hyperlink" Target="http://www.fwc.gov.au/awardsandorders/html/PR506095.htm" TargetMode="External"/><Relationship Id="rId296" Type="http://schemas.openxmlformats.org/officeDocument/2006/relationships/hyperlink" Target="http://www.fwc.gov.au/awardsandorders/html/PR525068.htm" TargetMode="External"/><Relationship Id="rId300" Type="http://schemas.openxmlformats.org/officeDocument/2006/relationships/hyperlink" Target="https://www.fwc.gov.au/awardsandorders/html/PR568050.htm" TargetMode="External"/><Relationship Id="rId60" Type="http://schemas.openxmlformats.org/officeDocument/2006/relationships/hyperlink" Target="http://www.fwc.gov.au/awardmod/download/nes.pdf" TargetMode="External"/><Relationship Id="rId81" Type="http://schemas.openxmlformats.org/officeDocument/2006/relationships/hyperlink" Target="http://www.fwc.gov.au/awardsandorders/html/PR999579.htm" TargetMode="External"/><Relationship Id="rId135" Type="http://schemas.openxmlformats.org/officeDocument/2006/relationships/hyperlink" Target="http://www.fwc.gov.au/awardsandorders/html/PR509089.htm" TargetMode="External"/><Relationship Id="rId156" Type="http://schemas.openxmlformats.org/officeDocument/2006/relationships/hyperlink" Target="http://www.fwc.gov.au/awardsandorders/html/PR502602.htm" TargetMode="External"/><Relationship Id="rId177" Type="http://schemas.openxmlformats.org/officeDocument/2006/relationships/hyperlink" Target="http://www.fwc.gov.au/awardsandorders/html/pr592318.htm" TargetMode="External"/><Relationship Id="rId198" Type="http://schemas.openxmlformats.org/officeDocument/2006/relationships/hyperlink" Target="http://www.fwc.gov.au/awardsandorders/html/PR579562.htm" TargetMode="External"/><Relationship Id="rId321" Type="http://schemas.openxmlformats.org/officeDocument/2006/relationships/hyperlink" Target="http://www.fwc.gov.au/awardsandorders/html/pr542178.htm" TargetMode="External"/><Relationship Id="rId342" Type="http://schemas.openxmlformats.org/officeDocument/2006/relationships/hyperlink" Target="https://www.fwc.gov.au/awardsandorders/html/PR566733.htm" TargetMode="External"/><Relationship Id="rId363" Type="http://schemas.openxmlformats.org/officeDocument/2006/relationships/hyperlink" Target="https://www.fwc.gov.au/documents/awardsandorders/html/pr715157.htm" TargetMode="External"/><Relationship Id="rId384" Type="http://schemas.openxmlformats.org/officeDocument/2006/relationships/header" Target="header3.xml"/><Relationship Id="rId202" Type="http://schemas.openxmlformats.org/officeDocument/2006/relationships/hyperlink" Target="https://www.fwc.gov.au/documents/awardsandorders/html/pr707673.htm" TargetMode="External"/><Relationship Id="rId223" Type="http://schemas.openxmlformats.org/officeDocument/2006/relationships/hyperlink" Target="http://www.fwc.gov.au/awardsandorders/html/PR531203.htm" TargetMode="External"/><Relationship Id="rId244" Type="http://schemas.openxmlformats.org/officeDocument/2006/relationships/hyperlink" Target="http://www.fwc.gov.au/awardsandorders/html/PR583066.htm" TargetMode="External"/><Relationship Id="rId18" Type="http://schemas.openxmlformats.org/officeDocument/2006/relationships/hyperlink" Target="https://www.fwc.gov.au/awards-and-agreements/modern-award-reviews/4-yearly-review/am20152-family-friendly-work-arrangemen-0" TargetMode="External"/><Relationship Id="rId39" Type="http://schemas.openxmlformats.org/officeDocument/2006/relationships/footer" Target="footer3.xml"/><Relationship Id="rId265" Type="http://schemas.openxmlformats.org/officeDocument/2006/relationships/hyperlink" Target="http://www.fwc.gov.au/awardsandorders/html/PR506095.htm" TargetMode="External"/><Relationship Id="rId286" Type="http://schemas.openxmlformats.org/officeDocument/2006/relationships/hyperlink" Target="http://www.fwc.gov.au/awardsandorders/html/PR998378.htm" TargetMode="External"/><Relationship Id="rId50" Type="http://schemas.openxmlformats.org/officeDocument/2006/relationships/hyperlink" Target="http://www.fwc.gov.au/awardsandorders/html/pr544292.htm" TargetMode="External"/><Relationship Id="rId104" Type="http://schemas.openxmlformats.org/officeDocument/2006/relationships/hyperlink" Target="http://www.legislation.gov.au/Series/C2009A00028" TargetMode="External"/><Relationship Id="rId125" Type="http://schemas.openxmlformats.org/officeDocument/2006/relationships/hyperlink" Target="http://www.fwc.gov.au/awardsandorders/html/PR579828.htm" TargetMode="External"/><Relationship Id="rId146" Type="http://schemas.openxmlformats.org/officeDocument/2006/relationships/hyperlink" Target="http://www.fwc.gov.au/awardsandorders/html/PR997952.htm" TargetMode="External"/><Relationship Id="rId167" Type="http://schemas.openxmlformats.org/officeDocument/2006/relationships/hyperlink" Target="https://www.fwc.gov.au/schedule-e-national-training-wage" TargetMode="External"/><Relationship Id="rId188" Type="http://schemas.openxmlformats.org/officeDocument/2006/relationships/hyperlink" Target="http://www.fwc.gov.au/awardsandorders/html/pr592318.htm" TargetMode="External"/><Relationship Id="rId311" Type="http://schemas.openxmlformats.org/officeDocument/2006/relationships/hyperlink" Target="http://www.fwc.gov.au/awardsandorders/html/PR525068.htm" TargetMode="External"/><Relationship Id="rId332" Type="http://schemas.openxmlformats.org/officeDocument/2006/relationships/hyperlink" Target="https://www.fwc.gov.au/documents/awardsandorders/html/pr709080.htm" TargetMode="External"/><Relationship Id="rId353" Type="http://schemas.openxmlformats.org/officeDocument/2006/relationships/hyperlink" Target="http://www.fwc.gov.au/awardsandorders/html/PR573679.htm" TargetMode="External"/><Relationship Id="rId374" Type="http://schemas.openxmlformats.org/officeDocument/2006/relationships/hyperlink" Target="https://www.fwc.gov.au/documents/awardsandorders/html/PR723048.htm" TargetMode="External"/><Relationship Id="rId71" Type="http://schemas.openxmlformats.org/officeDocument/2006/relationships/hyperlink" Target="http://www.legislation.gov.au/Series/C2009A00028" TargetMode="External"/><Relationship Id="rId92" Type="http://schemas.openxmlformats.org/officeDocument/2006/relationships/hyperlink" Target="http://www.fwc.gov.au/awardsandorders/html/PR559298.htm" TargetMode="External"/><Relationship Id="rId213" Type="http://schemas.openxmlformats.org/officeDocument/2006/relationships/hyperlink" Target="https://www.fwc.gov.au/documents/awardsandorders/html/pr588652.htm" TargetMode="External"/><Relationship Id="rId234" Type="http://schemas.openxmlformats.org/officeDocument/2006/relationships/hyperlink" Target="https://www.fwc.gov.au/documents/awardsandorders/html/pr707177.htm" TargetMode="External"/><Relationship Id="rId2" Type="http://schemas.openxmlformats.org/officeDocument/2006/relationships/numbering" Target="numbering.xml"/><Relationship Id="rId29" Type="http://schemas.openxmlformats.org/officeDocument/2006/relationships/hyperlink" Target="http://www.fwc.gov.au/awardsandorders/html/PR573679.htm" TargetMode="External"/><Relationship Id="rId255" Type="http://schemas.openxmlformats.org/officeDocument/2006/relationships/hyperlink" Target="http://www.fwc.gov.au/awardsandorders/html/PR503684.htm" TargetMode="External"/><Relationship Id="rId276" Type="http://schemas.openxmlformats.org/officeDocument/2006/relationships/hyperlink" Target="http://www.fwc.gov.au/awardsandorders/html/PR506095.htm" TargetMode="External"/><Relationship Id="rId297" Type="http://schemas.openxmlformats.org/officeDocument/2006/relationships/hyperlink" Target="http://www.fwc.gov.au/awardsandorders/html/pr537893.htm" TargetMode="External"/><Relationship Id="rId40" Type="http://schemas.openxmlformats.org/officeDocument/2006/relationships/hyperlink" Target="http://www.fwc.gov.au/awardsandorders/html/PR991566.htm" TargetMode="External"/><Relationship Id="rId115" Type="http://schemas.openxmlformats.org/officeDocument/2006/relationships/hyperlink" Target="http://www.fwc.gov.au/awardsandorders/html/PR997952.htm" TargetMode="External"/><Relationship Id="rId136" Type="http://schemas.openxmlformats.org/officeDocument/2006/relationships/hyperlink" Target="http://www.fwc.gov.au/awardsandorders/html/PR522920.htm" TargetMode="External"/><Relationship Id="rId157" Type="http://schemas.openxmlformats.org/officeDocument/2006/relationships/hyperlink" Target="http://www.fwc.gov.au/awardsandorders/html/PR593841.htm" TargetMode="External"/><Relationship Id="rId178" Type="http://schemas.openxmlformats.org/officeDocument/2006/relationships/hyperlink" Target="https://www.fwc.gov.au/documents/awardsandorders/html/pr606538.htm" TargetMode="External"/><Relationship Id="rId301" Type="http://schemas.openxmlformats.org/officeDocument/2006/relationships/hyperlink" Target="http://www.fwc.gov.au/awardsandorders/html/PR581528.htm" TargetMode="External"/><Relationship Id="rId322" Type="http://schemas.openxmlformats.org/officeDocument/2006/relationships/hyperlink" Target="http://www.fwc.gov.au/awardsandorders/html/PR994478.htm" TargetMode="External"/><Relationship Id="rId343" Type="http://schemas.openxmlformats.org/officeDocument/2006/relationships/hyperlink" Target="http://www.fwc.gov.au/awardsandorders/html/PR579828.htm" TargetMode="External"/><Relationship Id="rId364" Type="http://schemas.openxmlformats.org/officeDocument/2006/relationships/hyperlink" Target="https://www.fwc.gov.au/documents/awardsandorders/html/pr715157.htm" TargetMode="External"/><Relationship Id="rId61" Type="http://schemas.openxmlformats.org/officeDocument/2006/relationships/hyperlink" Target="http://www.fwc.gov.au/awardsandorders/html/PR994478.htm" TargetMode="External"/><Relationship Id="rId82" Type="http://schemas.openxmlformats.org/officeDocument/2006/relationships/hyperlink" Target="http://www.fwc.gov.au/awardsandorders/html/PR531203.htm" TargetMode="External"/><Relationship Id="rId199" Type="http://schemas.openxmlformats.org/officeDocument/2006/relationships/hyperlink" Target="http://www.fwc.gov.au/awardsandorders/html/pr592318.htm" TargetMode="External"/><Relationship Id="rId203" Type="http://schemas.openxmlformats.org/officeDocument/2006/relationships/hyperlink" Target="http://www.fwc.gov.au/awardsandorders/html/PR523041.htm" TargetMode="External"/><Relationship Id="rId385" Type="http://schemas.openxmlformats.org/officeDocument/2006/relationships/header" Target="header4.xm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998378.htm" TargetMode="External"/><Relationship Id="rId245" Type="http://schemas.openxmlformats.org/officeDocument/2006/relationships/hyperlink" Target="http://www.fwc.gov.au/awardsandorders/html/PR583066.htm" TargetMode="External"/><Relationship Id="rId266" Type="http://schemas.openxmlformats.org/officeDocument/2006/relationships/hyperlink" Target="http://www.fwc.gov.au/awardsandorders/html/PR506095.htm" TargetMode="External"/><Relationship Id="rId287" Type="http://schemas.openxmlformats.org/officeDocument/2006/relationships/hyperlink" Target="http://www.fwc.gov.au/awardsandorders/html/PR998378.htm" TargetMode="External"/><Relationship Id="rId30" Type="http://schemas.openxmlformats.org/officeDocument/2006/relationships/hyperlink" Target="http://www.fwc.gov.au/awardsandorders/html/PR583066.htm" TargetMode="External"/><Relationship Id="rId105" Type="http://schemas.openxmlformats.org/officeDocument/2006/relationships/hyperlink" Target="http://www.fwc.gov.au/awardsandorders/html/PR994478.htm" TargetMode="External"/><Relationship Id="rId126" Type="http://schemas.openxmlformats.org/officeDocument/2006/relationships/hyperlink" Target="http://www.fwc.gov.au/awardsandorders/html/pr592156.htm" TargetMode="External"/><Relationship Id="rId147" Type="http://schemas.openxmlformats.org/officeDocument/2006/relationships/hyperlink" Target="http://www.fwc.gov.au/awardsandorders/html/PR509089.htm" TargetMode="External"/><Relationship Id="rId168" Type="http://schemas.openxmlformats.org/officeDocument/2006/relationships/hyperlink" Target="http://www.fwc.gov.au/awardsandorders/html/PR998378.htm" TargetMode="External"/><Relationship Id="rId312" Type="http://schemas.openxmlformats.org/officeDocument/2006/relationships/hyperlink" Target="http://www.fwc.gov.au/awardsandorders/html/pr537893.htm" TargetMode="External"/><Relationship Id="rId333" Type="http://schemas.openxmlformats.org/officeDocument/2006/relationships/hyperlink" Target="https://www.fwc.gov.au/documents/awardsandorders/html/pr719661.htm" TargetMode="External"/><Relationship Id="rId354" Type="http://schemas.openxmlformats.org/officeDocument/2006/relationships/hyperlink" Target="http://www.fwc.gov.au/awardsandorders/html/PR580863.htm" TargetMode="External"/><Relationship Id="rId51" Type="http://schemas.openxmlformats.org/officeDocument/2006/relationships/hyperlink" Target="http://www.fwc.gov.au/awardsandorders/html/PR994478.htm" TargetMode="External"/><Relationship Id="rId72" Type="http://schemas.openxmlformats.org/officeDocument/2006/relationships/hyperlink" Target="http://www.fwc.gov.au/awardsandorders/html/pr546288.htm" TargetMode="External"/><Relationship Id="rId93" Type="http://schemas.openxmlformats.org/officeDocument/2006/relationships/hyperlink" Target="http://www.fwc.gov.au/awardsandorders/html/PR559298.htm" TargetMode="External"/><Relationship Id="rId189" Type="http://schemas.openxmlformats.org/officeDocument/2006/relationships/hyperlink" Target="https://www.fwc.gov.au/documents/awardsandorders/html/pr606538.htm" TargetMode="External"/><Relationship Id="rId375" Type="http://schemas.openxmlformats.org/officeDocument/2006/relationships/hyperlink" Target="https://www.fwc.gov.au/documents/awardsandorders/html/PR720705.htm" TargetMode="External"/><Relationship Id="rId3" Type="http://schemas.openxmlformats.org/officeDocument/2006/relationships/styles" Target="styles.xml"/><Relationship Id="rId214" Type="http://schemas.openxmlformats.org/officeDocument/2006/relationships/hyperlink" Target="https://www.fwc.gov.au/documents/awardsandorders/html/pr711629.htm" TargetMode="External"/><Relationship Id="rId235" Type="http://schemas.openxmlformats.org/officeDocument/2006/relationships/hyperlink" Target="http://www.fwc.gov.au/documents/awardsandorders/html/pr701461.htm" TargetMode="External"/><Relationship Id="rId256" Type="http://schemas.openxmlformats.org/officeDocument/2006/relationships/hyperlink" Target="http://www.fwc.gov.au/awardsandorders/html/PR502602.htm" TargetMode="External"/><Relationship Id="rId277" Type="http://schemas.openxmlformats.org/officeDocument/2006/relationships/hyperlink" Target="http://www.fwc.gov.au/awardsandorders/html/PR506095.htm" TargetMode="External"/><Relationship Id="rId298" Type="http://schemas.openxmlformats.org/officeDocument/2006/relationships/hyperlink" Target="http://www.fwc.gov.au/awardsandorders/html/pr542178.htm" TargetMode="External"/><Relationship Id="rId116" Type="http://schemas.openxmlformats.org/officeDocument/2006/relationships/hyperlink" Target="http://www.fwc.gov.au/awardsandorders/html/PR998611.htm" TargetMode="External"/><Relationship Id="rId137" Type="http://schemas.openxmlformats.org/officeDocument/2006/relationships/hyperlink" Target="http://www.fwc.gov.au/awardsandorders/html/PR536723.htm" TargetMode="External"/><Relationship Id="rId158" Type="http://schemas.openxmlformats.org/officeDocument/2006/relationships/hyperlink" Target="https://www.fwc.gov.au/documents/awardsandorders/html/pr720159.htm" TargetMode="External"/><Relationship Id="rId302" Type="http://schemas.openxmlformats.org/officeDocument/2006/relationships/hyperlink" Target="http://www.fwc.gov.au/awardsandorders/html/PR592689.htm" TargetMode="External"/><Relationship Id="rId323" Type="http://schemas.openxmlformats.org/officeDocument/2006/relationships/hyperlink" Target="http://www.fwc.gov.au/awardsandorders/html/PR998748.htm" TargetMode="External"/><Relationship Id="rId344" Type="http://schemas.openxmlformats.org/officeDocument/2006/relationships/hyperlink" Target="http://www.fwc.gov.au/awardsandorders/html/PR593841.htm" TargetMode="External"/><Relationship Id="rId20" Type="http://schemas.openxmlformats.org/officeDocument/2006/relationships/hyperlink" Target="https://www.fwc.gov.au/awards-agreements/awards/modern-award-reviews/4-yearly-review/common-issues/am201613-annualised" TargetMode="External"/><Relationship Id="rId41" Type="http://schemas.openxmlformats.org/officeDocument/2006/relationships/hyperlink" Target="http://www.fwc.gov.au/awardsandorders/html/pr542178.htm" TargetMode="External"/><Relationship Id="rId62" Type="http://schemas.openxmlformats.org/officeDocument/2006/relationships/hyperlink" Target="http://www.fwc.gov.au/awardsandorders/html/PR994478.htm" TargetMode="External"/><Relationship Id="rId83" Type="http://schemas.openxmlformats.org/officeDocument/2006/relationships/hyperlink" Target="http://www.fwc.gov.au/awardsandorders/html/pr532923.htm" TargetMode="External"/><Relationship Id="rId179" Type="http://schemas.openxmlformats.org/officeDocument/2006/relationships/hyperlink" Target="https://www.fwc.gov.au/documents/awardsandorders/html/pr704201.htm" TargetMode="External"/><Relationship Id="rId365" Type="http://schemas.openxmlformats.org/officeDocument/2006/relationships/hyperlink" Target="https://www.fwc.gov.au/documents/awardsandorders/html/pr715157.htm" TargetMode="External"/><Relationship Id="rId386" Type="http://schemas.openxmlformats.org/officeDocument/2006/relationships/footer" Target="footer4.xml"/><Relationship Id="rId190" Type="http://schemas.openxmlformats.org/officeDocument/2006/relationships/hyperlink" Target="https://www.fwc.gov.au/documents/awardsandorders/html/pr704201.htm" TargetMode="External"/><Relationship Id="rId204" Type="http://schemas.openxmlformats.org/officeDocument/2006/relationships/hyperlink" Target="http://www.fwc.gov.au/awardsandorders/html/PR536844.htm" TargetMode="External"/><Relationship Id="rId225" Type="http://schemas.openxmlformats.org/officeDocument/2006/relationships/hyperlink" Target="http://www.fwc.gov.au/awardsandorders/html/pr542178.htm" TargetMode="External"/><Relationship Id="rId246" Type="http://schemas.openxmlformats.org/officeDocument/2006/relationships/hyperlink" Target="https://www.fwc.gov.au/documents/awardsandorders/html/pr712281.htm" TargetMode="External"/><Relationship Id="rId267" Type="http://schemas.openxmlformats.org/officeDocument/2006/relationships/hyperlink" Target="http://www.fwc.gov.au/documents/legislation/fw_act/FW_Act.htm" TargetMode="External"/><Relationship Id="rId288" Type="http://schemas.openxmlformats.org/officeDocument/2006/relationships/hyperlink" Target="http://www.fwc.gov.au/awardsandorders/html/PR998378.htm" TargetMode="External"/><Relationship Id="rId106" Type="http://schemas.openxmlformats.org/officeDocument/2006/relationships/hyperlink" Target="http://www.fwc.gov.au/awardsandorders/html/PR503684.htm" TargetMode="External"/><Relationship Id="rId127" Type="http://schemas.openxmlformats.org/officeDocument/2006/relationships/hyperlink" Target="http://www.fwc.gov.au/awardsandorders/html/PR592841.htm" TargetMode="External"/><Relationship Id="rId313" Type="http://schemas.openxmlformats.org/officeDocument/2006/relationships/hyperlink" Target="http://www.fwc.gov.au/awardsandorders/html/PR551831.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www.fwc.gov.au/awardsandorders/html/PR609376.htm" TargetMode="External"/><Relationship Id="rId52" Type="http://schemas.openxmlformats.org/officeDocument/2006/relationships/hyperlink" Target="http://www.fwc.gov.au/awardsandorders/html/PR546033.htm" TargetMode="External"/><Relationship Id="rId73" Type="http://schemas.openxmlformats.org/officeDocument/2006/relationships/hyperlink" Target="https://www.fwc.gov.au/documents/awardsandorders/html/pr610221.htm" TargetMode="External"/><Relationship Id="rId94" Type="http://schemas.openxmlformats.org/officeDocument/2006/relationships/hyperlink" Target="http://www.fwc.gov.au/awardsandorders/html/PR559298.htm" TargetMode="External"/><Relationship Id="rId148" Type="http://schemas.openxmlformats.org/officeDocument/2006/relationships/hyperlink" Target="http://www.fwc.gov.au/awardsandorders/html/PR522920.htm" TargetMode="External"/><Relationship Id="rId169" Type="http://schemas.openxmlformats.org/officeDocument/2006/relationships/hyperlink" Target="http://www.fwc.gov.au/documents/documents/modern_awards/allowances/MA000058-all.pdf" TargetMode="External"/><Relationship Id="rId334" Type="http://schemas.openxmlformats.org/officeDocument/2006/relationships/hyperlink" Target="http://www.fwc.gov.au/awardsandorders/html/PR994478.htm" TargetMode="External"/><Relationship Id="rId355" Type="http://schemas.openxmlformats.org/officeDocument/2006/relationships/hyperlink" Target="http://www.fwc.gov.au/documents/awardsandorders/html/pr598110.htm" TargetMode="External"/><Relationship Id="rId376" Type="http://schemas.openxmlformats.org/officeDocument/2006/relationships/hyperlink" Target="https://www.fwc.gov.au/documents/awardsandorders/html/PR723048.htm" TargetMode="External"/><Relationship Id="rId4" Type="http://schemas.openxmlformats.org/officeDocument/2006/relationships/settings" Target="settings.xml"/><Relationship Id="rId180" Type="http://schemas.openxmlformats.org/officeDocument/2006/relationships/hyperlink" Target="https://www.fwc.gov.au/documents/awardsandorders/html/pr707673.htm" TargetMode="External"/><Relationship Id="rId215" Type="http://schemas.openxmlformats.org/officeDocument/2006/relationships/hyperlink" Target="http://www.fwc.gov.au/awardsandorders/html/PR990552.htm" TargetMode="External"/><Relationship Id="rId236" Type="http://schemas.openxmlformats.org/officeDocument/2006/relationships/hyperlink" Target="http://www.legislation.gov.au/Series/C2009A00028" TargetMode="External"/><Relationship Id="rId257" Type="http://schemas.openxmlformats.org/officeDocument/2006/relationships/hyperlink" Target="http://www.fwc.gov.au/awardsandorders/html/PR502602.htm" TargetMode="External"/><Relationship Id="rId278" Type="http://schemas.openxmlformats.org/officeDocument/2006/relationships/hyperlink" Target="http://www.fwc.gov.au/awardsandorders/html/PR991566.htm" TargetMode="External"/><Relationship Id="rId303" Type="http://schemas.openxmlformats.org/officeDocument/2006/relationships/hyperlink" Target="https://www.fwc.gov.au/documents/awardsandorders/html/pr606630.htm" TargetMode="External"/><Relationship Id="rId42" Type="http://schemas.openxmlformats.org/officeDocument/2006/relationships/hyperlink" Target="http://www.fwc.gov.au/awardsandorders/html/pr542178.htm" TargetMode="External"/><Relationship Id="rId84" Type="http://schemas.openxmlformats.org/officeDocument/2006/relationships/hyperlink" Target="http://www.fwc.gov.au/awardsandorders/html/PR559561.htm" TargetMode="External"/><Relationship Id="rId138" Type="http://schemas.openxmlformats.org/officeDocument/2006/relationships/hyperlink" Target="http://www.fwc.gov.au/awardsandorders/html/PR551646.htm" TargetMode="External"/><Relationship Id="rId345" Type="http://schemas.openxmlformats.org/officeDocument/2006/relationships/hyperlink" Target="http://www.fwc.gov.au/awardsandorders/html/PR991566.htm" TargetMode="External"/><Relationship Id="rId38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290C-B0BD-4942-9ECD-8887BE16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6</Pages>
  <Words>35226</Words>
  <Characters>200793</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MA000058 - Registered and Licensed Clubs Award 2010</vt:lpstr>
    </vt:vector>
  </TitlesOfParts>
  <Company>Fair Work Australia</Company>
  <LinksUpToDate>false</LinksUpToDate>
  <CharactersWithSpaces>235548</CharactersWithSpaces>
  <SharedDoc>false</SharedDoc>
  <HLinks>
    <vt:vector size="1680" baseType="variant">
      <vt:variant>
        <vt:i4>3997744</vt:i4>
      </vt:variant>
      <vt:variant>
        <vt:i4>1674</vt:i4>
      </vt:variant>
      <vt:variant>
        <vt:i4>0</vt:i4>
      </vt:variant>
      <vt:variant>
        <vt:i4>5</vt:i4>
      </vt:variant>
      <vt:variant>
        <vt:lpwstr>http://www.fwc.gov.au/awardsandorders/html/pr544519.htm</vt:lpwstr>
      </vt:variant>
      <vt:variant>
        <vt:lpwstr/>
      </vt:variant>
      <vt:variant>
        <vt:i4>3735613</vt:i4>
      </vt:variant>
      <vt:variant>
        <vt:i4>1671</vt:i4>
      </vt:variant>
      <vt:variant>
        <vt:i4>0</vt:i4>
      </vt:variant>
      <vt:variant>
        <vt:i4>5</vt:i4>
      </vt:variant>
      <vt:variant>
        <vt:lpwstr>http://www.fwc.gov.au/awardsandorders/html/pr532630.htm</vt:lpwstr>
      </vt:variant>
      <vt:variant>
        <vt:lpwstr/>
      </vt:variant>
      <vt:variant>
        <vt:i4>3473468</vt:i4>
      </vt:variant>
      <vt:variant>
        <vt:i4>1668</vt:i4>
      </vt:variant>
      <vt:variant>
        <vt:i4>0</vt:i4>
      </vt:variant>
      <vt:variant>
        <vt:i4>5</vt:i4>
      </vt:variant>
      <vt:variant>
        <vt:lpwstr>http://www.fwc.gov.au/awardsandorders/html/pr544292.htm</vt:lpwstr>
      </vt:variant>
      <vt:variant>
        <vt:lpwstr/>
      </vt:variant>
      <vt:variant>
        <vt:i4>3473468</vt:i4>
      </vt:variant>
      <vt:variant>
        <vt:i4>1665</vt:i4>
      </vt:variant>
      <vt:variant>
        <vt:i4>0</vt:i4>
      </vt:variant>
      <vt:variant>
        <vt:i4>5</vt:i4>
      </vt:variant>
      <vt:variant>
        <vt:lpwstr>http://www.fwc.gov.au/awardsandorders/html/pr544292.htm</vt:lpwstr>
      </vt:variant>
      <vt:variant>
        <vt:lpwstr/>
      </vt:variant>
      <vt:variant>
        <vt:i4>3473468</vt:i4>
      </vt:variant>
      <vt:variant>
        <vt:i4>1662</vt:i4>
      </vt:variant>
      <vt:variant>
        <vt:i4>0</vt:i4>
      </vt:variant>
      <vt:variant>
        <vt:i4>5</vt:i4>
      </vt:variant>
      <vt:variant>
        <vt:lpwstr>http://www.fwc.gov.au/awardsandorders/html/pr544292.htm</vt:lpwstr>
      </vt:variant>
      <vt:variant>
        <vt:lpwstr/>
      </vt:variant>
      <vt:variant>
        <vt:i4>3473468</vt:i4>
      </vt:variant>
      <vt:variant>
        <vt:i4>1656</vt:i4>
      </vt:variant>
      <vt:variant>
        <vt:i4>0</vt:i4>
      </vt:variant>
      <vt:variant>
        <vt:i4>5</vt:i4>
      </vt:variant>
      <vt:variant>
        <vt:lpwstr>http://www.fwc.gov.au/awardsandorders/html/pr544292.htm</vt:lpwstr>
      </vt:variant>
      <vt:variant>
        <vt:lpwstr/>
      </vt:variant>
      <vt:variant>
        <vt:i4>3342386</vt:i4>
      </vt:variant>
      <vt:variant>
        <vt:i4>1653</vt:i4>
      </vt:variant>
      <vt:variant>
        <vt:i4>0</vt:i4>
      </vt:variant>
      <vt:variant>
        <vt:i4>5</vt:i4>
      </vt:variant>
      <vt:variant>
        <vt:lpwstr>http://www.fwc.gov.au/awardsandorders/html/PR991566.htm</vt:lpwstr>
      </vt:variant>
      <vt:variant>
        <vt:lpwstr/>
      </vt:variant>
      <vt:variant>
        <vt:i4>3473468</vt:i4>
      </vt:variant>
      <vt:variant>
        <vt:i4>1644</vt:i4>
      </vt:variant>
      <vt:variant>
        <vt:i4>0</vt:i4>
      </vt:variant>
      <vt:variant>
        <vt:i4>5</vt:i4>
      </vt:variant>
      <vt:variant>
        <vt:lpwstr>http://www.fwc.gov.au/awardsandorders/html/PR545787.htm</vt:lpwstr>
      </vt:variant>
      <vt:variant>
        <vt:lpwstr/>
      </vt:variant>
      <vt:variant>
        <vt:i4>3997757</vt:i4>
      </vt:variant>
      <vt:variant>
        <vt:i4>1572</vt:i4>
      </vt:variant>
      <vt:variant>
        <vt:i4>0</vt:i4>
      </vt:variant>
      <vt:variant>
        <vt:i4>5</vt:i4>
      </vt:variant>
      <vt:variant>
        <vt:lpwstr>http://www.fwc.gov.au/awardsandorders/html/PR551646.htm</vt:lpwstr>
      </vt:variant>
      <vt:variant>
        <vt:lpwstr/>
      </vt:variant>
      <vt:variant>
        <vt:i4>3932223</vt:i4>
      </vt:variant>
      <vt:variant>
        <vt:i4>1569</vt:i4>
      </vt:variant>
      <vt:variant>
        <vt:i4>0</vt:i4>
      </vt:variant>
      <vt:variant>
        <vt:i4>5</vt:i4>
      </vt:variant>
      <vt:variant>
        <vt:lpwstr>http://www.fwc.gov.au/awardsandorders/html/PR536723.htm</vt:lpwstr>
      </vt:variant>
      <vt:variant>
        <vt:lpwstr/>
      </vt:variant>
      <vt:variant>
        <vt:i4>3670067</vt:i4>
      </vt:variant>
      <vt:variant>
        <vt:i4>1566</vt:i4>
      </vt:variant>
      <vt:variant>
        <vt:i4>0</vt:i4>
      </vt:variant>
      <vt:variant>
        <vt:i4>5</vt:i4>
      </vt:variant>
      <vt:variant>
        <vt:lpwstr>http://www.fwc.gov.au/awardsandorders/html/PR522920.htm</vt:lpwstr>
      </vt:variant>
      <vt:variant>
        <vt:lpwstr/>
      </vt:variant>
      <vt:variant>
        <vt:i4>3735601</vt:i4>
      </vt:variant>
      <vt:variant>
        <vt:i4>1563</vt:i4>
      </vt:variant>
      <vt:variant>
        <vt:i4>0</vt:i4>
      </vt:variant>
      <vt:variant>
        <vt:i4>5</vt:i4>
      </vt:variant>
      <vt:variant>
        <vt:lpwstr>http://www.fwc.gov.au/awardsandorders/html/PR509089.htm</vt:lpwstr>
      </vt:variant>
      <vt:variant>
        <vt:lpwstr/>
      </vt:variant>
      <vt:variant>
        <vt:i4>3539002</vt:i4>
      </vt:variant>
      <vt:variant>
        <vt:i4>1560</vt:i4>
      </vt:variant>
      <vt:variant>
        <vt:i4>0</vt:i4>
      </vt:variant>
      <vt:variant>
        <vt:i4>5</vt:i4>
      </vt:variant>
      <vt:variant>
        <vt:lpwstr>http://www.fwc.gov.au/awardsandorders/html/PR997952.htm</vt:lpwstr>
      </vt:variant>
      <vt:variant>
        <vt:lpwstr/>
      </vt:variant>
      <vt:variant>
        <vt:i4>3997757</vt:i4>
      </vt:variant>
      <vt:variant>
        <vt:i4>1548</vt:i4>
      </vt:variant>
      <vt:variant>
        <vt:i4>0</vt:i4>
      </vt:variant>
      <vt:variant>
        <vt:i4>5</vt:i4>
      </vt:variant>
      <vt:variant>
        <vt:lpwstr>http://www.fwc.gov.au/awardsandorders/html/PR551646.htm</vt:lpwstr>
      </vt:variant>
      <vt:variant>
        <vt:lpwstr/>
      </vt:variant>
      <vt:variant>
        <vt:i4>3473468</vt:i4>
      </vt:variant>
      <vt:variant>
        <vt:i4>1545</vt:i4>
      </vt:variant>
      <vt:variant>
        <vt:i4>0</vt:i4>
      </vt:variant>
      <vt:variant>
        <vt:i4>5</vt:i4>
      </vt:variant>
      <vt:variant>
        <vt:lpwstr>http://www.fwc.gov.au/awardsandorders/html/PR545787.htm</vt:lpwstr>
      </vt:variant>
      <vt:variant>
        <vt:lpwstr/>
      </vt:variant>
      <vt:variant>
        <vt:i4>3932223</vt:i4>
      </vt:variant>
      <vt:variant>
        <vt:i4>1542</vt:i4>
      </vt:variant>
      <vt:variant>
        <vt:i4>0</vt:i4>
      </vt:variant>
      <vt:variant>
        <vt:i4>5</vt:i4>
      </vt:variant>
      <vt:variant>
        <vt:lpwstr>http://www.fwc.gov.au/awardsandorders/html/PR536723.htm</vt:lpwstr>
      </vt:variant>
      <vt:variant>
        <vt:lpwstr/>
      </vt:variant>
      <vt:variant>
        <vt:i4>3670067</vt:i4>
      </vt:variant>
      <vt:variant>
        <vt:i4>1539</vt:i4>
      </vt:variant>
      <vt:variant>
        <vt:i4>0</vt:i4>
      </vt:variant>
      <vt:variant>
        <vt:i4>5</vt:i4>
      </vt:variant>
      <vt:variant>
        <vt:lpwstr>http://www.fwc.gov.au/awardsandorders/html/PR522920.htm</vt:lpwstr>
      </vt:variant>
      <vt:variant>
        <vt:lpwstr/>
      </vt:variant>
      <vt:variant>
        <vt:i4>3735601</vt:i4>
      </vt:variant>
      <vt:variant>
        <vt:i4>1536</vt:i4>
      </vt:variant>
      <vt:variant>
        <vt:i4>0</vt:i4>
      </vt:variant>
      <vt:variant>
        <vt:i4>5</vt:i4>
      </vt:variant>
      <vt:variant>
        <vt:lpwstr>http://www.fwc.gov.au/awardsandorders/html/PR509089.htm</vt:lpwstr>
      </vt:variant>
      <vt:variant>
        <vt:lpwstr/>
      </vt:variant>
      <vt:variant>
        <vt:i4>3539002</vt:i4>
      </vt:variant>
      <vt:variant>
        <vt:i4>1533</vt:i4>
      </vt:variant>
      <vt:variant>
        <vt:i4>0</vt:i4>
      </vt:variant>
      <vt:variant>
        <vt:i4>5</vt:i4>
      </vt:variant>
      <vt:variant>
        <vt:lpwstr>http://www.fwc.gov.au/awardsandorders/html/PR997952.htm</vt:lpwstr>
      </vt:variant>
      <vt:variant>
        <vt:lpwstr/>
      </vt:variant>
      <vt:variant>
        <vt:i4>3342386</vt:i4>
      </vt:variant>
      <vt:variant>
        <vt:i4>1530</vt:i4>
      </vt:variant>
      <vt:variant>
        <vt:i4>0</vt:i4>
      </vt:variant>
      <vt:variant>
        <vt:i4>5</vt:i4>
      </vt:variant>
      <vt:variant>
        <vt:lpwstr>http://www.fwc.gov.au/awardsandorders/html/PR991566.htm</vt:lpwstr>
      </vt:variant>
      <vt:variant>
        <vt:lpwstr/>
      </vt:variant>
      <vt:variant>
        <vt:i4>3604541</vt:i4>
      </vt:variant>
      <vt:variant>
        <vt:i4>1527</vt:i4>
      </vt:variant>
      <vt:variant>
        <vt:i4>0</vt:i4>
      </vt:variant>
      <vt:variant>
        <vt:i4>5</vt:i4>
      </vt:variant>
      <vt:variant>
        <vt:lpwstr>http://www.fwc.gov.au/awardsandorders/html/PR994478.htm</vt:lpwstr>
      </vt:variant>
      <vt:variant>
        <vt:lpwstr/>
      </vt:variant>
      <vt:variant>
        <vt:i4>3801140</vt:i4>
      </vt:variant>
      <vt:variant>
        <vt:i4>1521</vt:i4>
      </vt:variant>
      <vt:variant>
        <vt:i4>0</vt:i4>
      </vt:variant>
      <vt:variant>
        <vt:i4>5</vt:i4>
      </vt:variant>
      <vt:variant>
        <vt:lpwstr>http://www.fwc.gov.au/awardsandorders/html/PR551831.htm</vt:lpwstr>
      </vt:variant>
      <vt:variant>
        <vt:lpwstr/>
      </vt:variant>
      <vt:variant>
        <vt:i4>3538992</vt:i4>
      </vt:variant>
      <vt:variant>
        <vt:i4>1518</vt:i4>
      </vt:variant>
      <vt:variant>
        <vt:i4>0</vt:i4>
      </vt:variant>
      <vt:variant>
        <vt:i4>5</vt:i4>
      </vt:variant>
      <vt:variant>
        <vt:lpwstr>http://www.fwc.gov.au/awardsandorders/html/pr537893.htm</vt:lpwstr>
      </vt:variant>
      <vt:variant>
        <vt:lpwstr/>
      </vt:variant>
      <vt:variant>
        <vt:i4>3866674</vt:i4>
      </vt:variant>
      <vt:variant>
        <vt:i4>1515</vt:i4>
      </vt:variant>
      <vt:variant>
        <vt:i4>0</vt:i4>
      </vt:variant>
      <vt:variant>
        <vt:i4>5</vt:i4>
      </vt:variant>
      <vt:variant>
        <vt:lpwstr>http://www.fwc.gov.au/awardsandorders/html/PR525068.htm</vt:lpwstr>
      </vt:variant>
      <vt:variant>
        <vt:lpwstr/>
      </vt:variant>
      <vt:variant>
        <vt:i4>4128831</vt:i4>
      </vt:variant>
      <vt:variant>
        <vt:i4>1512</vt:i4>
      </vt:variant>
      <vt:variant>
        <vt:i4>0</vt:i4>
      </vt:variant>
      <vt:variant>
        <vt:i4>5</vt:i4>
      </vt:variant>
      <vt:variant>
        <vt:lpwstr>http://www.fwc.gov.au/awardsandorders/html/PR510670.htm</vt:lpwstr>
      </vt:variant>
      <vt:variant>
        <vt:lpwstr/>
      </vt:variant>
      <vt:variant>
        <vt:i4>3670078</vt:i4>
      </vt:variant>
      <vt:variant>
        <vt:i4>1509</vt:i4>
      </vt:variant>
      <vt:variant>
        <vt:i4>0</vt:i4>
      </vt:variant>
      <vt:variant>
        <vt:i4>5</vt:i4>
      </vt:variant>
      <vt:variant>
        <vt:lpwstr>http://www.fwc.gov.au/awardsandorders/html/PR998748.htm</vt:lpwstr>
      </vt:variant>
      <vt:variant>
        <vt:lpwstr/>
      </vt:variant>
      <vt:variant>
        <vt:i4>3604541</vt:i4>
      </vt:variant>
      <vt:variant>
        <vt:i4>1506</vt:i4>
      </vt:variant>
      <vt:variant>
        <vt:i4>0</vt:i4>
      </vt:variant>
      <vt:variant>
        <vt:i4>5</vt:i4>
      </vt:variant>
      <vt:variant>
        <vt:lpwstr>http://www.fwc.gov.au/awardsandorders/html/PR994478.htm</vt:lpwstr>
      </vt:variant>
      <vt:variant>
        <vt:lpwstr/>
      </vt:variant>
      <vt:variant>
        <vt:i4>3997749</vt:i4>
      </vt:variant>
      <vt:variant>
        <vt:i4>1503</vt:i4>
      </vt:variant>
      <vt:variant>
        <vt:i4>0</vt:i4>
      </vt:variant>
      <vt:variant>
        <vt:i4>5</vt:i4>
      </vt:variant>
      <vt:variant>
        <vt:lpwstr>http://www.fwc.gov.au/awardsandorders/html/pr542178.htm</vt:lpwstr>
      </vt:variant>
      <vt:variant>
        <vt:lpwstr/>
      </vt:variant>
      <vt:variant>
        <vt:i4>3997749</vt:i4>
      </vt:variant>
      <vt:variant>
        <vt:i4>1500</vt:i4>
      </vt:variant>
      <vt:variant>
        <vt:i4>0</vt:i4>
      </vt:variant>
      <vt:variant>
        <vt:i4>5</vt:i4>
      </vt:variant>
      <vt:variant>
        <vt:lpwstr>http://www.fwc.gov.au/awardsandorders/html/pr542178.htm</vt:lpwstr>
      </vt:variant>
      <vt:variant>
        <vt:lpwstr/>
      </vt:variant>
      <vt:variant>
        <vt:i4>3801140</vt:i4>
      </vt:variant>
      <vt:variant>
        <vt:i4>1497</vt:i4>
      </vt:variant>
      <vt:variant>
        <vt:i4>0</vt:i4>
      </vt:variant>
      <vt:variant>
        <vt:i4>5</vt:i4>
      </vt:variant>
      <vt:variant>
        <vt:lpwstr>http://www.fwc.gov.au/awardsandorders/html/PR551831.htm</vt:lpwstr>
      </vt:variant>
      <vt:variant>
        <vt:lpwstr/>
      </vt:variant>
      <vt:variant>
        <vt:i4>3538992</vt:i4>
      </vt:variant>
      <vt:variant>
        <vt:i4>1494</vt:i4>
      </vt:variant>
      <vt:variant>
        <vt:i4>0</vt:i4>
      </vt:variant>
      <vt:variant>
        <vt:i4>5</vt:i4>
      </vt:variant>
      <vt:variant>
        <vt:lpwstr>http://www.fwc.gov.au/awardsandorders/html/pr537893.htm</vt:lpwstr>
      </vt:variant>
      <vt:variant>
        <vt:lpwstr/>
      </vt:variant>
      <vt:variant>
        <vt:i4>3866674</vt:i4>
      </vt:variant>
      <vt:variant>
        <vt:i4>1491</vt:i4>
      </vt:variant>
      <vt:variant>
        <vt:i4>0</vt:i4>
      </vt:variant>
      <vt:variant>
        <vt:i4>5</vt:i4>
      </vt:variant>
      <vt:variant>
        <vt:lpwstr>http://www.fwc.gov.au/awardsandorders/html/PR525068.htm</vt:lpwstr>
      </vt:variant>
      <vt:variant>
        <vt:lpwstr/>
      </vt:variant>
      <vt:variant>
        <vt:i4>4128831</vt:i4>
      </vt:variant>
      <vt:variant>
        <vt:i4>1488</vt:i4>
      </vt:variant>
      <vt:variant>
        <vt:i4>0</vt:i4>
      </vt:variant>
      <vt:variant>
        <vt:i4>5</vt:i4>
      </vt:variant>
      <vt:variant>
        <vt:lpwstr>http://www.fwc.gov.au/awardsandorders/html/PR510670.htm</vt:lpwstr>
      </vt:variant>
      <vt:variant>
        <vt:lpwstr/>
      </vt:variant>
      <vt:variant>
        <vt:i4>3670078</vt:i4>
      </vt:variant>
      <vt:variant>
        <vt:i4>1485</vt:i4>
      </vt:variant>
      <vt:variant>
        <vt:i4>0</vt:i4>
      </vt:variant>
      <vt:variant>
        <vt:i4>5</vt:i4>
      </vt:variant>
      <vt:variant>
        <vt:lpwstr>http://www.fwc.gov.au/awardsandorders/html/PR998748.htm</vt:lpwstr>
      </vt:variant>
      <vt:variant>
        <vt:lpwstr/>
      </vt:variant>
      <vt:variant>
        <vt:i4>3604541</vt:i4>
      </vt:variant>
      <vt:variant>
        <vt:i4>1482</vt:i4>
      </vt:variant>
      <vt:variant>
        <vt:i4>0</vt:i4>
      </vt:variant>
      <vt:variant>
        <vt:i4>5</vt:i4>
      </vt:variant>
      <vt:variant>
        <vt:lpwstr>http://www.fwc.gov.au/awardsandorders/html/PR994478.htm</vt:lpwstr>
      </vt:variant>
      <vt:variant>
        <vt:lpwstr/>
      </vt:variant>
      <vt:variant>
        <vt:i4>589908</vt:i4>
      </vt:variant>
      <vt:variant>
        <vt:i4>1476</vt:i4>
      </vt:variant>
      <vt:variant>
        <vt:i4>0</vt:i4>
      </vt:variant>
      <vt:variant>
        <vt:i4>5</vt:i4>
      </vt:variant>
      <vt:variant>
        <vt:lpwstr>http://www.jobaccess.gov.au/</vt:lpwstr>
      </vt:variant>
      <vt:variant>
        <vt:lpwstr/>
      </vt:variant>
      <vt:variant>
        <vt:i4>3801140</vt:i4>
      </vt:variant>
      <vt:variant>
        <vt:i4>1473</vt:i4>
      </vt:variant>
      <vt:variant>
        <vt:i4>0</vt:i4>
      </vt:variant>
      <vt:variant>
        <vt:i4>5</vt:i4>
      </vt:variant>
      <vt:variant>
        <vt:lpwstr>http://www.fwc.gov.au/awardsandorders/html/PR551831.htm</vt:lpwstr>
      </vt:variant>
      <vt:variant>
        <vt:lpwstr/>
      </vt:variant>
      <vt:variant>
        <vt:i4>3997749</vt:i4>
      </vt:variant>
      <vt:variant>
        <vt:i4>1470</vt:i4>
      </vt:variant>
      <vt:variant>
        <vt:i4>0</vt:i4>
      </vt:variant>
      <vt:variant>
        <vt:i4>5</vt:i4>
      </vt:variant>
      <vt:variant>
        <vt:lpwstr>http://www.fwc.gov.au/awardsandorders/html/pr542178.htm</vt:lpwstr>
      </vt:variant>
      <vt:variant>
        <vt:lpwstr/>
      </vt:variant>
      <vt:variant>
        <vt:i4>3538992</vt:i4>
      </vt:variant>
      <vt:variant>
        <vt:i4>1467</vt:i4>
      </vt:variant>
      <vt:variant>
        <vt:i4>0</vt:i4>
      </vt:variant>
      <vt:variant>
        <vt:i4>5</vt:i4>
      </vt:variant>
      <vt:variant>
        <vt:lpwstr>http://www.fwc.gov.au/awardsandorders/html/pr537893.htm</vt:lpwstr>
      </vt:variant>
      <vt:variant>
        <vt:lpwstr/>
      </vt:variant>
      <vt:variant>
        <vt:i4>3866674</vt:i4>
      </vt:variant>
      <vt:variant>
        <vt:i4>1464</vt:i4>
      </vt:variant>
      <vt:variant>
        <vt:i4>0</vt:i4>
      </vt:variant>
      <vt:variant>
        <vt:i4>5</vt:i4>
      </vt:variant>
      <vt:variant>
        <vt:lpwstr>http://www.fwc.gov.au/awardsandorders/html/PR525068.htm</vt:lpwstr>
      </vt:variant>
      <vt:variant>
        <vt:lpwstr/>
      </vt:variant>
      <vt:variant>
        <vt:i4>4128831</vt:i4>
      </vt:variant>
      <vt:variant>
        <vt:i4>1461</vt:i4>
      </vt:variant>
      <vt:variant>
        <vt:i4>0</vt:i4>
      </vt:variant>
      <vt:variant>
        <vt:i4>5</vt:i4>
      </vt:variant>
      <vt:variant>
        <vt:lpwstr>http://www.fwc.gov.au/awardsandorders/html/PR510670.htm</vt:lpwstr>
      </vt:variant>
      <vt:variant>
        <vt:lpwstr/>
      </vt:variant>
      <vt:variant>
        <vt:i4>3670078</vt:i4>
      </vt:variant>
      <vt:variant>
        <vt:i4>1458</vt:i4>
      </vt:variant>
      <vt:variant>
        <vt:i4>0</vt:i4>
      </vt:variant>
      <vt:variant>
        <vt:i4>5</vt:i4>
      </vt:variant>
      <vt:variant>
        <vt:lpwstr>http://www.fwc.gov.au/awardsandorders/html/PR998748.htm</vt:lpwstr>
      </vt:variant>
      <vt:variant>
        <vt:lpwstr/>
      </vt:variant>
      <vt:variant>
        <vt:i4>3604541</vt:i4>
      </vt:variant>
      <vt:variant>
        <vt:i4>1455</vt:i4>
      </vt:variant>
      <vt:variant>
        <vt:i4>0</vt:i4>
      </vt:variant>
      <vt:variant>
        <vt:i4>5</vt:i4>
      </vt:variant>
      <vt:variant>
        <vt:lpwstr>http://www.fwc.gov.au/awardsandorders/html/PR994478.htm</vt:lpwstr>
      </vt:variant>
      <vt:variant>
        <vt:lpwstr/>
      </vt:variant>
      <vt:variant>
        <vt:i4>3342386</vt:i4>
      </vt:variant>
      <vt:variant>
        <vt:i4>1452</vt:i4>
      </vt:variant>
      <vt:variant>
        <vt:i4>0</vt:i4>
      </vt:variant>
      <vt:variant>
        <vt:i4>5</vt:i4>
      </vt:variant>
      <vt:variant>
        <vt:lpwstr>http://www.fwc.gov.au/awardsandorders/html/PR991566.htm</vt:lpwstr>
      </vt:variant>
      <vt:variant>
        <vt:lpwstr/>
      </vt:variant>
      <vt:variant>
        <vt:i4>3866682</vt:i4>
      </vt:variant>
      <vt:variant>
        <vt:i4>1443</vt:i4>
      </vt:variant>
      <vt:variant>
        <vt:i4>0</vt:i4>
      </vt:variant>
      <vt:variant>
        <vt:i4>5</vt:i4>
      </vt:variant>
      <vt:variant>
        <vt:lpwstr>http://www.fwc.gov.au/awardsandorders/html/PR998378.htm</vt:lpwstr>
      </vt:variant>
      <vt:variant>
        <vt:lpwstr/>
      </vt:variant>
      <vt:variant>
        <vt:i4>3866682</vt:i4>
      </vt:variant>
      <vt:variant>
        <vt:i4>1440</vt:i4>
      </vt:variant>
      <vt:variant>
        <vt:i4>0</vt:i4>
      </vt:variant>
      <vt:variant>
        <vt:i4>5</vt:i4>
      </vt:variant>
      <vt:variant>
        <vt:lpwstr>http://www.fwc.gov.au/awardsandorders/html/PR998378.htm</vt:lpwstr>
      </vt:variant>
      <vt:variant>
        <vt:lpwstr/>
      </vt:variant>
      <vt:variant>
        <vt:i4>3866682</vt:i4>
      </vt:variant>
      <vt:variant>
        <vt:i4>1437</vt:i4>
      </vt:variant>
      <vt:variant>
        <vt:i4>0</vt:i4>
      </vt:variant>
      <vt:variant>
        <vt:i4>5</vt:i4>
      </vt:variant>
      <vt:variant>
        <vt:lpwstr>http://www.fwc.gov.au/awardsandorders/html/PR998378.htm</vt:lpwstr>
      </vt:variant>
      <vt:variant>
        <vt:lpwstr/>
      </vt:variant>
      <vt:variant>
        <vt:i4>3866682</vt:i4>
      </vt:variant>
      <vt:variant>
        <vt:i4>1434</vt:i4>
      </vt:variant>
      <vt:variant>
        <vt:i4>0</vt:i4>
      </vt:variant>
      <vt:variant>
        <vt:i4>5</vt:i4>
      </vt:variant>
      <vt:variant>
        <vt:lpwstr>http://www.fwc.gov.au/awardsandorders/html/PR998378.htm</vt:lpwstr>
      </vt:variant>
      <vt:variant>
        <vt:lpwstr/>
      </vt:variant>
      <vt:variant>
        <vt:i4>3866682</vt:i4>
      </vt:variant>
      <vt:variant>
        <vt:i4>1431</vt:i4>
      </vt:variant>
      <vt:variant>
        <vt:i4>0</vt:i4>
      </vt:variant>
      <vt:variant>
        <vt:i4>5</vt:i4>
      </vt:variant>
      <vt:variant>
        <vt:lpwstr>http://www.fwc.gov.au/awardsandorders/html/PR998378.htm</vt:lpwstr>
      </vt:variant>
      <vt:variant>
        <vt:lpwstr/>
      </vt:variant>
      <vt:variant>
        <vt:i4>3866682</vt:i4>
      </vt:variant>
      <vt:variant>
        <vt:i4>1428</vt:i4>
      </vt:variant>
      <vt:variant>
        <vt:i4>0</vt:i4>
      </vt:variant>
      <vt:variant>
        <vt:i4>5</vt:i4>
      </vt:variant>
      <vt:variant>
        <vt:lpwstr>http://www.fwc.gov.au/awardsandorders/html/PR998378.htm</vt:lpwstr>
      </vt:variant>
      <vt:variant>
        <vt:lpwstr/>
      </vt:variant>
      <vt:variant>
        <vt:i4>3866682</vt:i4>
      </vt:variant>
      <vt:variant>
        <vt:i4>1425</vt:i4>
      </vt:variant>
      <vt:variant>
        <vt:i4>0</vt:i4>
      </vt:variant>
      <vt:variant>
        <vt:i4>5</vt:i4>
      </vt:variant>
      <vt:variant>
        <vt:lpwstr>http://www.fwc.gov.au/awardsandorders/html/PR998378.htm</vt:lpwstr>
      </vt:variant>
      <vt:variant>
        <vt:lpwstr/>
      </vt:variant>
      <vt:variant>
        <vt:i4>3866682</vt:i4>
      </vt:variant>
      <vt:variant>
        <vt:i4>1422</vt:i4>
      </vt:variant>
      <vt:variant>
        <vt:i4>0</vt:i4>
      </vt:variant>
      <vt:variant>
        <vt:i4>5</vt:i4>
      </vt:variant>
      <vt:variant>
        <vt:lpwstr>http://www.fwc.gov.au/awardsandorders/html/PR998378.htm</vt:lpwstr>
      </vt:variant>
      <vt:variant>
        <vt:lpwstr/>
      </vt:variant>
      <vt:variant>
        <vt:i4>3866682</vt:i4>
      </vt:variant>
      <vt:variant>
        <vt:i4>1419</vt:i4>
      </vt:variant>
      <vt:variant>
        <vt:i4>0</vt:i4>
      </vt:variant>
      <vt:variant>
        <vt:i4>5</vt:i4>
      </vt:variant>
      <vt:variant>
        <vt:lpwstr>http://www.fwc.gov.au/awardsandorders/html/PR998378.htm</vt:lpwstr>
      </vt:variant>
      <vt:variant>
        <vt:lpwstr/>
      </vt:variant>
      <vt:variant>
        <vt:i4>3997749</vt:i4>
      </vt:variant>
      <vt:variant>
        <vt:i4>1413</vt:i4>
      </vt:variant>
      <vt:variant>
        <vt:i4>0</vt:i4>
      </vt:variant>
      <vt:variant>
        <vt:i4>5</vt:i4>
      </vt:variant>
      <vt:variant>
        <vt:lpwstr>http://www.fwc.gov.au/awardsandorders/html/pr542178.htm</vt:lpwstr>
      </vt:variant>
      <vt:variant>
        <vt:lpwstr/>
      </vt:variant>
      <vt:variant>
        <vt:i4>3997749</vt:i4>
      </vt:variant>
      <vt:variant>
        <vt:i4>1410</vt:i4>
      </vt:variant>
      <vt:variant>
        <vt:i4>0</vt:i4>
      </vt:variant>
      <vt:variant>
        <vt:i4>5</vt:i4>
      </vt:variant>
      <vt:variant>
        <vt:lpwstr>http://www.fwc.gov.au/awardsandorders/html/pr542178.htm</vt:lpwstr>
      </vt:variant>
      <vt:variant>
        <vt:lpwstr/>
      </vt:variant>
      <vt:variant>
        <vt:i4>3866682</vt:i4>
      </vt:variant>
      <vt:variant>
        <vt:i4>1407</vt:i4>
      </vt:variant>
      <vt:variant>
        <vt:i4>0</vt:i4>
      </vt:variant>
      <vt:variant>
        <vt:i4>5</vt:i4>
      </vt:variant>
      <vt:variant>
        <vt:lpwstr>http://www.fwc.gov.au/awardsandorders/html/PR998378.htm</vt:lpwstr>
      </vt:variant>
      <vt:variant>
        <vt:lpwstr/>
      </vt:variant>
      <vt:variant>
        <vt:i4>8126514</vt:i4>
      </vt:variant>
      <vt:variant>
        <vt:i4>1404</vt:i4>
      </vt:variant>
      <vt:variant>
        <vt:i4>0</vt:i4>
      </vt:variant>
      <vt:variant>
        <vt:i4>5</vt:i4>
      </vt:variant>
      <vt:variant>
        <vt:lpwstr>http://www.fwc.gov.au/alldocuments/PR992174.htm</vt:lpwstr>
      </vt:variant>
      <vt:variant>
        <vt:lpwstr/>
      </vt:variant>
      <vt:variant>
        <vt:i4>3342386</vt:i4>
      </vt:variant>
      <vt:variant>
        <vt:i4>1401</vt:i4>
      </vt:variant>
      <vt:variant>
        <vt:i4>0</vt:i4>
      </vt:variant>
      <vt:variant>
        <vt:i4>5</vt:i4>
      </vt:variant>
      <vt:variant>
        <vt:lpwstr>http://www.fwc.gov.au/awardsandorders/html/PR991566.htm</vt:lpwstr>
      </vt:variant>
      <vt:variant>
        <vt:lpwstr/>
      </vt:variant>
      <vt:variant>
        <vt:i4>3604541</vt:i4>
      </vt:variant>
      <vt:variant>
        <vt:i4>1398</vt:i4>
      </vt:variant>
      <vt:variant>
        <vt:i4>0</vt:i4>
      </vt:variant>
      <vt:variant>
        <vt:i4>5</vt:i4>
      </vt:variant>
      <vt:variant>
        <vt:lpwstr>http://www.fwc.gov.au/awardsandorders/html/PR506095.htm</vt:lpwstr>
      </vt:variant>
      <vt:variant>
        <vt:lpwstr/>
      </vt:variant>
      <vt:variant>
        <vt:i4>1638458</vt:i4>
      </vt:variant>
      <vt:variant>
        <vt:i4>1392</vt:i4>
      </vt:variant>
      <vt:variant>
        <vt:i4>0</vt:i4>
      </vt:variant>
      <vt:variant>
        <vt:i4>5</vt:i4>
      </vt:variant>
      <vt:variant>
        <vt:lpwstr/>
      </vt:variant>
      <vt:variant>
        <vt:lpwstr>standard_rate</vt:lpwstr>
      </vt:variant>
      <vt:variant>
        <vt:i4>1638458</vt:i4>
      </vt:variant>
      <vt:variant>
        <vt:i4>1389</vt:i4>
      </vt:variant>
      <vt:variant>
        <vt:i4>0</vt:i4>
      </vt:variant>
      <vt:variant>
        <vt:i4>5</vt:i4>
      </vt:variant>
      <vt:variant>
        <vt:lpwstr/>
      </vt:variant>
      <vt:variant>
        <vt:lpwstr>standard_rate</vt:lpwstr>
      </vt:variant>
      <vt:variant>
        <vt:i4>1638458</vt:i4>
      </vt:variant>
      <vt:variant>
        <vt:i4>1386</vt:i4>
      </vt:variant>
      <vt:variant>
        <vt:i4>0</vt:i4>
      </vt:variant>
      <vt:variant>
        <vt:i4>5</vt:i4>
      </vt:variant>
      <vt:variant>
        <vt:lpwstr/>
      </vt:variant>
      <vt:variant>
        <vt:lpwstr>standard_rate</vt:lpwstr>
      </vt:variant>
      <vt:variant>
        <vt:i4>1638458</vt:i4>
      </vt:variant>
      <vt:variant>
        <vt:i4>1383</vt:i4>
      </vt:variant>
      <vt:variant>
        <vt:i4>0</vt:i4>
      </vt:variant>
      <vt:variant>
        <vt:i4>5</vt:i4>
      </vt:variant>
      <vt:variant>
        <vt:lpwstr/>
      </vt:variant>
      <vt:variant>
        <vt:lpwstr>standard_rate</vt:lpwstr>
      </vt:variant>
      <vt:variant>
        <vt:i4>3604541</vt:i4>
      </vt:variant>
      <vt:variant>
        <vt:i4>1380</vt:i4>
      </vt:variant>
      <vt:variant>
        <vt:i4>0</vt:i4>
      </vt:variant>
      <vt:variant>
        <vt:i4>5</vt:i4>
      </vt:variant>
      <vt:variant>
        <vt:lpwstr>http://www.fwc.gov.au/awardsandorders/html/PR506095.htm</vt:lpwstr>
      </vt:variant>
      <vt:variant>
        <vt:lpwstr/>
      </vt:variant>
      <vt:variant>
        <vt:i4>3604541</vt:i4>
      </vt:variant>
      <vt:variant>
        <vt:i4>1365</vt:i4>
      </vt:variant>
      <vt:variant>
        <vt:i4>0</vt:i4>
      </vt:variant>
      <vt:variant>
        <vt:i4>5</vt:i4>
      </vt:variant>
      <vt:variant>
        <vt:lpwstr>http://www.fwc.gov.au/awardsandorders/html/PR506095.htm</vt:lpwstr>
      </vt:variant>
      <vt:variant>
        <vt:lpwstr/>
      </vt:variant>
      <vt:variant>
        <vt:i4>3604541</vt:i4>
      </vt:variant>
      <vt:variant>
        <vt:i4>1359</vt:i4>
      </vt:variant>
      <vt:variant>
        <vt:i4>0</vt:i4>
      </vt:variant>
      <vt:variant>
        <vt:i4>5</vt:i4>
      </vt:variant>
      <vt:variant>
        <vt:lpwstr>http://www.fwc.gov.au/awardsandorders/html/PR506095.htm</vt:lpwstr>
      </vt:variant>
      <vt:variant>
        <vt:lpwstr/>
      </vt:variant>
      <vt:variant>
        <vt:i4>1638458</vt:i4>
      </vt:variant>
      <vt:variant>
        <vt:i4>1344</vt:i4>
      </vt:variant>
      <vt:variant>
        <vt:i4>0</vt:i4>
      </vt:variant>
      <vt:variant>
        <vt:i4>5</vt:i4>
      </vt:variant>
      <vt:variant>
        <vt:lpwstr/>
      </vt:variant>
      <vt:variant>
        <vt:lpwstr>standard_rate</vt:lpwstr>
      </vt:variant>
      <vt:variant>
        <vt:i4>3604541</vt:i4>
      </vt:variant>
      <vt:variant>
        <vt:i4>1332</vt:i4>
      </vt:variant>
      <vt:variant>
        <vt:i4>0</vt:i4>
      </vt:variant>
      <vt:variant>
        <vt:i4>5</vt:i4>
      </vt:variant>
      <vt:variant>
        <vt:lpwstr>http://www.fwc.gov.au/awardsandorders/html/PR506095.htm</vt:lpwstr>
      </vt:variant>
      <vt:variant>
        <vt:lpwstr/>
      </vt:variant>
      <vt:variant>
        <vt:i4>1638458</vt:i4>
      </vt:variant>
      <vt:variant>
        <vt:i4>1329</vt:i4>
      </vt:variant>
      <vt:variant>
        <vt:i4>0</vt:i4>
      </vt:variant>
      <vt:variant>
        <vt:i4>5</vt:i4>
      </vt:variant>
      <vt:variant>
        <vt:lpwstr/>
      </vt:variant>
      <vt:variant>
        <vt:lpwstr>standard_rate</vt:lpwstr>
      </vt:variant>
      <vt:variant>
        <vt:i4>3604541</vt:i4>
      </vt:variant>
      <vt:variant>
        <vt:i4>1326</vt:i4>
      </vt:variant>
      <vt:variant>
        <vt:i4>0</vt:i4>
      </vt:variant>
      <vt:variant>
        <vt:i4>5</vt:i4>
      </vt:variant>
      <vt:variant>
        <vt:lpwstr>http://www.fwc.gov.au/awardsandorders/html/PR506095.htm</vt:lpwstr>
      </vt:variant>
      <vt:variant>
        <vt:lpwstr/>
      </vt:variant>
      <vt:variant>
        <vt:i4>3604541</vt:i4>
      </vt:variant>
      <vt:variant>
        <vt:i4>1320</vt:i4>
      </vt:variant>
      <vt:variant>
        <vt:i4>0</vt:i4>
      </vt:variant>
      <vt:variant>
        <vt:i4>5</vt:i4>
      </vt:variant>
      <vt:variant>
        <vt:lpwstr>http://www.fwc.gov.au/awardsandorders/html/PR506095.htm</vt:lpwstr>
      </vt:variant>
      <vt:variant>
        <vt:lpwstr/>
      </vt:variant>
      <vt:variant>
        <vt:i4>3604541</vt:i4>
      </vt:variant>
      <vt:variant>
        <vt:i4>1299</vt:i4>
      </vt:variant>
      <vt:variant>
        <vt:i4>0</vt:i4>
      </vt:variant>
      <vt:variant>
        <vt:i4>5</vt:i4>
      </vt:variant>
      <vt:variant>
        <vt:lpwstr>http://www.fwc.gov.au/awardsandorders/html/PR506095.htm</vt:lpwstr>
      </vt:variant>
      <vt:variant>
        <vt:lpwstr/>
      </vt:variant>
      <vt:variant>
        <vt:i4>3604541</vt:i4>
      </vt:variant>
      <vt:variant>
        <vt:i4>1278</vt:i4>
      </vt:variant>
      <vt:variant>
        <vt:i4>0</vt:i4>
      </vt:variant>
      <vt:variant>
        <vt:i4>5</vt:i4>
      </vt:variant>
      <vt:variant>
        <vt:lpwstr>http://www.fwc.gov.au/awardsandorders/html/PR506095.htm</vt:lpwstr>
      </vt:variant>
      <vt:variant>
        <vt:lpwstr/>
      </vt:variant>
      <vt:variant>
        <vt:i4>721003</vt:i4>
      </vt:variant>
      <vt:variant>
        <vt:i4>1275</vt:i4>
      </vt:variant>
      <vt:variant>
        <vt:i4>0</vt:i4>
      </vt:variant>
      <vt:variant>
        <vt:i4>5</vt:i4>
      </vt:variant>
      <vt:variant>
        <vt:lpwstr>http://www.fwc.gov.au/documents/legislation/fw_act/FW_Act.htm</vt:lpwstr>
      </vt:variant>
      <vt:variant>
        <vt:lpwstr>P1171_104554</vt:lpwstr>
      </vt:variant>
      <vt:variant>
        <vt:i4>196714</vt:i4>
      </vt:variant>
      <vt:variant>
        <vt:i4>1272</vt:i4>
      </vt:variant>
      <vt:variant>
        <vt:i4>0</vt:i4>
      </vt:variant>
      <vt:variant>
        <vt:i4>5</vt:i4>
      </vt:variant>
      <vt:variant>
        <vt:lpwstr>http://www.fwc.gov.au/documents/legislation/fw_act/FW_Act.htm</vt:lpwstr>
      </vt:variant>
      <vt:variant>
        <vt:lpwstr>P1177_105138</vt:lpwstr>
      </vt:variant>
      <vt:variant>
        <vt:i4>3604541</vt:i4>
      </vt:variant>
      <vt:variant>
        <vt:i4>1266</vt:i4>
      </vt:variant>
      <vt:variant>
        <vt:i4>0</vt:i4>
      </vt:variant>
      <vt:variant>
        <vt:i4>5</vt:i4>
      </vt:variant>
      <vt:variant>
        <vt:lpwstr>http://www.fwc.gov.au/awardsandorders/html/PR506095.htm</vt:lpwstr>
      </vt:variant>
      <vt:variant>
        <vt:lpwstr/>
      </vt:variant>
      <vt:variant>
        <vt:i4>3604541</vt:i4>
      </vt:variant>
      <vt:variant>
        <vt:i4>1260</vt:i4>
      </vt:variant>
      <vt:variant>
        <vt:i4>0</vt:i4>
      </vt:variant>
      <vt:variant>
        <vt:i4>5</vt:i4>
      </vt:variant>
      <vt:variant>
        <vt:lpwstr>http://www.fwc.gov.au/awardsandorders/html/PR506095.htm</vt:lpwstr>
      </vt:variant>
      <vt:variant>
        <vt:lpwstr/>
      </vt:variant>
      <vt:variant>
        <vt:i4>3342394</vt:i4>
      </vt:variant>
      <vt:variant>
        <vt:i4>1257</vt:i4>
      </vt:variant>
      <vt:variant>
        <vt:i4>0</vt:i4>
      </vt:variant>
      <vt:variant>
        <vt:i4>5</vt:i4>
      </vt:variant>
      <vt:variant>
        <vt:lpwstr>http://www.fwc.gov.au/awardsandorders/html/PR503684.htm</vt:lpwstr>
      </vt:variant>
      <vt:variant>
        <vt:lpwstr/>
      </vt:variant>
      <vt:variant>
        <vt:i4>2097220</vt:i4>
      </vt:variant>
      <vt:variant>
        <vt:i4>1248</vt:i4>
      </vt:variant>
      <vt:variant>
        <vt:i4>0</vt:i4>
      </vt:variant>
      <vt:variant>
        <vt:i4>5</vt:i4>
      </vt:variant>
      <vt:variant>
        <vt:lpwstr>http://www.fwc.gov.au/documents/legislation/fw_trans_act/FW_Trans_Act.htm</vt:lpwstr>
      </vt:variant>
      <vt:variant>
        <vt:lpwstr>P1488_146317</vt:lpwstr>
      </vt:variant>
      <vt:variant>
        <vt:i4>3604541</vt:i4>
      </vt:variant>
      <vt:variant>
        <vt:i4>1242</vt:i4>
      </vt:variant>
      <vt:variant>
        <vt:i4>0</vt:i4>
      </vt:variant>
      <vt:variant>
        <vt:i4>5</vt:i4>
      </vt:variant>
      <vt:variant>
        <vt:lpwstr>http://www.fwc.gov.au/awardsandorders/html/PR506095.htm</vt:lpwstr>
      </vt:variant>
      <vt:variant>
        <vt:lpwstr/>
      </vt:variant>
      <vt:variant>
        <vt:i4>3604541</vt:i4>
      </vt:variant>
      <vt:variant>
        <vt:i4>1239</vt:i4>
      </vt:variant>
      <vt:variant>
        <vt:i4>0</vt:i4>
      </vt:variant>
      <vt:variant>
        <vt:i4>5</vt:i4>
      </vt:variant>
      <vt:variant>
        <vt:lpwstr>http://www.fwc.gov.au/awardsandorders/html/PR506095.htm</vt:lpwstr>
      </vt:variant>
      <vt:variant>
        <vt:lpwstr/>
      </vt:variant>
      <vt:variant>
        <vt:i4>3342394</vt:i4>
      </vt:variant>
      <vt:variant>
        <vt:i4>1236</vt:i4>
      </vt:variant>
      <vt:variant>
        <vt:i4>0</vt:i4>
      </vt:variant>
      <vt:variant>
        <vt:i4>5</vt:i4>
      </vt:variant>
      <vt:variant>
        <vt:lpwstr>http://www.fwc.gov.au/awardsandorders/html/PR503684.htm</vt:lpwstr>
      </vt:variant>
      <vt:variant>
        <vt:lpwstr/>
      </vt:variant>
      <vt:variant>
        <vt:i4>3342386</vt:i4>
      </vt:variant>
      <vt:variant>
        <vt:i4>1233</vt:i4>
      </vt:variant>
      <vt:variant>
        <vt:i4>0</vt:i4>
      </vt:variant>
      <vt:variant>
        <vt:i4>5</vt:i4>
      </vt:variant>
      <vt:variant>
        <vt:lpwstr>http://www.fwc.gov.au/awardsandorders/html/PR991566.htm</vt:lpwstr>
      </vt:variant>
      <vt:variant>
        <vt:lpwstr/>
      </vt:variant>
      <vt:variant>
        <vt:i4>3342394</vt:i4>
      </vt:variant>
      <vt:variant>
        <vt:i4>1224</vt:i4>
      </vt:variant>
      <vt:variant>
        <vt:i4>0</vt:i4>
      </vt:variant>
      <vt:variant>
        <vt:i4>5</vt:i4>
      </vt:variant>
      <vt:variant>
        <vt:lpwstr>http://www.fwc.gov.au/awardsandorders/html/PR503684.htm</vt:lpwstr>
      </vt:variant>
      <vt:variant>
        <vt:lpwstr/>
      </vt:variant>
      <vt:variant>
        <vt:i4>3801148</vt:i4>
      </vt:variant>
      <vt:variant>
        <vt:i4>1203</vt:i4>
      </vt:variant>
      <vt:variant>
        <vt:i4>0</vt:i4>
      </vt:variant>
      <vt:variant>
        <vt:i4>5</vt:i4>
      </vt:variant>
      <vt:variant>
        <vt:lpwstr>http://www.fwc.gov.au/awardsandorders/html/PR502602.htm</vt:lpwstr>
      </vt:variant>
      <vt:variant>
        <vt:lpwstr/>
      </vt:variant>
      <vt:variant>
        <vt:i4>3801148</vt:i4>
      </vt:variant>
      <vt:variant>
        <vt:i4>1191</vt:i4>
      </vt:variant>
      <vt:variant>
        <vt:i4>0</vt:i4>
      </vt:variant>
      <vt:variant>
        <vt:i4>5</vt:i4>
      </vt:variant>
      <vt:variant>
        <vt:lpwstr>http://www.fwc.gov.au/awardsandorders/html/PR502602.htm</vt:lpwstr>
      </vt:variant>
      <vt:variant>
        <vt:lpwstr/>
      </vt:variant>
      <vt:variant>
        <vt:i4>3342394</vt:i4>
      </vt:variant>
      <vt:variant>
        <vt:i4>1185</vt:i4>
      </vt:variant>
      <vt:variant>
        <vt:i4>0</vt:i4>
      </vt:variant>
      <vt:variant>
        <vt:i4>5</vt:i4>
      </vt:variant>
      <vt:variant>
        <vt:lpwstr>http://www.fwc.gov.au/awardsandorders/html/PR503684.htm</vt:lpwstr>
      </vt:variant>
      <vt:variant>
        <vt:lpwstr/>
      </vt:variant>
      <vt:variant>
        <vt:i4>3801148</vt:i4>
      </vt:variant>
      <vt:variant>
        <vt:i4>1182</vt:i4>
      </vt:variant>
      <vt:variant>
        <vt:i4>0</vt:i4>
      </vt:variant>
      <vt:variant>
        <vt:i4>5</vt:i4>
      </vt:variant>
      <vt:variant>
        <vt:lpwstr>http://www.fwc.gov.au/awardsandorders/html/PR502602.htm</vt:lpwstr>
      </vt:variant>
      <vt:variant>
        <vt:lpwstr/>
      </vt:variant>
      <vt:variant>
        <vt:i4>3342386</vt:i4>
      </vt:variant>
      <vt:variant>
        <vt:i4>1179</vt:i4>
      </vt:variant>
      <vt:variant>
        <vt:i4>0</vt:i4>
      </vt:variant>
      <vt:variant>
        <vt:i4>5</vt:i4>
      </vt:variant>
      <vt:variant>
        <vt:lpwstr>http://www.fwc.gov.au/awardsandorders/html/PR991566.htm</vt:lpwstr>
      </vt:variant>
      <vt:variant>
        <vt:lpwstr/>
      </vt:variant>
      <vt:variant>
        <vt:i4>3604541</vt:i4>
      </vt:variant>
      <vt:variant>
        <vt:i4>1176</vt:i4>
      </vt:variant>
      <vt:variant>
        <vt:i4>0</vt:i4>
      </vt:variant>
      <vt:variant>
        <vt:i4>5</vt:i4>
      </vt:variant>
      <vt:variant>
        <vt:lpwstr>http://www.fwc.gov.au/awardsandorders/html/PR994478.htm</vt:lpwstr>
      </vt:variant>
      <vt:variant>
        <vt:lpwstr/>
      </vt:variant>
      <vt:variant>
        <vt:i4>1638458</vt:i4>
      </vt:variant>
      <vt:variant>
        <vt:i4>1161</vt:i4>
      </vt:variant>
      <vt:variant>
        <vt:i4>0</vt:i4>
      </vt:variant>
      <vt:variant>
        <vt:i4>5</vt:i4>
      </vt:variant>
      <vt:variant>
        <vt:lpwstr/>
      </vt:variant>
      <vt:variant>
        <vt:lpwstr>standard_rate</vt:lpwstr>
      </vt:variant>
      <vt:variant>
        <vt:i4>1638458</vt:i4>
      </vt:variant>
      <vt:variant>
        <vt:i4>1158</vt:i4>
      </vt:variant>
      <vt:variant>
        <vt:i4>0</vt:i4>
      </vt:variant>
      <vt:variant>
        <vt:i4>5</vt:i4>
      </vt:variant>
      <vt:variant>
        <vt:lpwstr/>
      </vt:variant>
      <vt:variant>
        <vt:lpwstr>standard_rate</vt:lpwstr>
      </vt:variant>
      <vt:variant>
        <vt:i4>3997749</vt:i4>
      </vt:variant>
      <vt:variant>
        <vt:i4>1131</vt:i4>
      </vt:variant>
      <vt:variant>
        <vt:i4>0</vt:i4>
      </vt:variant>
      <vt:variant>
        <vt:i4>5</vt:i4>
      </vt:variant>
      <vt:variant>
        <vt:lpwstr>http://www.fwc.gov.au/awardsandorders/html/pr542178.htm</vt:lpwstr>
      </vt:variant>
      <vt:variant>
        <vt:lpwstr/>
      </vt:variant>
      <vt:variant>
        <vt:i4>3866682</vt:i4>
      </vt:variant>
      <vt:variant>
        <vt:i4>1128</vt:i4>
      </vt:variant>
      <vt:variant>
        <vt:i4>0</vt:i4>
      </vt:variant>
      <vt:variant>
        <vt:i4>5</vt:i4>
      </vt:variant>
      <vt:variant>
        <vt:lpwstr>http://www.fwc.gov.au/awardsandorders/html/PR998378.htm</vt:lpwstr>
      </vt:variant>
      <vt:variant>
        <vt:lpwstr/>
      </vt:variant>
      <vt:variant>
        <vt:i4>3997749</vt:i4>
      </vt:variant>
      <vt:variant>
        <vt:i4>1110</vt:i4>
      </vt:variant>
      <vt:variant>
        <vt:i4>0</vt:i4>
      </vt:variant>
      <vt:variant>
        <vt:i4>5</vt:i4>
      </vt:variant>
      <vt:variant>
        <vt:lpwstr>http://www.fwc.gov.au/awardsandorders/html/pr542178.htm</vt:lpwstr>
      </vt:variant>
      <vt:variant>
        <vt:lpwstr/>
      </vt:variant>
      <vt:variant>
        <vt:i4>3866682</vt:i4>
      </vt:variant>
      <vt:variant>
        <vt:i4>1107</vt:i4>
      </vt:variant>
      <vt:variant>
        <vt:i4>0</vt:i4>
      </vt:variant>
      <vt:variant>
        <vt:i4>5</vt:i4>
      </vt:variant>
      <vt:variant>
        <vt:lpwstr>http://www.fwc.gov.au/awardsandorders/html/PR998378.htm</vt:lpwstr>
      </vt:variant>
      <vt:variant>
        <vt:lpwstr/>
      </vt:variant>
      <vt:variant>
        <vt:i4>3735610</vt:i4>
      </vt:variant>
      <vt:variant>
        <vt:i4>1092</vt:i4>
      </vt:variant>
      <vt:variant>
        <vt:i4>0</vt:i4>
      </vt:variant>
      <vt:variant>
        <vt:i4>5</vt:i4>
      </vt:variant>
      <vt:variant>
        <vt:lpwstr>http://www.fwc.gov.au/awardsandorders/html/PR531203.htm</vt:lpwstr>
      </vt:variant>
      <vt:variant>
        <vt:lpwstr/>
      </vt:variant>
      <vt:variant>
        <vt:i4>3735610</vt:i4>
      </vt:variant>
      <vt:variant>
        <vt:i4>1089</vt:i4>
      </vt:variant>
      <vt:variant>
        <vt:i4>0</vt:i4>
      </vt:variant>
      <vt:variant>
        <vt:i4>5</vt:i4>
      </vt:variant>
      <vt:variant>
        <vt:lpwstr>http://www.fwc.gov.au/awardsandorders/html/PR531203.htm</vt:lpwstr>
      </vt:variant>
      <vt:variant>
        <vt:lpwstr/>
      </vt:variant>
      <vt:variant>
        <vt:i4>3997759</vt:i4>
      </vt:variant>
      <vt:variant>
        <vt:i4>1077</vt:i4>
      </vt:variant>
      <vt:variant>
        <vt:i4>0</vt:i4>
      </vt:variant>
      <vt:variant>
        <vt:i4>5</vt:i4>
      </vt:variant>
      <vt:variant>
        <vt:lpwstr>http://www.fwc.gov.au/awardsandorders/html/PR546033.htm</vt:lpwstr>
      </vt:variant>
      <vt:variant>
        <vt:lpwstr/>
      </vt:variant>
      <vt:variant>
        <vt:i4>3997759</vt:i4>
      </vt:variant>
      <vt:variant>
        <vt:i4>1074</vt:i4>
      </vt:variant>
      <vt:variant>
        <vt:i4>0</vt:i4>
      </vt:variant>
      <vt:variant>
        <vt:i4>5</vt:i4>
      </vt:variant>
      <vt:variant>
        <vt:lpwstr>http://www.fwc.gov.au/awardsandorders/html/PR546033.htm</vt:lpwstr>
      </vt:variant>
      <vt:variant>
        <vt:lpwstr/>
      </vt:variant>
      <vt:variant>
        <vt:i4>3604541</vt:i4>
      </vt:variant>
      <vt:variant>
        <vt:i4>1059</vt:i4>
      </vt:variant>
      <vt:variant>
        <vt:i4>0</vt:i4>
      </vt:variant>
      <vt:variant>
        <vt:i4>5</vt:i4>
      </vt:variant>
      <vt:variant>
        <vt:lpwstr>http://www.fwc.gov.au/awardsandorders/html/PR994478.htm</vt:lpwstr>
      </vt:variant>
      <vt:variant>
        <vt:lpwstr/>
      </vt:variant>
      <vt:variant>
        <vt:i4>3997759</vt:i4>
      </vt:variant>
      <vt:variant>
        <vt:i4>1041</vt:i4>
      </vt:variant>
      <vt:variant>
        <vt:i4>0</vt:i4>
      </vt:variant>
      <vt:variant>
        <vt:i4>5</vt:i4>
      </vt:variant>
      <vt:variant>
        <vt:lpwstr>http://www.fwc.gov.au/awardsandorders/html/PR546033.htm</vt:lpwstr>
      </vt:variant>
      <vt:variant>
        <vt:lpwstr/>
      </vt:variant>
      <vt:variant>
        <vt:i4>3604541</vt:i4>
      </vt:variant>
      <vt:variant>
        <vt:i4>1038</vt:i4>
      </vt:variant>
      <vt:variant>
        <vt:i4>0</vt:i4>
      </vt:variant>
      <vt:variant>
        <vt:i4>5</vt:i4>
      </vt:variant>
      <vt:variant>
        <vt:lpwstr>http://www.fwc.gov.au/awardsandorders/html/PR994478.htm</vt:lpwstr>
      </vt:variant>
      <vt:variant>
        <vt:lpwstr/>
      </vt:variant>
      <vt:variant>
        <vt:i4>3145783</vt:i4>
      </vt:variant>
      <vt:variant>
        <vt:i4>1035</vt:i4>
      </vt:variant>
      <vt:variant>
        <vt:i4>0</vt:i4>
      </vt:variant>
      <vt:variant>
        <vt:i4>5</vt:i4>
      </vt:variant>
      <vt:variant>
        <vt:lpwstr>http://www.fwc.gov.au/awardsandorders/html/PR992167.htm</vt:lpwstr>
      </vt:variant>
      <vt:variant>
        <vt:lpwstr/>
      </vt:variant>
      <vt:variant>
        <vt:i4>3211318</vt:i4>
      </vt:variant>
      <vt:variant>
        <vt:i4>1032</vt:i4>
      </vt:variant>
      <vt:variant>
        <vt:i4>0</vt:i4>
      </vt:variant>
      <vt:variant>
        <vt:i4>5</vt:i4>
      </vt:variant>
      <vt:variant>
        <vt:lpwstr>http://www.fwc.gov.au/awardsandorders/html/PR990552.htm</vt:lpwstr>
      </vt:variant>
      <vt:variant>
        <vt:lpwstr/>
      </vt:variant>
      <vt:variant>
        <vt:i4>3342394</vt:i4>
      </vt:variant>
      <vt:variant>
        <vt:i4>1026</vt:i4>
      </vt:variant>
      <vt:variant>
        <vt:i4>0</vt:i4>
      </vt:variant>
      <vt:variant>
        <vt:i4>5</vt:i4>
      </vt:variant>
      <vt:variant>
        <vt:lpwstr>http://www.fwc.gov.au/awardsandorders/html/PR503684.htm</vt:lpwstr>
      </vt:variant>
      <vt:variant>
        <vt:lpwstr/>
      </vt:variant>
      <vt:variant>
        <vt:i4>3342394</vt:i4>
      </vt:variant>
      <vt:variant>
        <vt:i4>1020</vt:i4>
      </vt:variant>
      <vt:variant>
        <vt:i4>0</vt:i4>
      </vt:variant>
      <vt:variant>
        <vt:i4>5</vt:i4>
      </vt:variant>
      <vt:variant>
        <vt:lpwstr>http://www.fwc.gov.au/awardsandorders/html/PR503684.htm</vt:lpwstr>
      </vt:variant>
      <vt:variant>
        <vt:lpwstr/>
      </vt:variant>
      <vt:variant>
        <vt:i4>3604541</vt:i4>
      </vt:variant>
      <vt:variant>
        <vt:i4>1017</vt:i4>
      </vt:variant>
      <vt:variant>
        <vt:i4>0</vt:i4>
      </vt:variant>
      <vt:variant>
        <vt:i4>5</vt:i4>
      </vt:variant>
      <vt:variant>
        <vt:lpwstr>http://www.fwc.gov.au/awardsandorders/html/PR994478.htm</vt:lpwstr>
      </vt:variant>
      <vt:variant>
        <vt:lpwstr/>
      </vt:variant>
      <vt:variant>
        <vt:i4>3342394</vt:i4>
      </vt:variant>
      <vt:variant>
        <vt:i4>1014</vt:i4>
      </vt:variant>
      <vt:variant>
        <vt:i4>0</vt:i4>
      </vt:variant>
      <vt:variant>
        <vt:i4>5</vt:i4>
      </vt:variant>
      <vt:variant>
        <vt:lpwstr>http://www.fwc.gov.au/awardsandorders/html/PR503684.htm</vt:lpwstr>
      </vt:variant>
      <vt:variant>
        <vt:lpwstr/>
      </vt:variant>
      <vt:variant>
        <vt:i4>3604541</vt:i4>
      </vt:variant>
      <vt:variant>
        <vt:i4>1011</vt:i4>
      </vt:variant>
      <vt:variant>
        <vt:i4>0</vt:i4>
      </vt:variant>
      <vt:variant>
        <vt:i4>5</vt:i4>
      </vt:variant>
      <vt:variant>
        <vt:lpwstr>http://www.fwc.gov.au/awardsandorders/html/PR994478.htm</vt:lpwstr>
      </vt:variant>
      <vt:variant>
        <vt:lpwstr/>
      </vt:variant>
      <vt:variant>
        <vt:i4>3604541</vt:i4>
      </vt:variant>
      <vt:variant>
        <vt:i4>1008</vt:i4>
      </vt:variant>
      <vt:variant>
        <vt:i4>0</vt:i4>
      </vt:variant>
      <vt:variant>
        <vt:i4>5</vt:i4>
      </vt:variant>
      <vt:variant>
        <vt:lpwstr>http://www.fwc.gov.au/awardsandorders/html/PR994478.htm</vt:lpwstr>
      </vt:variant>
      <vt:variant>
        <vt:lpwstr/>
      </vt:variant>
      <vt:variant>
        <vt:i4>3604541</vt:i4>
      </vt:variant>
      <vt:variant>
        <vt:i4>1005</vt:i4>
      </vt:variant>
      <vt:variant>
        <vt:i4>0</vt:i4>
      </vt:variant>
      <vt:variant>
        <vt:i4>5</vt:i4>
      </vt:variant>
      <vt:variant>
        <vt:lpwstr>http://www.fwc.gov.au/awardsandorders/html/PR994478.htm</vt:lpwstr>
      </vt:variant>
      <vt:variant>
        <vt:lpwstr/>
      </vt:variant>
      <vt:variant>
        <vt:i4>3604541</vt:i4>
      </vt:variant>
      <vt:variant>
        <vt:i4>1002</vt:i4>
      </vt:variant>
      <vt:variant>
        <vt:i4>0</vt:i4>
      </vt:variant>
      <vt:variant>
        <vt:i4>5</vt:i4>
      </vt:variant>
      <vt:variant>
        <vt:lpwstr>http://www.fwc.gov.au/awardsandorders/html/PR994478.htm</vt:lpwstr>
      </vt:variant>
      <vt:variant>
        <vt:lpwstr/>
      </vt:variant>
      <vt:variant>
        <vt:i4>1638458</vt:i4>
      </vt:variant>
      <vt:variant>
        <vt:i4>999</vt:i4>
      </vt:variant>
      <vt:variant>
        <vt:i4>0</vt:i4>
      </vt:variant>
      <vt:variant>
        <vt:i4>5</vt:i4>
      </vt:variant>
      <vt:variant>
        <vt:lpwstr/>
      </vt:variant>
      <vt:variant>
        <vt:lpwstr>standard_rate</vt:lpwstr>
      </vt:variant>
      <vt:variant>
        <vt:i4>1638458</vt:i4>
      </vt:variant>
      <vt:variant>
        <vt:i4>990</vt:i4>
      </vt:variant>
      <vt:variant>
        <vt:i4>0</vt:i4>
      </vt:variant>
      <vt:variant>
        <vt:i4>5</vt:i4>
      </vt:variant>
      <vt:variant>
        <vt:lpwstr/>
      </vt:variant>
      <vt:variant>
        <vt:lpwstr>standard_rate</vt:lpwstr>
      </vt:variant>
      <vt:variant>
        <vt:i4>1638458</vt:i4>
      </vt:variant>
      <vt:variant>
        <vt:i4>987</vt:i4>
      </vt:variant>
      <vt:variant>
        <vt:i4>0</vt:i4>
      </vt:variant>
      <vt:variant>
        <vt:i4>5</vt:i4>
      </vt:variant>
      <vt:variant>
        <vt:lpwstr/>
      </vt:variant>
      <vt:variant>
        <vt:lpwstr>standard_rate</vt:lpwstr>
      </vt:variant>
      <vt:variant>
        <vt:i4>4128829</vt:i4>
      </vt:variant>
      <vt:variant>
        <vt:i4>984</vt:i4>
      </vt:variant>
      <vt:variant>
        <vt:i4>0</vt:i4>
      </vt:variant>
      <vt:variant>
        <vt:i4>5</vt:i4>
      </vt:variant>
      <vt:variant>
        <vt:lpwstr>http://www.fwc.gov.au/awardsandorders/html/PR551767.htm</vt:lpwstr>
      </vt:variant>
      <vt:variant>
        <vt:lpwstr/>
      </vt:variant>
      <vt:variant>
        <vt:i4>3801143</vt:i4>
      </vt:variant>
      <vt:variant>
        <vt:i4>981</vt:i4>
      </vt:variant>
      <vt:variant>
        <vt:i4>0</vt:i4>
      </vt:variant>
      <vt:variant>
        <vt:i4>5</vt:i4>
      </vt:variant>
      <vt:variant>
        <vt:lpwstr>http://www.fwc.gov.au/awardsandorders/html/PR536844.htm</vt:lpwstr>
      </vt:variant>
      <vt:variant>
        <vt:lpwstr/>
      </vt:variant>
      <vt:variant>
        <vt:i4>4128827</vt:i4>
      </vt:variant>
      <vt:variant>
        <vt:i4>978</vt:i4>
      </vt:variant>
      <vt:variant>
        <vt:i4>0</vt:i4>
      </vt:variant>
      <vt:variant>
        <vt:i4>5</vt:i4>
      </vt:variant>
      <vt:variant>
        <vt:lpwstr>http://www.fwc.gov.au/awardsandorders/html/PR523041.htm</vt:lpwstr>
      </vt:variant>
      <vt:variant>
        <vt:lpwstr/>
      </vt:variant>
      <vt:variant>
        <vt:i4>4128829</vt:i4>
      </vt:variant>
      <vt:variant>
        <vt:i4>969</vt:i4>
      </vt:variant>
      <vt:variant>
        <vt:i4>0</vt:i4>
      </vt:variant>
      <vt:variant>
        <vt:i4>5</vt:i4>
      </vt:variant>
      <vt:variant>
        <vt:lpwstr>http://www.fwc.gov.au/awardsandorders/html/PR551767.htm</vt:lpwstr>
      </vt:variant>
      <vt:variant>
        <vt:lpwstr/>
      </vt:variant>
      <vt:variant>
        <vt:i4>3801143</vt:i4>
      </vt:variant>
      <vt:variant>
        <vt:i4>966</vt:i4>
      </vt:variant>
      <vt:variant>
        <vt:i4>0</vt:i4>
      </vt:variant>
      <vt:variant>
        <vt:i4>5</vt:i4>
      </vt:variant>
      <vt:variant>
        <vt:lpwstr>http://www.fwc.gov.au/awardsandorders/html/PR536844.htm</vt:lpwstr>
      </vt:variant>
      <vt:variant>
        <vt:lpwstr/>
      </vt:variant>
      <vt:variant>
        <vt:i4>4128827</vt:i4>
      </vt:variant>
      <vt:variant>
        <vt:i4>963</vt:i4>
      </vt:variant>
      <vt:variant>
        <vt:i4>0</vt:i4>
      </vt:variant>
      <vt:variant>
        <vt:i4>5</vt:i4>
      </vt:variant>
      <vt:variant>
        <vt:lpwstr>http://www.fwc.gov.au/awardsandorders/html/PR523041.htm</vt:lpwstr>
      </vt:variant>
      <vt:variant>
        <vt:lpwstr/>
      </vt:variant>
      <vt:variant>
        <vt:i4>3145787</vt:i4>
      </vt:variant>
      <vt:variant>
        <vt:i4>960</vt:i4>
      </vt:variant>
      <vt:variant>
        <vt:i4>0</vt:i4>
      </vt:variant>
      <vt:variant>
        <vt:i4>5</vt:i4>
      </vt:variant>
      <vt:variant>
        <vt:lpwstr>http://www.fwc.gov.au/awardsandorders/html/PR509211.htm</vt:lpwstr>
      </vt:variant>
      <vt:variant>
        <vt:lpwstr/>
      </vt:variant>
      <vt:variant>
        <vt:i4>3866673</vt:i4>
      </vt:variant>
      <vt:variant>
        <vt:i4>957</vt:i4>
      </vt:variant>
      <vt:variant>
        <vt:i4>0</vt:i4>
      </vt:variant>
      <vt:variant>
        <vt:i4>5</vt:i4>
      </vt:variant>
      <vt:variant>
        <vt:lpwstr>http://www.fwc.gov.au/awardsandorders/html/PR998070.htm</vt:lpwstr>
      </vt:variant>
      <vt:variant>
        <vt:lpwstr/>
      </vt:variant>
      <vt:variant>
        <vt:i4>4128829</vt:i4>
      </vt:variant>
      <vt:variant>
        <vt:i4>954</vt:i4>
      </vt:variant>
      <vt:variant>
        <vt:i4>0</vt:i4>
      </vt:variant>
      <vt:variant>
        <vt:i4>5</vt:i4>
      </vt:variant>
      <vt:variant>
        <vt:lpwstr>http://www.fwc.gov.au/awardsandorders/html/PR551767.htm</vt:lpwstr>
      </vt:variant>
      <vt:variant>
        <vt:lpwstr/>
      </vt:variant>
      <vt:variant>
        <vt:i4>3801143</vt:i4>
      </vt:variant>
      <vt:variant>
        <vt:i4>951</vt:i4>
      </vt:variant>
      <vt:variant>
        <vt:i4>0</vt:i4>
      </vt:variant>
      <vt:variant>
        <vt:i4>5</vt:i4>
      </vt:variant>
      <vt:variant>
        <vt:lpwstr>http://www.fwc.gov.au/awardsandorders/html/PR536844.htm</vt:lpwstr>
      </vt:variant>
      <vt:variant>
        <vt:lpwstr/>
      </vt:variant>
      <vt:variant>
        <vt:i4>4128827</vt:i4>
      </vt:variant>
      <vt:variant>
        <vt:i4>948</vt:i4>
      </vt:variant>
      <vt:variant>
        <vt:i4>0</vt:i4>
      </vt:variant>
      <vt:variant>
        <vt:i4>5</vt:i4>
      </vt:variant>
      <vt:variant>
        <vt:lpwstr>http://www.fwc.gov.au/awardsandorders/html/PR523041.htm</vt:lpwstr>
      </vt:variant>
      <vt:variant>
        <vt:lpwstr/>
      </vt:variant>
      <vt:variant>
        <vt:i4>3145787</vt:i4>
      </vt:variant>
      <vt:variant>
        <vt:i4>945</vt:i4>
      </vt:variant>
      <vt:variant>
        <vt:i4>0</vt:i4>
      </vt:variant>
      <vt:variant>
        <vt:i4>5</vt:i4>
      </vt:variant>
      <vt:variant>
        <vt:lpwstr>http://www.fwc.gov.au/awardsandorders/html/PR509211.htm</vt:lpwstr>
      </vt:variant>
      <vt:variant>
        <vt:lpwstr/>
      </vt:variant>
      <vt:variant>
        <vt:i4>3866673</vt:i4>
      </vt:variant>
      <vt:variant>
        <vt:i4>942</vt:i4>
      </vt:variant>
      <vt:variant>
        <vt:i4>0</vt:i4>
      </vt:variant>
      <vt:variant>
        <vt:i4>5</vt:i4>
      </vt:variant>
      <vt:variant>
        <vt:lpwstr>http://www.fwc.gov.au/awardsandorders/html/PR998070.htm</vt:lpwstr>
      </vt:variant>
      <vt:variant>
        <vt:lpwstr/>
      </vt:variant>
      <vt:variant>
        <vt:i4>3866682</vt:i4>
      </vt:variant>
      <vt:variant>
        <vt:i4>939</vt:i4>
      </vt:variant>
      <vt:variant>
        <vt:i4>0</vt:i4>
      </vt:variant>
      <vt:variant>
        <vt:i4>5</vt:i4>
      </vt:variant>
      <vt:variant>
        <vt:lpwstr>http://www.fwc.gov.au/awardsandorders/html/PR998378.htm</vt:lpwstr>
      </vt:variant>
      <vt:variant>
        <vt:lpwstr/>
      </vt:variant>
      <vt:variant>
        <vt:i4>3801148</vt:i4>
      </vt:variant>
      <vt:variant>
        <vt:i4>927</vt:i4>
      </vt:variant>
      <vt:variant>
        <vt:i4>0</vt:i4>
      </vt:variant>
      <vt:variant>
        <vt:i4>5</vt:i4>
      </vt:variant>
      <vt:variant>
        <vt:lpwstr>http://www.fwc.gov.au/awardsandorders/html/PR502602.htm</vt:lpwstr>
      </vt:variant>
      <vt:variant>
        <vt:lpwstr/>
      </vt:variant>
      <vt:variant>
        <vt:i4>3997757</vt:i4>
      </vt:variant>
      <vt:variant>
        <vt:i4>924</vt:i4>
      </vt:variant>
      <vt:variant>
        <vt:i4>0</vt:i4>
      </vt:variant>
      <vt:variant>
        <vt:i4>5</vt:i4>
      </vt:variant>
      <vt:variant>
        <vt:lpwstr>http://www.fwc.gov.au/awardsandorders/html/PR551646.htm</vt:lpwstr>
      </vt:variant>
      <vt:variant>
        <vt:lpwstr/>
      </vt:variant>
      <vt:variant>
        <vt:i4>3932223</vt:i4>
      </vt:variant>
      <vt:variant>
        <vt:i4>921</vt:i4>
      </vt:variant>
      <vt:variant>
        <vt:i4>0</vt:i4>
      </vt:variant>
      <vt:variant>
        <vt:i4>5</vt:i4>
      </vt:variant>
      <vt:variant>
        <vt:lpwstr>http://www.fwc.gov.au/awardsandorders/html/PR536723.htm</vt:lpwstr>
      </vt:variant>
      <vt:variant>
        <vt:lpwstr/>
      </vt:variant>
      <vt:variant>
        <vt:i4>3670067</vt:i4>
      </vt:variant>
      <vt:variant>
        <vt:i4>918</vt:i4>
      </vt:variant>
      <vt:variant>
        <vt:i4>0</vt:i4>
      </vt:variant>
      <vt:variant>
        <vt:i4>5</vt:i4>
      </vt:variant>
      <vt:variant>
        <vt:lpwstr>http://www.fwc.gov.au/awardsandorders/html/PR522920.htm</vt:lpwstr>
      </vt:variant>
      <vt:variant>
        <vt:lpwstr/>
      </vt:variant>
      <vt:variant>
        <vt:i4>3735601</vt:i4>
      </vt:variant>
      <vt:variant>
        <vt:i4>915</vt:i4>
      </vt:variant>
      <vt:variant>
        <vt:i4>0</vt:i4>
      </vt:variant>
      <vt:variant>
        <vt:i4>5</vt:i4>
      </vt:variant>
      <vt:variant>
        <vt:lpwstr>http://www.fwc.gov.au/awardsandorders/html/PR509089.htm</vt:lpwstr>
      </vt:variant>
      <vt:variant>
        <vt:lpwstr/>
      </vt:variant>
      <vt:variant>
        <vt:i4>3539002</vt:i4>
      </vt:variant>
      <vt:variant>
        <vt:i4>912</vt:i4>
      </vt:variant>
      <vt:variant>
        <vt:i4>0</vt:i4>
      </vt:variant>
      <vt:variant>
        <vt:i4>5</vt:i4>
      </vt:variant>
      <vt:variant>
        <vt:lpwstr>http://www.fwc.gov.au/awardsandorders/html/PR997952.htm</vt:lpwstr>
      </vt:variant>
      <vt:variant>
        <vt:lpwstr/>
      </vt:variant>
      <vt:variant>
        <vt:i4>3473468</vt:i4>
      </vt:variant>
      <vt:variant>
        <vt:i4>888</vt:i4>
      </vt:variant>
      <vt:variant>
        <vt:i4>0</vt:i4>
      </vt:variant>
      <vt:variant>
        <vt:i4>5</vt:i4>
      </vt:variant>
      <vt:variant>
        <vt:lpwstr>http://www.fwc.gov.au/awardsandorders/html/pr544292.htm</vt:lpwstr>
      </vt:variant>
      <vt:variant>
        <vt:lpwstr/>
      </vt:variant>
      <vt:variant>
        <vt:i4>1638458</vt:i4>
      </vt:variant>
      <vt:variant>
        <vt:i4>885</vt:i4>
      </vt:variant>
      <vt:variant>
        <vt:i4>0</vt:i4>
      </vt:variant>
      <vt:variant>
        <vt:i4>5</vt:i4>
      </vt:variant>
      <vt:variant>
        <vt:lpwstr/>
      </vt:variant>
      <vt:variant>
        <vt:lpwstr>standard_rate</vt:lpwstr>
      </vt:variant>
      <vt:variant>
        <vt:i4>1638458</vt:i4>
      </vt:variant>
      <vt:variant>
        <vt:i4>879</vt:i4>
      </vt:variant>
      <vt:variant>
        <vt:i4>0</vt:i4>
      </vt:variant>
      <vt:variant>
        <vt:i4>5</vt:i4>
      </vt:variant>
      <vt:variant>
        <vt:lpwstr/>
      </vt:variant>
      <vt:variant>
        <vt:lpwstr>standard_rate</vt:lpwstr>
      </vt:variant>
      <vt:variant>
        <vt:i4>1638458</vt:i4>
      </vt:variant>
      <vt:variant>
        <vt:i4>876</vt:i4>
      </vt:variant>
      <vt:variant>
        <vt:i4>0</vt:i4>
      </vt:variant>
      <vt:variant>
        <vt:i4>5</vt:i4>
      </vt:variant>
      <vt:variant>
        <vt:lpwstr/>
      </vt:variant>
      <vt:variant>
        <vt:lpwstr>standard_rate</vt:lpwstr>
      </vt:variant>
      <vt:variant>
        <vt:i4>1638458</vt:i4>
      </vt:variant>
      <vt:variant>
        <vt:i4>873</vt:i4>
      </vt:variant>
      <vt:variant>
        <vt:i4>0</vt:i4>
      </vt:variant>
      <vt:variant>
        <vt:i4>5</vt:i4>
      </vt:variant>
      <vt:variant>
        <vt:lpwstr/>
      </vt:variant>
      <vt:variant>
        <vt:lpwstr>standard_rate</vt:lpwstr>
      </vt:variant>
      <vt:variant>
        <vt:i4>1638458</vt:i4>
      </vt:variant>
      <vt:variant>
        <vt:i4>870</vt:i4>
      </vt:variant>
      <vt:variant>
        <vt:i4>0</vt:i4>
      </vt:variant>
      <vt:variant>
        <vt:i4>5</vt:i4>
      </vt:variant>
      <vt:variant>
        <vt:lpwstr/>
      </vt:variant>
      <vt:variant>
        <vt:lpwstr>standard_rate</vt:lpwstr>
      </vt:variant>
      <vt:variant>
        <vt:i4>1638458</vt:i4>
      </vt:variant>
      <vt:variant>
        <vt:i4>864</vt:i4>
      </vt:variant>
      <vt:variant>
        <vt:i4>0</vt:i4>
      </vt:variant>
      <vt:variant>
        <vt:i4>5</vt:i4>
      </vt:variant>
      <vt:variant>
        <vt:lpwstr/>
      </vt:variant>
      <vt:variant>
        <vt:lpwstr>standard_rate</vt:lpwstr>
      </vt:variant>
      <vt:variant>
        <vt:i4>1638458</vt:i4>
      </vt:variant>
      <vt:variant>
        <vt:i4>861</vt:i4>
      </vt:variant>
      <vt:variant>
        <vt:i4>0</vt:i4>
      </vt:variant>
      <vt:variant>
        <vt:i4>5</vt:i4>
      </vt:variant>
      <vt:variant>
        <vt:lpwstr/>
      </vt:variant>
      <vt:variant>
        <vt:lpwstr>standard_rate</vt:lpwstr>
      </vt:variant>
      <vt:variant>
        <vt:i4>1638458</vt:i4>
      </vt:variant>
      <vt:variant>
        <vt:i4>855</vt:i4>
      </vt:variant>
      <vt:variant>
        <vt:i4>0</vt:i4>
      </vt:variant>
      <vt:variant>
        <vt:i4>5</vt:i4>
      </vt:variant>
      <vt:variant>
        <vt:lpwstr/>
      </vt:variant>
      <vt:variant>
        <vt:lpwstr>standard_rate</vt:lpwstr>
      </vt:variant>
      <vt:variant>
        <vt:i4>1638458</vt:i4>
      </vt:variant>
      <vt:variant>
        <vt:i4>852</vt:i4>
      </vt:variant>
      <vt:variant>
        <vt:i4>0</vt:i4>
      </vt:variant>
      <vt:variant>
        <vt:i4>5</vt:i4>
      </vt:variant>
      <vt:variant>
        <vt:lpwstr/>
      </vt:variant>
      <vt:variant>
        <vt:lpwstr>standard_rate</vt:lpwstr>
      </vt:variant>
      <vt:variant>
        <vt:i4>1638458</vt:i4>
      </vt:variant>
      <vt:variant>
        <vt:i4>849</vt:i4>
      </vt:variant>
      <vt:variant>
        <vt:i4>0</vt:i4>
      </vt:variant>
      <vt:variant>
        <vt:i4>5</vt:i4>
      </vt:variant>
      <vt:variant>
        <vt:lpwstr/>
      </vt:variant>
      <vt:variant>
        <vt:lpwstr>standard_rate</vt:lpwstr>
      </vt:variant>
      <vt:variant>
        <vt:i4>1638458</vt:i4>
      </vt:variant>
      <vt:variant>
        <vt:i4>846</vt:i4>
      </vt:variant>
      <vt:variant>
        <vt:i4>0</vt:i4>
      </vt:variant>
      <vt:variant>
        <vt:i4>5</vt:i4>
      </vt:variant>
      <vt:variant>
        <vt:lpwstr/>
      </vt:variant>
      <vt:variant>
        <vt:lpwstr>standard_rate</vt:lpwstr>
      </vt:variant>
      <vt:variant>
        <vt:i4>1638458</vt:i4>
      </vt:variant>
      <vt:variant>
        <vt:i4>843</vt:i4>
      </vt:variant>
      <vt:variant>
        <vt:i4>0</vt:i4>
      </vt:variant>
      <vt:variant>
        <vt:i4>5</vt:i4>
      </vt:variant>
      <vt:variant>
        <vt:lpwstr/>
      </vt:variant>
      <vt:variant>
        <vt:lpwstr>standard_rate</vt:lpwstr>
      </vt:variant>
      <vt:variant>
        <vt:i4>1638458</vt:i4>
      </vt:variant>
      <vt:variant>
        <vt:i4>840</vt:i4>
      </vt:variant>
      <vt:variant>
        <vt:i4>0</vt:i4>
      </vt:variant>
      <vt:variant>
        <vt:i4>5</vt:i4>
      </vt:variant>
      <vt:variant>
        <vt:lpwstr/>
      </vt:variant>
      <vt:variant>
        <vt:lpwstr>standard_rate</vt:lpwstr>
      </vt:variant>
      <vt:variant>
        <vt:i4>3866682</vt:i4>
      </vt:variant>
      <vt:variant>
        <vt:i4>699</vt:i4>
      </vt:variant>
      <vt:variant>
        <vt:i4>0</vt:i4>
      </vt:variant>
      <vt:variant>
        <vt:i4>5</vt:i4>
      </vt:variant>
      <vt:variant>
        <vt:lpwstr>http://www.fwc.gov.au/awardsandorders/html/PR998378.htm</vt:lpwstr>
      </vt:variant>
      <vt:variant>
        <vt:lpwstr/>
      </vt:variant>
      <vt:variant>
        <vt:i4>3997757</vt:i4>
      </vt:variant>
      <vt:variant>
        <vt:i4>693</vt:i4>
      </vt:variant>
      <vt:variant>
        <vt:i4>0</vt:i4>
      </vt:variant>
      <vt:variant>
        <vt:i4>5</vt:i4>
      </vt:variant>
      <vt:variant>
        <vt:lpwstr>http://www.fwc.gov.au/awardsandorders/html/PR551646.htm</vt:lpwstr>
      </vt:variant>
      <vt:variant>
        <vt:lpwstr/>
      </vt:variant>
      <vt:variant>
        <vt:i4>3932223</vt:i4>
      </vt:variant>
      <vt:variant>
        <vt:i4>690</vt:i4>
      </vt:variant>
      <vt:variant>
        <vt:i4>0</vt:i4>
      </vt:variant>
      <vt:variant>
        <vt:i4>5</vt:i4>
      </vt:variant>
      <vt:variant>
        <vt:lpwstr>http://www.fwc.gov.au/awardsandorders/html/PR536723.htm</vt:lpwstr>
      </vt:variant>
      <vt:variant>
        <vt:lpwstr/>
      </vt:variant>
      <vt:variant>
        <vt:i4>3670067</vt:i4>
      </vt:variant>
      <vt:variant>
        <vt:i4>687</vt:i4>
      </vt:variant>
      <vt:variant>
        <vt:i4>0</vt:i4>
      </vt:variant>
      <vt:variant>
        <vt:i4>5</vt:i4>
      </vt:variant>
      <vt:variant>
        <vt:lpwstr>http://www.fwc.gov.au/awardsandorders/html/PR522920.htm</vt:lpwstr>
      </vt:variant>
      <vt:variant>
        <vt:lpwstr/>
      </vt:variant>
      <vt:variant>
        <vt:i4>3735601</vt:i4>
      </vt:variant>
      <vt:variant>
        <vt:i4>684</vt:i4>
      </vt:variant>
      <vt:variant>
        <vt:i4>0</vt:i4>
      </vt:variant>
      <vt:variant>
        <vt:i4>5</vt:i4>
      </vt:variant>
      <vt:variant>
        <vt:lpwstr>http://www.fwc.gov.au/awardsandorders/html/PR509089.htm</vt:lpwstr>
      </vt:variant>
      <vt:variant>
        <vt:lpwstr/>
      </vt:variant>
      <vt:variant>
        <vt:i4>3866682</vt:i4>
      </vt:variant>
      <vt:variant>
        <vt:i4>681</vt:i4>
      </vt:variant>
      <vt:variant>
        <vt:i4>0</vt:i4>
      </vt:variant>
      <vt:variant>
        <vt:i4>5</vt:i4>
      </vt:variant>
      <vt:variant>
        <vt:lpwstr>http://www.fwc.gov.au/awardsandorders/html/PR998378.htm</vt:lpwstr>
      </vt:variant>
      <vt:variant>
        <vt:lpwstr/>
      </vt:variant>
      <vt:variant>
        <vt:i4>3997750</vt:i4>
      </vt:variant>
      <vt:variant>
        <vt:i4>678</vt:i4>
      </vt:variant>
      <vt:variant>
        <vt:i4>0</vt:i4>
      </vt:variant>
      <vt:variant>
        <vt:i4>5</vt:i4>
      </vt:variant>
      <vt:variant>
        <vt:lpwstr>http://www.fwc.gov.au/awardsandorders/html/PR998611.htm</vt:lpwstr>
      </vt:variant>
      <vt:variant>
        <vt:lpwstr/>
      </vt:variant>
      <vt:variant>
        <vt:i4>3539002</vt:i4>
      </vt:variant>
      <vt:variant>
        <vt:i4>675</vt:i4>
      </vt:variant>
      <vt:variant>
        <vt:i4>0</vt:i4>
      </vt:variant>
      <vt:variant>
        <vt:i4>5</vt:i4>
      </vt:variant>
      <vt:variant>
        <vt:lpwstr>http://www.fwc.gov.au/awardsandorders/html/PR997952.htm</vt:lpwstr>
      </vt:variant>
      <vt:variant>
        <vt:lpwstr/>
      </vt:variant>
      <vt:variant>
        <vt:i4>3997757</vt:i4>
      </vt:variant>
      <vt:variant>
        <vt:i4>663</vt:i4>
      </vt:variant>
      <vt:variant>
        <vt:i4>0</vt:i4>
      </vt:variant>
      <vt:variant>
        <vt:i4>5</vt:i4>
      </vt:variant>
      <vt:variant>
        <vt:lpwstr>http://www.fwc.gov.au/awardsandorders/html/PR551646.htm</vt:lpwstr>
      </vt:variant>
      <vt:variant>
        <vt:lpwstr/>
      </vt:variant>
      <vt:variant>
        <vt:i4>3473468</vt:i4>
      </vt:variant>
      <vt:variant>
        <vt:i4>660</vt:i4>
      </vt:variant>
      <vt:variant>
        <vt:i4>0</vt:i4>
      </vt:variant>
      <vt:variant>
        <vt:i4>5</vt:i4>
      </vt:variant>
      <vt:variant>
        <vt:lpwstr>http://www.fwc.gov.au/awardsandorders/html/pr544292.htm</vt:lpwstr>
      </vt:variant>
      <vt:variant>
        <vt:lpwstr/>
      </vt:variant>
      <vt:variant>
        <vt:i4>3932223</vt:i4>
      </vt:variant>
      <vt:variant>
        <vt:i4>657</vt:i4>
      </vt:variant>
      <vt:variant>
        <vt:i4>0</vt:i4>
      </vt:variant>
      <vt:variant>
        <vt:i4>5</vt:i4>
      </vt:variant>
      <vt:variant>
        <vt:lpwstr>http://www.fwc.gov.au/awardsandorders/html/PR536723.htm</vt:lpwstr>
      </vt:variant>
      <vt:variant>
        <vt:lpwstr/>
      </vt:variant>
      <vt:variant>
        <vt:i4>3670067</vt:i4>
      </vt:variant>
      <vt:variant>
        <vt:i4>654</vt:i4>
      </vt:variant>
      <vt:variant>
        <vt:i4>0</vt:i4>
      </vt:variant>
      <vt:variant>
        <vt:i4>5</vt:i4>
      </vt:variant>
      <vt:variant>
        <vt:lpwstr>http://www.fwc.gov.au/awardsandorders/html/PR522920.htm</vt:lpwstr>
      </vt:variant>
      <vt:variant>
        <vt:lpwstr/>
      </vt:variant>
      <vt:variant>
        <vt:i4>3735601</vt:i4>
      </vt:variant>
      <vt:variant>
        <vt:i4>651</vt:i4>
      </vt:variant>
      <vt:variant>
        <vt:i4>0</vt:i4>
      </vt:variant>
      <vt:variant>
        <vt:i4>5</vt:i4>
      </vt:variant>
      <vt:variant>
        <vt:lpwstr>http://www.fwc.gov.au/awardsandorders/html/PR509089.htm</vt:lpwstr>
      </vt:variant>
      <vt:variant>
        <vt:lpwstr/>
      </vt:variant>
      <vt:variant>
        <vt:i4>3801148</vt:i4>
      </vt:variant>
      <vt:variant>
        <vt:i4>648</vt:i4>
      </vt:variant>
      <vt:variant>
        <vt:i4>0</vt:i4>
      </vt:variant>
      <vt:variant>
        <vt:i4>5</vt:i4>
      </vt:variant>
      <vt:variant>
        <vt:lpwstr>http://www.fwc.gov.au/awardsandorders/html/PR502602.htm</vt:lpwstr>
      </vt:variant>
      <vt:variant>
        <vt:lpwstr/>
      </vt:variant>
      <vt:variant>
        <vt:i4>3866682</vt:i4>
      </vt:variant>
      <vt:variant>
        <vt:i4>645</vt:i4>
      </vt:variant>
      <vt:variant>
        <vt:i4>0</vt:i4>
      </vt:variant>
      <vt:variant>
        <vt:i4>5</vt:i4>
      </vt:variant>
      <vt:variant>
        <vt:lpwstr>http://www.fwc.gov.au/awardsandorders/html/PR998378.htm</vt:lpwstr>
      </vt:variant>
      <vt:variant>
        <vt:lpwstr/>
      </vt:variant>
      <vt:variant>
        <vt:i4>3997750</vt:i4>
      </vt:variant>
      <vt:variant>
        <vt:i4>642</vt:i4>
      </vt:variant>
      <vt:variant>
        <vt:i4>0</vt:i4>
      </vt:variant>
      <vt:variant>
        <vt:i4>5</vt:i4>
      </vt:variant>
      <vt:variant>
        <vt:lpwstr>http://www.fwc.gov.au/awardsandorders/html/PR998611.htm</vt:lpwstr>
      </vt:variant>
      <vt:variant>
        <vt:lpwstr/>
      </vt:variant>
      <vt:variant>
        <vt:i4>3539002</vt:i4>
      </vt:variant>
      <vt:variant>
        <vt:i4>639</vt:i4>
      </vt:variant>
      <vt:variant>
        <vt:i4>0</vt:i4>
      </vt:variant>
      <vt:variant>
        <vt:i4>5</vt:i4>
      </vt:variant>
      <vt:variant>
        <vt:lpwstr>http://www.fwc.gov.au/awardsandorders/html/PR997952.htm</vt:lpwstr>
      </vt:variant>
      <vt:variant>
        <vt:lpwstr/>
      </vt:variant>
      <vt:variant>
        <vt:i4>3342394</vt:i4>
      </vt:variant>
      <vt:variant>
        <vt:i4>612</vt:i4>
      </vt:variant>
      <vt:variant>
        <vt:i4>0</vt:i4>
      </vt:variant>
      <vt:variant>
        <vt:i4>5</vt:i4>
      </vt:variant>
      <vt:variant>
        <vt:lpwstr>http://www.fwc.gov.au/awardsandorders/html/PR503684.htm</vt:lpwstr>
      </vt:variant>
      <vt:variant>
        <vt:lpwstr/>
      </vt:variant>
      <vt:variant>
        <vt:i4>3604541</vt:i4>
      </vt:variant>
      <vt:variant>
        <vt:i4>606</vt:i4>
      </vt:variant>
      <vt:variant>
        <vt:i4>0</vt:i4>
      </vt:variant>
      <vt:variant>
        <vt:i4>5</vt:i4>
      </vt:variant>
      <vt:variant>
        <vt:lpwstr>http://www.fwc.gov.au/awardsandorders/html/PR994478.htm</vt:lpwstr>
      </vt:variant>
      <vt:variant>
        <vt:lpwstr/>
      </vt:variant>
      <vt:variant>
        <vt:i4>3342394</vt:i4>
      </vt:variant>
      <vt:variant>
        <vt:i4>600</vt:i4>
      </vt:variant>
      <vt:variant>
        <vt:i4>0</vt:i4>
      </vt:variant>
      <vt:variant>
        <vt:i4>5</vt:i4>
      </vt:variant>
      <vt:variant>
        <vt:lpwstr>http://www.fwc.gov.au/awardsandorders/html/PR503684.htm</vt:lpwstr>
      </vt:variant>
      <vt:variant>
        <vt:lpwstr/>
      </vt:variant>
      <vt:variant>
        <vt:i4>3342394</vt:i4>
      </vt:variant>
      <vt:variant>
        <vt:i4>594</vt:i4>
      </vt:variant>
      <vt:variant>
        <vt:i4>0</vt:i4>
      </vt:variant>
      <vt:variant>
        <vt:i4>5</vt:i4>
      </vt:variant>
      <vt:variant>
        <vt:lpwstr>http://www.fwc.gov.au/awardsandorders/html/PR503684.htm</vt:lpwstr>
      </vt:variant>
      <vt:variant>
        <vt:lpwstr/>
      </vt:variant>
      <vt:variant>
        <vt:i4>3604541</vt:i4>
      </vt:variant>
      <vt:variant>
        <vt:i4>591</vt:i4>
      </vt:variant>
      <vt:variant>
        <vt:i4>0</vt:i4>
      </vt:variant>
      <vt:variant>
        <vt:i4>5</vt:i4>
      </vt:variant>
      <vt:variant>
        <vt:lpwstr>http://www.fwc.gov.au/awardsandorders/html/PR994478.htm</vt:lpwstr>
      </vt:variant>
      <vt:variant>
        <vt:lpwstr/>
      </vt:variant>
      <vt:variant>
        <vt:i4>3866682</vt:i4>
      </vt:variant>
      <vt:variant>
        <vt:i4>579</vt:i4>
      </vt:variant>
      <vt:variant>
        <vt:i4>0</vt:i4>
      </vt:variant>
      <vt:variant>
        <vt:i4>5</vt:i4>
      </vt:variant>
      <vt:variant>
        <vt:lpwstr>http://www.fwc.gov.au/awardsandorders/html/PR998378.htm</vt:lpwstr>
      </vt:variant>
      <vt:variant>
        <vt:lpwstr/>
      </vt:variant>
      <vt:variant>
        <vt:i4>3801149</vt:i4>
      </vt:variant>
      <vt:variant>
        <vt:i4>570</vt:i4>
      </vt:variant>
      <vt:variant>
        <vt:i4>0</vt:i4>
      </vt:variant>
      <vt:variant>
        <vt:i4>5</vt:i4>
      </vt:variant>
      <vt:variant>
        <vt:lpwstr>http://www.fwc.gov.au/awardsandorders/html/PR999579.htm</vt:lpwstr>
      </vt:variant>
      <vt:variant>
        <vt:lpwstr/>
      </vt:variant>
      <vt:variant>
        <vt:i4>3670065</vt:i4>
      </vt:variant>
      <vt:variant>
        <vt:i4>564</vt:i4>
      </vt:variant>
      <vt:variant>
        <vt:i4>0</vt:i4>
      </vt:variant>
      <vt:variant>
        <vt:i4>5</vt:i4>
      </vt:variant>
      <vt:variant>
        <vt:lpwstr>http://www.fwc.gov.au/awardsandorders/html/pr532923.htm</vt:lpwstr>
      </vt:variant>
      <vt:variant>
        <vt:lpwstr/>
      </vt:variant>
      <vt:variant>
        <vt:i4>3735610</vt:i4>
      </vt:variant>
      <vt:variant>
        <vt:i4>561</vt:i4>
      </vt:variant>
      <vt:variant>
        <vt:i4>0</vt:i4>
      </vt:variant>
      <vt:variant>
        <vt:i4>5</vt:i4>
      </vt:variant>
      <vt:variant>
        <vt:lpwstr>http://www.fwc.gov.au/awardsandorders/html/PR531203.htm</vt:lpwstr>
      </vt:variant>
      <vt:variant>
        <vt:lpwstr/>
      </vt:variant>
      <vt:variant>
        <vt:i4>3670065</vt:i4>
      </vt:variant>
      <vt:variant>
        <vt:i4>537</vt:i4>
      </vt:variant>
      <vt:variant>
        <vt:i4>0</vt:i4>
      </vt:variant>
      <vt:variant>
        <vt:i4>5</vt:i4>
      </vt:variant>
      <vt:variant>
        <vt:lpwstr>http://www.fwc.gov.au/awardsandorders/html/pr532923.htm</vt:lpwstr>
      </vt:variant>
      <vt:variant>
        <vt:lpwstr/>
      </vt:variant>
      <vt:variant>
        <vt:i4>3735610</vt:i4>
      </vt:variant>
      <vt:variant>
        <vt:i4>534</vt:i4>
      </vt:variant>
      <vt:variant>
        <vt:i4>0</vt:i4>
      </vt:variant>
      <vt:variant>
        <vt:i4>5</vt:i4>
      </vt:variant>
      <vt:variant>
        <vt:lpwstr>http://www.fwc.gov.au/awardsandorders/html/PR531203.htm</vt:lpwstr>
      </vt:variant>
      <vt:variant>
        <vt:lpwstr/>
      </vt:variant>
      <vt:variant>
        <vt:i4>3801149</vt:i4>
      </vt:variant>
      <vt:variant>
        <vt:i4>531</vt:i4>
      </vt:variant>
      <vt:variant>
        <vt:i4>0</vt:i4>
      </vt:variant>
      <vt:variant>
        <vt:i4>5</vt:i4>
      </vt:variant>
      <vt:variant>
        <vt:lpwstr>http://www.fwc.gov.au/awardsandorders/html/PR999579.htm</vt:lpwstr>
      </vt:variant>
      <vt:variant>
        <vt:lpwstr/>
      </vt:variant>
      <vt:variant>
        <vt:i4>3866682</vt:i4>
      </vt:variant>
      <vt:variant>
        <vt:i4>528</vt:i4>
      </vt:variant>
      <vt:variant>
        <vt:i4>0</vt:i4>
      </vt:variant>
      <vt:variant>
        <vt:i4>5</vt:i4>
      </vt:variant>
      <vt:variant>
        <vt:lpwstr>http://www.fwc.gov.au/awardsandorders/html/PR998378.htm</vt:lpwstr>
      </vt:variant>
      <vt:variant>
        <vt:lpwstr/>
      </vt:variant>
      <vt:variant>
        <vt:i4>3997749</vt:i4>
      </vt:variant>
      <vt:variant>
        <vt:i4>525</vt:i4>
      </vt:variant>
      <vt:variant>
        <vt:i4>0</vt:i4>
      </vt:variant>
      <vt:variant>
        <vt:i4>5</vt:i4>
      </vt:variant>
      <vt:variant>
        <vt:lpwstr>http://www.fwc.gov.au/awardsandorders/html/pr542178.htm</vt:lpwstr>
      </vt:variant>
      <vt:variant>
        <vt:lpwstr/>
      </vt:variant>
      <vt:variant>
        <vt:i4>3997749</vt:i4>
      </vt:variant>
      <vt:variant>
        <vt:i4>522</vt:i4>
      </vt:variant>
      <vt:variant>
        <vt:i4>0</vt:i4>
      </vt:variant>
      <vt:variant>
        <vt:i4>5</vt:i4>
      </vt:variant>
      <vt:variant>
        <vt:lpwstr>http://www.fwc.gov.au/awardsandorders/html/pr542178.htm</vt:lpwstr>
      </vt:variant>
      <vt:variant>
        <vt:lpwstr/>
      </vt:variant>
      <vt:variant>
        <vt:i4>3997749</vt:i4>
      </vt:variant>
      <vt:variant>
        <vt:i4>516</vt:i4>
      </vt:variant>
      <vt:variant>
        <vt:i4>0</vt:i4>
      </vt:variant>
      <vt:variant>
        <vt:i4>5</vt:i4>
      </vt:variant>
      <vt:variant>
        <vt:lpwstr>http://www.fwc.gov.au/awardsandorders/html/pr542178.htm</vt:lpwstr>
      </vt:variant>
      <vt:variant>
        <vt:lpwstr/>
      </vt:variant>
      <vt:variant>
        <vt:i4>3997749</vt:i4>
      </vt:variant>
      <vt:variant>
        <vt:i4>513</vt:i4>
      </vt:variant>
      <vt:variant>
        <vt:i4>0</vt:i4>
      </vt:variant>
      <vt:variant>
        <vt:i4>5</vt:i4>
      </vt:variant>
      <vt:variant>
        <vt:lpwstr>http://www.fwc.gov.au/awardsandorders/html/pr542178.htm</vt:lpwstr>
      </vt:variant>
      <vt:variant>
        <vt:lpwstr/>
      </vt:variant>
      <vt:variant>
        <vt:i4>3538998</vt:i4>
      </vt:variant>
      <vt:variant>
        <vt:i4>504</vt:i4>
      </vt:variant>
      <vt:variant>
        <vt:i4>0</vt:i4>
      </vt:variant>
      <vt:variant>
        <vt:i4>5</vt:i4>
      </vt:variant>
      <vt:variant>
        <vt:lpwstr>http://www.fwc.gov.au/awardsandorders/html/pr546288.htm</vt:lpwstr>
      </vt:variant>
      <vt:variant>
        <vt:lpwstr/>
      </vt:variant>
      <vt:variant>
        <vt:i4>3997749</vt:i4>
      </vt:variant>
      <vt:variant>
        <vt:i4>501</vt:i4>
      </vt:variant>
      <vt:variant>
        <vt:i4>0</vt:i4>
      </vt:variant>
      <vt:variant>
        <vt:i4>5</vt:i4>
      </vt:variant>
      <vt:variant>
        <vt:lpwstr>http://www.fwc.gov.au/awardsandorders/html/pr542178.htm</vt:lpwstr>
      </vt:variant>
      <vt:variant>
        <vt:lpwstr/>
      </vt:variant>
      <vt:variant>
        <vt:i4>3997749</vt:i4>
      </vt:variant>
      <vt:variant>
        <vt:i4>492</vt:i4>
      </vt:variant>
      <vt:variant>
        <vt:i4>0</vt:i4>
      </vt:variant>
      <vt:variant>
        <vt:i4>5</vt:i4>
      </vt:variant>
      <vt:variant>
        <vt:lpwstr>http://www.fwc.gov.au/awardsandorders/html/pr542178.htm</vt:lpwstr>
      </vt:variant>
      <vt:variant>
        <vt:lpwstr/>
      </vt:variant>
      <vt:variant>
        <vt:i4>3997749</vt:i4>
      </vt:variant>
      <vt:variant>
        <vt:i4>489</vt:i4>
      </vt:variant>
      <vt:variant>
        <vt:i4>0</vt:i4>
      </vt:variant>
      <vt:variant>
        <vt:i4>5</vt:i4>
      </vt:variant>
      <vt:variant>
        <vt:lpwstr>http://www.fwc.gov.au/awardsandorders/html/pr542178.htm</vt:lpwstr>
      </vt:variant>
      <vt:variant>
        <vt:lpwstr/>
      </vt:variant>
      <vt:variant>
        <vt:i4>3997749</vt:i4>
      </vt:variant>
      <vt:variant>
        <vt:i4>486</vt:i4>
      </vt:variant>
      <vt:variant>
        <vt:i4>0</vt:i4>
      </vt:variant>
      <vt:variant>
        <vt:i4>5</vt:i4>
      </vt:variant>
      <vt:variant>
        <vt:lpwstr>http://www.fwc.gov.au/awardsandorders/html/pr542178.htm</vt:lpwstr>
      </vt:variant>
      <vt:variant>
        <vt:lpwstr/>
      </vt:variant>
      <vt:variant>
        <vt:i4>3997749</vt:i4>
      </vt:variant>
      <vt:variant>
        <vt:i4>480</vt:i4>
      </vt:variant>
      <vt:variant>
        <vt:i4>0</vt:i4>
      </vt:variant>
      <vt:variant>
        <vt:i4>5</vt:i4>
      </vt:variant>
      <vt:variant>
        <vt:lpwstr>http://www.fwc.gov.au/awardsandorders/html/pr542178.htm</vt:lpwstr>
      </vt:variant>
      <vt:variant>
        <vt:lpwstr/>
      </vt:variant>
      <vt:variant>
        <vt:i4>3997749</vt:i4>
      </vt:variant>
      <vt:variant>
        <vt:i4>474</vt:i4>
      </vt:variant>
      <vt:variant>
        <vt:i4>0</vt:i4>
      </vt:variant>
      <vt:variant>
        <vt:i4>5</vt:i4>
      </vt:variant>
      <vt:variant>
        <vt:lpwstr>http://www.fwc.gov.au/awardsandorders/html/pr542178.htm</vt:lpwstr>
      </vt:variant>
      <vt:variant>
        <vt:lpwstr/>
      </vt:variant>
      <vt:variant>
        <vt:i4>3997749</vt:i4>
      </vt:variant>
      <vt:variant>
        <vt:i4>471</vt:i4>
      </vt:variant>
      <vt:variant>
        <vt:i4>0</vt:i4>
      </vt:variant>
      <vt:variant>
        <vt:i4>5</vt:i4>
      </vt:variant>
      <vt:variant>
        <vt:lpwstr>http://www.fwc.gov.au/awardsandorders/html/pr542178.htm</vt:lpwstr>
      </vt:variant>
      <vt:variant>
        <vt:lpwstr/>
      </vt:variant>
      <vt:variant>
        <vt:i4>6488190</vt:i4>
      </vt:variant>
      <vt:variant>
        <vt:i4>468</vt:i4>
      </vt:variant>
      <vt:variant>
        <vt:i4>0</vt:i4>
      </vt:variant>
      <vt:variant>
        <vt:i4>5</vt:i4>
      </vt:variant>
      <vt:variant>
        <vt:lpwstr>http://www.fwc.gov.au/awardmod/download/nes.pdf</vt:lpwstr>
      </vt:variant>
      <vt:variant>
        <vt:lpwstr/>
      </vt:variant>
      <vt:variant>
        <vt:i4>3604541</vt:i4>
      </vt:variant>
      <vt:variant>
        <vt:i4>465</vt:i4>
      </vt:variant>
      <vt:variant>
        <vt:i4>0</vt:i4>
      </vt:variant>
      <vt:variant>
        <vt:i4>5</vt:i4>
      </vt:variant>
      <vt:variant>
        <vt:lpwstr>http://www.fwc.gov.au/awardsandorders/html/PR994478.htm</vt:lpwstr>
      </vt:variant>
      <vt:variant>
        <vt:lpwstr/>
      </vt:variant>
      <vt:variant>
        <vt:i4>3604541</vt:i4>
      </vt:variant>
      <vt:variant>
        <vt:i4>456</vt:i4>
      </vt:variant>
      <vt:variant>
        <vt:i4>0</vt:i4>
      </vt:variant>
      <vt:variant>
        <vt:i4>5</vt:i4>
      </vt:variant>
      <vt:variant>
        <vt:lpwstr>http://www.fwc.gov.au/awardsandorders/html/PR994478.htm</vt:lpwstr>
      </vt:variant>
      <vt:variant>
        <vt:lpwstr/>
      </vt:variant>
      <vt:variant>
        <vt:i4>3604541</vt:i4>
      </vt:variant>
      <vt:variant>
        <vt:i4>447</vt:i4>
      </vt:variant>
      <vt:variant>
        <vt:i4>0</vt:i4>
      </vt:variant>
      <vt:variant>
        <vt:i4>5</vt:i4>
      </vt:variant>
      <vt:variant>
        <vt:lpwstr>http://www.fwc.gov.au/awardsandorders/html/PR994478.htm</vt:lpwstr>
      </vt:variant>
      <vt:variant>
        <vt:lpwstr/>
      </vt:variant>
      <vt:variant>
        <vt:i4>3604541</vt:i4>
      </vt:variant>
      <vt:variant>
        <vt:i4>444</vt:i4>
      </vt:variant>
      <vt:variant>
        <vt:i4>0</vt:i4>
      </vt:variant>
      <vt:variant>
        <vt:i4>5</vt:i4>
      </vt:variant>
      <vt:variant>
        <vt:lpwstr>http://www.fwc.gov.au/awardsandorders/html/PR994478.htm</vt:lpwstr>
      </vt:variant>
      <vt:variant>
        <vt:lpwstr/>
      </vt:variant>
      <vt:variant>
        <vt:i4>3604541</vt:i4>
      </vt:variant>
      <vt:variant>
        <vt:i4>438</vt:i4>
      </vt:variant>
      <vt:variant>
        <vt:i4>0</vt:i4>
      </vt:variant>
      <vt:variant>
        <vt:i4>5</vt:i4>
      </vt:variant>
      <vt:variant>
        <vt:lpwstr>http://www.fwc.gov.au/awardsandorders/html/PR994478.htm</vt:lpwstr>
      </vt:variant>
      <vt:variant>
        <vt:lpwstr/>
      </vt:variant>
      <vt:variant>
        <vt:i4>6488190</vt:i4>
      </vt:variant>
      <vt:variant>
        <vt:i4>435</vt:i4>
      </vt:variant>
      <vt:variant>
        <vt:i4>0</vt:i4>
      </vt:variant>
      <vt:variant>
        <vt:i4>5</vt:i4>
      </vt:variant>
      <vt:variant>
        <vt:lpwstr>http://www.fwc.gov.au/awardmod/download/nes.pdf</vt:lpwstr>
      </vt:variant>
      <vt:variant>
        <vt:lpwstr/>
      </vt:variant>
      <vt:variant>
        <vt:i4>3997759</vt:i4>
      </vt:variant>
      <vt:variant>
        <vt:i4>432</vt:i4>
      </vt:variant>
      <vt:variant>
        <vt:i4>0</vt:i4>
      </vt:variant>
      <vt:variant>
        <vt:i4>5</vt:i4>
      </vt:variant>
      <vt:variant>
        <vt:lpwstr>http://www.fwc.gov.au/awardsandorders/html/PR546033.htm</vt:lpwstr>
      </vt:variant>
      <vt:variant>
        <vt:lpwstr/>
      </vt:variant>
      <vt:variant>
        <vt:i4>3997759</vt:i4>
      </vt:variant>
      <vt:variant>
        <vt:i4>420</vt:i4>
      </vt:variant>
      <vt:variant>
        <vt:i4>0</vt:i4>
      </vt:variant>
      <vt:variant>
        <vt:i4>5</vt:i4>
      </vt:variant>
      <vt:variant>
        <vt:lpwstr>http://www.fwc.gov.au/awardsandorders/html/PR546033.htm</vt:lpwstr>
      </vt:variant>
      <vt:variant>
        <vt:lpwstr/>
      </vt:variant>
      <vt:variant>
        <vt:i4>3407924</vt:i4>
      </vt:variant>
      <vt:variant>
        <vt:i4>417</vt:i4>
      </vt:variant>
      <vt:variant>
        <vt:i4>0</vt:i4>
      </vt:variant>
      <vt:variant>
        <vt:i4>5</vt:i4>
      </vt:variant>
      <vt:variant>
        <vt:lpwstr>http://www.fwc.gov.au/awardsandorders/html/PR997772.htm</vt:lpwstr>
      </vt:variant>
      <vt:variant>
        <vt:lpwstr/>
      </vt:variant>
      <vt:variant>
        <vt:i4>3407924</vt:i4>
      </vt:variant>
      <vt:variant>
        <vt:i4>414</vt:i4>
      </vt:variant>
      <vt:variant>
        <vt:i4>0</vt:i4>
      </vt:variant>
      <vt:variant>
        <vt:i4>5</vt:i4>
      </vt:variant>
      <vt:variant>
        <vt:lpwstr>http://www.fwc.gov.au/awardsandorders/html/PR997772.htm</vt:lpwstr>
      </vt:variant>
      <vt:variant>
        <vt:lpwstr/>
      </vt:variant>
      <vt:variant>
        <vt:i4>3342394</vt:i4>
      </vt:variant>
      <vt:variant>
        <vt:i4>411</vt:i4>
      </vt:variant>
      <vt:variant>
        <vt:i4>0</vt:i4>
      </vt:variant>
      <vt:variant>
        <vt:i4>5</vt:i4>
      </vt:variant>
      <vt:variant>
        <vt:lpwstr>http://www.fwc.gov.au/awardsandorders/html/PR503684.htm</vt:lpwstr>
      </vt:variant>
      <vt:variant>
        <vt:lpwstr/>
      </vt:variant>
      <vt:variant>
        <vt:i4>3342394</vt:i4>
      </vt:variant>
      <vt:variant>
        <vt:i4>408</vt:i4>
      </vt:variant>
      <vt:variant>
        <vt:i4>0</vt:i4>
      </vt:variant>
      <vt:variant>
        <vt:i4>5</vt:i4>
      </vt:variant>
      <vt:variant>
        <vt:lpwstr>http://www.fwc.gov.au/awardsandorders/html/PR503684.htm</vt:lpwstr>
      </vt:variant>
      <vt:variant>
        <vt:lpwstr/>
      </vt:variant>
      <vt:variant>
        <vt:i4>3997759</vt:i4>
      </vt:variant>
      <vt:variant>
        <vt:i4>405</vt:i4>
      </vt:variant>
      <vt:variant>
        <vt:i4>0</vt:i4>
      </vt:variant>
      <vt:variant>
        <vt:i4>5</vt:i4>
      </vt:variant>
      <vt:variant>
        <vt:lpwstr>http://www.fwc.gov.au/awardsandorders/html/PR546033.htm</vt:lpwstr>
      </vt:variant>
      <vt:variant>
        <vt:lpwstr/>
      </vt:variant>
      <vt:variant>
        <vt:i4>3997759</vt:i4>
      </vt:variant>
      <vt:variant>
        <vt:i4>402</vt:i4>
      </vt:variant>
      <vt:variant>
        <vt:i4>0</vt:i4>
      </vt:variant>
      <vt:variant>
        <vt:i4>5</vt:i4>
      </vt:variant>
      <vt:variant>
        <vt:lpwstr>http://www.fwc.gov.au/awardsandorders/html/PR546033.htm</vt:lpwstr>
      </vt:variant>
      <vt:variant>
        <vt:lpwstr/>
      </vt:variant>
      <vt:variant>
        <vt:i4>3604541</vt:i4>
      </vt:variant>
      <vt:variant>
        <vt:i4>390</vt:i4>
      </vt:variant>
      <vt:variant>
        <vt:i4>0</vt:i4>
      </vt:variant>
      <vt:variant>
        <vt:i4>5</vt:i4>
      </vt:variant>
      <vt:variant>
        <vt:lpwstr>http://www.fwc.gov.au/awardsandorders/html/PR994478.htm</vt:lpwstr>
      </vt:variant>
      <vt:variant>
        <vt:lpwstr/>
      </vt:variant>
      <vt:variant>
        <vt:i4>3473468</vt:i4>
      </vt:variant>
      <vt:variant>
        <vt:i4>387</vt:i4>
      </vt:variant>
      <vt:variant>
        <vt:i4>0</vt:i4>
      </vt:variant>
      <vt:variant>
        <vt:i4>5</vt:i4>
      </vt:variant>
      <vt:variant>
        <vt:lpwstr>http://www.fwc.gov.au/awardsandorders/html/pr544292.htm</vt:lpwstr>
      </vt:variant>
      <vt:variant>
        <vt:lpwstr/>
      </vt:variant>
      <vt:variant>
        <vt:i4>3997759</vt:i4>
      </vt:variant>
      <vt:variant>
        <vt:i4>384</vt:i4>
      </vt:variant>
      <vt:variant>
        <vt:i4>0</vt:i4>
      </vt:variant>
      <vt:variant>
        <vt:i4>5</vt:i4>
      </vt:variant>
      <vt:variant>
        <vt:lpwstr>http://www.fwc.gov.au/awardsandorders/html/PR546033.htm</vt:lpwstr>
      </vt:variant>
      <vt:variant>
        <vt:lpwstr/>
      </vt:variant>
      <vt:variant>
        <vt:i4>3473468</vt:i4>
      </vt:variant>
      <vt:variant>
        <vt:i4>381</vt:i4>
      </vt:variant>
      <vt:variant>
        <vt:i4>0</vt:i4>
      </vt:variant>
      <vt:variant>
        <vt:i4>5</vt:i4>
      </vt:variant>
      <vt:variant>
        <vt:lpwstr>http://www.fwc.gov.au/awardsandorders/html/pr544292.htm</vt:lpwstr>
      </vt:variant>
      <vt:variant>
        <vt:lpwstr/>
      </vt:variant>
      <vt:variant>
        <vt:i4>3342394</vt:i4>
      </vt:variant>
      <vt:variant>
        <vt:i4>378</vt:i4>
      </vt:variant>
      <vt:variant>
        <vt:i4>0</vt:i4>
      </vt:variant>
      <vt:variant>
        <vt:i4>5</vt:i4>
      </vt:variant>
      <vt:variant>
        <vt:lpwstr>http://www.fwc.gov.au/awardsandorders/html/PR503684.htm</vt:lpwstr>
      </vt:variant>
      <vt:variant>
        <vt:lpwstr/>
      </vt:variant>
      <vt:variant>
        <vt:i4>3407924</vt:i4>
      </vt:variant>
      <vt:variant>
        <vt:i4>375</vt:i4>
      </vt:variant>
      <vt:variant>
        <vt:i4>0</vt:i4>
      </vt:variant>
      <vt:variant>
        <vt:i4>5</vt:i4>
      </vt:variant>
      <vt:variant>
        <vt:lpwstr>http://www.fwc.gov.au/awardsandorders/html/PR997772.htm</vt:lpwstr>
      </vt:variant>
      <vt:variant>
        <vt:lpwstr/>
      </vt:variant>
      <vt:variant>
        <vt:i4>3604541</vt:i4>
      </vt:variant>
      <vt:variant>
        <vt:i4>372</vt:i4>
      </vt:variant>
      <vt:variant>
        <vt:i4>0</vt:i4>
      </vt:variant>
      <vt:variant>
        <vt:i4>5</vt:i4>
      </vt:variant>
      <vt:variant>
        <vt:lpwstr>http://www.fwc.gov.au/awardsandorders/html/PR994478.htm</vt:lpwstr>
      </vt:variant>
      <vt:variant>
        <vt:lpwstr/>
      </vt:variant>
      <vt:variant>
        <vt:i4>3997749</vt:i4>
      </vt:variant>
      <vt:variant>
        <vt:i4>369</vt:i4>
      </vt:variant>
      <vt:variant>
        <vt:i4>0</vt:i4>
      </vt:variant>
      <vt:variant>
        <vt:i4>5</vt:i4>
      </vt:variant>
      <vt:variant>
        <vt:lpwstr>http://www.fwc.gov.au/awardsandorders/html/pr542178.htm</vt:lpwstr>
      </vt:variant>
      <vt:variant>
        <vt:lpwstr/>
      </vt:variant>
      <vt:variant>
        <vt:i4>3997749</vt:i4>
      </vt:variant>
      <vt:variant>
        <vt:i4>366</vt:i4>
      </vt:variant>
      <vt:variant>
        <vt:i4>0</vt:i4>
      </vt:variant>
      <vt:variant>
        <vt:i4>5</vt:i4>
      </vt:variant>
      <vt:variant>
        <vt:lpwstr>http://www.fwc.gov.au/awardsandorders/html/pr542178.htm</vt:lpwstr>
      </vt:variant>
      <vt:variant>
        <vt:lpwstr/>
      </vt:variant>
      <vt:variant>
        <vt:i4>3997749</vt:i4>
      </vt:variant>
      <vt:variant>
        <vt:i4>363</vt:i4>
      </vt:variant>
      <vt:variant>
        <vt:i4>0</vt:i4>
      </vt:variant>
      <vt:variant>
        <vt:i4>5</vt:i4>
      </vt:variant>
      <vt:variant>
        <vt:lpwstr>http://www.fwc.gov.au/awardsandorders/html/pr542178.htm</vt:lpwstr>
      </vt:variant>
      <vt:variant>
        <vt:lpwstr/>
      </vt:variant>
      <vt:variant>
        <vt:i4>3997749</vt:i4>
      </vt:variant>
      <vt:variant>
        <vt:i4>348</vt:i4>
      </vt:variant>
      <vt:variant>
        <vt:i4>0</vt:i4>
      </vt:variant>
      <vt:variant>
        <vt:i4>5</vt:i4>
      </vt:variant>
      <vt:variant>
        <vt:lpwstr>http://www.fwc.gov.au/awardsandorders/html/pr542178.htm</vt:lpwstr>
      </vt:variant>
      <vt:variant>
        <vt:lpwstr/>
      </vt:variant>
      <vt:variant>
        <vt:i4>3342386</vt:i4>
      </vt:variant>
      <vt:variant>
        <vt:i4>345</vt:i4>
      </vt:variant>
      <vt:variant>
        <vt:i4>0</vt:i4>
      </vt:variant>
      <vt:variant>
        <vt:i4>5</vt:i4>
      </vt:variant>
      <vt:variant>
        <vt:lpwstr>http://www.fwc.gov.au/awardsandorders/html/PR991566.htm</vt:lpwstr>
      </vt:variant>
      <vt:variant>
        <vt:lpwstr/>
      </vt:variant>
      <vt:variant>
        <vt:i4>1179699</vt:i4>
      </vt:variant>
      <vt:variant>
        <vt:i4>338</vt:i4>
      </vt:variant>
      <vt:variant>
        <vt:i4>0</vt:i4>
      </vt:variant>
      <vt:variant>
        <vt:i4>5</vt:i4>
      </vt:variant>
      <vt:variant>
        <vt:lpwstr/>
      </vt:variant>
      <vt:variant>
        <vt:lpwstr>_Toc391038245</vt:lpwstr>
      </vt:variant>
      <vt:variant>
        <vt:i4>1179699</vt:i4>
      </vt:variant>
      <vt:variant>
        <vt:i4>332</vt:i4>
      </vt:variant>
      <vt:variant>
        <vt:i4>0</vt:i4>
      </vt:variant>
      <vt:variant>
        <vt:i4>5</vt:i4>
      </vt:variant>
      <vt:variant>
        <vt:lpwstr/>
      </vt:variant>
      <vt:variant>
        <vt:lpwstr>_Toc391038244</vt:lpwstr>
      </vt:variant>
      <vt:variant>
        <vt:i4>1179699</vt:i4>
      </vt:variant>
      <vt:variant>
        <vt:i4>326</vt:i4>
      </vt:variant>
      <vt:variant>
        <vt:i4>0</vt:i4>
      </vt:variant>
      <vt:variant>
        <vt:i4>5</vt:i4>
      </vt:variant>
      <vt:variant>
        <vt:lpwstr/>
      </vt:variant>
      <vt:variant>
        <vt:lpwstr>_Toc391038243</vt:lpwstr>
      </vt:variant>
      <vt:variant>
        <vt:i4>1179699</vt:i4>
      </vt:variant>
      <vt:variant>
        <vt:i4>320</vt:i4>
      </vt:variant>
      <vt:variant>
        <vt:i4>0</vt:i4>
      </vt:variant>
      <vt:variant>
        <vt:i4>5</vt:i4>
      </vt:variant>
      <vt:variant>
        <vt:lpwstr/>
      </vt:variant>
      <vt:variant>
        <vt:lpwstr>_Toc391038242</vt:lpwstr>
      </vt:variant>
      <vt:variant>
        <vt:i4>1179699</vt:i4>
      </vt:variant>
      <vt:variant>
        <vt:i4>314</vt:i4>
      </vt:variant>
      <vt:variant>
        <vt:i4>0</vt:i4>
      </vt:variant>
      <vt:variant>
        <vt:i4>5</vt:i4>
      </vt:variant>
      <vt:variant>
        <vt:lpwstr/>
      </vt:variant>
      <vt:variant>
        <vt:lpwstr>_Toc391038241</vt:lpwstr>
      </vt:variant>
      <vt:variant>
        <vt:i4>1179699</vt:i4>
      </vt:variant>
      <vt:variant>
        <vt:i4>308</vt:i4>
      </vt:variant>
      <vt:variant>
        <vt:i4>0</vt:i4>
      </vt:variant>
      <vt:variant>
        <vt:i4>5</vt:i4>
      </vt:variant>
      <vt:variant>
        <vt:lpwstr/>
      </vt:variant>
      <vt:variant>
        <vt:lpwstr>_Toc391038240</vt:lpwstr>
      </vt:variant>
      <vt:variant>
        <vt:i4>1376307</vt:i4>
      </vt:variant>
      <vt:variant>
        <vt:i4>302</vt:i4>
      </vt:variant>
      <vt:variant>
        <vt:i4>0</vt:i4>
      </vt:variant>
      <vt:variant>
        <vt:i4>5</vt:i4>
      </vt:variant>
      <vt:variant>
        <vt:lpwstr/>
      </vt:variant>
      <vt:variant>
        <vt:lpwstr>_Toc391038239</vt:lpwstr>
      </vt:variant>
      <vt:variant>
        <vt:i4>1376307</vt:i4>
      </vt:variant>
      <vt:variant>
        <vt:i4>296</vt:i4>
      </vt:variant>
      <vt:variant>
        <vt:i4>0</vt:i4>
      </vt:variant>
      <vt:variant>
        <vt:i4>5</vt:i4>
      </vt:variant>
      <vt:variant>
        <vt:lpwstr/>
      </vt:variant>
      <vt:variant>
        <vt:lpwstr>_Toc391038238</vt:lpwstr>
      </vt:variant>
      <vt:variant>
        <vt:i4>1376307</vt:i4>
      </vt:variant>
      <vt:variant>
        <vt:i4>290</vt:i4>
      </vt:variant>
      <vt:variant>
        <vt:i4>0</vt:i4>
      </vt:variant>
      <vt:variant>
        <vt:i4>5</vt:i4>
      </vt:variant>
      <vt:variant>
        <vt:lpwstr/>
      </vt:variant>
      <vt:variant>
        <vt:lpwstr>_Toc391038237</vt:lpwstr>
      </vt:variant>
      <vt:variant>
        <vt:i4>1376307</vt:i4>
      </vt:variant>
      <vt:variant>
        <vt:i4>284</vt:i4>
      </vt:variant>
      <vt:variant>
        <vt:i4>0</vt:i4>
      </vt:variant>
      <vt:variant>
        <vt:i4>5</vt:i4>
      </vt:variant>
      <vt:variant>
        <vt:lpwstr/>
      </vt:variant>
      <vt:variant>
        <vt:lpwstr>_Toc391038236</vt:lpwstr>
      </vt:variant>
      <vt:variant>
        <vt:i4>1376307</vt:i4>
      </vt:variant>
      <vt:variant>
        <vt:i4>278</vt:i4>
      </vt:variant>
      <vt:variant>
        <vt:i4>0</vt:i4>
      </vt:variant>
      <vt:variant>
        <vt:i4>5</vt:i4>
      </vt:variant>
      <vt:variant>
        <vt:lpwstr/>
      </vt:variant>
      <vt:variant>
        <vt:lpwstr>_Toc391038235</vt:lpwstr>
      </vt:variant>
      <vt:variant>
        <vt:i4>1376307</vt:i4>
      </vt:variant>
      <vt:variant>
        <vt:i4>272</vt:i4>
      </vt:variant>
      <vt:variant>
        <vt:i4>0</vt:i4>
      </vt:variant>
      <vt:variant>
        <vt:i4>5</vt:i4>
      </vt:variant>
      <vt:variant>
        <vt:lpwstr/>
      </vt:variant>
      <vt:variant>
        <vt:lpwstr>_Toc391038234</vt:lpwstr>
      </vt:variant>
      <vt:variant>
        <vt:i4>1376307</vt:i4>
      </vt:variant>
      <vt:variant>
        <vt:i4>266</vt:i4>
      </vt:variant>
      <vt:variant>
        <vt:i4>0</vt:i4>
      </vt:variant>
      <vt:variant>
        <vt:i4>5</vt:i4>
      </vt:variant>
      <vt:variant>
        <vt:lpwstr/>
      </vt:variant>
      <vt:variant>
        <vt:lpwstr>_Toc391038233</vt:lpwstr>
      </vt:variant>
      <vt:variant>
        <vt:i4>1376307</vt:i4>
      </vt:variant>
      <vt:variant>
        <vt:i4>260</vt:i4>
      </vt:variant>
      <vt:variant>
        <vt:i4>0</vt:i4>
      </vt:variant>
      <vt:variant>
        <vt:i4>5</vt:i4>
      </vt:variant>
      <vt:variant>
        <vt:lpwstr/>
      </vt:variant>
      <vt:variant>
        <vt:lpwstr>_Toc391038232</vt:lpwstr>
      </vt:variant>
      <vt:variant>
        <vt:i4>1376307</vt:i4>
      </vt:variant>
      <vt:variant>
        <vt:i4>254</vt:i4>
      </vt:variant>
      <vt:variant>
        <vt:i4>0</vt:i4>
      </vt:variant>
      <vt:variant>
        <vt:i4>5</vt:i4>
      </vt:variant>
      <vt:variant>
        <vt:lpwstr/>
      </vt:variant>
      <vt:variant>
        <vt:lpwstr>_Toc391038231</vt:lpwstr>
      </vt:variant>
      <vt:variant>
        <vt:i4>1376307</vt:i4>
      </vt:variant>
      <vt:variant>
        <vt:i4>248</vt:i4>
      </vt:variant>
      <vt:variant>
        <vt:i4>0</vt:i4>
      </vt:variant>
      <vt:variant>
        <vt:i4>5</vt:i4>
      </vt:variant>
      <vt:variant>
        <vt:lpwstr/>
      </vt:variant>
      <vt:variant>
        <vt:lpwstr>_Toc391038230</vt:lpwstr>
      </vt:variant>
      <vt:variant>
        <vt:i4>1310771</vt:i4>
      </vt:variant>
      <vt:variant>
        <vt:i4>242</vt:i4>
      </vt:variant>
      <vt:variant>
        <vt:i4>0</vt:i4>
      </vt:variant>
      <vt:variant>
        <vt:i4>5</vt:i4>
      </vt:variant>
      <vt:variant>
        <vt:lpwstr/>
      </vt:variant>
      <vt:variant>
        <vt:lpwstr>_Toc391038229</vt:lpwstr>
      </vt:variant>
      <vt:variant>
        <vt:i4>1310771</vt:i4>
      </vt:variant>
      <vt:variant>
        <vt:i4>236</vt:i4>
      </vt:variant>
      <vt:variant>
        <vt:i4>0</vt:i4>
      </vt:variant>
      <vt:variant>
        <vt:i4>5</vt:i4>
      </vt:variant>
      <vt:variant>
        <vt:lpwstr/>
      </vt:variant>
      <vt:variant>
        <vt:lpwstr>_Toc391038228</vt:lpwstr>
      </vt:variant>
      <vt:variant>
        <vt:i4>1310771</vt:i4>
      </vt:variant>
      <vt:variant>
        <vt:i4>230</vt:i4>
      </vt:variant>
      <vt:variant>
        <vt:i4>0</vt:i4>
      </vt:variant>
      <vt:variant>
        <vt:i4>5</vt:i4>
      </vt:variant>
      <vt:variant>
        <vt:lpwstr/>
      </vt:variant>
      <vt:variant>
        <vt:lpwstr>_Toc391038227</vt:lpwstr>
      </vt:variant>
      <vt:variant>
        <vt:i4>1310771</vt:i4>
      </vt:variant>
      <vt:variant>
        <vt:i4>224</vt:i4>
      </vt:variant>
      <vt:variant>
        <vt:i4>0</vt:i4>
      </vt:variant>
      <vt:variant>
        <vt:i4>5</vt:i4>
      </vt:variant>
      <vt:variant>
        <vt:lpwstr/>
      </vt:variant>
      <vt:variant>
        <vt:lpwstr>_Toc391038226</vt:lpwstr>
      </vt:variant>
      <vt:variant>
        <vt:i4>1310771</vt:i4>
      </vt:variant>
      <vt:variant>
        <vt:i4>218</vt:i4>
      </vt:variant>
      <vt:variant>
        <vt:i4>0</vt:i4>
      </vt:variant>
      <vt:variant>
        <vt:i4>5</vt:i4>
      </vt:variant>
      <vt:variant>
        <vt:lpwstr/>
      </vt:variant>
      <vt:variant>
        <vt:lpwstr>_Toc391038225</vt:lpwstr>
      </vt:variant>
      <vt:variant>
        <vt:i4>1310771</vt:i4>
      </vt:variant>
      <vt:variant>
        <vt:i4>212</vt:i4>
      </vt:variant>
      <vt:variant>
        <vt:i4>0</vt:i4>
      </vt:variant>
      <vt:variant>
        <vt:i4>5</vt:i4>
      </vt:variant>
      <vt:variant>
        <vt:lpwstr/>
      </vt:variant>
      <vt:variant>
        <vt:lpwstr>_Toc391038224</vt:lpwstr>
      </vt:variant>
      <vt:variant>
        <vt:i4>1310771</vt:i4>
      </vt:variant>
      <vt:variant>
        <vt:i4>206</vt:i4>
      </vt:variant>
      <vt:variant>
        <vt:i4>0</vt:i4>
      </vt:variant>
      <vt:variant>
        <vt:i4>5</vt:i4>
      </vt:variant>
      <vt:variant>
        <vt:lpwstr/>
      </vt:variant>
      <vt:variant>
        <vt:lpwstr>_Toc391038223</vt:lpwstr>
      </vt:variant>
      <vt:variant>
        <vt:i4>1310771</vt:i4>
      </vt:variant>
      <vt:variant>
        <vt:i4>200</vt:i4>
      </vt:variant>
      <vt:variant>
        <vt:i4>0</vt:i4>
      </vt:variant>
      <vt:variant>
        <vt:i4>5</vt:i4>
      </vt:variant>
      <vt:variant>
        <vt:lpwstr/>
      </vt:variant>
      <vt:variant>
        <vt:lpwstr>_Toc391038222</vt:lpwstr>
      </vt:variant>
      <vt:variant>
        <vt:i4>1310771</vt:i4>
      </vt:variant>
      <vt:variant>
        <vt:i4>194</vt:i4>
      </vt:variant>
      <vt:variant>
        <vt:i4>0</vt:i4>
      </vt:variant>
      <vt:variant>
        <vt:i4>5</vt:i4>
      </vt:variant>
      <vt:variant>
        <vt:lpwstr/>
      </vt:variant>
      <vt:variant>
        <vt:lpwstr>_Toc391038221</vt:lpwstr>
      </vt:variant>
      <vt:variant>
        <vt:i4>1310771</vt:i4>
      </vt:variant>
      <vt:variant>
        <vt:i4>188</vt:i4>
      </vt:variant>
      <vt:variant>
        <vt:i4>0</vt:i4>
      </vt:variant>
      <vt:variant>
        <vt:i4>5</vt:i4>
      </vt:variant>
      <vt:variant>
        <vt:lpwstr/>
      </vt:variant>
      <vt:variant>
        <vt:lpwstr>_Toc391038220</vt:lpwstr>
      </vt:variant>
      <vt:variant>
        <vt:i4>1507379</vt:i4>
      </vt:variant>
      <vt:variant>
        <vt:i4>182</vt:i4>
      </vt:variant>
      <vt:variant>
        <vt:i4>0</vt:i4>
      </vt:variant>
      <vt:variant>
        <vt:i4>5</vt:i4>
      </vt:variant>
      <vt:variant>
        <vt:lpwstr/>
      </vt:variant>
      <vt:variant>
        <vt:lpwstr>_Toc391038219</vt:lpwstr>
      </vt:variant>
      <vt:variant>
        <vt:i4>1507379</vt:i4>
      </vt:variant>
      <vt:variant>
        <vt:i4>176</vt:i4>
      </vt:variant>
      <vt:variant>
        <vt:i4>0</vt:i4>
      </vt:variant>
      <vt:variant>
        <vt:i4>5</vt:i4>
      </vt:variant>
      <vt:variant>
        <vt:lpwstr/>
      </vt:variant>
      <vt:variant>
        <vt:lpwstr>_Toc391038218</vt:lpwstr>
      </vt:variant>
      <vt:variant>
        <vt:i4>1507379</vt:i4>
      </vt:variant>
      <vt:variant>
        <vt:i4>170</vt:i4>
      </vt:variant>
      <vt:variant>
        <vt:i4>0</vt:i4>
      </vt:variant>
      <vt:variant>
        <vt:i4>5</vt:i4>
      </vt:variant>
      <vt:variant>
        <vt:lpwstr/>
      </vt:variant>
      <vt:variant>
        <vt:lpwstr>_Toc391038217</vt:lpwstr>
      </vt:variant>
      <vt:variant>
        <vt:i4>1507379</vt:i4>
      </vt:variant>
      <vt:variant>
        <vt:i4>164</vt:i4>
      </vt:variant>
      <vt:variant>
        <vt:i4>0</vt:i4>
      </vt:variant>
      <vt:variant>
        <vt:i4>5</vt:i4>
      </vt:variant>
      <vt:variant>
        <vt:lpwstr/>
      </vt:variant>
      <vt:variant>
        <vt:lpwstr>_Toc391038216</vt:lpwstr>
      </vt:variant>
      <vt:variant>
        <vt:i4>1507379</vt:i4>
      </vt:variant>
      <vt:variant>
        <vt:i4>158</vt:i4>
      </vt:variant>
      <vt:variant>
        <vt:i4>0</vt:i4>
      </vt:variant>
      <vt:variant>
        <vt:i4>5</vt:i4>
      </vt:variant>
      <vt:variant>
        <vt:lpwstr/>
      </vt:variant>
      <vt:variant>
        <vt:lpwstr>_Toc391038215</vt:lpwstr>
      </vt:variant>
      <vt:variant>
        <vt:i4>1507379</vt:i4>
      </vt:variant>
      <vt:variant>
        <vt:i4>152</vt:i4>
      </vt:variant>
      <vt:variant>
        <vt:i4>0</vt:i4>
      </vt:variant>
      <vt:variant>
        <vt:i4>5</vt:i4>
      </vt:variant>
      <vt:variant>
        <vt:lpwstr/>
      </vt:variant>
      <vt:variant>
        <vt:lpwstr>_Toc391038214</vt:lpwstr>
      </vt:variant>
      <vt:variant>
        <vt:i4>1507379</vt:i4>
      </vt:variant>
      <vt:variant>
        <vt:i4>146</vt:i4>
      </vt:variant>
      <vt:variant>
        <vt:i4>0</vt:i4>
      </vt:variant>
      <vt:variant>
        <vt:i4>5</vt:i4>
      </vt:variant>
      <vt:variant>
        <vt:lpwstr/>
      </vt:variant>
      <vt:variant>
        <vt:lpwstr>_Toc391038213</vt:lpwstr>
      </vt:variant>
      <vt:variant>
        <vt:i4>1507379</vt:i4>
      </vt:variant>
      <vt:variant>
        <vt:i4>140</vt:i4>
      </vt:variant>
      <vt:variant>
        <vt:i4>0</vt:i4>
      </vt:variant>
      <vt:variant>
        <vt:i4>5</vt:i4>
      </vt:variant>
      <vt:variant>
        <vt:lpwstr/>
      </vt:variant>
      <vt:variant>
        <vt:lpwstr>_Toc391038212</vt:lpwstr>
      </vt:variant>
      <vt:variant>
        <vt:i4>1507379</vt:i4>
      </vt:variant>
      <vt:variant>
        <vt:i4>134</vt:i4>
      </vt:variant>
      <vt:variant>
        <vt:i4>0</vt:i4>
      </vt:variant>
      <vt:variant>
        <vt:i4>5</vt:i4>
      </vt:variant>
      <vt:variant>
        <vt:lpwstr/>
      </vt:variant>
      <vt:variant>
        <vt:lpwstr>_Toc391038211</vt:lpwstr>
      </vt:variant>
      <vt:variant>
        <vt:i4>1507379</vt:i4>
      </vt:variant>
      <vt:variant>
        <vt:i4>128</vt:i4>
      </vt:variant>
      <vt:variant>
        <vt:i4>0</vt:i4>
      </vt:variant>
      <vt:variant>
        <vt:i4>5</vt:i4>
      </vt:variant>
      <vt:variant>
        <vt:lpwstr/>
      </vt:variant>
      <vt:variant>
        <vt:lpwstr>_Toc391038210</vt:lpwstr>
      </vt:variant>
      <vt:variant>
        <vt:i4>1441843</vt:i4>
      </vt:variant>
      <vt:variant>
        <vt:i4>122</vt:i4>
      </vt:variant>
      <vt:variant>
        <vt:i4>0</vt:i4>
      </vt:variant>
      <vt:variant>
        <vt:i4>5</vt:i4>
      </vt:variant>
      <vt:variant>
        <vt:lpwstr/>
      </vt:variant>
      <vt:variant>
        <vt:lpwstr>_Toc391038209</vt:lpwstr>
      </vt:variant>
      <vt:variant>
        <vt:i4>1441843</vt:i4>
      </vt:variant>
      <vt:variant>
        <vt:i4>116</vt:i4>
      </vt:variant>
      <vt:variant>
        <vt:i4>0</vt:i4>
      </vt:variant>
      <vt:variant>
        <vt:i4>5</vt:i4>
      </vt:variant>
      <vt:variant>
        <vt:lpwstr/>
      </vt:variant>
      <vt:variant>
        <vt:lpwstr>_Toc391038208</vt:lpwstr>
      </vt:variant>
      <vt:variant>
        <vt:i4>1441843</vt:i4>
      </vt:variant>
      <vt:variant>
        <vt:i4>110</vt:i4>
      </vt:variant>
      <vt:variant>
        <vt:i4>0</vt:i4>
      </vt:variant>
      <vt:variant>
        <vt:i4>5</vt:i4>
      </vt:variant>
      <vt:variant>
        <vt:lpwstr/>
      </vt:variant>
      <vt:variant>
        <vt:lpwstr>_Toc391038207</vt:lpwstr>
      </vt:variant>
      <vt:variant>
        <vt:i4>1441843</vt:i4>
      </vt:variant>
      <vt:variant>
        <vt:i4>104</vt:i4>
      </vt:variant>
      <vt:variant>
        <vt:i4>0</vt:i4>
      </vt:variant>
      <vt:variant>
        <vt:i4>5</vt:i4>
      </vt:variant>
      <vt:variant>
        <vt:lpwstr/>
      </vt:variant>
      <vt:variant>
        <vt:lpwstr>_Toc391038206</vt:lpwstr>
      </vt:variant>
      <vt:variant>
        <vt:i4>1441843</vt:i4>
      </vt:variant>
      <vt:variant>
        <vt:i4>98</vt:i4>
      </vt:variant>
      <vt:variant>
        <vt:i4>0</vt:i4>
      </vt:variant>
      <vt:variant>
        <vt:i4>5</vt:i4>
      </vt:variant>
      <vt:variant>
        <vt:lpwstr/>
      </vt:variant>
      <vt:variant>
        <vt:lpwstr>_Toc391038205</vt:lpwstr>
      </vt:variant>
      <vt:variant>
        <vt:i4>1441843</vt:i4>
      </vt:variant>
      <vt:variant>
        <vt:i4>92</vt:i4>
      </vt:variant>
      <vt:variant>
        <vt:i4>0</vt:i4>
      </vt:variant>
      <vt:variant>
        <vt:i4>5</vt:i4>
      </vt:variant>
      <vt:variant>
        <vt:lpwstr/>
      </vt:variant>
      <vt:variant>
        <vt:lpwstr>_Toc391038204</vt:lpwstr>
      </vt:variant>
      <vt:variant>
        <vt:i4>1441843</vt:i4>
      </vt:variant>
      <vt:variant>
        <vt:i4>86</vt:i4>
      </vt:variant>
      <vt:variant>
        <vt:i4>0</vt:i4>
      </vt:variant>
      <vt:variant>
        <vt:i4>5</vt:i4>
      </vt:variant>
      <vt:variant>
        <vt:lpwstr/>
      </vt:variant>
      <vt:variant>
        <vt:lpwstr>_Toc391038203</vt:lpwstr>
      </vt:variant>
      <vt:variant>
        <vt:i4>1441843</vt:i4>
      </vt:variant>
      <vt:variant>
        <vt:i4>80</vt:i4>
      </vt:variant>
      <vt:variant>
        <vt:i4>0</vt:i4>
      </vt:variant>
      <vt:variant>
        <vt:i4>5</vt:i4>
      </vt:variant>
      <vt:variant>
        <vt:lpwstr/>
      </vt:variant>
      <vt:variant>
        <vt:lpwstr>_Toc391038202</vt:lpwstr>
      </vt:variant>
      <vt:variant>
        <vt:i4>1441843</vt:i4>
      </vt:variant>
      <vt:variant>
        <vt:i4>74</vt:i4>
      </vt:variant>
      <vt:variant>
        <vt:i4>0</vt:i4>
      </vt:variant>
      <vt:variant>
        <vt:i4>5</vt:i4>
      </vt:variant>
      <vt:variant>
        <vt:lpwstr/>
      </vt:variant>
      <vt:variant>
        <vt:lpwstr>_Toc391038201</vt:lpwstr>
      </vt:variant>
      <vt:variant>
        <vt:i4>1441843</vt:i4>
      </vt:variant>
      <vt:variant>
        <vt:i4>68</vt:i4>
      </vt:variant>
      <vt:variant>
        <vt:i4>0</vt:i4>
      </vt:variant>
      <vt:variant>
        <vt:i4>5</vt:i4>
      </vt:variant>
      <vt:variant>
        <vt:lpwstr/>
      </vt:variant>
      <vt:variant>
        <vt:lpwstr>_Toc391038200</vt:lpwstr>
      </vt:variant>
      <vt:variant>
        <vt:i4>2031664</vt:i4>
      </vt:variant>
      <vt:variant>
        <vt:i4>62</vt:i4>
      </vt:variant>
      <vt:variant>
        <vt:i4>0</vt:i4>
      </vt:variant>
      <vt:variant>
        <vt:i4>5</vt:i4>
      </vt:variant>
      <vt:variant>
        <vt:lpwstr/>
      </vt:variant>
      <vt:variant>
        <vt:lpwstr>_Toc391038199</vt:lpwstr>
      </vt:variant>
      <vt:variant>
        <vt:i4>2031664</vt:i4>
      </vt:variant>
      <vt:variant>
        <vt:i4>56</vt:i4>
      </vt:variant>
      <vt:variant>
        <vt:i4>0</vt:i4>
      </vt:variant>
      <vt:variant>
        <vt:i4>5</vt:i4>
      </vt:variant>
      <vt:variant>
        <vt:lpwstr/>
      </vt:variant>
      <vt:variant>
        <vt:lpwstr>_Toc391038198</vt:lpwstr>
      </vt:variant>
      <vt:variant>
        <vt:i4>2031664</vt:i4>
      </vt:variant>
      <vt:variant>
        <vt:i4>50</vt:i4>
      </vt:variant>
      <vt:variant>
        <vt:i4>0</vt:i4>
      </vt:variant>
      <vt:variant>
        <vt:i4>5</vt:i4>
      </vt:variant>
      <vt:variant>
        <vt:lpwstr/>
      </vt:variant>
      <vt:variant>
        <vt:lpwstr>_Toc391038197</vt:lpwstr>
      </vt:variant>
      <vt:variant>
        <vt:i4>2031664</vt:i4>
      </vt:variant>
      <vt:variant>
        <vt:i4>44</vt:i4>
      </vt:variant>
      <vt:variant>
        <vt:i4>0</vt:i4>
      </vt:variant>
      <vt:variant>
        <vt:i4>5</vt:i4>
      </vt:variant>
      <vt:variant>
        <vt:lpwstr/>
      </vt:variant>
      <vt:variant>
        <vt:lpwstr>_Toc391038196</vt:lpwstr>
      </vt:variant>
      <vt:variant>
        <vt:i4>2031664</vt:i4>
      </vt:variant>
      <vt:variant>
        <vt:i4>38</vt:i4>
      </vt:variant>
      <vt:variant>
        <vt:i4>0</vt:i4>
      </vt:variant>
      <vt:variant>
        <vt:i4>5</vt:i4>
      </vt:variant>
      <vt:variant>
        <vt:lpwstr/>
      </vt:variant>
      <vt:variant>
        <vt:lpwstr>_Toc391038195</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3735613</vt:i4>
      </vt:variant>
      <vt:variant>
        <vt:i4>27</vt:i4>
      </vt:variant>
      <vt:variant>
        <vt:i4>0</vt:i4>
      </vt:variant>
      <vt:variant>
        <vt:i4>5</vt:i4>
      </vt:variant>
      <vt:variant>
        <vt:lpwstr>http://www.fwc.gov.au/awardsandorders/html/pr532630.htm</vt:lpwstr>
      </vt:variant>
      <vt:variant>
        <vt:lpwstr/>
      </vt:variant>
      <vt:variant>
        <vt:i4>3604541</vt:i4>
      </vt:variant>
      <vt:variant>
        <vt:i4>24</vt:i4>
      </vt:variant>
      <vt:variant>
        <vt:i4>0</vt:i4>
      </vt:variant>
      <vt:variant>
        <vt:i4>5</vt:i4>
      </vt:variant>
      <vt:variant>
        <vt:lpwstr>http://www.fwc.gov.au/awardsandorders/html/PR994478.htm</vt:lpwstr>
      </vt:variant>
      <vt:variant>
        <vt:lpwstr/>
      </vt:variant>
      <vt:variant>
        <vt:i4>3342386</vt:i4>
      </vt:variant>
      <vt:variant>
        <vt:i4>21</vt:i4>
      </vt:variant>
      <vt:variant>
        <vt:i4>0</vt:i4>
      </vt:variant>
      <vt:variant>
        <vt:i4>5</vt:i4>
      </vt:variant>
      <vt:variant>
        <vt:lpwstr>http://www.fwc.gov.au/awardsandorders/html/PR991566.htm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MA000058 - Registered and Licensed Clubs Award 2010</dc:title>
  <dc:subject>Award code - MA000058</dc:subject>
  <dc:creator>Modern Award</dc:creator>
  <cp:lastModifiedBy>FWC</cp:lastModifiedBy>
  <cp:revision>2</cp:revision>
  <cp:lastPrinted>2014-07-01T04:39:00Z</cp:lastPrinted>
  <dcterms:created xsi:type="dcterms:W3CDTF">2020-10-29T22:57:00Z</dcterms:created>
  <dcterms:modified xsi:type="dcterms:W3CDTF">2020-10-29T22:57:00Z</dcterms:modified>
</cp:coreProperties>
</file>