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A23919" w:rsidRDefault="00316B97" w:rsidP="00151AB0">
      <w:pPr>
        <w:spacing w:before="0"/>
        <w:jc w:val="left"/>
        <w:rPr>
          <w:b/>
          <w:sz w:val="36"/>
          <w:szCs w:val="36"/>
        </w:rPr>
      </w:pPr>
      <w:r w:rsidRPr="00A23919">
        <w:rPr>
          <w:b/>
          <w:sz w:val="36"/>
          <w:szCs w:val="36"/>
        </w:rPr>
        <w:t>Journalist</w:t>
      </w:r>
      <w:r w:rsidR="00E2190E" w:rsidRPr="00A23919">
        <w:rPr>
          <w:b/>
          <w:sz w:val="36"/>
          <w:szCs w:val="36"/>
        </w:rPr>
        <w:t>s</w:t>
      </w:r>
      <w:r w:rsidRPr="00A23919">
        <w:rPr>
          <w:b/>
          <w:sz w:val="36"/>
          <w:szCs w:val="36"/>
        </w:rPr>
        <w:t xml:space="preserve"> Published Media</w:t>
      </w:r>
      <w:r w:rsidR="0078002F" w:rsidRPr="00A23919">
        <w:rPr>
          <w:b/>
          <w:sz w:val="36"/>
          <w:szCs w:val="36"/>
        </w:rPr>
        <w:t xml:space="preserve"> Award </w:t>
      </w:r>
      <w:r w:rsidR="00A204D3" w:rsidRPr="00A23919">
        <w:rPr>
          <w:b/>
          <w:sz w:val="36"/>
          <w:szCs w:val="36"/>
        </w:rPr>
        <w:t>2010</w:t>
      </w:r>
    </w:p>
    <w:p w:rsidR="00A23919" w:rsidRPr="00021267" w:rsidRDefault="00A23919" w:rsidP="00151AB0"/>
    <w:p w:rsidR="00D12571" w:rsidRPr="004B1FA4" w:rsidRDefault="00B91173" w:rsidP="007D5841">
      <w:r w:rsidRPr="004B1FA4">
        <w:t xml:space="preserve">This Fair Work Commission consolidated modern award incorporates all amendments up to and including </w:t>
      </w:r>
      <w:r w:rsidR="00983C08">
        <w:t>8</w:t>
      </w:r>
      <w:r w:rsidR="007522FF" w:rsidRPr="004B1FA4">
        <w:t> </w:t>
      </w:r>
      <w:r w:rsidR="00983C08">
        <w:t>April</w:t>
      </w:r>
      <w:r w:rsidR="006D58E8" w:rsidRPr="004B1FA4">
        <w:t xml:space="preserve"> 20</w:t>
      </w:r>
      <w:r w:rsidR="00983C08">
        <w:t>20</w:t>
      </w:r>
      <w:r w:rsidR="006D58E8" w:rsidRPr="004B1FA4">
        <w:t xml:space="preserve"> (</w:t>
      </w:r>
      <w:bookmarkStart w:id="0" w:name="_GoBack"/>
      <w:r w:rsidR="002E1139">
        <w:fldChar w:fldCharType="begin"/>
      </w:r>
      <w:r w:rsidR="002E1139">
        <w:instrText xml:space="preserve"> HYPERLINK "https://www.fwc.gov.au/documents/awardsandorders/html/pr718141.htm" </w:instrText>
      </w:r>
      <w:r w:rsidR="002E1139">
        <w:fldChar w:fldCharType="separate"/>
      </w:r>
      <w:r w:rsidR="00983C08" w:rsidRPr="004A0858">
        <w:rPr>
          <w:rStyle w:val="Hyperlink"/>
        </w:rPr>
        <w:t>PR718141</w:t>
      </w:r>
      <w:r w:rsidR="002E1139">
        <w:rPr>
          <w:rStyle w:val="Hyperlink"/>
        </w:rPr>
        <w:fldChar w:fldCharType="end"/>
      </w:r>
      <w:bookmarkEnd w:id="0"/>
      <w:r w:rsidR="009F349E" w:rsidRPr="004B1FA4">
        <w:rPr>
          <w:rStyle w:val="Hyperlink"/>
          <w:color w:val="auto"/>
          <w:u w:val="none"/>
        </w:rPr>
        <w:t>)</w:t>
      </w:r>
      <w:r w:rsidR="009F349E" w:rsidRPr="004B1FA4">
        <w:t>.</w:t>
      </w:r>
    </w:p>
    <w:p w:rsidR="00B91173" w:rsidRPr="00EB7837" w:rsidRDefault="003D5666" w:rsidP="00151AB0">
      <w:r>
        <w:t>Clause</w:t>
      </w:r>
      <w:r w:rsidR="00783483">
        <w:t>(s)</w:t>
      </w:r>
      <w:r w:rsidR="00B91173" w:rsidRPr="00EB7837">
        <w:t xml:space="preserve"> </w:t>
      </w:r>
      <w:r w:rsidR="00324CD1">
        <w:t>affected by the most recent variation</w:t>
      </w:r>
      <w:r w:rsidR="00B94790">
        <w:t>(</w:t>
      </w:r>
      <w:r w:rsidR="003D5476">
        <w:t>s</w:t>
      </w:r>
      <w:r w:rsidR="00B94790">
        <w:t>)</w:t>
      </w:r>
      <w:r w:rsidR="00324CD1">
        <w:t>:</w:t>
      </w:r>
    </w:p>
    <w:p w:rsidR="00CA3911" w:rsidRDefault="00983C08" w:rsidP="004B1FA4">
      <w:pPr>
        <w:ind w:firstLine="851"/>
      </w:pPr>
      <w:r>
        <w:fldChar w:fldCharType="begin"/>
      </w:r>
      <w:r>
        <w:instrText xml:space="preserve"> REF _Ref37248071 \r \h </w:instrText>
      </w:r>
      <w:r>
        <w:fldChar w:fldCharType="separate"/>
      </w:r>
      <w:r>
        <w:t>Schedule X</w:t>
      </w:r>
      <w:r>
        <w:fldChar w:fldCharType="end"/>
      </w:r>
      <w:r>
        <w:fldChar w:fldCharType="begin"/>
      </w:r>
      <w:r>
        <w:instrText xml:space="preserve"> REF _Ref37248074 \h </w:instrText>
      </w:r>
      <w:r>
        <w:fldChar w:fldCharType="separate"/>
      </w:r>
      <w:r>
        <w:t>—Additional Me</w:t>
      </w:r>
      <w:r>
        <w:t>a</w:t>
      </w:r>
      <w:r>
        <w:t>sures During the COVID-19 Pandemic</w:t>
      </w:r>
      <w:r>
        <w:fldChar w:fldCharType="end"/>
      </w:r>
      <w:r>
        <w:t xml:space="preserve"> </w:t>
      </w:r>
    </w:p>
    <w:p w:rsidR="00E513C4" w:rsidRPr="00021267" w:rsidRDefault="00E513C4" w:rsidP="00E513C4"/>
    <w:p w:rsidR="00896A83" w:rsidRPr="000A4DE5" w:rsidRDefault="005D7519" w:rsidP="00131D43">
      <w:pPr>
        <w:pStyle w:val="application"/>
        <w:rPr>
          <w:u w:val="single"/>
        </w:rPr>
      </w:pPr>
      <w:r>
        <w:t xml:space="preserve">Current review matter(s): </w:t>
      </w:r>
      <w:hyperlink r:id="rId8" w:history="1">
        <w:r w:rsidR="00962924" w:rsidRPr="00E93413">
          <w:rPr>
            <w:rStyle w:val="Hyperlink"/>
          </w:rPr>
          <w:t>AM2014/47</w:t>
        </w:r>
      </w:hyperlink>
      <w:r w:rsidR="001846E4">
        <w:t>;</w:t>
      </w:r>
      <w:r w:rsidR="00962924" w:rsidRPr="00560C4E">
        <w:t xml:space="preserve"> </w:t>
      </w:r>
      <w:hyperlink r:id="rId9" w:history="1">
        <w:r w:rsidR="00962924" w:rsidRPr="00E93413">
          <w:rPr>
            <w:rStyle w:val="Hyperlink"/>
          </w:rPr>
          <w:t>AM2014/190</w:t>
        </w:r>
      </w:hyperlink>
      <w:r w:rsidR="00366F2C">
        <w:t>;</w:t>
      </w:r>
      <w:r w:rsidR="00037383">
        <w:t xml:space="preserve"> </w:t>
      </w:r>
      <w:hyperlink r:id="rId10" w:history="1">
        <w:r w:rsidR="00037383" w:rsidRPr="00037383">
          <w:rPr>
            <w:rStyle w:val="Hyperlink"/>
          </w:rPr>
          <w:t>AM2014/196</w:t>
        </w:r>
      </w:hyperlink>
      <w:r w:rsidR="00037383">
        <w:t xml:space="preserve">; </w:t>
      </w:r>
      <w:hyperlink r:id="rId11" w:history="1">
        <w:r w:rsidR="00037383" w:rsidRPr="00037383">
          <w:rPr>
            <w:rStyle w:val="Hyperlink"/>
          </w:rPr>
          <w:t>AM2014/197</w:t>
        </w:r>
      </w:hyperlink>
      <w:r w:rsidR="00037383">
        <w:t xml:space="preserve">; </w:t>
      </w:r>
      <w:hyperlink r:id="rId12" w:history="1">
        <w:r w:rsidR="00037383">
          <w:rPr>
            <w:rStyle w:val="Hyperlink"/>
          </w:rPr>
          <w:t>AM2014/275</w:t>
        </w:r>
      </w:hyperlink>
      <w:r w:rsidR="00037383">
        <w:t xml:space="preserve">; </w:t>
      </w:r>
      <w:hyperlink r:id="rId13" w:history="1">
        <w:r w:rsidR="00037383" w:rsidRPr="00037383">
          <w:rPr>
            <w:rStyle w:val="Hyperlink"/>
          </w:rPr>
          <w:t>AM2014/300</w:t>
        </w:r>
      </w:hyperlink>
      <w:r w:rsidR="00037383">
        <w:t xml:space="preserve">; </w:t>
      </w:r>
      <w:hyperlink r:id="rId14" w:history="1">
        <w:r w:rsidR="00037383">
          <w:rPr>
            <w:rStyle w:val="Hyperlink"/>
          </w:rPr>
          <w:t>AM2014/301</w:t>
        </w:r>
      </w:hyperlink>
      <w:r w:rsidR="00037383">
        <w:t xml:space="preserve">; </w:t>
      </w:r>
      <w:hyperlink r:id="rId15" w:history="1">
        <w:r w:rsidR="00037383" w:rsidRPr="00037383">
          <w:rPr>
            <w:rStyle w:val="Hyperlink"/>
          </w:rPr>
          <w:t>AM2015/1</w:t>
        </w:r>
      </w:hyperlink>
      <w:r w:rsidR="00037383">
        <w:t xml:space="preserve">; </w:t>
      </w:r>
      <w:hyperlink r:id="rId16" w:history="1">
        <w:r w:rsidR="00037383" w:rsidRPr="00037383">
          <w:rPr>
            <w:rStyle w:val="Hyperlink"/>
          </w:rPr>
          <w:t>AM2015/2</w:t>
        </w:r>
      </w:hyperlink>
      <w:r w:rsidR="00037383">
        <w:t>;</w:t>
      </w:r>
      <w:r w:rsidR="00021267" w:rsidRPr="00021267">
        <w:t xml:space="preserve"> </w:t>
      </w:r>
      <w:hyperlink r:id="rId17" w:history="1">
        <w:r w:rsidR="00021267">
          <w:rPr>
            <w:rStyle w:val="Hyperlink"/>
          </w:rPr>
          <w:t>A</w:t>
        </w:r>
        <w:r w:rsidR="000A4DE5">
          <w:rPr>
            <w:rStyle w:val="Hyperlink"/>
          </w:rPr>
          <w:t>M2016/15</w:t>
        </w:r>
      </w:hyperlink>
      <w:r w:rsidR="00A66376">
        <w:t xml:space="preserve">; </w:t>
      </w:r>
      <w:hyperlink r:id="rId18" w:history="1">
        <w:r w:rsidR="00A66376" w:rsidRPr="00A66376">
          <w:rPr>
            <w:rStyle w:val="Hyperlink"/>
          </w:rPr>
          <w:t>AM2016/8</w:t>
        </w:r>
      </w:hyperlink>
    </w:p>
    <w:p w:rsidR="00A23919" w:rsidRPr="00D01F39" w:rsidRDefault="00A23919" w:rsidP="00151AB0"/>
    <w:p w:rsidR="00A204D3" w:rsidRDefault="00A204D3" w:rsidP="00151AB0">
      <w:pPr>
        <w:jc w:val="left"/>
        <w:rPr>
          <w:b/>
          <w:sz w:val="28"/>
        </w:rPr>
      </w:pPr>
      <w:r w:rsidRPr="00A204D3">
        <w:rPr>
          <w:b/>
          <w:sz w:val="28"/>
        </w:rPr>
        <w:t xml:space="preserve">Table of </w:t>
      </w:r>
      <w:r w:rsidR="001C0D5D" w:rsidRPr="001C0D5D">
        <w:rPr>
          <w:b/>
          <w:sz w:val="28"/>
        </w:rPr>
        <w:t>Contents</w:t>
      </w:r>
    </w:p>
    <w:p w:rsidR="00447B3E" w:rsidRDefault="00447B3E" w:rsidP="00447B3E">
      <w:pPr>
        <w:pStyle w:val="History"/>
      </w:pPr>
      <w:r>
        <w:t xml:space="preserve">[Varied by </w:t>
      </w:r>
      <w:hyperlink r:id="rId19" w:history="1">
        <w:r w:rsidRPr="004737AA">
          <w:rPr>
            <w:rStyle w:val="Hyperlink"/>
          </w:rPr>
          <w:t>PR991575</w:t>
        </w:r>
      </w:hyperlink>
      <w:r w:rsidR="00B86574">
        <w:t xml:space="preserve">, </w:t>
      </w:r>
      <w:hyperlink r:id="rId20" w:history="1">
        <w:r w:rsidR="00B86574" w:rsidRPr="00100751">
          <w:rPr>
            <w:rStyle w:val="Hyperlink"/>
          </w:rPr>
          <w:t>PR532630</w:t>
        </w:r>
      </w:hyperlink>
      <w:r w:rsidR="004F00D6">
        <w:t xml:space="preserve">, </w:t>
      </w:r>
      <w:hyperlink r:id="rId21" w:history="1">
        <w:r w:rsidR="00212759">
          <w:rPr>
            <w:rStyle w:val="Hyperlink"/>
          </w:rPr>
          <w:t>PR544519</w:t>
        </w:r>
      </w:hyperlink>
      <w:r w:rsidR="00DD1B4C">
        <w:t xml:space="preserve">, </w:t>
      </w:r>
      <w:hyperlink r:id="rId22" w:history="1">
        <w:r w:rsidR="00DD1B4C" w:rsidRPr="00DD1B4C">
          <w:rPr>
            <w:rStyle w:val="Hyperlink"/>
          </w:rPr>
          <w:t>PR546288</w:t>
        </w:r>
      </w:hyperlink>
      <w:r w:rsidR="00461E2F">
        <w:t xml:space="preserve">, </w:t>
      </w:r>
      <w:hyperlink r:id="rId23" w:history="1">
        <w:r w:rsidR="00461E2F">
          <w:rPr>
            <w:rStyle w:val="Hyperlink"/>
          </w:rPr>
          <w:t>PR55</w:t>
        </w:r>
        <w:r w:rsidR="00D33F7B">
          <w:rPr>
            <w:rStyle w:val="Hyperlink"/>
          </w:rPr>
          <w:t>7581</w:t>
        </w:r>
      </w:hyperlink>
      <w:r w:rsidR="00996400" w:rsidRPr="00A66376">
        <w:t xml:space="preserve">, </w:t>
      </w:r>
      <w:hyperlink r:id="rId24" w:history="1">
        <w:r w:rsidR="00996400">
          <w:rPr>
            <w:rStyle w:val="Hyperlink"/>
          </w:rPr>
          <w:t>PR573679</w:t>
        </w:r>
      </w:hyperlink>
      <w:r w:rsidR="00021267" w:rsidRPr="00A66376">
        <w:t>,</w:t>
      </w:r>
      <w:r w:rsidR="00A04F92" w:rsidRPr="00A66376">
        <w:t xml:space="preserve"> </w:t>
      </w:r>
      <w:hyperlink r:id="rId25" w:history="1">
        <w:r w:rsidR="00A04F92" w:rsidRPr="00136D20">
          <w:rPr>
            <w:rStyle w:val="Hyperlink"/>
          </w:rPr>
          <w:t>PR583022</w:t>
        </w:r>
      </w:hyperlink>
      <w:r w:rsidR="00E15559">
        <w:t xml:space="preserve">, </w:t>
      </w:r>
      <w:hyperlink r:id="rId26" w:history="1">
        <w:r w:rsidR="00E15559" w:rsidRPr="00D609F0">
          <w:rPr>
            <w:rStyle w:val="Hyperlink"/>
          </w:rPr>
          <w:t>PR60</w:t>
        </w:r>
        <w:r w:rsidR="00D33F7B">
          <w:rPr>
            <w:rStyle w:val="Hyperlink"/>
          </w:rPr>
          <w:t>7581</w:t>
        </w:r>
      </w:hyperlink>
      <w:r w:rsidR="008528DF">
        <w:t>,</w:t>
      </w:r>
      <w:r w:rsidR="008528DF" w:rsidRPr="008528DF">
        <w:t xml:space="preserve"> </w:t>
      </w:r>
      <w:hyperlink r:id="rId27" w:history="1">
        <w:r w:rsidR="008528DF" w:rsidRPr="00B226EA">
          <w:rPr>
            <w:rStyle w:val="Hyperlink"/>
          </w:rPr>
          <w:t>PR609385</w:t>
        </w:r>
      </w:hyperlink>
      <w:r w:rsidR="003E6180" w:rsidRPr="00B226EA">
        <w:t xml:space="preserve">, </w:t>
      </w:r>
      <w:hyperlink r:id="rId28" w:history="1">
        <w:r w:rsidR="003E6180" w:rsidRPr="00B226EA">
          <w:rPr>
            <w:rStyle w:val="Hyperlink"/>
          </w:rPr>
          <w:t>PR610231</w:t>
        </w:r>
      </w:hyperlink>
      <w:r w:rsidR="00591563">
        <w:t xml:space="preserve">, </w:t>
      </w:r>
      <w:hyperlink r:id="rId29" w:history="1">
        <w:r w:rsidR="00591563">
          <w:rPr>
            <w:rStyle w:val="Hyperlink"/>
          </w:rPr>
          <w:t>PR701470</w:t>
        </w:r>
      </w:hyperlink>
      <w:r w:rsidR="00983C08">
        <w:t xml:space="preserve">, </w:t>
      </w:r>
      <w:hyperlink r:id="rId30" w:history="1">
        <w:r w:rsidR="00983C08" w:rsidRPr="004A0858">
          <w:rPr>
            <w:rStyle w:val="Hyperlink"/>
          </w:rPr>
          <w:t>PR718141</w:t>
        </w:r>
      </w:hyperlink>
      <w:r w:rsidR="00983C08">
        <w:t>]</w:t>
      </w:r>
    </w:p>
    <w:p w:rsidR="00983C08" w:rsidRDefault="002E1E7C">
      <w:pPr>
        <w:pStyle w:val="TOC1"/>
        <w:rPr>
          <w:rFonts w:asciiTheme="minorHAnsi" w:eastAsiaTheme="minorEastAsia" w:hAnsiTheme="minorHAnsi" w:cstheme="minorBidi"/>
          <w:b w:val="0"/>
          <w:bCs w:val="0"/>
          <w:noProof/>
          <w:sz w:val="22"/>
          <w:szCs w:val="22"/>
          <w:lang w:val="en-US" w:eastAsia="en-US"/>
        </w:rPr>
      </w:pPr>
      <w:r>
        <w:fldChar w:fldCharType="begin"/>
      </w:r>
      <w:r w:rsidR="00BA20DE">
        <w:instrText xml:space="preserve"> TOC \h</w:instrText>
      </w:r>
      <w:r w:rsidR="0085673D">
        <w:instrText xml:space="preserve"> \t "Part heading,1,Level 1,2,Sub document,1" </w:instrText>
      </w:r>
      <w:r>
        <w:fldChar w:fldCharType="separate"/>
      </w:r>
      <w:hyperlink w:anchor="_Toc37247970" w:history="1">
        <w:r w:rsidR="00983C08" w:rsidRPr="00E97615">
          <w:rPr>
            <w:rStyle w:val="Hyperlink"/>
            <w:noProof/>
          </w:rPr>
          <w:t>Part 1— Application and Operation</w:t>
        </w:r>
        <w:r w:rsidR="00983C08">
          <w:rPr>
            <w:noProof/>
          </w:rPr>
          <w:tab/>
        </w:r>
        <w:r w:rsidR="00983C08">
          <w:rPr>
            <w:noProof/>
          </w:rPr>
          <w:fldChar w:fldCharType="begin"/>
        </w:r>
        <w:r w:rsidR="00983C08">
          <w:rPr>
            <w:noProof/>
          </w:rPr>
          <w:instrText xml:space="preserve"> PAGEREF _Toc37247970 \h </w:instrText>
        </w:r>
        <w:r w:rsidR="00983C08">
          <w:rPr>
            <w:noProof/>
          </w:rPr>
        </w:r>
        <w:r w:rsidR="00983C08">
          <w:rPr>
            <w:noProof/>
          </w:rPr>
          <w:fldChar w:fldCharType="separate"/>
        </w:r>
        <w:r w:rsidR="00983C08">
          <w:rPr>
            <w:noProof/>
          </w:rPr>
          <w:t>3</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71" w:history="1">
        <w:r w:rsidR="00983C08" w:rsidRPr="00E97615">
          <w:rPr>
            <w:rStyle w:val="Hyperlink"/>
            <w:noProof/>
          </w:rPr>
          <w:t>1.</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Title</w:t>
        </w:r>
        <w:r w:rsidR="00983C08">
          <w:rPr>
            <w:noProof/>
          </w:rPr>
          <w:tab/>
        </w:r>
        <w:r w:rsidR="00983C08">
          <w:rPr>
            <w:noProof/>
          </w:rPr>
          <w:fldChar w:fldCharType="begin"/>
        </w:r>
        <w:r w:rsidR="00983C08">
          <w:rPr>
            <w:noProof/>
          </w:rPr>
          <w:instrText xml:space="preserve"> PAGEREF _Toc37247971 \h </w:instrText>
        </w:r>
        <w:r w:rsidR="00983C08">
          <w:rPr>
            <w:noProof/>
          </w:rPr>
        </w:r>
        <w:r w:rsidR="00983C08">
          <w:rPr>
            <w:noProof/>
          </w:rPr>
          <w:fldChar w:fldCharType="separate"/>
        </w:r>
        <w:r w:rsidR="00983C08">
          <w:rPr>
            <w:noProof/>
          </w:rPr>
          <w:t>3</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72" w:history="1">
        <w:r w:rsidR="00983C08" w:rsidRPr="00E97615">
          <w:rPr>
            <w:rStyle w:val="Hyperlink"/>
            <w:noProof/>
          </w:rPr>
          <w:t>2.</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Commencement and transitional</w:t>
        </w:r>
        <w:r w:rsidR="00983C08">
          <w:rPr>
            <w:noProof/>
          </w:rPr>
          <w:tab/>
        </w:r>
        <w:r w:rsidR="00983C08">
          <w:rPr>
            <w:noProof/>
          </w:rPr>
          <w:fldChar w:fldCharType="begin"/>
        </w:r>
        <w:r w:rsidR="00983C08">
          <w:rPr>
            <w:noProof/>
          </w:rPr>
          <w:instrText xml:space="preserve"> PAGEREF _Toc37247972 \h </w:instrText>
        </w:r>
        <w:r w:rsidR="00983C08">
          <w:rPr>
            <w:noProof/>
          </w:rPr>
        </w:r>
        <w:r w:rsidR="00983C08">
          <w:rPr>
            <w:noProof/>
          </w:rPr>
          <w:fldChar w:fldCharType="separate"/>
        </w:r>
        <w:r w:rsidR="00983C08">
          <w:rPr>
            <w:noProof/>
          </w:rPr>
          <w:t>3</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73" w:history="1">
        <w:r w:rsidR="00983C08" w:rsidRPr="00E97615">
          <w:rPr>
            <w:rStyle w:val="Hyperlink"/>
            <w:noProof/>
          </w:rPr>
          <w:t>3.</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Definitions and interpretation</w:t>
        </w:r>
        <w:r w:rsidR="00983C08">
          <w:rPr>
            <w:noProof/>
          </w:rPr>
          <w:tab/>
        </w:r>
        <w:r w:rsidR="00983C08">
          <w:rPr>
            <w:noProof/>
          </w:rPr>
          <w:fldChar w:fldCharType="begin"/>
        </w:r>
        <w:r w:rsidR="00983C08">
          <w:rPr>
            <w:noProof/>
          </w:rPr>
          <w:instrText xml:space="preserve"> PAGEREF _Toc37247973 \h </w:instrText>
        </w:r>
        <w:r w:rsidR="00983C08">
          <w:rPr>
            <w:noProof/>
          </w:rPr>
        </w:r>
        <w:r w:rsidR="00983C08">
          <w:rPr>
            <w:noProof/>
          </w:rPr>
          <w:fldChar w:fldCharType="separate"/>
        </w:r>
        <w:r w:rsidR="00983C08">
          <w:rPr>
            <w:noProof/>
          </w:rPr>
          <w:t>4</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74" w:history="1">
        <w:r w:rsidR="00983C08" w:rsidRPr="00E97615">
          <w:rPr>
            <w:rStyle w:val="Hyperlink"/>
            <w:noProof/>
          </w:rPr>
          <w:t>4.</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Coverage</w:t>
        </w:r>
        <w:r w:rsidR="00983C08">
          <w:rPr>
            <w:noProof/>
          </w:rPr>
          <w:tab/>
        </w:r>
        <w:r w:rsidR="00983C08">
          <w:rPr>
            <w:noProof/>
          </w:rPr>
          <w:fldChar w:fldCharType="begin"/>
        </w:r>
        <w:r w:rsidR="00983C08">
          <w:rPr>
            <w:noProof/>
          </w:rPr>
          <w:instrText xml:space="preserve"> PAGEREF _Toc37247974 \h </w:instrText>
        </w:r>
        <w:r w:rsidR="00983C08">
          <w:rPr>
            <w:noProof/>
          </w:rPr>
        </w:r>
        <w:r w:rsidR="00983C08">
          <w:rPr>
            <w:noProof/>
          </w:rPr>
          <w:fldChar w:fldCharType="separate"/>
        </w:r>
        <w:r w:rsidR="00983C08">
          <w:rPr>
            <w:noProof/>
          </w:rPr>
          <w:t>6</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75" w:history="1">
        <w:r w:rsidR="00983C08" w:rsidRPr="00E97615">
          <w:rPr>
            <w:rStyle w:val="Hyperlink"/>
            <w:noProof/>
          </w:rPr>
          <w:t>5.</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Access to the award and the National Employment Standards</w:t>
        </w:r>
        <w:r w:rsidR="00983C08">
          <w:rPr>
            <w:noProof/>
          </w:rPr>
          <w:tab/>
        </w:r>
        <w:r w:rsidR="00983C08">
          <w:rPr>
            <w:noProof/>
          </w:rPr>
          <w:fldChar w:fldCharType="begin"/>
        </w:r>
        <w:r w:rsidR="00983C08">
          <w:rPr>
            <w:noProof/>
          </w:rPr>
          <w:instrText xml:space="preserve"> PAGEREF _Toc37247975 \h </w:instrText>
        </w:r>
        <w:r w:rsidR="00983C08">
          <w:rPr>
            <w:noProof/>
          </w:rPr>
        </w:r>
        <w:r w:rsidR="00983C08">
          <w:rPr>
            <w:noProof/>
          </w:rPr>
          <w:fldChar w:fldCharType="separate"/>
        </w:r>
        <w:r w:rsidR="00983C08">
          <w:rPr>
            <w:noProof/>
          </w:rPr>
          <w:t>10</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76" w:history="1">
        <w:r w:rsidR="00983C08" w:rsidRPr="00E97615">
          <w:rPr>
            <w:rStyle w:val="Hyperlink"/>
            <w:noProof/>
          </w:rPr>
          <w:t>6.</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The National Employment Standards and this award</w:t>
        </w:r>
        <w:r w:rsidR="00983C08">
          <w:rPr>
            <w:noProof/>
          </w:rPr>
          <w:tab/>
        </w:r>
        <w:r w:rsidR="00983C08">
          <w:rPr>
            <w:noProof/>
          </w:rPr>
          <w:fldChar w:fldCharType="begin"/>
        </w:r>
        <w:r w:rsidR="00983C08">
          <w:rPr>
            <w:noProof/>
          </w:rPr>
          <w:instrText xml:space="preserve"> PAGEREF _Toc37247976 \h </w:instrText>
        </w:r>
        <w:r w:rsidR="00983C08">
          <w:rPr>
            <w:noProof/>
          </w:rPr>
        </w:r>
        <w:r w:rsidR="00983C08">
          <w:rPr>
            <w:noProof/>
          </w:rPr>
          <w:fldChar w:fldCharType="separate"/>
        </w:r>
        <w:r w:rsidR="00983C08">
          <w:rPr>
            <w:noProof/>
          </w:rPr>
          <w:t>10</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77" w:history="1">
        <w:r w:rsidR="00983C08" w:rsidRPr="00E97615">
          <w:rPr>
            <w:rStyle w:val="Hyperlink"/>
            <w:noProof/>
          </w:rPr>
          <w:t>7.</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Individual flexibility arrangements</w:t>
        </w:r>
        <w:r w:rsidR="00983C08">
          <w:rPr>
            <w:noProof/>
          </w:rPr>
          <w:tab/>
        </w:r>
        <w:r w:rsidR="00983C08">
          <w:rPr>
            <w:noProof/>
          </w:rPr>
          <w:fldChar w:fldCharType="begin"/>
        </w:r>
        <w:r w:rsidR="00983C08">
          <w:rPr>
            <w:noProof/>
          </w:rPr>
          <w:instrText xml:space="preserve"> PAGEREF _Toc37247977 \h </w:instrText>
        </w:r>
        <w:r w:rsidR="00983C08">
          <w:rPr>
            <w:noProof/>
          </w:rPr>
        </w:r>
        <w:r w:rsidR="00983C08">
          <w:rPr>
            <w:noProof/>
          </w:rPr>
          <w:fldChar w:fldCharType="separate"/>
        </w:r>
        <w:r w:rsidR="00983C08">
          <w:rPr>
            <w:noProof/>
          </w:rPr>
          <w:t>10</w:t>
        </w:r>
        <w:r w:rsidR="00983C08">
          <w:rPr>
            <w:noProof/>
          </w:rPr>
          <w:fldChar w:fldCharType="end"/>
        </w:r>
      </w:hyperlink>
    </w:p>
    <w:p w:rsidR="00983C08" w:rsidRDefault="002E1139">
      <w:pPr>
        <w:pStyle w:val="TOC1"/>
        <w:rPr>
          <w:rFonts w:asciiTheme="minorHAnsi" w:eastAsiaTheme="minorEastAsia" w:hAnsiTheme="minorHAnsi" w:cstheme="minorBidi"/>
          <w:b w:val="0"/>
          <w:bCs w:val="0"/>
          <w:noProof/>
          <w:sz w:val="22"/>
          <w:szCs w:val="22"/>
          <w:lang w:val="en-US" w:eastAsia="en-US"/>
        </w:rPr>
      </w:pPr>
      <w:hyperlink w:anchor="_Toc37247978" w:history="1">
        <w:r w:rsidR="00983C08" w:rsidRPr="00E97615">
          <w:rPr>
            <w:rStyle w:val="Hyperlink"/>
            <w:noProof/>
          </w:rPr>
          <w:t>Part 2— Consultation and Dispute Resolution</w:t>
        </w:r>
        <w:r w:rsidR="00983C08">
          <w:rPr>
            <w:noProof/>
          </w:rPr>
          <w:tab/>
        </w:r>
        <w:r w:rsidR="00983C08">
          <w:rPr>
            <w:noProof/>
          </w:rPr>
          <w:fldChar w:fldCharType="begin"/>
        </w:r>
        <w:r w:rsidR="00983C08">
          <w:rPr>
            <w:noProof/>
          </w:rPr>
          <w:instrText xml:space="preserve"> PAGEREF _Toc37247978 \h </w:instrText>
        </w:r>
        <w:r w:rsidR="00983C08">
          <w:rPr>
            <w:noProof/>
          </w:rPr>
        </w:r>
        <w:r w:rsidR="00983C08">
          <w:rPr>
            <w:noProof/>
          </w:rPr>
          <w:fldChar w:fldCharType="separate"/>
        </w:r>
        <w:r w:rsidR="00983C08">
          <w:rPr>
            <w:noProof/>
          </w:rPr>
          <w:t>11</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79" w:history="1">
        <w:r w:rsidR="00983C08" w:rsidRPr="00E97615">
          <w:rPr>
            <w:rStyle w:val="Hyperlink"/>
            <w:noProof/>
          </w:rPr>
          <w:t>8.</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Consultation about major workplace change</w:t>
        </w:r>
        <w:r w:rsidR="00983C08">
          <w:rPr>
            <w:noProof/>
          </w:rPr>
          <w:tab/>
        </w:r>
        <w:r w:rsidR="00983C08">
          <w:rPr>
            <w:noProof/>
          </w:rPr>
          <w:fldChar w:fldCharType="begin"/>
        </w:r>
        <w:r w:rsidR="00983C08">
          <w:rPr>
            <w:noProof/>
          </w:rPr>
          <w:instrText xml:space="preserve"> PAGEREF _Toc37247979 \h </w:instrText>
        </w:r>
        <w:r w:rsidR="00983C08">
          <w:rPr>
            <w:noProof/>
          </w:rPr>
        </w:r>
        <w:r w:rsidR="00983C08">
          <w:rPr>
            <w:noProof/>
          </w:rPr>
          <w:fldChar w:fldCharType="separate"/>
        </w:r>
        <w:r w:rsidR="00983C08">
          <w:rPr>
            <w:noProof/>
          </w:rPr>
          <w:t>11</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80" w:history="1">
        <w:r w:rsidR="00983C08" w:rsidRPr="00E97615">
          <w:rPr>
            <w:rStyle w:val="Hyperlink"/>
            <w:noProof/>
          </w:rPr>
          <w:t>8A.</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Consultation about changes to rosters or hours of work</w:t>
        </w:r>
        <w:r w:rsidR="00983C08">
          <w:rPr>
            <w:noProof/>
          </w:rPr>
          <w:tab/>
        </w:r>
        <w:r w:rsidR="00983C08">
          <w:rPr>
            <w:noProof/>
          </w:rPr>
          <w:fldChar w:fldCharType="begin"/>
        </w:r>
        <w:r w:rsidR="00983C08">
          <w:rPr>
            <w:noProof/>
          </w:rPr>
          <w:instrText xml:space="preserve"> PAGEREF _Toc37247980 \h </w:instrText>
        </w:r>
        <w:r w:rsidR="00983C08">
          <w:rPr>
            <w:noProof/>
          </w:rPr>
        </w:r>
        <w:r w:rsidR="00983C08">
          <w:rPr>
            <w:noProof/>
          </w:rPr>
          <w:fldChar w:fldCharType="separate"/>
        </w:r>
        <w:r w:rsidR="00983C08">
          <w:rPr>
            <w:noProof/>
          </w:rPr>
          <w:t>13</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81" w:history="1">
        <w:r w:rsidR="00983C08" w:rsidRPr="00E97615">
          <w:rPr>
            <w:rStyle w:val="Hyperlink"/>
            <w:noProof/>
          </w:rPr>
          <w:t>9.</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Dispute resolution</w:t>
        </w:r>
        <w:r w:rsidR="00983C08">
          <w:rPr>
            <w:noProof/>
          </w:rPr>
          <w:tab/>
        </w:r>
        <w:r w:rsidR="00983C08">
          <w:rPr>
            <w:noProof/>
          </w:rPr>
          <w:fldChar w:fldCharType="begin"/>
        </w:r>
        <w:r w:rsidR="00983C08">
          <w:rPr>
            <w:noProof/>
          </w:rPr>
          <w:instrText xml:space="preserve"> PAGEREF _Toc37247981 \h </w:instrText>
        </w:r>
        <w:r w:rsidR="00983C08">
          <w:rPr>
            <w:noProof/>
          </w:rPr>
        </w:r>
        <w:r w:rsidR="00983C08">
          <w:rPr>
            <w:noProof/>
          </w:rPr>
          <w:fldChar w:fldCharType="separate"/>
        </w:r>
        <w:r w:rsidR="00983C08">
          <w:rPr>
            <w:noProof/>
          </w:rPr>
          <w:t>13</w:t>
        </w:r>
        <w:r w:rsidR="00983C08">
          <w:rPr>
            <w:noProof/>
          </w:rPr>
          <w:fldChar w:fldCharType="end"/>
        </w:r>
      </w:hyperlink>
    </w:p>
    <w:p w:rsidR="00983C08" w:rsidRDefault="002E1139">
      <w:pPr>
        <w:pStyle w:val="TOC1"/>
        <w:rPr>
          <w:rFonts w:asciiTheme="minorHAnsi" w:eastAsiaTheme="minorEastAsia" w:hAnsiTheme="minorHAnsi" w:cstheme="minorBidi"/>
          <w:b w:val="0"/>
          <w:bCs w:val="0"/>
          <w:noProof/>
          <w:sz w:val="22"/>
          <w:szCs w:val="22"/>
          <w:lang w:val="en-US" w:eastAsia="en-US"/>
        </w:rPr>
      </w:pPr>
      <w:hyperlink w:anchor="_Toc37247982" w:history="1">
        <w:r w:rsidR="00983C08" w:rsidRPr="00E97615">
          <w:rPr>
            <w:rStyle w:val="Hyperlink"/>
            <w:noProof/>
          </w:rPr>
          <w:t>Part 3— Types of Employment and Termination of Employment</w:t>
        </w:r>
        <w:r w:rsidR="00983C08">
          <w:rPr>
            <w:noProof/>
          </w:rPr>
          <w:tab/>
        </w:r>
        <w:r w:rsidR="00983C08">
          <w:rPr>
            <w:noProof/>
          </w:rPr>
          <w:fldChar w:fldCharType="begin"/>
        </w:r>
        <w:r w:rsidR="00983C08">
          <w:rPr>
            <w:noProof/>
          </w:rPr>
          <w:instrText xml:space="preserve"> PAGEREF _Toc37247982 \h </w:instrText>
        </w:r>
        <w:r w:rsidR="00983C08">
          <w:rPr>
            <w:noProof/>
          </w:rPr>
        </w:r>
        <w:r w:rsidR="00983C08">
          <w:rPr>
            <w:noProof/>
          </w:rPr>
          <w:fldChar w:fldCharType="separate"/>
        </w:r>
        <w:r w:rsidR="00983C08">
          <w:rPr>
            <w:noProof/>
          </w:rPr>
          <w:t>14</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83" w:history="1">
        <w:r w:rsidR="00983C08" w:rsidRPr="00E97615">
          <w:rPr>
            <w:rStyle w:val="Hyperlink"/>
            <w:noProof/>
          </w:rPr>
          <w:t>10.</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Types of employment</w:t>
        </w:r>
        <w:r w:rsidR="00983C08">
          <w:rPr>
            <w:noProof/>
          </w:rPr>
          <w:tab/>
        </w:r>
        <w:r w:rsidR="00983C08">
          <w:rPr>
            <w:noProof/>
          </w:rPr>
          <w:fldChar w:fldCharType="begin"/>
        </w:r>
        <w:r w:rsidR="00983C08">
          <w:rPr>
            <w:noProof/>
          </w:rPr>
          <w:instrText xml:space="preserve"> PAGEREF _Toc37247983 \h </w:instrText>
        </w:r>
        <w:r w:rsidR="00983C08">
          <w:rPr>
            <w:noProof/>
          </w:rPr>
        </w:r>
        <w:r w:rsidR="00983C08">
          <w:rPr>
            <w:noProof/>
          </w:rPr>
          <w:fldChar w:fldCharType="separate"/>
        </w:r>
        <w:r w:rsidR="00983C08">
          <w:rPr>
            <w:noProof/>
          </w:rPr>
          <w:t>14</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84" w:history="1">
        <w:r w:rsidR="00983C08" w:rsidRPr="00E97615">
          <w:rPr>
            <w:rStyle w:val="Hyperlink"/>
            <w:noProof/>
          </w:rPr>
          <w:t>11.</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Termination of employment</w:t>
        </w:r>
        <w:r w:rsidR="00983C08">
          <w:rPr>
            <w:noProof/>
          </w:rPr>
          <w:tab/>
        </w:r>
        <w:r w:rsidR="00983C08">
          <w:rPr>
            <w:noProof/>
          </w:rPr>
          <w:fldChar w:fldCharType="begin"/>
        </w:r>
        <w:r w:rsidR="00983C08">
          <w:rPr>
            <w:noProof/>
          </w:rPr>
          <w:instrText xml:space="preserve"> PAGEREF _Toc37247984 \h </w:instrText>
        </w:r>
        <w:r w:rsidR="00983C08">
          <w:rPr>
            <w:noProof/>
          </w:rPr>
        </w:r>
        <w:r w:rsidR="00983C08">
          <w:rPr>
            <w:noProof/>
          </w:rPr>
          <w:fldChar w:fldCharType="separate"/>
        </w:r>
        <w:r w:rsidR="00983C08">
          <w:rPr>
            <w:noProof/>
          </w:rPr>
          <w:t>17</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85" w:history="1">
        <w:r w:rsidR="00983C08" w:rsidRPr="00E97615">
          <w:rPr>
            <w:rStyle w:val="Hyperlink"/>
            <w:noProof/>
          </w:rPr>
          <w:t>12.</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Redundancy</w:t>
        </w:r>
        <w:r w:rsidR="00983C08">
          <w:rPr>
            <w:noProof/>
          </w:rPr>
          <w:tab/>
        </w:r>
        <w:r w:rsidR="00983C08">
          <w:rPr>
            <w:noProof/>
          </w:rPr>
          <w:fldChar w:fldCharType="begin"/>
        </w:r>
        <w:r w:rsidR="00983C08">
          <w:rPr>
            <w:noProof/>
          </w:rPr>
          <w:instrText xml:space="preserve"> PAGEREF _Toc37247985 \h </w:instrText>
        </w:r>
        <w:r w:rsidR="00983C08">
          <w:rPr>
            <w:noProof/>
          </w:rPr>
        </w:r>
        <w:r w:rsidR="00983C08">
          <w:rPr>
            <w:noProof/>
          </w:rPr>
          <w:fldChar w:fldCharType="separate"/>
        </w:r>
        <w:r w:rsidR="00983C08">
          <w:rPr>
            <w:noProof/>
          </w:rPr>
          <w:t>18</w:t>
        </w:r>
        <w:r w:rsidR="00983C08">
          <w:rPr>
            <w:noProof/>
          </w:rPr>
          <w:fldChar w:fldCharType="end"/>
        </w:r>
      </w:hyperlink>
    </w:p>
    <w:p w:rsidR="00983C08" w:rsidRDefault="002E1139">
      <w:pPr>
        <w:pStyle w:val="TOC1"/>
        <w:rPr>
          <w:rFonts w:asciiTheme="minorHAnsi" w:eastAsiaTheme="minorEastAsia" w:hAnsiTheme="minorHAnsi" w:cstheme="minorBidi"/>
          <w:b w:val="0"/>
          <w:bCs w:val="0"/>
          <w:noProof/>
          <w:sz w:val="22"/>
          <w:szCs w:val="22"/>
          <w:lang w:val="en-US" w:eastAsia="en-US"/>
        </w:rPr>
      </w:pPr>
      <w:hyperlink w:anchor="_Toc37247986" w:history="1">
        <w:r w:rsidR="00983C08" w:rsidRPr="00E97615">
          <w:rPr>
            <w:rStyle w:val="Hyperlink"/>
            <w:noProof/>
          </w:rPr>
          <w:t>Part 4— Minimum Wages and Related Matters</w:t>
        </w:r>
        <w:r w:rsidR="00983C08">
          <w:rPr>
            <w:noProof/>
          </w:rPr>
          <w:tab/>
        </w:r>
        <w:r w:rsidR="00983C08">
          <w:rPr>
            <w:noProof/>
          </w:rPr>
          <w:fldChar w:fldCharType="begin"/>
        </w:r>
        <w:r w:rsidR="00983C08">
          <w:rPr>
            <w:noProof/>
          </w:rPr>
          <w:instrText xml:space="preserve"> PAGEREF _Toc37247986 \h </w:instrText>
        </w:r>
        <w:r w:rsidR="00983C08">
          <w:rPr>
            <w:noProof/>
          </w:rPr>
        </w:r>
        <w:r w:rsidR="00983C08">
          <w:rPr>
            <w:noProof/>
          </w:rPr>
          <w:fldChar w:fldCharType="separate"/>
        </w:r>
        <w:r w:rsidR="00983C08">
          <w:rPr>
            <w:noProof/>
          </w:rPr>
          <w:t>19</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87" w:history="1">
        <w:r w:rsidR="00983C08" w:rsidRPr="00E97615">
          <w:rPr>
            <w:rStyle w:val="Hyperlink"/>
            <w:noProof/>
          </w:rPr>
          <w:t>13.</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Classifications</w:t>
        </w:r>
        <w:r w:rsidR="00983C08">
          <w:rPr>
            <w:noProof/>
          </w:rPr>
          <w:tab/>
        </w:r>
        <w:r w:rsidR="00983C08">
          <w:rPr>
            <w:noProof/>
          </w:rPr>
          <w:fldChar w:fldCharType="begin"/>
        </w:r>
        <w:r w:rsidR="00983C08">
          <w:rPr>
            <w:noProof/>
          </w:rPr>
          <w:instrText xml:space="preserve"> PAGEREF _Toc37247987 \h </w:instrText>
        </w:r>
        <w:r w:rsidR="00983C08">
          <w:rPr>
            <w:noProof/>
          </w:rPr>
        </w:r>
        <w:r w:rsidR="00983C08">
          <w:rPr>
            <w:noProof/>
          </w:rPr>
          <w:fldChar w:fldCharType="separate"/>
        </w:r>
        <w:r w:rsidR="00983C08">
          <w:rPr>
            <w:noProof/>
          </w:rPr>
          <w:t>19</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88" w:history="1">
        <w:r w:rsidR="00983C08" w:rsidRPr="00E97615">
          <w:rPr>
            <w:rStyle w:val="Hyperlink"/>
            <w:noProof/>
          </w:rPr>
          <w:t>14.</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Minimum wages</w:t>
        </w:r>
        <w:r w:rsidR="00983C08">
          <w:rPr>
            <w:noProof/>
          </w:rPr>
          <w:tab/>
        </w:r>
        <w:r w:rsidR="00983C08">
          <w:rPr>
            <w:noProof/>
          </w:rPr>
          <w:fldChar w:fldCharType="begin"/>
        </w:r>
        <w:r w:rsidR="00983C08">
          <w:rPr>
            <w:noProof/>
          </w:rPr>
          <w:instrText xml:space="preserve"> PAGEREF _Toc37247988 \h </w:instrText>
        </w:r>
        <w:r w:rsidR="00983C08">
          <w:rPr>
            <w:noProof/>
          </w:rPr>
        </w:r>
        <w:r w:rsidR="00983C08">
          <w:rPr>
            <w:noProof/>
          </w:rPr>
          <w:fldChar w:fldCharType="separate"/>
        </w:r>
        <w:r w:rsidR="00983C08">
          <w:rPr>
            <w:noProof/>
          </w:rPr>
          <w:t>21</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89" w:history="1">
        <w:r w:rsidR="00983C08" w:rsidRPr="00E97615">
          <w:rPr>
            <w:rStyle w:val="Hyperlink"/>
            <w:noProof/>
          </w:rPr>
          <w:t>15.</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Allowances</w:t>
        </w:r>
        <w:r w:rsidR="00983C08">
          <w:rPr>
            <w:noProof/>
          </w:rPr>
          <w:tab/>
        </w:r>
        <w:r w:rsidR="00983C08">
          <w:rPr>
            <w:noProof/>
          </w:rPr>
          <w:fldChar w:fldCharType="begin"/>
        </w:r>
        <w:r w:rsidR="00983C08">
          <w:rPr>
            <w:noProof/>
          </w:rPr>
          <w:instrText xml:space="preserve"> PAGEREF _Toc37247989 \h </w:instrText>
        </w:r>
        <w:r w:rsidR="00983C08">
          <w:rPr>
            <w:noProof/>
          </w:rPr>
        </w:r>
        <w:r w:rsidR="00983C08">
          <w:rPr>
            <w:noProof/>
          </w:rPr>
          <w:fldChar w:fldCharType="separate"/>
        </w:r>
        <w:r w:rsidR="00983C08">
          <w:rPr>
            <w:noProof/>
          </w:rPr>
          <w:t>22</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90" w:history="1">
        <w:r w:rsidR="00983C08" w:rsidRPr="00E97615">
          <w:rPr>
            <w:rStyle w:val="Hyperlink"/>
            <w:noProof/>
          </w:rPr>
          <w:t>16.</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Higher duties</w:t>
        </w:r>
        <w:r w:rsidR="00983C08">
          <w:rPr>
            <w:noProof/>
          </w:rPr>
          <w:tab/>
        </w:r>
        <w:r w:rsidR="00983C08">
          <w:rPr>
            <w:noProof/>
          </w:rPr>
          <w:fldChar w:fldCharType="begin"/>
        </w:r>
        <w:r w:rsidR="00983C08">
          <w:rPr>
            <w:noProof/>
          </w:rPr>
          <w:instrText xml:space="preserve"> PAGEREF _Toc37247990 \h </w:instrText>
        </w:r>
        <w:r w:rsidR="00983C08">
          <w:rPr>
            <w:noProof/>
          </w:rPr>
        </w:r>
        <w:r w:rsidR="00983C08">
          <w:rPr>
            <w:noProof/>
          </w:rPr>
          <w:fldChar w:fldCharType="separate"/>
        </w:r>
        <w:r w:rsidR="00983C08">
          <w:rPr>
            <w:noProof/>
          </w:rPr>
          <w:t>25</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91" w:history="1">
        <w:r w:rsidR="00983C08" w:rsidRPr="00E97615">
          <w:rPr>
            <w:rStyle w:val="Hyperlink"/>
            <w:noProof/>
          </w:rPr>
          <w:t>17.</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Payment of wages</w:t>
        </w:r>
        <w:r w:rsidR="00983C08">
          <w:rPr>
            <w:noProof/>
          </w:rPr>
          <w:tab/>
        </w:r>
        <w:r w:rsidR="00983C08">
          <w:rPr>
            <w:noProof/>
          </w:rPr>
          <w:fldChar w:fldCharType="begin"/>
        </w:r>
        <w:r w:rsidR="00983C08">
          <w:rPr>
            <w:noProof/>
          </w:rPr>
          <w:instrText xml:space="preserve"> PAGEREF _Toc37247991 \h </w:instrText>
        </w:r>
        <w:r w:rsidR="00983C08">
          <w:rPr>
            <w:noProof/>
          </w:rPr>
        </w:r>
        <w:r w:rsidR="00983C08">
          <w:rPr>
            <w:noProof/>
          </w:rPr>
          <w:fldChar w:fldCharType="separate"/>
        </w:r>
        <w:r w:rsidR="00983C08">
          <w:rPr>
            <w:noProof/>
          </w:rPr>
          <w:t>25</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92" w:history="1">
        <w:r w:rsidR="00983C08" w:rsidRPr="00E97615">
          <w:rPr>
            <w:rStyle w:val="Hyperlink"/>
            <w:noProof/>
          </w:rPr>
          <w:t>18.</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Superannuation</w:t>
        </w:r>
        <w:r w:rsidR="00983C08">
          <w:rPr>
            <w:noProof/>
          </w:rPr>
          <w:tab/>
        </w:r>
        <w:r w:rsidR="00983C08">
          <w:rPr>
            <w:noProof/>
          </w:rPr>
          <w:fldChar w:fldCharType="begin"/>
        </w:r>
        <w:r w:rsidR="00983C08">
          <w:rPr>
            <w:noProof/>
          </w:rPr>
          <w:instrText xml:space="preserve"> PAGEREF _Toc37247992 \h </w:instrText>
        </w:r>
        <w:r w:rsidR="00983C08">
          <w:rPr>
            <w:noProof/>
          </w:rPr>
        </w:r>
        <w:r w:rsidR="00983C08">
          <w:rPr>
            <w:noProof/>
          </w:rPr>
          <w:fldChar w:fldCharType="separate"/>
        </w:r>
        <w:r w:rsidR="00983C08">
          <w:rPr>
            <w:noProof/>
          </w:rPr>
          <w:t>26</w:t>
        </w:r>
        <w:r w:rsidR="00983C08">
          <w:rPr>
            <w:noProof/>
          </w:rPr>
          <w:fldChar w:fldCharType="end"/>
        </w:r>
      </w:hyperlink>
    </w:p>
    <w:p w:rsidR="00983C08" w:rsidRDefault="002E1139">
      <w:pPr>
        <w:pStyle w:val="TOC1"/>
        <w:rPr>
          <w:rFonts w:asciiTheme="minorHAnsi" w:eastAsiaTheme="minorEastAsia" w:hAnsiTheme="minorHAnsi" w:cstheme="minorBidi"/>
          <w:b w:val="0"/>
          <w:bCs w:val="0"/>
          <w:noProof/>
          <w:sz w:val="22"/>
          <w:szCs w:val="22"/>
          <w:lang w:val="en-US" w:eastAsia="en-US"/>
        </w:rPr>
      </w:pPr>
      <w:hyperlink w:anchor="_Toc37247993" w:history="1">
        <w:r w:rsidR="00983C08" w:rsidRPr="00E97615">
          <w:rPr>
            <w:rStyle w:val="Hyperlink"/>
            <w:noProof/>
          </w:rPr>
          <w:t>Part 5— Hours of Work and Related Matters</w:t>
        </w:r>
        <w:r w:rsidR="00983C08">
          <w:rPr>
            <w:noProof/>
          </w:rPr>
          <w:tab/>
        </w:r>
        <w:r w:rsidR="00983C08">
          <w:rPr>
            <w:noProof/>
          </w:rPr>
          <w:fldChar w:fldCharType="begin"/>
        </w:r>
        <w:r w:rsidR="00983C08">
          <w:rPr>
            <w:noProof/>
          </w:rPr>
          <w:instrText xml:space="preserve"> PAGEREF _Toc37247993 \h </w:instrText>
        </w:r>
        <w:r w:rsidR="00983C08">
          <w:rPr>
            <w:noProof/>
          </w:rPr>
        </w:r>
        <w:r w:rsidR="00983C08">
          <w:rPr>
            <w:noProof/>
          </w:rPr>
          <w:fldChar w:fldCharType="separate"/>
        </w:r>
        <w:r w:rsidR="00983C08">
          <w:rPr>
            <w:noProof/>
          </w:rPr>
          <w:t>27</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94" w:history="1">
        <w:r w:rsidR="00983C08" w:rsidRPr="00E97615">
          <w:rPr>
            <w:rStyle w:val="Hyperlink"/>
            <w:noProof/>
          </w:rPr>
          <w:t>19.</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Ordinary hours of work</w:t>
        </w:r>
        <w:r w:rsidR="00983C08">
          <w:rPr>
            <w:noProof/>
          </w:rPr>
          <w:tab/>
        </w:r>
        <w:r w:rsidR="00983C08">
          <w:rPr>
            <w:noProof/>
          </w:rPr>
          <w:fldChar w:fldCharType="begin"/>
        </w:r>
        <w:r w:rsidR="00983C08">
          <w:rPr>
            <w:noProof/>
          </w:rPr>
          <w:instrText xml:space="preserve"> PAGEREF _Toc37247994 \h </w:instrText>
        </w:r>
        <w:r w:rsidR="00983C08">
          <w:rPr>
            <w:noProof/>
          </w:rPr>
        </w:r>
        <w:r w:rsidR="00983C08">
          <w:rPr>
            <w:noProof/>
          </w:rPr>
          <w:fldChar w:fldCharType="separate"/>
        </w:r>
        <w:r w:rsidR="00983C08">
          <w:rPr>
            <w:noProof/>
          </w:rPr>
          <w:t>27</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95" w:history="1">
        <w:r w:rsidR="00983C08" w:rsidRPr="00E97615">
          <w:rPr>
            <w:rStyle w:val="Hyperlink"/>
            <w:noProof/>
          </w:rPr>
          <w:t>20.</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Breaks</w:t>
        </w:r>
        <w:r w:rsidR="00983C08">
          <w:rPr>
            <w:noProof/>
          </w:rPr>
          <w:tab/>
        </w:r>
        <w:r w:rsidR="00983C08">
          <w:rPr>
            <w:noProof/>
          </w:rPr>
          <w:fldChar w:fldCharType="begin"/>
        </w:r>
        <w:r w:rsidR="00983C08">
          <w:rPr>
            <w:noProof/>
          </w:rPr>
          <w:instrText xml:space="preserve"> PAGEREF _Toc37247995 \h </w:instrText>
        </w:r>
        <w:r w:rsidR="00983C08">
          <w:rPr>
            <w:noProof/>
          </w:rPr>
        </w:r>
        <w:r w:rsidR="00983C08">
          <w:rPr>
            <w:noProof/>
          </w:rPr>
          <w:fldChar w:fldCharType="separate"/>
        </w:r>
        <w:r w:rsidR="00983C08">
          <w:rPr>
            <w:noProof/>
          </w:rPr>
          <w:t>29</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96" w:history="1">
        <w:r w:rsidR="00983C08" w:rsidRPr="00E97615">
          <w:rPr>
            <w:rStyle w:val="Hyperlink"/>
            <w:noProof/>
          </w:rPr>
          <w:t>21.</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Shiftwork and weekend penalties</w:t>
        </w:r>
        <w:r w:rsidR="00983C08">
          <w:rPr>
            <w:noProof/>
          </w:rPr>
          <w:tab/>
        </w:r>
        <w:r w:rsidR="00983C08">
          <w:rPr>
            <w:noProof/>
          </w:rPr>
          <w:fldChar w:fldCharType="begin"/>
        </w:r>
        <w:r w:rsidR="00983C08">
          <w:rPr>
            <w:noProof/>
          </w:rPr>
          <w:instrText xml:space="preserve"> PAGEREF _Toc37247996 \h </w:instrText>
        </w:r>
        <w:r w:rsidR="00983C08">
          <w:rPr>
            <w:noProof/>
          </w:rPr>
        </w:r>
        <w:r w:rsidR="00983C08">
          <w:rPr>
            <w:noProof/>
          </w:rPr>
          <w:fldChar w:fldCharType="separate"/>
        </w:r>
        <w:r w:rsidR="00983C08">
          <w:rPr>
            <w:noProof/>
          </w:rPr>
          <w:t>29</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97" w:history="1">
        <w:r w:rsidR="00983C08" w:rsidRPr="00E97615">
          <w:rPr>
            <w:rStyle w:val="Hyperlink"/>
            <w:noProof/>
          </w:rPr>
          <w:t>22.</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Overtime</w:t>
        </w:r>
        <w:r w:rsidR="00983C08">
          <w:rPr>
            <w:noProof/>
          </w:rPr>
          <w:tab/>
        </w:r>
        <w:r w:rsidR="00983C08">
          <w:rPr>
            <w:noProof/>
          </w:rPr>
          <w:fldChar w:fldCharType="begin"/>
        </w:r>
        <w:r w:rsidR="00983C08">
          <w:rPr>
            <w:noProof/>
          </w:rPr>
          <w:instrText xml:space="preserve"> PAGEREF _Toc37247997 \h </w:instrText>
        </w:r>
        <w:r w:rsidR="00983C08">
          <w:rPr>
            <w:noProof/>
          </w:rPr>
        </w:r>
        <w:r w:rsidR="00983C08">
          <w:rPr>
            <w:noProof/>
          </w:rPr>
          <w:fldChar w:fldCharType="separate"/>
        </w:r>
        <w:r w:rsidR="00983C08">
          <w:rPr>
            <w:noProof/>
          </w:rPr>
          <w:t>30</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98" w:history="1">
        <w:r w:rsidR="00983C08" w:rsidRPr="00E97615">
          <w:rPr>
            <w:rStyle w:val="Hyperlink"/>
            <w:noProof/>
          </w:rPr>
          <w:t>23.</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Specialist publications</w:t>
        </w:r>
        <w:r w:rsidR="00983C08">
          <w:rPr>
            <w:noProof/>
          </w:rPr>
          <w:tab/>
        </w:r>
        <w:r w:rsidR="00983C08">
          <w:rPr>
            <w:noProof/>
          </w:rPr>
          <w:fldChar w:fldCharType="begin"/>
        </w:r>
        <w:r w:rsidR="00983C08">
          <w:rPr>
            <w:noProof/>
          </w:rPr>
          <w:instrText xml:space="preserve"> PAGEREF _Toc37247998 \h </w:instrText>
        </w:r>
        <w:r w:rsidR="00983C08">
          <w:rPr>
            <w:noProof/>
          </w:rPr>
        </w:r>
        <w:r w:rsidR="00983C08">
          <w:rPr>
            <w:noProof/>
          </w:rPr>
          <w:fldChar w:fldCharType="separate"/>
        </w:r>
        <w:r w:rsidR="00983C08">
          <w:rPr>
            <w:noProof/>
          </w:rPr>
          <w:t>33</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7999" w:history="1">
        <w:r w:rsidR="00983C08" w:rsidRPr="00E97615">
          <w:rPr>
            <w:rStyle w:val="Hyperlink"/>
            <w:noProof/>
          </w:rPr>
          <w:t>23A.</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Requests for flexible working arrangements</w:t>
        </w:r>
        <w:r w:rsidR="00983C08">
          <w:rPr>
            <w:noProof/>
          </w:rPr>
          <w:tab/>
        </w:r>
        <w:r w:rsidR="00983C08">
          <w:rPr>
            <w:noProof/>
          </w:rPr>
          <w:fldChar w:fldCharType="begin"/>
        </w:r>
        <w:r w:rsidR="00983C08">
          <w:rPr>
            <w:noProof/>
          </w:rPr>
          <w:instrText xml:space="preserve"> PAGEREF _Toc37247999 \h </w:instrText>
        </w:r>
        <w:r w:rsidR="00983C08">
          <w:rPr>
            <w:noProof/>
          </w:rPr>
        </w:r>
        <w:r w:rsidR="00983C08">
          <w:rPr>
            <w:noProof/>
          </w:rPr>
          <w:fldChar w:fldCharType="separate"/>
        </w:r>
        <w:r w:rsidR="00983C08">
          <w:rPr>
            <w:noProof/>
          </w:rPr>
          <w:t>34</w:t>
        </w:r>
        <w:r w:rsidR="00983C08">
          <w:rPr>
            <w:noProof/>
          </w:rPr>
          <w:fldChar w:fldCharType="end"/>
        </w:r>
      </w:hyperlink>
    </w:p>
    <w:p w:rsidR="00983C08" w:rsidRDefault="002E1139">
      <w:pPr>
        <w:pStyle w:val="TOC1"/>
        <w:rPr>
          <w:rFonts w:asciiTheme="minorHAnsi" w:eastAsiaTheme="minorEastAsia" w:hAnsiTheme="minorHAnsi" w:cstheme="minorBidi"/>
          <w:b w:val="0"/>
          <w:bCs w:val="0"/>
          <w:noProof/>
          <w:sz w:val="22"/>
          <w:szCs w:val="22"/>
          <w:lang w:val="en-US" w:eastAsia="en-US"/>
        </w:rPr>
      </w:pPr>
      <w:hyperlink w:anchor="_Toc37248000" w:history="1">
        <w:r w:rsidR="00983C08" w:rsidRPr="00E97615">
          <w:rPr>
            <w:rStyle w:val="Hyperlink"/>
            <w:noProof/>
          </w:rPr>
          <w:t>Part 6— Leave and Public Holidays</w:t>
        </w:r>
        <w:r w:rsidR="00983C08">
          <w:rPr>
            <w:noProof/>
          </w:rPr>
          <w:tab/>
        </w:r>
        <w:r w:rsidR="00983C08">
          <w:rPr>
            <w:noProof/>
          </w:rPr>
          <w:fldChar w:fldCharType="begin"/>
        </w:r>
        <w:r w:rsidR="00983C08">
          <w:rPr>
            <w:noProof/>
          </w:rPr>
          <w:instrText xml:space="preserve"> PAGEREF _Toc37248000 \h </w:instrText>
        </w:r>
        <w:r w:rsidR="00983C08">
          <w:rPr>
            <w:noProof/>
          </w:rPr>
        </w:r>
        <w:r w:rsidR="00983C08">
          <w:rPr>
            <w:noProof/>
          </w:rPr>
          <w:fldChar w:fldCharType="separate"/>
        </w:r>
        <w:r w:rsidR="00983C08">
          <w:rPr>
            <w:noProof/>
          </w:rPr>
          <w:t>35</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8001" w:history="1">
        <w:r w:rsidR="00983C08" w:rsidRPr="00E97615">
          <w:rPr>
            <w:rStyle w:val="Hyperlink"/>
            <w:noProof/>
          </w:rPr>
          <w:t>24.</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Annual leave</w:t>
        </w:r>
        <w:r w:rsidR="00983C08">
          <w:rPr>
            <w:noProof/>
          </w:rPr>
          <w:tab/>
        </w:r>
        <w:r w:rsidR="00983C08">
          <w:rPr>
            <w:noProof/>
          </w:rPr>
          <w:fldChar w:fldCharType="begin"/>
        </w:r>
        <w:r w:rsidR="00983C08">
          <w:rPr>
            <w:noProof/>
          </w:rPr>
          <w:instrText xml:space="preserve"> PAGEREF _Toc37248001 \h </w:instrText>
        </w:r>
        <w:r w:rsidR="00983C08">
          <w:rPr>
            <w:noProof/>
          </w:rPr>
        </w:r>
        <w:r w:rsidR="00983C08">
          <w:rPr>
            <w:noProof/>
          </w:rPr>
          <w:fldChar w:fldCharType="separate"/>
        </w:r>
        <w:r w:rsidR="00983C08">
          <w:rPr>
            <w:noProof/>
          </w:rPr>
          <w:t>35</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8002" w:history="1">
        <w:r w:rsidR="00983C08" w:rsidRPr="00E97615">
          <w:rPr>
            <w:rStyle w:val="Hyperlink"/>
            <w:noProof/>
          </w:rPr>
          <w:t>25.</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Personal/carer’s leave and compassionate leave</w:t>
        </w:r>
        <w:r w:rsidR="00983C08">
          <w:rPr>
            <w:noProof/>
          </w:rPr>
          <w:tab/>
        </w:r>
        <w:r w:rsidR="00983C08">
          <w:rPr>
            <w:noProof/>
          </w:rPr>
          <w:fldChar w:fldCharType="begin"/>
        </w:r>
        <w:r w:rsidR="00983C08">
          <w:rPr>
            <w:noProof/>
          </w:rPr>
          <w:instrText xml:space="preserve"> PAGEREF _Toc37248002 \h </w:instrText>
        </w:r>
        <w:r w:rsidR="00983C08">
          <w:rPr>
            <w:noProof/>
          </w:rPr>
        </w:r>
        <w:r w:rsidR="00983C08">
          <w:rPr>
            <w:noProof/>
          </w:rPr>
          <w:fldChar w:fldCharType="separate"/>
        </w:r>
        <w:r w:rsidR="00983C08">
          <w:rPr>
            <w:noProof/>
          </w:rPr>
          <w:t>40</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8003" w:history="1">
        <w:r w:rsidR="00983C08" w:rsidRPr="00E97615">
          <w:rPr>
            <w:rStyle w:val="Hyperlink"/>
            <w:noProof/>
          </w:rPr>
          <w:t>26.</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Community service leave</w:t>
        </w:r>
        <w:r w:rsidR="00983C08">
          <w:rPr>
            <w:noProof/>
          </w:rPr>
          <w:tab/>
        </w:r>
        <w:r w:rsidR="00983C08">
          <w:rPr>
            <w:noProof/>
          </w:rPr>
          <w:fldChar w:fldCharType="begin"/>
        </w:r>
        <w:r w:rsidR="00983C08">
          <w:rPr>
            <w:noProof/>
          </w:rPr>
          <w:instrText xml:space="preserve"> PAGEREF _Toc37248003 \h </w:instrText>
        </w:r>
        <w:r w:rsidR="00983C08">
          <w:rPr>
            <w:noProof/>
          </w:rPr>
        </w:r>
        <w:r w:rsidR="00983C08">
          <w:rPr>
            <w:noProof/>
          </w:rPr>
          <w:fldChar w:fldCharType="separate"/>
        </w:r>
        <w:r w:rsidR="00983C08">
          <w:rPr>
            <w:noProof/>
          </w:rPr>
          <w:t>40</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8004" w:history="1">
        <w:r w:rsidR="00983C08" w:rsidRPr="00E97615">
          <w:rPr>
            <w:rStyle w:val="Hyperlink"/>
            <w:noProof/>
          </w:rPr>
          <w:t>27.</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Public holidays</w:t>
        </w:r>
        <w:r w:rsidR="00983C08">
          <w:rPr>
            <w:noProof/>
          </w:rPr>
          <w:tab/>
        </w:r>
        <w:r w:rsidR="00983C08">
          <w:rPr>
            <w:noProof/>
          </w:rPr>
          <w:fldChar w:fldCharType="begin"/>
        </w:r>
        <w:r w:rsidR="00983C08">
          <w:rPr>
            <w:noProof/>
          </w:rPr>
          <w:instrText xml:space="preserve"> PAGEREF _Toc37248004 \h </w:instrText>
        </w:r>
        <w:r w:rsidR="00983C08">
          <w:rPr>
            <w:noProof/>
          </w:rPr>
        </w:r>
        <w:r w:rsidR="00983C08">
          <w:rPr>
            <w:noProof/>
          </w:rPr>
          <w:fldChar w:fldCharType="separate"/>
        </w:r>
        <w:r w:rsidR="00983C08">
          <w:rPr>
            <w:noProof/>
          </w:rPr>
          <w:t>40</w:t>
        </w:r>
        <w:r w:rsidR="00983C08">
          <w:rPr>
            <w:noProof/>
          </w:rPr>
          <w:fldChar w:fldCharType="end"/>
        </w:r>
      </w:hyperlink>
    </w:p>
    <w:p w:rsidR="00983C08" w:rsidRDefault="002E1139">
      <w:pPr>
        <w:pStyle w:val="TOC2"/>
        <w:rPr>
          <w:rFonts w:asciiTheme="minorHAnsi" w:eastAsiaTheme="minorEastAsia" w:hAnsiTheme="minorHAnsi" w:cstheme="minorBidi"/>
          <w:noProof/>
          <w:sz w:val="22"/>
          <w:szCs w:val="22"/>
          <w:lang w:val="en-US" w:eastAsia="en-US"/>
        </w:rPr>
      </w:pPr>
      <w:hyperlink w:anchor="_Toc37248005" w:history="1">
        <w:r w:rsidR="00983C08" w:rsidRPr="00E97615">
          <w:rPr>
            <w:rStyle w:val="Hyperlink"/>
            <w:noProof/>
          </w:rPr>
          <w:t>28.</w:t>
        </w:r>
        <w:r w:rsidR="00983C08">
          <w:rPr>
            <w:rFonts w:asciiTheme="minorHAnsi" w:eastAsiaTheme="minorEastAsia" w:hAnsiTheme="minorHAnsi" w:cstheme="minorBidi"/>
            <w:noProof/>
            <w:sz w:val="22"/>
            <w:szCs w:val="22"/>
            <w:lang w:val="en-US" w:eastAsia="en-US"/>
          </w:rPr>
          <w:tab/>
        </w:r>
        <w:r w:rsidR="00983C08" w:rsidRPr="00E97615">
          <w:rPr>
            <w:rStyle w:val="Hyperlink"/>
            <w:noProof/>
          </w:rPr>
          <w:t>Leave to deal with Family and Domestic Violence</w:t>
        </w:r>
        <w:r w:rsidR="00983C08">
          <w:rPr>
            <w:noProof/>
          </w:rPr>
          <w:tab/>
        </w:r>
        <w:r w:rsidR="00983C08">
          <w:rPr>
            <w:noProof/>
          </w:rPr>
          <w:fldChar w:fldCharType="begin"/>
        </w:r>
        <w:r w:rsidR="00983C08">
          <w:rPr>
            <w:noProof/>
          </w:rPr>
          <w:instrText xml:space="preserve"> PAGEREF _Toc37248005 \h </w:instrText>
        </w:r>
        <w:r w:rsidR="00983C08">
          <w:rPr>
            <w:noProof/>
          </w:rPr>
        </w:r>
        <w:r w:rsidR="00983C08">
          <w:rPr>
            <w:noProof/>
          </w:rPr>
          <w:fldChar w:fldCharType="separate"/>
        </w:r>
        <w:r w:rsidR="00983C08">
          <w:rPr>
            <w:noProof/>
          </w:rPr>
          <w:t>40</w:t>
        </w:r>
        <w:r w:rsidR="00983C08">
          <w:rPr>
            <w:noProof/>
          </w:rPr>
          <w:fldChar w:fldCharType="end"/>
        </w:r>
      </w:hyperlink>
    </w:p>
    <w:p w:rsidR="00983C08" w:rsidRDefault="002E1139">
      <w:pPr>
        <w:pStyle w:val="TOC1"/>
        <w:rPr>
          <w:rFonts w:asciiTheme="minorHAnsi" w:eastAsiaTheme="minorEastAsia" w:hAnsiTheme="minorHAnsi" w:cstheme="minorBidi"/>
          <w:b w:val="0"/>
          <w:bCs w:val="0"/>
          <w:noProof/>
          <w:sz w:val="22"/>
          <w:szCs w:val="22"/>
          <w:lang w:val="en-US" w:eastAsia="en-US"/>
        </w:rPr>
      </w:pPr>
      <w:hyperlink w:anchor="_Toc37248006" w:history="1">
        <w:r w:rsidR="00983C08" w:rsidRPr="00E97615">
          <w:rPr>
            <w:rStyle w:val="Hyperlink"/>
            <w:rFonts w:cs="Times New Roman"/>
            <w:noProof/>
          </w:rPr>
          <w:t>Schedule A</w:t>
        </w:r>
        <w:r w:rsidR="00983C08" w:rsidRPr="00E97615">
          <w:rPr>
            <w:rStyle w:val="Hyperlink"/>
            <w:noProof/>
          </w:rPr>
          <w:t xml:space="preserve"> —Transitional Provisions</w:t>
        </w:r>
        <w:r w:rsidR="00983C08">
          <w:rPr>
            <w:noProof/>
          </w:rPr>
          <w:tab/>
        </w:r>
        <w:r w:rsidR="00983C08">
          <w:rPr>
            <w:noProof/>
          </w:rPr>
          <w:fldChar w:fldCharType="begin"/>
        </w:r>
        <w:r w:rsidR="00983C08">
          <w:rPr>
            <w:noProof/>
          </w:rPr>
          <w:instrText xml:space="preserve"> PAGEREF _Toc37248006 \h </w:instrText>
        </w:r>
        <w:r w:rsidR="00983C08">
          <w:rPr>
            <w:noProof/>
          </w:rPr>
        </w:r>
        <w:r w:rsidR="00983C08">
          <w:rPr>
            <w:noProof/>
          </w:rPr>
          <w:fldChar w:fldCharType="separate"/>
        </w:r>
        <w:r w:rsidR="00983C08">
          <w:rPr>
            <w:noProof/>
          </w:rPr>
          <w:t>43</w:t>
        </w:r>
        <w:r w:rsidR="00983C08">
          <w:rPr>
            <w:noProof/>
          </w:rPr>
          <w:fldChar w:fldCharType="end"/>
        </w:r>
      </w:hyperlink>
    </w:p>
    <w:p w:rsidR="00983C08" w:rsidRDefault="002E1139">
      <w:pPr>
        <w:pStyle w:val="TOC1"/>
        <w:rPr>
          <w:rFonts w:asciiTheme="minorHAnsi" w:eastAsiaTheme="minorEastAsia" w:hAnsiTheme="minorHAnsi" w:cstheme="minorBidi"/>
          <w:b w:val="0"/>
          <w:bCs w:val="0"/>
          <w:noProof/>
          <w:sz w:val="22"/>
          <w:szCs w:val="22"/>
          <w:lang w:val="en-US" w:eastAsia="en-US"/>
        </w:rPr>
      </w:pPr>
      <w:hyperlink w:anchor="_Toc37248007" w:history="1">
        <w:r w:rsidR="00983C08" w:rsidRPr="00E97615">
          <w:rPr>
            <w:rStyle w:val="Hyperlink"/>
            <w:rFonts w:cs="Times New Roman"/>
            <w:noProof/>
          </w:rPr>
          <w:t>Schedule B</w:t>
        </w:r>
        <w:r w:rsidR="00983C08" w:rsidRPr="00E97615">
          <w:rPr>
            <w:rStyle w:val="Hyperlink"/>
            <w:noProof/>
          </w:rPr>
          <w:t xml:space="preserve"> —Translation Table</w:t>
        </w:r>
        <w:r w:rsidR="00983C08">
          <w:rPr>
            <w:noProof/>
          </w:rPr>
          <w:tab/>
        </w:r>
        <w:r w:rsidR="00983C08">
          <w:rPr>
            <w:noProof/>
          </w:rPr>
          <w:fldChar w:fldCharType="begin"/>
        </w:r>
        <w:r w:rsidR="00983C08">
          <w:rPr>
            <w:noProof/>
          </w:rPr>
          <w:instrText xml:space="preserve"> PAGEREF _Toc37248007 \h </w:instrText>
        </w:r>
        <w:r w:rsidR="00983C08">
          <w:rPr>
            <w:noProof/>
          </w:rPr>
        </w:r>
        <w:r w:rsidR="00983C08">
          <w:rPr>
            <w:noProof/>
          </w:rPr>
          <w:fldChar w:fldCharType="separate"/>
        </w:r>
        <w:r w:rsidR="00983C08">
          <w:rPr>
            <w:noProof/>
          </w:rPr>
          <w:t>48</w:t>
        </w:r>
        <w:r w:rsidR="00983C08">
          <w:rPr>
            <w:noProof/>
          </w:rPr>
          <w:fldChar w:fldCharType="end"/>
        </w:r>
      </w:hyperlink>
    </w:p>
    <w:p w:rsidR="00983C08" w:rsidRDefault="002E1139">
      <w:pPr>
        <w:pStyle w:val="TOC1"/>
        <w:rPr>
          <w:rFonts w:asciiTheme="minorHAnsi" w:eastAsiaTheme="minorEastAsia" w:hAnsiTheme="minorHAnsi" w:cstheme="minorBidi"/>
          <w:b w:val="0"/>
          <w:bCs w:val="0"/>
          <w:noProof/>
          <w:sz w:val="22"/>
          <w:szCs w:val="22"/>
          <w:lang w:val="en-US" w:eastAsia="en-US"/>
        </w:rPr>
      </w:pPr>
      <w:hyperlink w:anchor="_Toc37248008" w:history="1">
        <w:r w:rsidR="00983C08" w:rsidRPr="00E97615">
          <w:rPr>
            <w:rStyle w:val="Hyperlink"/>
            <w:rFonts w:cs="Times New Roman"/>
            <w:noProof/>
          </w:rPr>
          <w:t>Schedule C</w:t>
        </w:r>
        <w:r w:rsidR="00983C08" w:rsidRPr="00E97615">
          <w:rPr>
            <w:rStyle w:val="Hyperlink"/>
            <w:noProof/>
          </w:rPr>
          <w:t xml:space="preserve"> —Part-day Public Holidays</w:t>
        </w:r>
        <w:r w:rsidR="00983C08">
          <w:rPr>
            <w:noProof/>
          </w:rPr>
          <w:tab/>
        </w:r>
        <w:r w:rsidR="00983C08">
          <w:rPr>
            <w:noProof/>
          </w:rPr>
          <w:fldChar w:fldCharType="begin"/>
        </w:r>
        <w:r w:rsidR="00983C08">
          <w:rPr>
            <w:noProof/>
          </w:rPr>
          <w:instrText xml:space="preserve"> PAGEREF _Toc37248008 \h </w:instrText>
        </w:r>
        <w:r w:rsidR="00983C08">
          <w:rPr>
            <w:noProof/>
          </w:rPr>
        </w:r>
        <w:r w:rsidR="00983C08">
          <w:rPr>
            <w:noProof/>
          </w:rPr>
          <w:fldChar w:fldCharType="separate"/>
        </w:r>
        <w:r w:rsidR="00983C08">
          <w:rPr>
            <w:noProof/>
          </w:rPr>
          <w:t>50</w:t>
        </w:r>
        <w:r w:rsidR="00983C08">
          <w:rPr>
            <w:noProof/>
          </w:rPr>
          <w:fldChar w:fldCharType="end"/>
        </w:r>
      </w:hyperlink>
    </w:p>
    <w:p w:rsidR="00983C08" w:rsidRDefault="002E1139">
      <w:pPr>
        <w:pStyle w:val="TOC1"/>
        <w:rPr>
          <w:rFonts w:asciiTheme="minorHAnsi" w:eastAsiaTheme="minorEastAsia" w:hAnsiTheme="minorHAnsi" w:cstheme="minorBidi"/>
          <w:b w:val="0"/>
          <w:bCs w:val="0"/>
          <w:noProof/>
          <w:sz w:val="22"/>
          <w:szCs w:val="22"/>
          <w:lang w:val="en-US" w:eastAsia="en-US"/>
        </w:rPr>
      </w:pPr>
      <w:hyperlink w:anchor="_Toc37248009" w:history="1">
        <w:r w:rsidR="00983C08" w:rsidRPr="00E97615">
          <w:rPr>
            <w:rStyle w:val="Hyperlink"/>
            <w:rFonts w:cs="Times New Roman"/>
            <w:noProof/>
          </w:rPr>
          <w:t>Schedule D</w:t>
        </w:r>
        <w:r w:rsidR="00983C08" w:rsidRPr="00E97615">
          <w:rPr>
            <w:rStyle w:val="Hyperlink"/>
            <w:noProof/>
          </w:rPr>
          <w:t xml:space="preserve"> —Agreement to Take Annual Leave in Advance</w:t>
        </w:r>
        <w:r w:rsidR="00983C08">
          <w:rPr>
            <w:noProof/>
          </w:rPr>
          <w:tab/>
        </w:r>
        <w:r w:rsidR="00983C08">
          <w:rPr>
            <w:noProof/>
          </w:rPr>
          <w:fldChar w:fldCharType="begin"/>
        </w:r>
        <w:r w:rsidR="00983C08">
          <w:rPr>
            <w:noProof/>
          </w:rPr>
          <w:instrText xml:space="preserve"> PAGEREF _Toc37248009 \h </w:instrText>
        </w:r>
        <w:r w:rsidR="00983C08">
          <w:rPr>
            <w:noProof/>
          </w:rPr>
        </w:r>
        <w:r w:rsidR="00983C08">
          <w:rPr>
            <w:noProof/>
          </w:rPr>
          <w:fldChar w:fldCharType="separate"/>
        </w:r>
        <w:r w:rsidR="00983C08">
          <w:rPr>
            <w:noProof/>
          </w:rPr>
          <w:t>52</w:t>
        </w:r>
        <w:r w:rsidR="00983C08">
          <w:rPr>
            <w:noProof/>
          </w:rPr>
          <w:fldChar w:fldCharType="end"/>
        </w:r>
      </w:hyperlink>
    </w:p>
    <w:p w:rsidR="00983C08" w:rsidRDefault="002E1139">
      <w:pPr>
        <w:pStyle w:val="TOC1"/>
        <w:rPr>
          <w:rFonts w:asciiTheme="minorHAnsi" w:eastAsiaTheme="minorEastAsia" w:hAnsiTheme="minorHAnsi" w:cstheme="minorBidi"/>
          <w:b w:val="0"/>
          <w:bCs w:val="0"/>
          <w:noProof/>
          <w:sz w:val="22"/>
          <w:szCs w:val="22"/>
          <w:lang w:val="en-US" w:eastAsia="en-US"/>
        </w:rPr>
      </w:pPr>
      <w:hyperlink w:anchor="_Toc37248010" w:history="1">
        <w:r w:rsidR="00983C08" w:rsidRPr="00E97615">
          <w:rPr>
            <w:rStyle w:val="Hyperlink"/>
            <w:rFonts w:cs="Times New Roman"/>
            <w:noProof/>
          </w:rPr>
          <w:t>Schedule E</w:t>
        </w:r>
        <w:r w:rsidR="00983C08" w:rsidRPr="00E97615">
          <w:rPr>
            <w:rStyle w:val="Hyperlink"/>
            <w:noProof/>
          </w:rPr>
          <w:t xml:space="preserve"> —Agreement to Cash Out Annual Leave</w:t>
        </w:r>
        <w:r w:rsidR="00983C08">
          <w:rPr>
            <w:noProof/>
          </w:rPr>
          <w:tab/>
        </w:r>
        <w:r w:rsidR="00983C08">
          <w:rPr>
            <w:noProof/>
          </w:rPr>
          <w:fldChar w:fldCharType="begin"/>
        </w:r>
        <w:r w:rsidR="00983C08">
          <w:rPr>
            <w:noProof/>
          </w:rPr>
          <w:instrText xml:space="preserve"> PAGEREF _Toc37248010 \h </w:instrText>
        </w:r>
        <w:r w:rsidR="00983C08">
          <w:rPr>
            <w:noProof/>
          </w:rPr>
        </w:r>
        <w:r w:rsidR="00983C08">
          <w:rPr>
            <w:noProof/>
          </w:rPr>
          <w:fldChar w:fldCharType="separate"/>
        </w:r>
        <w:r w:rsidR="00983C08">
          <w:rPr>
            <w:noProof/>
          </w:rPr>
          <w:t>53</w:t>
        </w:r>
        <w:r w:rsidR="00983C08">
          <w:rPr>
            <w:noProof/>
          </w:rPr>
          <w:fldChar w:fldCharType="end"/>
        </w:r>
      </w:hyperlink>
    </w:p>
    <w:p w:rsidR="00983C08" w:rsidRDefault="002E1139">
      <w:pPr>
        <w:pStyle w:val="TOC1"/>
        <w:rPr>
          <w:rFonts w:asciiTheme="minorHAnsi" w:eastAsiaTheme="minorEastAsia" w:hAnsiTheme="minorHAnsi" w:cstheme="minorBidi"/>
          <w:b w:val="0"/>
          <w:bCs w:val="0"/>
          <w:noProof/>
          <w:sz w:val="22"/>
          <w:szCs w:val="22"/>
          <w:lang w:val="en-US" w:eastAsia="en-US"/>
        </w:rPr>
      </w:pPr>
      <w:hyperlink w:anchor="_Toc37248011" w:history="1">
        <w:r w:rsidR="00983C08" w:rsidRPr="00E97615">
          <w:rPr>
            <w:rStyle w:val="Hyperlink"/>
            <w:rFonts w:cs="Times New Roman"/>
            <w:noProof/>
          </w:rPr>
          <w:t>Schedule X</w:t>
        </w:r>
        <w:r w:rsidR="00983C08" w:rsidRPr="00E97615">
          <w:rPr>
            <w:rStyle w:val="Hyperlink"/>
            <w:noProof/>
          </w:rPr>
          <w:t xml:space="preserve"> —Additional Measures During the COVID-19 Pandemic</w:t>
        </w:r>
        <w:r w:rsidR="00983C08">
          <w:rPr>
            <w:noProof/>
          </w:rPr>
          <w:tab/>
        </w:r>
        <w:r w:rsidR="00983C08">
          <w:rPr>
            <w:noProof/>
          </w:rPr>
          <w:fldChar w:fldCharType="begin"/>
        </w:r>
        <w:r w:rsidR="00983C08">
          <w:rPr>
            <w:noProof/>
          </w:rPr>
          <w:instrText xml:space="preserve"> PAGEREF _Toc37248011 \h </w:instrText>
        </w:r>
        <w:r w:rsidR="00983C08">
          <w:rPr>
            <w:noProof/>
          </w:rPr>
        </w:r>
        <w:r w:rsidR="00983C08">
          <w:rPr>
            <w:noProof/>
          </w:rPr>
          <w:fldChar w:fldCharType="separate"/>
        </w:r>
        <w:r w:rsidR="00983C08">
          <w:rPr>
            <w:noProof/>
          </w:rPr>
          <w:t>54</w:t>
        </w:r>
        <w:r w:rsidR="00983C08">
          <w:rPr>
            <w:noProof/>
          </w:rPr>
          <w:fldChar w:fldCharType="end"/>
        </w:r>
      </w:hyperlink>
    </w:p>
    <w:p w:rsidR="002F5A8E" w:rsidRDefault="002E1E7C" w:rsidP="00515DCC">
      <w:pPr>
        <w:sectPr w:rsidR="002F5A8E" w:rsidSect="00A25775">
          <w:headerReference w:type="even" r:id="rId31"/>
          <w:headerReference w:type="default" r:id="rId32"/>
          <w:footerReference w:type="even" r:id="rId33"/>
          <w:footerReference w:type="default" r:id="rId34"/>
          <w:footerReference w:type="first" r:id="rId35"/>
          <w:type w:val="oddPage"/>
          <w:pgSz w:w="11906" w:h="16838" w:code="9"/>
          <w:pgMar w:top="992" w:right="1134" w:bottom="992" w:left="1134" w:header="709" w:footer="709" w:gutter="567"/>
          <w:pgNumType w:start="1"/>
          <w:cols w:space="708"/>
          <w:titlePg/>
          <w:docGrid w:linePitch="360"/>
        </w:sectPr>
      </w:pPr>
      <w:r>
        <w:fldChar w:fldCharType="end"/>
      </w:r>
    </w:p>
    <w:p w:rsidR="008B264F" w:rsidRDefault="00702EB1" w:rsidP="002E3C1A">
      <w:pPr>
        <w:pStyle w:val="Partheading"/>
      </w:pPr>
      <w:bookmarkStart w:id="1" w:name="_Toc37247970"/>
      <w:r>
        <w:lastRenderedPageBreak/>
        <w:t>Application and Operation</w:t>
      </w:r>
      <w:bookmarkStart w:id="2" w:name="Part1"/>
      <w:bookmarkEnd w:id="1"/>
    </w:p>
    <w:p w:rsidR="00B07F7A" w:rsidRDefault="00702EB1" w:rsidP="00C51A3B">
      <w:pPr>
        <w:pStyle w:val="Level1"/>
      </w:pPr>
      <w:bookmarkStart w:id="3" w:name="_Toc37247971"/>
      <w:r>
        <w:t>Title</w:t>
      </w:r>
      <w:bookmarkEnd w:id="3"/>
    </w:p>
    <w:p w:rsidR="00B07F7A" w:rsidRDefault="0080547C" w:rsidP="00702EB1">
      <w:r>
        <w:t>This award is the</w:t>
      </w:r>
      <w:r w:rsidR="00702EB1">
        <w:t xml:space="preserve"> </w:t>
      </w:r>
      <w:r w:rsidR="008A43B1">
        <w:rPr>
          <w:i/>
        </w:rPr>
        <w:t>Journalists</w:t>
      </w:r>
      <w:r w:rsidR="00E2190E">
        <w:rPr>
          <w:i/>
        </w:rPr>
        <w:t xml:space="preserve"> Published Media</w:t>
      </w:r>
      <w:r w:rsidR="008A43B1">
        <w:rPr>
          <w:i/>
        </w:rPr>
        <w:t xml:space="preserve"> </w:t>
      </w:r>
      <w:r w:rsidR="00702EB1" w:rsidRPr="0080547C">
        <w:rPr>
          <w:i/>
        </w:rPr>
        <w:t>A</w:t>
      </w:r>
      <w:r w:rsidR="00702EB1" w:rsidRPr="00702EB1">
        <w:rPr>
          <w:i/>
        </w:rPr>
        <w:t>ward 2010</w:t>
      </w:r>
      <w:r w:rsidR="00702EB1">
        <w:t>.</w:t>
      </w:r>
    </w:p>
    <w:p w:rsidR="00433F2D" w:rsidRDefault="00433F2D" w:rsidP="00433F2D">
      <w:pPr>
        <w:pStyle w:val="Level1"/>
      </w:pPr>
      <w:bookmarkStart w:id="4" w:name="_Toc227723927"/>
      <w:bookmarkStart w:id="5" w:name="_Toc37247972"/>
      <w:r>
        <w:t xml:space="preserve">Commencement </w:t>
      </w:r>
      <w:bookmarkEnd w:id="4"/>
      <w:r>
        <w:t>and transitional</w:t>
      </w:r>
      <w:bookmarkEnd w:id="5"/>
    </w:p>
    <w:p w:rsidR="00447B3E" w:rsidRPr="00447B3E" w:rsidRDefault="00447B3E" w:rsidP="00447B3E">
      <w:pPr>
        <w:pStyle w:val="History"/>
      </w:pPr>
      <w:r>
        <w:t xml:space="preserve">[Varied by </w:t>
      </w:r>
      <w:hyperlink r:id="rId36" w:history="1">
        <w:r w:rsidRPr="004737AA">
          <w:rPr>
            <w:rStyle w:val="Hyperlink"/>
          </w:rPr>
          <w:t>PR991575</w:t>
        </w:r>
      </w:hyperlink>
      <w:r w:rsidR="005B2A34">
        <w:t xml:space="preserve">, </w:t>
      </w:r>
      <w:hyperlink r:id="rId37" w:history="1">
        <w:r w:rsidR="005B2A34">
          <w:rPr>
            <w:rStyle w:val="Hyperlink"/>
          </w:rPr>
          <w:t>PR542187</w:t>
        </w:r>
      </w:hyperlink>
      <w:r>
        <w:t>]</w:t>
      </w:r>
    </w:p>
    <w:p w:rsidR="00433F2D" w:rsidRDefault="00433F2D" w:rsidP="00433F2D">
      <w:pPr>
        <w:pStyle w:val="Level2"/>
      </w:pPr>
      <w:r>
        <w:t>This award commences on 1 January 2010.</w:t>
      </w:r>
    </w:p>
    <w:p w:rsidR="00433F2D" w:rsidRDefault="00433F2D" w:rsidP="00433F2D">
      <w:pPr>
        <w:pStyle w:val="Level2"/>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rsidR="00433F2D" w:rsidRDefault="00433F2D" w:rsidP="00433F2D">
      <w:pPr>
        <w:pStyle w:val="Level2"/>
      </w:pPr>
      <w:r w:rsidRPr="005A480B">
        <w:t xml:space="preserve">This award contains transitional arrangements which specify when </w:t>
      </w:r>
      <w:proofErr w:type="gramStart"/>
      <w:r w:rsidRPr="005A480B">
        <w:t>particular parts</w:t>
      </w:r>
      <w:proofErr w:type="gramEnd"/>
      <w:r w:rsidRPr="005A480B">
        <w:t xml:space="preserve"> of the award come into effect. Some of the transitional arrangements are in clauses in the main part of the award. There are also transitional arrangements in </w:t>
      </w:r>
      <w:r w:rsidR="002E1E7C">
        <w:fldChar w:fldCharType="begin"/>
      </w:r>
      <w:r w:rsidR="009C289A">
        <w:instrText xml:space="preserve"> REF _Ref248050117 \w \h </w:instrText>
      </w:r>
      <w:r w:rsidR="002E1E7C">
        <w:fldChar w:fldCharType="separate"/>
      </w:r>
      <w:r w:rsidR="00983C08">
        <w:t>Schedule A</w:t>
      </w:r>
      <w:r w:rsidR="002E1E7C">
        <w:fldChar w:fldCharType="end"/>
      </w:r>
      <w:r w:rsidRPr="005A480B">
        <w:t xml:space="preserve">. The arrangements in </w:t>
      </w:r>
      <w:r w:rsidR="002E1E7C">
        <w:fldChar w:fldCharType="begin"/>
      </w:r>
      <w:r w:rsidR="009C289A">
        <w:instrText xml:space="preserve"> REF _Ref248050117 \w \h </w:instrText>
      </w:r>
      <w:r w:rsidR="002E1E7C">
        <w:fldChar w:fldCharType="separate"/>
      </w:r>
      <w:r w:rsidR="00983C08">
        <w:t>Schedule A</w:t>
      </w:r>
      <w:r w:rsidR="002E1E7C">
        <w:fldChar w:fldCharType="end"/>
      </w:r>
      <w:r w:rsidRPr="005A480B">
        <w:t xml:space="preserve"> deal with:</w:t>
      </w:r>
    </w:p>
    <w:p w:rsidR="00433F2D" w:rsidRPr="005A480B" w:rsidRDefault="00433F2D" w:rsidP="00433F2D">
      <w:pPr>
        <w:pStyle w:val="Bullet1"/>
      </w:pPr>
      <w:r w:rsidRPr="005A480B">
        <w:t>minimum wages and piecework rates</w:t>
      </w:r>
    </w:p>
    <w:p w:rsidR="00433F2D" w:rsidRPr="00A05F89" w:rsidRDefault="00433F2D" w:rsidP="00433F2D">
      <w:pPr>
        <w:pStyle w:val="Bullet1"/>
      </w:pPr>
      <w:r w:rsidRPr="00A05F89">
        <w:t>casual or part-time loadings</w:t>
      </w:r>
    </w:p>
    <w:p w:rsidR="00433F2D" w:rsidRDefault="00433F2D" w:rsidP="00433F2D">
      <w:pPr>
        <w:pStyle w:val="Bullet1"/>
      </w:pPr>
      <w:r w:rsidRPr="00A05F89">
        <w:t>Saturday, Sunday, public holiday, evening or other penalties</w:t>
      </w:r>
    </w:p>
    <w:p w:rsidR="00433F2D" w:rsidRDefault="00433F2D" w:rsidP="00433F2D">
      <w:pPr>
        <w:pStyle w:val="Bullet1"/>
      </w:pPr>
      <w:r w:rsidRPr="00A05F89">
        <w:t>shift allowances/penalties.</w:t>
      </w:r>
    </w:p>
    <w:p w:rsidR="005B2A34" w:rsidRPr="005B2A34" w:rsidRDefault="005B2A34" w:rsidP="005B2A34">
      <w:pPr>
        <w:pStyle w:val="History"/>
      </w:pPr>
      <w:r>
        <w:t xml:space="preserve">[2.4 varied by </w:t>
      </w:r>
      <w:hyperlink r:id="rId38" w:history="1">
        <w:r>
          <w:rPr>
            <w:rStyle w:val="Hyperlink"/>
          </w:rPr>
          <w:t>PR542187</w:t>
        </w:r>
      </w:hyperlink>
      <w:r>
        <w:t xml:space="preserve"> </w:t>
      </w:r>
      <w:proofErr w:type="spellStart"/>
      <w:r w:rsidR="00C3527A">
        <w:t>ppc</w:t>
      </w:r>
      <w:proofErr w:type="spellEnd"/>
      <w:r w:rsidR="00C3527A">
        <w:t xml:space="preserve"> 04Dec13</w:t>
      </w:r>
      <w:r>
        <w:t>]</w:t>
      </w:r>
    </w:p>
    <w:p w:rsidR="00433F2D" w:rsidRDefault="00433F2D" w:rsidP="00433F2D">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5B2A34">
        <w:t>the Fair Work Commission</w:t>
      </w:r>
      <w:r w:rsidRPr="00A05F89">
        <w:t xml:space="preserve"> may make any order it considers appropriate to remedy the situation.</w:t>
      </w:r>
    </w:p>
    <w:p w:rsidR="005B2A34" w:rsidRPr="005B2A34" w:rsidRDefault="005B2A34" w:rsidP="005B2A34">
      <w:pPr>
        <w:pStyle w:val="History"/>
      </w:pPr>
      <w:r>
        <w:t xml:space="preserve">[2.5 varied by </w:t>
      </w:r>
      <w:hyperlink r:id="rId39" w:history="1">
        <w:r>
          <w:rPr>
            <w:rStyle w:val="Hyperlink"/>
          </w:rPr>
          <w:t>PR542187</w:t>
        </w:r>
      </w:hyperlink>
      <w:r>
        <w:t xml:space="preserve"> </w:t>
      </w:r>
      <w:proofErr w:type="spellStart"/>
      <w:r w:rsidR="00C3527A">
        <w:t>ppc</w:t>
      </w:r>
      <w:proofErr w:type="spellEnd"/>
      <w:r w:rsidR="00C3527A">
        <w:t xml:space="preserve"> 04Dec13</w:t>
      </w:r>
      <w:r>
        <w:t>]</w:t>
      </w:r>
    </w:p>
    <w:p w:rsidR="00433F2D" w:rsidRDefault="005B2A34" w:rsidP="00433F2D">
      <w:pPr>
        <w:pStyle w:val="Level2"/>
      </w:pPr>
      <w:r>
        <w:t>The Fair Work Commission</w:t>
      </w:r>
      <w:r w:rsidR="00433F2D" w:rsidRPr="00A05F89">
        <w:t xml:space="preserve"> may review the transitional arrangements in this award and </w:t>
      </w:r>
      <w:proofErr w:type="gramStart"/>
      <w:r w:rsidR="00433F2D" w:rsidRPr="00A05F89">
        <w:t>make a determination</w:t>
      </w:r>
      <w:proofErr w:type="gramEnd"/>
      <w:r w:rsidR="00433F2D" w:rsidRPr="00A05F89">
        <w:t xml:space="preserve"> varying the award.</w:t>
      </w:r>
    </w:p>
    <w:p w:rsidR="005B2A34" w:rsidRPr="005B2A34" w:rsidRDefault="005B2A34" w:rsidP="005B2A34">
      <w:pPr>
        <w:pStyle w:val="History"/>
      </w:pPr>
      <w:r>
        <w:t xml:space="preserve">[2.6 varied by </w:t>
      </w:r>
      <w:hyperlink r:id="rId40" w:history="1">
        <w:r>
          <w:rPr>
            <w:rStyle w:val="Hyperlink"/>
          </w:rPr>
          <w:t>PR542187</w:t>
        </w:r>
      </w:hyperlink>
      <w:r>
        <w:t xml:space="preserve"> </w:t>
      </w:r>
      <w:proofErr w:type="spellStart"/>
      <w:r w:rsidR="00C3527A">
        <w:t>ppc</w:t>
      </w:r>
      <w:proofErr w:type="spellEnd"/>
      <w:r w:rsidR="00C3527A">
        <w:t xml:space="preserve"> 04Dec13</w:t>
      </w:r>
      <w:r>
        <w:t>]</w:t>
      </w:r>
    </w:p>
    <w:p w:rsidR="00433F2D" w:rsidRDefault="005B2A34" w:rsidP="00433F2D">
      <w:pPr>
        <w:pStyle w:val="Level2"/>
      </w:pPr>
      <w:r>
        <w:t>The Fair Work Commission</w:t>
      </w:r>
      <w:r w:rsidR="00433F2D" w:rsidRPr="00A05F89">
        <w:t xml:space="preserve"> may review the transitional arrangements:</w:t>
      </w:r>
    </w:p>
    <w:p w:rsidR="00433F2D" w:rsidRDefault="00433F2D" w:rsidP="00433F2D">
      <w:pPr>
        <w:pStyle w:val="Level3"/>
      </w:pPr>
      <w:r>
        <w:t>on its own initiative; or</w:t>
      </w:r>
    </w:p>
    <w:p w:rsidR="00433F2D" w:rsidRDefault="00433F2D" w:rsidP="00433F2D">
      <w:pPr>
        <w:pStyle w:val="Level3"/>
      </w:pPr>
      <w:r w:rsidRPr="00A05F89">
        <w:t>on application by an employer, employee, organisation or outworker entity covered by the modern award; or</w:t>
      </w:r>
    </w:p>
    <w:p w:rsidR="00433F2D" w:rsidRDefault="00433F2D" w:rsidP="00433F2D">
      <w:pPr>
        <w:pStyle w:val="Level3"/>
      </w:pPr>
      <w:r w:rsidRPr="00A05F89">
        <w:lastRenderedPageBreak/>
        <w:t>on application by an organisation that is entitled to represent the industrial interests of one or more employers or employees that are covered by the modern award; or</w:t>
      </w:r>
    </w:p>
    <w:p w:rsidR="00433F2D" w:rsidRDefault="00433F2D" w:rsidP="00433F2D">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433F2D">
      <w:pPr>
        <w:pStyle w:val="Level1"/>
      </w:pPr>
      <w:bookmarkStart w:id="6" w:name="_Toc37247973"/>
      <w:r>
        <w:t>Definitions and interpretation</w:t>
      </w:r>
      <w:bookmarkEnd w:id="6"/>
    </w:p>
    <w:p w:rsidR="00B46429" w:rsidRPr="00B46429" w:rsidRDefault="00B46429" w:rsidP="00B46429">
      <w:pPr>
        <w:pStyle w:val="History"/>
      </w:pPr>
      <w:r>
        <w:t xml:space="preserve">[Varied by </w:t>
      </w:r>
      <w:hyperlink r:id="rId41" w:history="1">
        <w:r>
          <w:rPr>
            <w:rStyle w:val="Hyperlink"/>
          </w:rPr>
          <w:t>PR994458</w:t>
        </w:r>
      </w:hyperlink>
      <w:r w:rsidR="002A00D0">
        <w:t xml:space="preserve">, </w:t>
      </w:r>
      <w:hyperlink r:id="rId42" w:history="1">
        <w:r w:rsidR="00684B5B">
          <w:rPr>
            <w:rStyle w:val="Hyperlink"/>
          </w:rPr>
          <w:t>PR997772</w:t>
        </w:r>
      </w:hyperlink>
      <w:r w:rsidR="007C3EC2">
        <w:t>,</w:t>
      </w:r>
      <w:r w:rsidR="007C3EC2" w:rsidRPr="007C3EC2">
        <w:t xml:space="preserve"> </w:t>
      </w:r>
      <w:hyperlink r:id="rId43" w:history="1">
        <w:r w:rsidR="007C3EC2">
          <w:rPr>
            <w:rStyle w:val="Hyperlink"/>
          </w:rPr>
          <w:t>PR503700</w:t>
        </w:r>
      </w:hyperlink>
      <w:r w:rsidR="00A03C6B">
        <w:t xml:space="preserve">, </w:t>
      </w:r>
      <w:hyperlink r:id="rId44" w:history="1">
        <w:r w:rsidR="00A03C6B" w:rsidRPr="00A03C6B">
          <w:rPr>
            <w:rStyle w:val="Hyperlink"/>
          </w:rPr>
          <w:t>PR546044</w:t>
        </w:r>
      </w:hyperlink>
      <w:r>
        <w:t>]</w:t>
      </w:r>
    </w:p>
    <w:p w:rsidR="005B1B16" w:rsidRDefault="000A510D" w:rsidP="000A510D">
      <w:pPr>
        <w:pStyle w:val="Level2"/>
      </w:pPr>
      <w:r>
        <w:t>In this award, unless the contrary intention appears:</w:t>
      </w:r>
    </w:p>
    <w:p w:rsidR="007944E3" w:rsidRDefault="007944E3" w:rsidP="007944E3">
      <w:pPr>
        <w:pStyle w:val="Block1"/>
      </w:pPr>
      <w:r w:rsidRPr="00F161AE">
        <w:rPr>
          <w:b/>
        </w:rPr>
        <w:t>Act</w:t>
      </w:r>
      <w:r>
        <w:t xml:space="preserve"> means the </w:t>
      </w:r>
      <w:r w:rsidRPr="00EB783A">
        <w:rPr>
          <w:i/>
          <w:lang w:val="en-GB"/>
        </w:rPr>
        <w:t>Fair Work Act 2009</w:t>
      </w:r>
      <w:r w:rsidRPr="00EB783A">
        <w:rPr>
          <w:i/>
        </w:rPr>
        <w:t xml:space="preserve"> </w:t>
      </w:r>
      <w:r>
        <w:t>(</w:t>
      </w:r>
      <w:proofErr w:type="spellStart"/>
      <w:r>
        <w:t>Cth</w:t>
      </w:r>
      <w:proofErr w:type="spellEnd"/>
      <w:r>
        <w:t>)</w:t>
      </w:r>
    </w:p>
    <w:p w:rsidR="00B46429" w:rsidRPr="00EF6885" w:rsidRDefault="00B46429" w:rsidP="00B46429">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5" w:history="1">
        <w:r>
          <w:rPr>
            <w:rStyle w:val="Hyperlink"/>
          </w:rPr>
          <w:t>PR994458</w:t>
        </w:r>
      </w:hyperlink>
      <w:r>
        <w:t xml:space="preserve"> from 01Jan10</w:t>
      </w:r>
      <w:r w:rsidRPr="00EF6885">
        <w:t>]</w:t>
      </w:r>
    </w:p>
    <w:p w:rsidR="00352062" w:rsidRPr="00352062" w:rsidRDefault="00352062" w:rsidP="00316B97">
      <w:pPr>
        <w:pStyle w:val="Block1"/>
        <w:rPr>
          <w:lang w:val="en-GB"/>
        </w:rPr>
      </w:pPr>
      <w:r w:rsidRPr="00352062">
        <w:rPr>
          <w:rFonts w:cs="Arial"/>
          <w:b/>
          <w:bCs/>
          <w:szCs w:val="20"/>
        </w:rPr>
        <w:t xml:space="preserve">agreement-based transitional instrument </w:t>
      </w:r>
      <w:r w:rsidRPr="00352062">
        <w:rPr>
          <w:rFonts w:cs="Arial"/>
          <w:szCs w:val="20"/>
        </w:rPr>
        <w:t>has the meaning in the</w:t>
      </w:r>
      <w:r w:rsidRPr="00352062">
        <w:rPr>
          <w:rFonts w:ascii="Arial" w:hAnsi="Arial" w:cs="Arial"/>
          <w:sz w:val="20"/>
          <w:szCs w:val="20"/>
        </w:rPr>
        <w:t xml:space="preserve"> </w:t>
      </w:r>
      <w:r w:rsidRPr="00352062">
        <w:rPr>
          <w:i/>
        </w:rPr>
        <w:t xml:space="preserve">Fair Work (Transitional Provisions and Consequential Amendments) Act 2009 </w:t>
      </w:r>
      <w:r w:rsidRPr="00352062">
        <w:rPr>
          <w:lang w:val="en-GB"/>
        </w:rPr>
        <w:t>(</w:t>
      </w:r>
      <w:proofErr w:type="spellStart"/>
      <w:r w:rsidRPr="00352062">
        <w:rPr>
          <w:lang w:val="en-GB"/>
        </w:rPr>
        <w:t>Cth</w:t>
      </w:r>
      <w:proofErr w:type="spellEnd"/>
      <w:r w:rsidRPr="00352062">
        <w:rPr>
          <w:lang w:val="en-GB"/>
        </w:rPr>
        <w:t>)</w:t>
      </w:r>
    </w:p>
    <w:p w:rsidR="00316B97" w:rsidRDefault="00496D49" w:rsidP="00316B97">
      <w:pPr>
        <w:pStyle w:val="Block1"/>
      </w:pPr>
      <w:r>
        <w:rPr>
          <w:b/>
        </w:rPr>
        <w:t>a</w:t>
      </w:r>
      <w:r w:rsidR="00316B97" w:rsidRPr="00296E1E">
        <w:rPr>
          <w:b/>
        </w:rPr>
        <w:t>rtist</w:t>
      </w:r>
      <w:r w:rsidR="00316B97">
        <w:rPr>
          <w:b/>
        </w:rPr>
        <w:t xml:space="preserve"> </w:t>
      </w:r>
      <w:r w:rsidR="00316B97">
        <w:t>means a person who prepares original drawings of any kind, or creative art of any kind, or who prepares for publication photographs, drawings, layouts, maps, plans, diagrams, decorations, lettering</w:t>
      </w:r>
      <w:r w:rsidR="00355901">
        <w:t xml:space="preserve"> (including instant or transfer lettering)</w:t>
      </w:r>
      <w:r w:rsidR="00316B97">
        <w:t>, borders, backgrounds or similar embellishments but does not include a person solely employed in retouching photographic plates</w:t>
      </w:r>
    </w:p>
    <w:p w:rsidR="00F820A8" w:rsidRPr="00EB783A" w:rsidRDefault="00F820A8" w:rsidP="00F820A8">
      <w:pPr>
        <w:pStyle w:val="Block1"/>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w:t>
      </w:r>
      <w:proofErr w:type="spellStart"/>
      <w:r w:rsidRPr="00EB783A">
        <w:rPr>
          <w:lang w:val="en-GB"/>
        </w:rPr>
        <w:t>Cth</w:t>
      </w:r>
      <w:proofErr w:type="spellEnd"/>
      <w:r w:rsidRPr="00EB783A">
        <w:rPr>
          <w:lang w:val="en-GB"/>
        </w:rPr>
        <w:t>)</w:t>
      </w:r>
    </w:p>
    <w:p w:rsidR="00355901" w:rsidRDefault="00496D49" w:rsidP="00B738F5">
      <w:pPr>
        <w:pStyle w:val="Block1"/>
      </w:pPr>
      <w:r>
        <w:rPr>
          <w:b/>
        </w:rPr>
        <w:t>c</w:t>
      </w:r>
      <w:r w:rsidR="00355901">
        <w:rPr>
          <w:b/>
        </w:rPr>
        <w:t>adet</w:t>
      </w:r>
      <w:r w:rsidR="00355901">
        <w:t xml:space="preserve"> means an employee who is constantly or regularly in training for journalism, press photography or editorial art and who has not become classified as an award level employee</w:t>
      </w:r>
    </w:p>
    <w:p w:rsidR="00316B97" w:rsidRDefault="00496D49" w:rsidP="00C52C19">
      <w:pPr>
        <w:pStyle w:val="Block1"/>
      </w:pPr>
      <w:r>
        <w:rPr>
          <w:b/>
        </w:rPr>
        <w:t>c</w:t>
      </w:r>
      <w:r w:rsidR="00316B97" w:rsidRPr="00971318">
        <w:rPr>
          <w:b/>
        </w:rPr>
        <w:t>ountry</w:t>
      </w:r>
      <w:r w:rsidR="00316B97">
        <w:rPr>
          <w:b/>
        </w:rPr>
        <w:t xml:space="preserve"> non-daily newspaper </w:t>
      </w:r>
      <w:r w:rsidR="00316B97">
        <w:t xml:space="preserve">means a newspaper published on less than </w:t>
      </w:r>
      <w:r w:rsidR="00355901">
        <w:t>five</w:t>
      </w:r>
      <w:r w:rsidR="00316B97">
        <w:t xml:space="preserve"> days a week and which is principally distributed within a regional area, other than a metropolitan area of a capital city</w:t>
      </w:r>
    </w:p>
    <w:p w:rsidR="00A03C6B" w:rsidRDefault="00A03C6B" w:rsidP="00A03C6B">
      <w:pPr>
        <w:pStyle w:val="History"/>
      </w:pPr>
      <w:r>
        <w:t xml:space="preserve">[Definition of </w:t>
      </w:r>
      <w:r w:rsidRPr="00A03C6B">
        <w:rPr>
          <w:b/>
        </w:rPr>
        <w:t>default fund employee</w:t>
      </w:r>
      <w:r>
        <w:t xml:space="preserve"> inserted by </w:t>
      </w:r>
      <w:hyperlink r:id="rId46" w:history="1">
        <w:r w:rsidRPr="00A03C6B">
          <w:rPr>
            <w:rStyle w:val="Hyperlink"/>
          </w:rPr>
          <w:t>PR546044</w:t>
        </w:r>
      </w:hyperlink>
      <w:r>
        <w:t xml:space="preserve"> </w:t>
      </w:r>
      <w:proofErr w:type="spellStart"/>
      <w:r>
        <w:t>ppc</w:t>
      </w:r>
      <w:proofErr w:type="spellEnd"/>
      <w:r>
        <w:t xml:space="preserve"> 01Jan14]</w:t>
      </w:r>
    </w:p>
    <w:p w:rsidR="00A03C6B" w:rsidRDefault="00A03C6B" w:rsidP="00A03C6B">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A03C6B" w:rsidRDefault="00A03C6B" w:rsidP="00A03C6B">
      <w:pPr>
        <w:pStyle w:val="History"/>
      </w:pPr>
      <w:r>
        <w:t xml:space="preserve">[Definition of </w:t>
      </w:r>
      <w:r>
        <w:rPr>
          <w:b/>
        </w:rPr>
        <w:t>defined benefit member</w:t>
      </w:r>
      <w:r>
        <w:t xml:space="preserve"> inserted by </w:t>
      </w:r>
      <w:hyperlink r:id="rId47" w:history="1">
        <w:r w:rsidRPr="00A03C6B">
          <w:rPr>
            <w:rStyle w:val="Hyperlink"/>
          </w:rPr>
          <w:t>PR546044</w:t>
        </w:r>
      </w:hyperlink>
      <w:r>
        <w:t xml:space="preserve"> </w:t>
      </w:r>
      <w:proofErr w:type="spellStart"/>
      <w:r>
        <w:t>ppc</w:t>
      </w:r>
      <w:proofErr w:type="spellEnd"/>
      <w:r>
        <w:t xml:space="preserve"> 01Jan14]</w:t>
      </w:r>
    </w:p>
    <w:p w:rsidR="00A03C6B" w:rsidRPr="00A03C6B" w:rsidRDefault="00A03C6B" w:rsidP="00A03C6B">
      <w:pPr>
        <w:pStyle w:val="Block1"/>
      </w:pPr>
      <w:r w:rsidRPr="00A24264">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rsidR="007C3EC2" w:rsidRPr="00273F87" w:rsidRDefault="007C3EC2" w:rsidP="007C3EC2">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inserted by</w:t>
      </w:r>
      <w:r>
        <w:t xml:space="preserve"> </w:t>
      </w:r>
      <w:hyperlink r:id="rId48" w:history="1">
        <w:r>
          <w:rPr>
            <w:rStyle w:val="Hyperlink"/>
          </w:rPr>
          <w:t>PR503700</w:t>
        </w:r>
      </w:hyperlink>
      <w:r>
        <w:t xml:space="preserve"> </w:t>
      </w:r>
      <w:proofErr w:type="spellStart"/>
      <w:r>
        <w:t>ppc</w:t>
      </w:r>
      <w:proofErr w:type="spellEnd"/>
      <w:r>
        <w:t xml:space="preserve"> 01Jan11</w:t>
      </w:r>
      <w:r w:rsidRPr="00EF6885">
        <w:t>]</w:t>
      </w:r>
    </w:p>
    <w:p w:rsidR="007C3EC2" w:rsidRDefault="007C3EC2" w:rsidP="007C3EC2">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w:t>
      </w:r>
      <w:proofErr w:type="spellStart"/>
      <w:r>
        <w:t>Cth</w:t>
      </w:r>
      <w:proofErr w:type="spellEnd"/>
      <w:r>
        <w:t>)</w:t>
      </w:r>
    </w:p>
    <w:p w:rsidR="007C3EC2" w:rsidRPr="00273F87" w:rsidRDefault="007C3EC2" w:rsidP="007C3EC2">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inserted by</w:t>
      </w:r>
      <w:r>
        <w:t xml:space="preserve"> </w:t>
      </w:r>
      <w:hyperlink r:id="rId49" w:history="1">
        <w:r>
          <w:rPr>
            <w:rStyle w:val="Hyperlink"/>
          </w:rPr>
          <w:t>PR503700</w:t>
        </w:r>
      </w:hyperlink>
      <w:r>
        <w:t xml:space="preserve"> </w:t>
      </w:r>
      <w:proofErr w:type="spellStart"/>
      <w:r>
        <w:t>ppc</w:t>
      </w:r>
      <w:proofErr w:type="spellEnd"/>
      <w:r>
        <w:t xml:space="preserve"> 01Jan11</w:t>
      </w:r>
      <w:r w:rsidRPr="00EF6885">
        <w:t>]</w:t>
      </w:r>
    </w:p>
    <w:p w:rsidR="007C3EC2" w:rsidRPr="007C3EC2" w:rsidRDefault="007C3EC2" w:rsidP="007C3EC2">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w:t>
      </w:r>
      <w:proofErr w:type="spellStart"/>
      <w:r>
        <w:t>Cth</w:t>
      </w:r>
      <w:proofErr w:type="spellEnd"/>
      <w:r>
        <w:t>)</w:t>
      </w:r>
    </w:p>
    <w:p w:rsidR="00355901" w:rsidRDefault="00355901" w:rsidP="00355901">
      <w:pPr>
        <w:pStyle w:val="Block1"/>
      </w:pPr>
      <w:r w:rsidRPr="00355901">
        <w:rPr>
          <w:b/>
        </w:rPr>
        <w:lastRenderedPageBreak/>
        <w:t>editorial employees</w:t>
      </w:r>
      <w:r w:rsidRPr="00355901">
        <w:t xml:space="preserve"> include reporters, writers, photographers, sub-editors, cartoonists, artists, video journalists, moderators of blogs on news websites, editorial content producers for online publications, chiefs of staff, picture editors, designers and production managers</w:t>
      </w:r>
    </w:p>
    <w:p w:rsidR="002A00D0" w:rsidRPr="002A00D0" w:rsidRDefault="002A00D0" w:rsidP="002A00D0">
      <w:pPr>
        <w:pStyle w:val="History"/>
      </w:pPr>
      <w:r>
        <w:t xml:space="preserve">[Definition of </w:t>
      </w:r>
      <w:r>
        <w:rPr>
          <w:b/>
        </w:rPr>
        <w:t>employee</w:t>
      </w:r>
      <w:r>
        <w:t xml:space="preserve"> substituted by </w:t>
      </w:r>
      <w:hyperlink r:id="rId50" w:history="1">
        <w:r w:rsidR="00684B5B">
          <w:rPr>
            <w:rStyle w:val="Hyperlink"/>
          </w:rPr>
          <w:t>PR997772</w:t>
        </w:r>
      </w:hyperlink>
      <w:r>
        <w:t xml:space="preserve"> from 01Jan10]</w:t>
      </w:r>
    </w:p>
    <w:p w:rsidR="00684B5B" w:rsidRDefault="00684B5B" w:rsidP="00684B5B">
      <w:pPr>
        <w:pStyle w:val="Block1"/>
        <w:rPr>
          <w:lang w:val="en-GB"/>
        </w:rPr>
      </w:pPr>
      <w:r>
        <w:rPr>
          <w:b/>
        </w:rPr>
        <w:t>employee</w:t>
      </w:r>
      <w:r>
        <w:t xml:space="preserve"> </w:t>
      </w:r>
      <w:r>
        <w:rPr>
          <w:lang w:val="en-GB"/>
        </w:rPr>
        <w:t>means national system employee within the meaning of the Act</w:t>
      </w:r>
    </w:p>
    <w:p w:rsidR="002A00D0" w:rsidRPr="002A00D0" w:rsidRDefault="00684B5B" w:rsidP="00684B5B">
      <w:pPr>
        <w:pStyle w:val="History"/>
      </w:pPr>
      <w:r>
        <w:t xml:space="preserve"> </w:t>
      </w:r>
      <w:r w:rsidR="002A00D0">
        <w:t xml:space="preserve">[Definition of </w:t>
      </w:r>
      <w:r w:rsidR="002A00D0">
        <w:rPr>
          <w:b/>
        </w:rPr>
        <w:t>employer</w:t>
      </w:r>
      <w:r w:rsidR="002A00D0">
        <w:t xml:space="preserve"> substituted by </w:t>
      </w:r>
      <w:hyperlink r:id="rId51" w:history="1">
        <w:r>
          <w:rPr>
            <w:rStyle w:val="Hyperlink"/>
          </w:rPr>
          <w:t>PR997772</w:t>
        </w:r>
      </w:hyperlink>
      <w:r w:rsidR="002A00D0">
        <w:t xml:space="preserve"> from 01Jan10]</w:t>
      </w:r>
    </w:p>
    <w:p w:rsidR="00684B5B" w:rsidRDefault="00684B5B" w:rsidP="00684B5B">
      <w:pPr>
        <w:pStyle w:val="Block1"/>
        <w:rPr>
          <w:lang w:val="en-GB"/>
        </w:rPr>
      </w:pPr>
      <w:r>
        <w:rPr>
          <w:b/>
        </w:rPr>
        <w:t>employer</w:t>
      </w:r>
      <w:r>
        <w:t xml:space="preserve"> </w:t>
      </w:r>
      <w:r>
        <w:rPr>
          <w:lang w:val="en-GB"/>
        </w:rPr>
        <w:t>means national system employer within the meaning of the Act</w:t>
      </w:r>
    </w:p>
    <w:p w:rsidR="00DC3015" w:rsidRDefault="00DC3015" w:rsidP="00DC3015">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w:t>
      </w:r>
      <w:proofErr w:type="spellStart"/>
      <w:r w:rsidRPr="00371574">
        <w:rPr>
          <w:lang w:val="en-GB"/>
        </w:rPr>
        <w:t>Cth</w:t>
      </w:r>
      <w:proofErr w:type="spellEnd"/>
      <w:r w:rsidRPr="00371574">
        <w:rPr>
          <w:lang w:val="en-GB"/>
        </w:rPr>
        <w:t>)</w:t>
      </w:r>
    </w:p>
    <w:p w:rsidR="00A03C6B" w:rsidRDefault="00A03C6B" w:rsidP="00A03C6B">
      <w:pPr>
        <w:pStyle w:val="History"/>
      </w:pPr>
      <w:r>
        <w:t xml:space="preserve">[Definition of </w:t>
      </w:r>
      <w:r>
        <w:rPr>
          <w:b/>
        </w:rPr>
        <w:t>exempt public sector superannuation scheme</w:t>
      </w:r>
      <w:r>
        <w:t xml:space="preserve"> inserted by </w:t>
      </w:r>
      <w:hyperlink r:id="rId52" w:history="1">
        <w:r w:rsidRPr="00A03C6B">
          <w:rPr>
            <w:rStyle w:val="Hyperlink"/>
          </w:rPr>
          <w:t>PR546044</w:t>
        </w:r>
      </w:hyperlink>
      <w:r>
        <w:t xml:space="preserve"> </w:t>
      </w:r>
      <w:proofErr w:type="spellStart"/>
      <w:r>
        <w:t>ppc</w:t>
      </w:r>
      <w:proofErr w:type="spellEnd"/>
      <w:r>
        <w:t xml:space="preserve"> 01Jan14]</w:t>
      </w:r>
    </w:p>
    <w:p w:rsidR="00A03C6B" w:rsidRPr="00A03C6B" w:rsidRDefault="00A03C6B" w:rsidP="00A03C6B">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w:t>
      </w:r>
      <w:proofErr w:type="spellStart"/>
      <w:r w:rsidRPr="00DE6541">
        <w:t>Cth</w:t>
      </w:r>
      <w:proofErr w:type="spellEnd"/>
      <w:r w:rsidRPr="00DE6541">
        <w:t>)</w:t>
      </w:r>
    </w:p>
    <w:p w:rsidR="00316B97" w:rsidRDefault="00496D49" w:rsidP="00C52C19">
      <w:pPr>
        <w:pStyle w:val="Block1"/>
      </w:pPr>
      <w:r>
        <w:rPr>
          <w:b/>
        </w:rPr>
        <w:t>m</w:t>
      </w:r>
      <w:r w:rsidR="00316B97" w:rsidRPr="00971318">
        <w:rPr>
          <w:b/>
        </w:rPr>
        <w:t>etropolitan daily newspaper</w:t>
      </w:r>
      <w:r w:rsidR="00316B97">
        <w:t xml:space="preserve"> means a newspaper published Monday to Saturday or published only on a Sunday and which is principally distributed throughout the metropolitan are</w:t>
      </w:r>
      <w:r w:rsidR="00C52C19">
        <w:t>a of one or more capital cities</w:t>
      </w:r>
      <w:r w:rsidR="00355901">
        <w:t xml:space="preserve"> or the metropolitan areas of </w:t>
      </w:r>
      <w:smartTag w:uri="urn:schemas-microsoft-com:office:smarttags" w:element="City">
        <w:r w:rsidR="00355901">
          <w:t>Newcastle</w:t>
        </w:r>
      </w:smartTag>
      <w:r w:rsidR="00355901">
        <w:t xml:space="preserve"> or Wollongong</w:t>
      </w:r>
    </w:p>
    <w:p w:rsidR="00A03C6B" w:rsidRDefault="00A03C6B" w:rsidP="00A03C6B">
      <w:pPr>
        <w:pStyle w:val="History"/>
      </w:pPr>
      <w:r>
        <w:t xml:space="preserve">[Definition of </w:t>
      </w:r>
      <w:proofErr w:type="spellStart"/>
      <w:r>
        <w:rPr>
          <w:b/>
        </w:rPr>
        <w:t>MySuper</w:t>
      </w:r>
      <w:proofErr w:type="spellEnd"/>
      <w:r>
        <w:rPr>
          <w:b/>
        </w:rPr>
        <w:t xml:space="preserve"> product</w:t>
      </w:r>
      <w:r>
        <w:t xml:space="preserve"> inserted by </w:t>
      </w:r>
      <w:hyperlink r:id="rId53" w:history="1">
        <w:r w:rsidRPr="00A03C6B">
          <w:rPr>
            <w:rStyle w:val="Hyperlink"/>
          </w:rPr>
          <w:t>PR546044</w:t>
        </w:r>
      </w:hyperlink>
      <w:r>
        <w:t xml:space="preserve"> </w:t>
      </w:r>
      <w:proofErr w:type="spellStart"/>
      <w:r>
        <w:t>ppc</w:t>
      </w:r>
      <w:proofErr w:type="spellEnd"/>
      <w:r>
        <w:t xml:space="preserve"> 01Jan14]</w:t>
      </w:r>
    </w:p>
    <w:p w:rsidR="00A03C6B" w:rsidRPr="00A03C6B" w:rsidRDefault="00A03C6B" w:rsidP="00A03C6B">
      <w:pPr>
        <w:pStyle w:val="Block1"/>
      </w:pPr>
      <w:proofErr w:type="spellStart"/>
      <w:r w:rsidRPr="00A24264">
        <w:rPr>
          <w:b/>
        </w:rPr>
        <w:t>MySuper</w:t>
      </w:r>
      <w:proofErr w:type="spellEnd"/>
      <w:r w:rsidRPr="00A24264">
        <w:rPr>
          <w:b/>
        </w:rPr>
        <w:t xml:space="preserve"> product</w:t>
      </w:r>
      <w:r w:rsidRPr="00BF0CBC">
        <w:t xml:space="preserve"> </w:t>
      </w:r>
      <w:r w:rsidRPr="002411BD">
        <w:t>has the meaning given by the</w:t>
      </w:r>
      <w:r w:rsidRPr="002411BD">
        <w:rPr>
          <w:i/>
        </w:rPr>
        <w:t xml:space="preserve"> Superannuation Industry (Supervision) Act 1993 </w:t>
      </w:r>
      <w:r w:rsidRPr="002411BD">
        <w:t>(</w:t>
      </w:r>
      <w:proofErr w:type="spellStart"/>
      <w:r w:rsidRPr="002411BD">
        <w:t>Cth</w:t>
      </w:r>
      <w:proofErr w:type="spellEnd"/>
      <w:r w:rsidRPr="002411BD">
        <w:t>)</w:t>
      </w:r>
    </w:p>
    <w:p w:rsidR="00DC3015" w:rsidRPr="00352062" w:rsidRDefault="00DC3015" w:rsidP="00DC3015">
      <w:pPr>
        <w:pStyle w:val="Block1"/>
        <w:rPr>
          <w:lang w:val="en-GB"/>
        </w:rPr>
      </w:pPr>
      <w:r w:rsidRPr="00C0692D">
        <w:rPr>
          <w:b/>
        </w:rPr>
        <w:t>NES</w:t>
      </w:r>
      <w:r>
        <w:t xml:space="preserve"> </w:t>
      </w:r>
      <w:r w:rsidRPr="00371574">
        <w:rPr>
          <w:lang w:val="en-GB"/>
        </w:rPr>
        <w:t xml:space="preserve">means the National Employment Standards as contained in </w:t>
      </w:r>
      <w:hyperlink r:id="rId54" w:history="1">
        <w:r w:rsidRPr="00371574">
          <w:rPr>
            <w:rStyle w:val="Hyperlink"/>
            <w:lang w:val="en-GB"/>
          </w:rPr>
          <w:t>sections 59 to 131</w:t>
        </w:r>
      </w:hyperlink>
      <w:r w:rsidRPr="00371574">
        <w:rPr>
          <w:lang w:val="en-GB"/>
        </w:rPr>
        <w:t xml:space="preserve"> of the </w:t>
      </w:r>
      <w:r w:rsidRPr="00371574">
        <w:rPr>
          <w:i/>
          <w:lang w:val="en-GB"/>
        </w:rPr>
        <w:t>Fair Work Act 200</w:t>
      </w:r>
      <w:r w:rsidRPr="00352062">
        <w:rPr>
          <w:i/>
          <w:lang w:val="en-GB"/>
        </w:rPr>
        <w:t xml:space="preserve">9 </w:t>
      </w:r>
      <w:r w:rsidRPr="00352062">
        <w:rPr>
          <w:lang w:val="en-GB"/>
        </w:rPr>
        <w:t>(</w:t>
      </w:r>
      <w:proofErr w:type="spellStart"/>
      <w:r w:rsidRPr="00352062">
        <w:rPr>
          <w:lang w:val="en-GB"/>
        </w:rPr>
        <w:t>Cth</w:t>
      </w:r>
      <w:proofErr w:type="spellEnd"/>
      <w:r w:rsidRPr="00352062">
        <w:rPr>
          <w:lang w:val="en-GB"/>
        </w:rPr>
        <w:t>)</w:t>
      </w:r>
    </w:p>
    <w:p w:rsidR="00B46429" w:rsidRDefault="00B46429" w:rsidP="00B46429">
      <w:pPr>
        <w:pStyle w:val="History"/>
      </w:pPr>
      <w:r>
        <w:t xml:space="preserve">[Definition of </w:t>
      </w:r>
      <w:r>
        <w:rPr>
          <w:rFonts w:cs="Arial"/>
          <w:b/>
          <w:bCs/>
          <w:szCs w:val="20"/>
        </w:rPr>
        <w:t xml:space="preserve">on-hire </w:t>
      </w:r>
      <w:r>
        <w:t xml:space="preserve">inserted by </w:t>
      </w:r>
      <w:hyperlink r:id="rId55" w:history="1">
        <w:r>
          <w:rPr>
            <w:rStyle w:val="Hyperlink"/>
          </w:rPr>
          <w:t>PR994458</w:t>
        </w:r>
      </w:hyperlink>
      <w:r>
        <w:t xml:space="preserve"> from 01Jan10]</w:t>
      </w:r>
    </w:p>
    <w:p w:rsidR="00352062" w:rsidRPr="00352062" w:rsidRDefault="00352062" w:rsidP="00352062">
      <w:pPr>
        <w:pStyle w:val="Block1"/>
        <w:rPr>
          <w:lang w:val="en-GB"/>
        </w:rPr>
      </w:pPr>
      <w:r w:rsidRPr="00352062">
        <w:rPr>
          <w:b/>
          <w:bCs/>
          <w:lang w:val="en-GB"/>
        </w:rPr>
        <w:t xml:space="preserve">on-hire </w:t>
      </w:r>
      <w:r w:rsidRPr="00352062">
        <w:rPr>
          <w:lang w:val="en-GB"/>
        </w:rPr>
        <w:t>means the on-hire of an employee by their employer to a client, where such employee works under the general guidance and instruction of the client or a representative of the client</w:t>
      </w:r>
    </w:p>
    <w:p w:rsidR="00316B97" w:rsidRDefault="00496D49" w:rsidP="00C52C19">
      <w:pPr>
        <w:pStyle w:val="Block1"/>
      </w:pPr>
      <w:r>
        <w:rPr>
          <w:b/>
        </w:rPr>
        <w:t>p</w:t>
      </w:r>
      <w:r w:rsidR="00316B97">
        <w:rPr>
          <w:b/>
        </w:rPr>
        <w:t xml:space="preserve">hotographer </w:t>
      </w:r>
      <w:r w:rsidR="00316B97">
        <w:t>means a person who takes and where necessary prepares photographs for reproduction in a publi</w:t>
      </w:r>
      <w:r w:rsidR="00C52C19">
        <w:t>cation published by an employer</w:t>
      </w:r>
    </w:p>
    <w:p w:rsidR="00622137" w:rsidRPr="00622137" w:rsidRDefault="00622137" w:rsidP="00622137">
      <w:pPr>
        <w:pStyle w:val="Block1"/>
      </w:pPr>
      <w:r w:rsidRPr="00622137">
        <w:rPr>
          <w:b/>
        </w:rPr>
        <w:t>published media industry</w:t>
      </w:r>
      <w:r>
        <w:t xml:space="preserve"> means the</w:t>
      </w:r>
      <w:r w:rsidR="00EE6020">
        <w:t xml:space="preserve"> industry concerned with the</w:t>
      </w:r>
      <w:r>
        <w:t xml:space="preserve"> publication of newspapers, magazines, periodicals, journals and online publications, and the provision of wire services</w:t>
      </w:r>
    </w:p>
    <w:p w:rsidR="00DA5F80" w:rsidRPr="00DA5F80" w:rsidRDefault="00496D49" w:rsidP="00F225C8">
      <w:pPr>
        <w:pStyle w:val="Block1"/>
      </w:pPr>
      <w:r>
        <w:rPr>
          <w:b/>
        </w:rPr>
        <w:t>r</w:t>
      </w:r>
      <w:r w:rsidR="00DA5F80" w:rsidRPr="00F225C8">
        <w:rPr>
          <w:b/>
        </w:rPr>
        <w:t>egional daily</w:t>
      </w:r>
      <w:r w:rsidR="00DA5F80" w:rsidRPr="00DA5F80">
        <w:t xml:space="preserve"> </w:t>
      </w:r>
      <w:r w:rsidR="00DA5F80" w:rsidRPr="00B45BEC">
        <w:rPr>
          <w:b/>
        </w:rPr>
        <w:t>newspaper</w:t>
      </w:r>
      <w:r w:rsidR="00DA5F80" w:rsidRPr="00DA5F80">
        <w:t xml:space="preserve"> means a newspaper which is published on more than four days a week and which is principally distributed within a regional area, other than a metropolitan area of a capital city or the metropolitan areas of </w:t>
      </w:r>
      <w:smartTag w:uri="urn:schemas-microsoft-com:office:smarttags" w:element="City">
        <w:r w:rsidR="00DA5F80" w:rsidRPr="00DA5F80">
          <w:t>Newcastle</w:t>
        </w:r>
      </w:smartTag>
      <w:r w:rsidR="00DA5F80" w:rsidRPr="00DA5F80">
        <w:t xml:space="preserve"> or </w:t>
      </w:r>
      <w:smartTag w:uri="urn:schemas-microsoft-com:office:smarttags" w:element="PersonName">
        <w:smartTag w:uri="urn:schemas-microsoft-com:office:smarttags" w:element="City">
          <w:r w:rsidR="00DA5F80" w:rsidRPr="00DA5F80">
            <w:t>Wollongong</w:t>
          </w:r>
        </w:smartTag>
      </w:smartTag>
    </w:p>
    <w:p w:rsidR="008945E2" w:rsidRDefault="00496D49" w:rsidP="008945E2">
      <w:pPr>
        <w:pStyle w:val="Block1"/>
      </w:pPr>
      <w:r>
        <w:rPr>
          <w:b/>
        </w:rPr>
        <w:t>s</w:t>
      </w:r>
      <w:r w:rsidR="008945E2" w:rsidRPr="00F225C8">
        <w:rPr>
          <w:b/>
        </w:rPr>
        <w:t>pecialist publication</w:t>
      </w:r>
      <w:r w:rsidR="008945E2" w:rsidRPr="00DA5F80">
        <w:t xml:space="preserve"> means a publication published by an employer that employs 20 or </w:t>
      </w:r>
      <w:r w:rsidR="009848FA">
        <w:t>fewer</w:t>
      </w:r>
      <w:r w:rsidR="008945E2" w:rsidRPr="00DA5F80">
        <w:t xml:space="preserve"> editorial employees</w:t>
      </w:r>
      <w:r w:rsidR="002D65B9">
        <w:t xml:space="preserve"> other than a regio</w:t>
      </w:r>
      <w:r w:rsidR="009848FA">
        <w:t>n</w:t>
      </w:r>
      <w:r w:rsidR="002D65B9">
        <w:t>al daily newspaper, country non</w:t>
      </w:r>
      <w:r w:rsidR="009848FA">
        <w:noBreakHyphen/>
      </w:r>
      <w:r w:rsidR="002D65B9">
        <w:t>daily newspaper, suburban newspaper or metropolitan daily newspaper</w:t>
      </w:r>
    </w:p>
    <w:p w:rsidR="00496D49" w:rsidRPr="00496D49" w:rsidRDefault="00496D49" w:rsidP="00496D49">
      <w:pPr>
        <w:pStyle w:val="Block1"/>
      </w:pPr>
      <w:bookmarkStart w:id="7" w:name="standard_rate"/>
      <w:r w:rsidRPr="00496D49">
        <w:rPr>
          <w:b/>
          <w:bCs/>
        </w:rPr>
        <w:t>standard rate</w:t>
      </w:r>
      <w:bookmarkEnd w:id="7"/>
      <w:r w:rsidRPr="00496D49">
        <w:rPr>
          <w:b/>
          <w:bCs/>
        </w:rPr>
        <w:t xml:space="preserve"> </w:t>
      </w:r>
      <w:r w:rsidRPr="00496D49">
        <w:t>means the minimum weekly wage for a</w:t>
      </w:r>
      <w:r w:rsidR="00B45BEC">
        <w:t xml:space="preserve"> Level 3</w:t>
      </w:r>
      <w:r w:rsidR="009848FA">
        <w:t xml:space="preserve"> employee</w:t>
      </w:r>
      <w:r w:rsidR="00B45BEC">
        <w:t xml:space="preserve"> in clause</w:t>
      </w:r>
      <w:r w:rsidR="00166C14">
        <w:t> </w:t>
      </w:r>
      <w:r w:rsidR="002E1E7C">
        <w:fldChar w:fldCharType="begin"/>
      </w:r>
      <w:r w:rsidR="00B45BEC">
        <w:instrText xml:space="preserve"> REF _Ref208655928 \w \h </w:instrText>
      </w:r>
      <w:r w:rsidR="002E1E7C">
        <w:fldChar w:fldCharType="separate"/>
      </w:r>
      <w:r w:rsidR="00983C08">
        <w:t>14</w:t>
      </w:r>
      <w:r w:rsidR="002E1E7C">
        <w:fldChar w:fldCharType="end"/>
      </w:r>
      <w:r w:rsidR="00C9360C">
        <w:t>—</w:t>
      </w:r>
      <w:r w:rsidR="002E1E7C">
        <w:fldChar w:fldCharType="begin"/>
      </w:r>
      <w:r w:rsidR="00C9360C">
        <w:instrText xml:space="preserve"> REF _Ref208655928 \h </w:instrText>
      </w:r>
      <w:r w:rsidR="002E1E7C">
        <w:fldChar w:fldCharType="separate"/>
      </w:r>
      <w:r w:rsidR="00983C08" w:rsidRPr="00C47704">
        <w:t>Minimum wages</w:t>
      </w:r>
      <w:r w:rsidR="002E1E7C">
        <w:fldChar w:fldCharType="end"/>
      </w:r>
    </w:p>
    <w:p w:rsidR="00316B97" w:rsidRDefault="00496D49" w:rsidP="00C52C19">
      <w:pPr>
        <w:pStyle w:val="Block1"/>
      </w:pPr>
      <w:r>
        <w:rPr>
          <w:b/>
        </w:rPr>
        <w:lastRenderedPageBreak/>
        <w:t>s</w:t>
      </w:r>
      <w:r w:rsidR="00316B97">
        <w:rPr>
          <w:b/>
        </w:rPr>
        <w:t xml:space="preserve">uburban newspaper </w:t>
      </w:r>
      <w:r w:rsidR="00316B97">
        <w:t xml:space="preserve">means a newspaper </w:t>
      </w:r>
      <w:r w:rsidR="009848FA">
        <w:t>that</w:t>
      </w:r>
      <w:r w:rsidR="00316B97">
        <w:t xml:space="preserve"> is principally distributed within a suburb or discrete collection of contiguous suburbs, within but not comprising the whole metr</w:t>
      </w:r>
      <w:r w:rsidR="00C52C19">
        <w:t>opolitan area of a capital city</w:t>
      </w:r>
    </w:p>
    <w:p w:rsidR="00B46429" w:rsidRDefault="00B46429" w:rsidP="00B46429">
      <w:pPr>
        <w:pStyle w:val="History"/>
      </w:pPr>
      <w:r>
        <w:t xml:space="preserve">[Definition of </w:t>
      </w:r>
      <w:r>
        <w:rPr>
          <w:rFonts w:cs="Arial"/>
          <w:b/>
          <w:bCs/>
          <w:szCs w:val="20"/>
        </w:rPr>
        <w:t xml:space="preserve">transitional minimum wage instrument </w:t>
      </w:r>
      <w:r>
        <w:t xml:space="preserve">inserted by </w:t>
      </w:r>
      <w:hyperlink r:id="rId56" w:history="1">
        <w:r>
          <w:rPr>
            <w:rStyle w:val="Hyperlink"/>
          </w:rPr>
          <w:t>PR994458</w:t>
        </w:r>
      </w:hyperlink>
      <w:r>
        <w:t xml:space="preserve"> from 01Jan10]</w:t>
      </w:r>
    </w:p>
    <w:p w:rsidR="00352062" w:rsidRPr="00352062" w:rsidRDefault="00352062" w:rsidP="00352062">
      <w:pPr>
        <w:pStyle w:val="Block1"/>
      </w:pPr>
      <w:r w:rsidRPr="00352062">
        <w:rPr>
          <w:rFonts w:cs="Arial"/>
          <w:b/>
          <w:bCs/>
          <w:szCs w:val="20"/>
          <w:lang w:val="en-GB"/>
        </w:rPr>
        <w:t>transitional minimum wage instrument</w:t>
      </w:r>
      <w:r w:rsidRPr="00352062">
        <w:rPr>
          <w:rFonts w:cs="Arial"/>
          <w:szCs w:val="20"/>
          <w:lang w:val="en-GB"/>
        </w:rPr>
        <w:t xml:space="preserve"> </w:t>
      </w:r>
      <w:r w:rsidRPr="00352062">
        <w:rPr>
          <w:rFonts w:cs="Arial"/>
          <w:szCs w:val="20"/>
        </w:rPr>
        <w:t xml:space="preserve">has the meaning in the </w:t>
      </w:r>
      <w:r w:rsidRPr="00352062">
        <w:rPr>
          <w:i/>
        </w:rPr>
        <w:t>Fair Work (Transitional Provisions and Consequential Amendments) Act 2009</w:t>
      </w:r>
      <w:r w:rsidRPr="00352062">
        <w:t xml:space="preserve"> </w:t>
      </w:r>
      <w:r w:rsidRPr="00352062">
        <w:rPr>
          <w:lang w:val="en-GB"/>
        </w:rPr>
        <w:t>(</w:t>
      </w:r>
      <w:proofErr w:type="spellStart"/>
      <w:r w:rsidRPr="00352062">
        <w:rPr>
          <w:lang w:val="en-GB"/>
        </w:rPr>
        <w:t>Cth</w:t>
      </w:r>
      <w:proofErr w:type="spellEnd"/>
      <w:r w:rsidRPr="00352062">
        <w:rPr>
          <w:lang w:val="en-GB"/>
        </w:rPr>
        <w:t>)</w:t>
      </w:r>
    </w:p>
    <w:p w:rsidR="00DE2B31" w:rsidRDefault="00DE2B31" w:rsidP="00DE2B31">
      <w:pPr>
        <w:pStyle w:val="Block1"/>
      </w:pPr>
      <w:r w:rsidRPr="00DE2B31">
        <w:rPr>
          <w:b/>
        </w:rPr>
        <w:t>wire service</w:t>
      </w:r>
      <w:r w:rsidRPr="00DE2B31">
        <w:t xml:space="preserve"> means a news gathering organisation that distributes syndicated copy electronically, usually to subscribers</w:t>
      </w:r>
    </w:p>
    <w:p w:rsidR="00DE2B31" w:rsidRPr="00DE2B31" w:rsidRDefault="00DE2B31" w:rsidP="00DE2B31">
      <w:pPr>
        <w:pStyle w:val="Level2"/>
      </w:pPr>
      <w:bookmarkStart w:id="8" w:name="_Ref228953775"/>
      <w:r w:rsidRPr="00DE2B31">
        <w:t>Where this award refers to an employee working on an employer</w:t>
      </w:r>
      <w:r w:rsidR="00B80E99">
        <w:t>’</w:t>
      </w:r>
      <w:r w:rsidRPr="00DE2B31">
        <w:t>s print publication (such as a metropolitan daily newspaper or a regional daily newspaper), it includes a reference to an employee employed by that employer on the print publication</w:t>
      </w:r>
      <w:r w:rsidR="00B80E99">
        <w:t>’</w:t>
      </w:r>
      <w:r w:rsidRPr="00DE2B31">
        <w:t>s associated online publication.</w:t>
      </w:r>
      <w:bookmarkEnd w:id="8"/>
    </w:p>
    <w:p w:rsidR="00C0692D" w:rsidRDefault="00662953" w:rsidP="001877F8">
      <w:pPr>
        <w:pStyle w:val="Level2"/>
        <w:rPr>
          <w:lang w:val="en-GB"/>
        </w:rPr>
      </w:pPr>
      <w:r w:rsidRPr="005679F3">
        <w:rPr>
          <w:lang w:val="en-GB"/>
        </w:rPr>
        <w:t>Where this award refers to a condition of employment provided for in the NES, the NES definition applies.</w:t>
      </w:r>
    </w:p>
    <w:p w:rsidR="004E749E" w:rsidRDefault="00D26F0D" w:rsidP="004E749E">
      <w:pPr>
        <w:pStyle w:val="Level1"/>
      </w:pPr>
      <w:bookmarkStart w:id="9" w:name="_Toc37247974"/>
      <w:r>
        <w:t>Coverage</w:t>
      </w:r>
      <w:bookmarkEnd w:id="9"/>
    </w:p>
    <w:p w:rsidR="008F12FA" w:rsidRPr="008F12FA" w:rsidRDefault="008F12FA" w:rsidP="00F47F31">
      <w:pPr>
        <w:pStyle w:val="History"/>
      </w:pPr>
      <w:r>
        <w:t xml:space="preserve">[Varied by </w:t>
      </w:r>
      <w:hyperlink r:id="rId57" w:history="1">
        <w:r w:rsidRPr="008F12FA">
          <w:rPr>
            <w:rStyle w:val="Hyperlink"/>
          </w:rPr>
          <w:t>PR992497</w:t>
        </w:r>
      </w:hyperlink>
      <w:r w:rsidR="00B46429">
        <w:t xml:space="preserve">, </w:t>
      </w:r>
      <w:hyperlink r:id="rId58" w:history="1">
        <w:r w:rsidR="00B46429">
          <w:rPr>
            <w:rStyle w:val="Hyperlink"/>
          </w:rPr>
          <w:t>PR994458</w:t>
        </w:r>
      </w:hyperlink>
      <w:r w:rsidR="004268F4">
        <w:t xml:space="preserve">, </w:t>
      </w:r>
      <w:hyperlink r:id="rId59" w:history="1">
        <w:r w:rsidR="004268F4" w:rsidRPr="004268F4">
          <w:rPr>
            <w:rStyle w:val="Hyperlink"/>
          </w:rPr>
          <w:t>PR503756</w:t>
        </w:r>
      </w:hyperlink>
      <w:r>
        <w:t>]</w:t>
      </w:r>
    </w:p>
    <w:p w:rsidR="005B1B16" w:rsidRDefault="00C52C19" w:rsidP="009848FA">
      <w:pPr>
        <w:pStyle w:val="Level2"/>
      </w:pPr>
      <w:bookmarkStart w:id="10" w:name="_Ref250980845"/>
      <w:r>
        <w:t>This award covers employers throughout Australia</w:t>
      </w:r>
      <w:r w:rsidR="00DE2B31">
        <w:t xml:space="preserve"> in the published media industry</w:t>
      </w:r>
      <w:r>
        <w:t xml:space="preserve"> with respect to their</w:t>
      </w:r>
      <w:r w:rsidR="008945E2">
        <w:t xml:space="preserve"> </w:t>
      </w:r>
      <w:r>
        <w:t>employees engaged in journalism in its literary, artistic and photographic branches and/or the gathering, writing or preparing of news matter or news commentaries</w:t>
      </w:r>
      <w:r w:rsidR="00EE6020">
        <w:t>,</w:t>
      </w:r>
      <w:r>
        <w:t xml:space="preserve"> and their</w:t>
      </w:r>
      <w:r w:rsidR="008945E2">
        <w:t xml:space="preserve"> </w:t>
      </w:r>
      <w:r>
        <w:t>employees</w:t>
      </w:r>
      <w:r w:rsidR="00662953">
        <w:t xml:space="preserve"> </w:t>
      </w:r>
      <w:r>
        <w:t xml:space="preserve">in the </w:t>
      </w:r>
      <w:r w:rsidR="00BC2468">
        <w:t>classifications</w:t>
      </w:r>
      <w:r w:rsidR="00496D49">
        <w:t xml:space="preserve"> listed in clause </w:t>
      </w:r>
      <w:r w:rsidR="002E1E7C">
        <w:fldChar w:fldCharType="begin"/>
      </w:r>
      <w:r w:rsidR="000D5E33">
        <w:instrText xml:space="preserve"> REF _Ref208802445 \w \h </w:instrText>
      </w:r>
      <w:r w:rsidR="002E1E7C">
        <w:fldChar w:fldCharType="separate"/>
      </w:r>
      <w:r w:rsidR="00983C08">
        <w:t>13</w:t>
      </w:r>
      <w:r w:rsidR="002E1E7C">
        <w:fldChar w:fldCharType="end"/>
      </w:r>
      <w:r w:rsidR="00363615">
        <w:t>—</w:t>
      </w:r>
      <w:r w:rsidR="002E1E7C">
        <w:fldChar w:fldCharType="begin"/>
      </w:r>
      <w:r w:rsidR="00363615">
        <w:instrText xml:space="preserve"> REF _Ref208802445 \h </w:instrText>
      </w:r>
      <w:r w:rsidR="002E1E7C">
        <w:fldChar w:fldCharType="separate"/>
      </w:r>
      <w:r w:rsidR="00983C08" w:rsidRPr="00C47704">
        <w:t>Classifications</w:t>
      </w:r>
      <w:r w:rsidR="002E1E7C">
        <w:fldChar w:fldCharType="end"/>
      </w:r>
      <w:r w:rsidR="00DE2B31">
        <w:t xml:space="preserve"> to the exclusion of any other modern award.</w:t>
      </w:r>
      <w:bookmarkEnd w:id="10"/>
    </w:p>
    <w:p w:rsidR="008945E2" w:rsidRDefault="008945E2" w:rsidP="008945E2">
      <w:pPr>
        <w:pStyle w:val="Level2"/>
      </w:pPr>
      <w:r>
        <w:t xml:space="preserve">Without limiting the generality of the foregoing, this award does not cover employers covered by the following awards with respect to employees covered by the awards: </w:t>
      </w:r>
    </w:p>
    <w:p w:rsidR="008945E2" w:rsidRDefault="008945E2" w:rsidP="008945E2">
      <w:pPr>
        <w:pStyle w:val="Level3"/>
      </w:pPr>
      <w:r w:rsidRPr="008945E2">
        <w:rPr>
          <w:i/>
        </w:rPr>
        <w:t>Graphic Arts, Printing</w:t>
      </w:r>
      <w:r w:rsidR="009848FA">
        <w:rPr>
          <w:i/>
        </w:rPr>
        <w:t xml:space="preserve"> and</w:t>
      </w:r>
      <w:r w:rsidRPr="008945E2">
        <w:rPr>
          <w:i/>
        </w:rPr>
        <w:t xml:space="preserve"> Publishing Award 2010</w:t>
      </w:r>
      <w:r>
        <w:t>;</w:t>
      </w:r>
    </w:p>
    <w:p w:rsidR="008945E2" w:rsidRDefault="009848FA" w:rsidP="008945E2">
      <w:pPr>
        <w:pStyle w:val="Level3"/>
      </w:pPr>
      <w:r>
        <w:rPr>
          <w:i/>
        </w:rPr>
        <w:t xml:space="preserve">Broadcasting and </w:t>
      </w:r>
      <w:r w:rsidR="008945E2" w:rsidRPr="008945E2">
        <w:rPr>
          <w:i/>
        </w:rPr>
        <w:t>Recorded Entertainment Award 2010</w:t>
      </w:r>
      <w:r w:rsidR="008945E2">
        <w:t>;</w:t>
      </w:r>
      <w:r w:rsidR="00B45BEC">
        <w:t xml:space="preserve"> or</w:t>
      </w:r>
    </w:p>
    <w:p w:rsidR="008945E2" w:rsidRPr="008945E2" w:rsidRDefault="00B45BEC" w:rsidP="008945E2">
      <w:pPr>
        <w:pStyle w:val="Level3"/>
      </w:pPr>
      <w:r>
        <w:rPr>
          <w:i/>
        </w:rPr>
        <w:t>Clerks—</w:t>
      </w:r>
      <w:r w:rsidR="008945E2" w:rsidRPr="008945E2">
        <w:rPr>
          <w:i/>
        </w:rPr>
        <w:t>Private Sector Award 2010</w:t>
      </w:r>
      <w:r w:rsidR="008945E2">
        <w:t>.</w:t>
      </w:r>
    </w:p>
    <w:p w:rsidR="00662953" w:rsidRDefault="00662953" w:rsidP="00662953">
      <w:pPr>
        <w:pStyle w:val="Level2"/>
      </w:pPr>
      <w:r>
        <w:t>The award does not cover an employee excluded from award coverage by the Act.</w:t>
      </w:r>
    </w:p>
    <w:p w:rsidR="000F779F" w:rsidRDefault="000F779F" w:rsidP="000F779F">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w:t>
      </w:r>
      <w:proofErr w:type="spellStart"/>
      <w:r w:rsidRPr="003D50E8">
        <w:rPr>
          <w:lang w:val="en-GB"/>
        </w:rPr>
        <w:t>Cth</w:t>
      </w:r>
      <w:proofErr w:type="spellEnd"/>
      <w:r w:rsidRPr="003D50E8">
        <w:rPr>
          <w:lang w:val="en-GB"/>
        </w:rPr>
        <w:t>)), or employers in relation to those employees</w:t>
      </w:r>
      <w:r w:rsidRPr="00FA1F05">
        <w:t>.</w:t>
      </w:r>
    </w:p>
    <w:p w:rsidR="00E2190E" w:rsidRPr="00352062" w:rsidRDefault="00E2190E" w:rsidP="00E2190E">
      <w:pPr>
        <w:pStyle w:val="Level2"/>
      </w:pPr>
      <w:r>
        <w:t>The award does not cover an employer bound by an enterprise award with respect to any employee whose position is exempted fro</w:t>
      </w:r>
      <w:r w:rsidRPr="00352062">
        <w:t>m the co</w:t>
      </w:r>
      <w:r w:rsidR="00F225C8" w:rsidRPr="00352062">
        <w:t>verage of the enterprise award.</w:t>
      </w:r>
    </w:p>
    <w:p w:rsidR="00B46429" w:rsidRPr="00EF6885" w:rsidRDefault="006076F8" w:rsidP="00B46429">
      <w:pPr>
        <w:pStyle w:val="History"/>
      </w:pPr>
      <w:r>
        <w:t>[N</w:t>
      </w:r>
      <w:r w:rsidR="00B46429" w:rsidRPr="00EF6885">
        <w:t>ew 4.</w:t>
      </w:r>
      <w:r w:rsidR="00B46429">
        <w:t>6 and 4.7</w:t>
      </w:r>
      <w:r w:rsidR="00B46429" w:rsidRPr="00EF6885">
        <w:t xml:space="preserve"> inserted by </w:t>
      </w:r>
      <w:hyperlink r:id="rId60" w:history="1">
        <w:r w:rsidR="00B46429">
          <w:rPr>
            <w:rStyle w:val="Hyperlink"/>
          </w:rPr>
          <w:t>PR994458</w:t>
        </w:r>
      </w:hyperlink>
      <w:r w:rsidR="00B46429">
        <w:t xml:space="preserve"> from 01Jan10</w:t>
      </w:r>
      <w:r w:rsidR="00B46429" w:rsidRPr="00EF6885">
        <w:t>]</w:t>
      </w:r>
    </w:p>
    <w:p w:rsidR="00352062" w:rsidRPr="00352062" w:rsidRDefault="00352062" w:rsidP="00352062">
      <w:pPr>
        <w:pStyle w:val="Level2"/>
      </w:pPr>
      <w:r w:rsidRPr="00352062">
        <w:t xml:space="preserve">The award does not cover </w:t>
      </w:r>
      <w:r w:rsidRPr="00352062">
        <w:rPr>
          <w:lang w:val="en-GB"/>
        </w:rPr>
        <w:t>employees</w:t>
      </w:r>
      <w:r w:rsidRPr="00352062">
        <w:t xml:space="preserve"> who are covered by a State reference public sector modern award, or a State reference public sector transitional award (within the meaning of the </w:t>
      </w:r>
      <w:r w:rsidRPr="00352062">
        <w:rPr>
          <w:i/>
        </w:rPr>
        <w:t xml:space="preserve">Fair Work (Transitional Provisions and Consequential Amendments) Act 2009 </w:t>
      </w:r>
      <w:r w:rsidRPr="00352062">
        <w:t>(</w:t>
      </w:r>
      <w:proofErr w:type="spellStart"/>
      <w:r w:rsidRPr="00352062">
        <w:t>Cth</w:t>
      </w:r>
      <w:proofErr w:type="spellEnd"/>
      <w:r w:rsidRPr="00352062">
        <w:t>)), or employers in relation to those employees.</w:t>
      </w:r>
    </w:p>
    <w:p w:rsidR="00352062" w:rsidRPr="00352062" w:rsidRDefault="00352062" w:rsidP="00352062">
      <w:pPr>
        <w:pStyle w:val="Level2"/>
      </w:pPr>
      <w:r w:rsidRPr="00352062">
        <w:lastRenderedPageBreak/>
        <w:t xml:space="preserve">This award covers any employer which supplies labour on an on-hire basis in the industry set out in clause </w:t>
      </w:r>
      <w:r w:rsidR="002E1E7C">
        <w:fldChar w:fldCharType="begin"/>
      </w:r>
      <w:r>
        <w:instrText xml:space="preserve"> REF _Ref250980845 \w \h </w:instrText>
      </w:r>
      <w:r w:rsidR="002E1E7C">
        <w:fldChar w:fldCharType="separate"/>
      </w:r>
      <w:r w:rsidR="00983C08">
        <w:t>4.1</w:t>
      </w:r>
      <w:r w:rsidR="002E1E7C">
        <w:fldChar w:fldCharType="end"/>
      </w:r>
      <w:r w:rsidRPr="00352062">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B46429" w:rsidRPr="00EF6885" w:rsidRDefault="00B46429" w:rsidP="00B46429">
      <w:pPr>
        <w:pStyle w:val="History"/>
      </w:pPr>
      <w:r w:rsidRPr="00EF6885">
        <w:t>[</w:t>
      </w:r>
      <w:r>
        <w:t>4.6 and 4.7 renumbered as 4.8 and 4.9</w:t>
      </w:r>
      <w:r w:rsidRPr="00EF6885">
        <w:t xml:space="preserve"> by </w:t>
      </w:r>
      <w:hyperlink r:id="rId61" w:history="1">
        <w:r>
          <w:rPr>
            <w:rStyle w:val="Hyperlink"/>
          </w:rPr>
          <w:t>PR994458</w:t>
        </w:r>
      </w:hyperlink>
      <w:r>
        <w:t xml:space="preserve"> from 01Jan10</w:t>
      </w:r>
      <w:r w:rsidRPr="00EF6885">
        <w:t>]</w:t>
      </w:r>
    </w:p>
    <w:p w:rsidR="00662953" w:rsidRDefault="00662953" w:rsidP="00662953">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2D65B9" w:rsidRDefault="002D65B9" w:rsidP="002D65B9">
      <w:pPr>
        <w:pStyle w:val="Level2"/>
      </w:pPr>
      <w:bookmarkStart w:id="11" w:name="_Ref236469120"/>
      <w:r>
        <w:t>The award does not cover employees employed in the following positions:</w:t>
      </w:r>
      <w:bookmarkEnd w:id="11"/>
    </w:p>
    <w:p w:rsidR="002D65B9" w:rsidRDefault="009848FA" w:rsidP="002D65B9">
      <w:pPr>
        <w:pStyle w:val="Level3"/>
      </w:pPr>
      <w:r>
        <w:t xml:space="preserve">editor, editor in chief and chief of staff </w:t>
      </w:r>
      <w:r w:rsidR="002D65B9">
        <w:t>of a metropolitan daily newspaper; and</w:t>
      </w:r>
    </w:p>
    <w:p w:rsidR="002D65B9" w:rsidRDefault="002D65B9" w:rsidP="002D65B9">
      <w:pPr>
        <w:pStyle w:val="Level3"/>
      </w:pPr>
      <w:r>
        <w:t>National</w:t>
      </w:r>
      <w:r w:rsidR="009848FA">
        <w:t>ly</w:t>
      </w:r>
      <w:r>
        <w:t>:</w:t>
      </w:r>
    </w:p>
    <w:p w:rsidR="002D65B9" w:rsidRDefault="002D65B9" w:rsidP="002D65B9">
      <w:pPr>
        <w:pStyle w:val="Level4"/>
      </w:pPr>
      <w:r>
        <w:t xml:space="preserve">on a national metropolitan daily newspaper: </w:t>
      </w:r>
      <w:r w:rsidR="009848FA">
        <w:t>six</w:t>
      </w:r>
      <w:r>
        <w:t xml:space="preserve"> positions;</w:t>
      </w:r>
    </w:p>
    <w:p w:rsidR="002D65B9" w:rsidRDefault="002D65B9" w:rsidP="002D65B9">
      <w:pPr>
        <w:pStyle w:val="Level4"/>
      </w:pPr>
      <w:r>
        <w:t xml:space="preserve">on any associated publication including an online publication: </w:t>
      </w:r>
      <w:r w:rsidR="009848FA">
        <w:t>one</w:t>
      </w:r>
      <w:r w:rsidR="0016392C">
        <w:t> </w:t>
      </w:r>
      <w:r>
        <w:t>position;</w:t>
      </w:r>
    </w:p>
    <w:p w:rsidR="002D65B9" w:rsidRDefault="009848FA" w:rsidP="002D65B9">
      <w:pPr>
        <w:pStyle w:val="Level3"/>
      </w:pPr>
      <w:r>
        <w:t xml:space="preserve">in </w:t>
      </w:r>
      <w:smartTag w:uri="urn:schemas-microsoft-com:office:smarttags" w:element="PersonName">
        <w:smartTag w:uri="urn:schemas-microsoft-com:office:smarttags" w:element="State">
          <w:r w:rsidR="002D65B9">
            <w:t>Victoria</w:t>
          </w:r>
        </w:smartTag>
      </w:smartTag>
      <w:r w:rsidR="002D65B9">
        <w:t>:</w:t>
      </w:r>
    </w:p>
    <w:p w:rsidR="002D65B9" w:rsidRDefault="002D65B9" w:rsidP="002D65B9">
      <w:pPr>
        <w:pStyle w:val="Level4"/>
      </w:pPr>
      <w:r>
        <w:t xml:space="preserve">on a metropolitan daily newspaper published in </w:t>
      </w:r>
      <w:smartTag w:uri="urn:schemas-microsoft-com:office:smarttags" w:element="PersonName">
        <w:smartTag w:uri="urn:schemas-microsoft-com:office:smarttags" w:element="State">
          <w:r>
            <w:t>Victoria</w:t>
          </w:r>
        </w:smartTag>
      </w:smartTag>
      <w:r>
        <w:t>: 10 positions;</w:t>
      </w:r>
    </w:p>
    <w:p w:rsidR="002D65B9" w:rsidRDefault="002D65B9" w:rsidP="002D65B9">
      <w:pPr>
        <w:pStyle w:val="Level4"/>
      </w:pPr>
      <w:r>
        <w:t xml:space="preserve">on its related Sunday newspaper: </w:t>
      </w:r>
      <w:r w:rsidR="009848FA">
        <w:t>two</w:t>
      </w:r>
      <w:r>
        <w:t xml:space="preserve"> positions;</w:t>
      </w:r>
    </w:p>
    <w:p w:rsidR="002D65B9" w:rsidRDefault="002D65B9" w:rsidP="002D65B9">
      <w:pPr>
        <w:pStyle w:val="Level4"/>
      </w:pPr>
      <w:r>
        <w:t xml:space="preserve">on any other associated publication including an online publication: </w:t>
      </w:r>
      <w:r w:rsidR="00571A32">
        <w:t>one</w:t>
      </w:r>
      <w:r w:rsidR="0016392C">
        <w:t> </w:t>
      </w:r>
      <w:r>
        <w:t>position;</w:t>
      </w:r>
    </w:p>
    <w:p w:rsidR="002D65B9" w:rsidRDefault="009848FA" w:rsidP="002D65B9">
      <w:pPr>
        <w:pStyle w:val="Level3"/>
      </w:pPr>
      <w:r>
        <w:t>in</w:t>
      </w:r>
      <w:r w:rsidR="002D65B9">
        <w:t xml:space="preserve"> </w:t>
      </w:r>
      <w:smartTag w:uri="urn:schemas-microsoft-com:office:smarttags" w:element="PersonName">
        <w:smartTag w:uri="urn:schemas-microsoft-com:office:smarttags" w:element="State">
          <w:r w:rsidR="002D65B9">
            <w:t>N</w:t>
          </w:r>
          <w:r>
            <w:t>ew South Wales</w:t>
          </w:r>
        </w:smartTag>
      </w:smartTag>
      <w:r w:rsidR="002D65B9">
        <w:t>:</w:t>
      </w:r>
    </w:p>
    <w:p w:rsidR="002D65B9" w:rsidRDefault="002D65B9" w:rsidP="002D65B9">
      <w:pPr>
        <w:pStyle w:val="Level4"/>
      </w:pPr>
      <w:r>
        <w:t xml:space="preserve">on a metropolitan daily newspaper published in </w:t>
      </w:r>
      <w:smartTag w:uri="urn:schemas-microsoft-com:office:smarttags" w:element="PersonName">
        <w:smartTag w:uri="urn:schemas-microsoft-com:office:smarttags" w:element="State">
          <w:r w:rsidR="009848FA">
            <w:t>New South Wales</w:t>
          </w:r>
        </w:smartTag>
      </w:smartTag>
      <w:r>
        <w:t>: 10</w:t>
      </w:r>
      <w:r w:rsidR="0016392C">
        <w:t> </w:t>
      </w:r>
      <w:r>
        <w:t>positions;</w:t>
      </w:r>
    </w:p>
    <w:p w:rsidR="002D65B9" w:rsidRDefault="002D65B9" w:rsidP="002D65B9">
      <w:pPr>
        <w:pStyle w:val="Level4"/>
      </w:pPr>
      <w:r>
        <w:t xml:space="preserve">on its related Sunday newspaper: </w:t>
      </w:r>
      <w:r w:rsidR="009848FA">
        <w:t>two</w:t>
      </w:r>
      <w:r>
        <w:t xml:space="preserve"> positions;</w:t>
      </w:r>
    </w:p>
    <w:p w:rsidR="002D65B9" w:rsidRDefault="002D65B9" w:rsidP="002D65B9">
      <w:pPr>
        <w:pStyle w:val="Level4"/>
      </w:pPr>
      <w:r>
        <w:t xml:space="preserve">on any other associated publication including an online publication: </w:t>
      </w:r>
      <w:r w:rsidR="009848FA">
        <w:t>one</w:t>
      </w:r>
      <w:r w:rsidR="0016392C">
        <w:t> </w:t>
      </w:r>
      <w:r>
        <w:t>position;</w:t>
      </w:r>
    </w:p>
    <w:p w:rsidR="002D65B9" w:rsidRDefault="009848FA" w:rsidP="0016392C">
      <w:pPr>
        <w:pStyle w:val="Level3"/>
        <w:keepNext/>
      </w:pPr>
      <w:r>
        <w:t xml:space="preserve">in </w:t>
      </w:r>
      <w:smartTag w:uri="urn:schemas-microsoft-com:office:smarttags" w:element="PersonName">
        <w:smartTag w:uri="urn:schemas-microsoft-com:office:smarttags" w:element="State">
          <w:r w:rsidR="002D65B9">
            <w:t>Queensland</w:t>
          </w:r>
        </w:smartTag>
      </w:smartTag>
      <w:r w:rsidR="002D65B9">
        <w:t>:</w:t>
      </w:r>
    </w:p>
    <w:p w:rsidR="002D65B9" w:rsidRDefault="002D65B9" w:rsidP="002D65B9">
      <w:pPr>
        <w:pStyle w:val="Level4"/>
      </w:pPr>
      <w:r>
        <w:t xml:space="preserve">on a metropolitan daily newspaper published in </w:t>
      </w:r>
      <w:smartTag w:uri="urn:schemas-microsoft-com:office:smarttags" w:element="PersonName">
        <w:smartTag w:uri="urn:schemas-microsoft-com:office:smarttags" w:element="State">
          <w:r>
            <w:t>Queensland</w:t>
          </w:r>
        </w:smartTag>
      </w:smartTag>
      <w:r>
        <w:t xml:space="preserve">: </w:t>
      </w:r>
      <w:r w:rsidR="009848FA">
        <w:t>four</w:t>
      </w:r>
      <w:r>
        <w:t xml:space="preserve"> positions;</w:t>
      </w:r>
    </w:p>
    <w:p w:rsidR="002D65B9" w:rsidRDefault="002D65B9" w:rsidP="002D65B9">
      <w:pPr>
        <w:pStyle w:val="Level4"/>
      </w:pPr>
      <w:r>
        <w:t xml:space="preserve">on its related Sunday newspaper: </w:t>
      </w:r>
      <w:r w:rsidR="009848FA">
        <w:t>two</w:t>
      </w:r>
      <w:r>
        <w:t xml:space="preserve"> positions;</w:t>
      </w:r>
    </w:p>
    <w:p w:rsidR="002D65B9" w:rsidRDefault="002D65B9" w:rsidP="002D65B9">
      <w:pPr>
        <w:pStyle w:val="Level4"/>
      </w:pPr>
      <w:r>
        <w:t xml:space="preserve">on any other associated publication including an online publication: </w:t>
      </w:r>
      <w:r w:rsidR="009848FA">
        <w:t>one</w:t>
      </w:r>
      <w:r w:rsidR="0016392C">
        <w:t> </w:t>
      </w:r>
      <w:r>
        <w:t>position;</w:t>
      </w:r>
    </w:p>
    <w:p w:rsidR="002D65B9" w:rsidRDefault="009848FA" w:rsidP="002D65B9">
      <w:pPr>
        <w:pStyle w:val="Level3"/>
      </w:pPr>
      <w:r>
        <w:t xml:space="preserve">in </w:t>
      </w:r>
      <w:smartTag w:uri="urn:schemas-microsoft-com:office:smarttags" w:element="PersonName">
        <w:smartTag w:uri="urn:schemas-microsoft-com:office:smarttags" w:element="State">
          <w:r w:rsidR="002D65B9">
            <w:t>South Australia</w:t>
          </w:r>
        </w:smartTag>
      </w:smartTag>
      <w:r w:rsidR="002D65B9">
        <w:t>:</w:t>
      </w:r>
    </w:p>
    <w:p w:rsidR="002D65B9" w:rsidRDefault="002D65B9" w:rsidP="002D65B9">
      <w:pPr>
        <w:pStyle w:val="Level4"/>
      </w:pPr>
      <w:r>
        <w:t xml:space="preserve">on a metropolitan daily newspaper published in </w:t>
      </w:r>
      <w:smartTag w:uri="urn:schemas-microsoft-com:office:smarttags" w:element="PersonName">
        <w:smartTag w:uri="urn:schemas-microsoft-com:office:smarttags" w:element="State">
          <w:r>
            <w:t>South Australia</w:t>
          </w:r>
        </w:smartTag>
      </w:smartTag>
      <w:r>
        <w:t xml:space="preserve">: </w:t>
      </w:r>
      <w:r w:rsidR="009848FA">
        <w:t>four</w:t>
      </w:r>
      <w:r w:rsidR="0016392C">
        <w:t> </w:t>
      </w:r>
      <w:r>
        <w:t>positions;</w:t>
      </w:r>
    </w:p>
    <w:p w:rsidR="002D65B9" w:rsidRDefault="002D65B9" w:rsidP="002D65B9">
      <w:pPr>
        <w:pStyle w:val="Level4"/>
      </w:pPr>
      <w:r>
        <w:lastRenderedPageBreak/>
        <w:t xml:space="preserve">on its related Sunday newspaper: </w:t>
      </w:r>
      <w:r w:rsidR="009848FA">
        <w:t>two</w:t>
      </w:r>
      <w:r>
        <w:t xml:space="preserve"> positions;</w:t>
      </w:r>
    </w:p>
    <w:p w:rsidR="002D65B9" w:rsidRDefault="002D65B9" w:rsidP="002D65B9">
      <w:pPr>
        <w:pStyle w:val="Level4"/>
      </w:pPr>
      <w:r>
        <w:t xml:space="preserve">on any other associated publication including an online publication: </w:t>
      </w:r>
      <w:r w:rsidR="009848FA">
        <w:t>one</w:t>
      </w:r>
      <w:r w:rsidR="0016392C">
        <w:t> </w:t>
      </w:r>
      <w:r>
        <w:t>position;</w:t>
      </w:r>
    </w:p>
    <w:p w:rsidR="002D65B9" w:rsidRDefault="009848FA" w:rsidP="002D65B9">
      <w:pPr>
        <w:pStyle w:val="Level3"/>
      </w:pPr>
      <w:r>
        <w:t xml:space="preserve">in </w:t>
      </w:r>
      <w:smartTag w:uri="urn:schemas-microsoft-com:office:smarttags" w:element="PersonName">
        <w:smartTag w:uri="urn:schemas-microsoft-com:office:smarttags" w:element="State">
          <w:r w:rsidR="002D65B9">
            <w:t>Tasmania</w:t>
          </w:r>
        </w:smartTag>
      </w:smartTag>
      <w:r w:rsidR="002D65B9">
        <w:t>:</w:t>
      </w:r>
    </w:p>
    <w:p w:rsidR="002D65B9" w:rsidRDefault="002D65B9" w:rsidP="002D65B9">
      <w:pPr>
        <w:pStyle w:val="Level4"/>
      </w:pPr>
      <w:r>
        <w:t xml:space="preserve">on a metropolitan daily newspaper published in </w:t>
      </w:r>
      <w:smartTag w:uri="urn:schemas-microsoft-com:office:smarttags" w:element="PersonName">
        <w:smartTag w:uri="urn:schemas-microsoft-com:office:smarttags" w:element="State">
          <w:r>
            <w:t>Tasmania</w:t>
          </w:r>
        </w:smartTag>
      </w:smartTag>
      <w:r>
        <w:t xml:space="preserve">: </w:t>
      </w:r>
      <w:r w:rsidR="009848FA">
        <w:t>three</w:t>
      </w:r>
      <w:r w:rsidR="0016392C">
        <w:t> </w:t>
      </w:r>
      <w:r>
        <w:t>positions;</w:t>
      </w:r>
    </w:p>
    <w:p w:rsidR="002D65B9" w:rsidRDefault="002D65B9" w:rsidP="002D65B9">
      <w:pPr>
        <w:pStyle w:val="Level4"/>
      </w:pPr>
      <w:r>
        <w:t xml:space="preserve">on any other associated publication including an online publication: </w:t>
      </w:r>
      <w:r w:rsidR="009848FA">
        <w:t>one</w:t>
      </w:r>
      <w:r w:rsidR="0016392C">
        <w:t> </w:t>
      </w:r>
      <w:r>
        <w:t>position;</w:t>
      </w:r>
    </w:p>
    <w:p w:rsidR="002D65B9" w:rsidRDefault="009848FA" w:rsidP="002D65B9">
      <w:pPr>
        <w:pStyle w:val="Level3"/>
      </w:pPr>
      <w:r>
        <w:t xml:space="preserve">in </w:t>
      </w:r>
      <w:smartTag w:uri="urn:schemas-microsoft-com:office:smarttags" w:element="PersonName">
        <w:smartTag w:uri="urn:schemas-microsoft-com:office:smarttags" w:element="State">
          <w:r w:rsidR="002D65B9">
            <w:t>Western Australia</w:t>
          </w:r>
        </w:smartTag>
      </w:smartTag>
      <w:r w:rsidR="002D65B9">
        <w:t>:</w:t>
      </w:r>
    </w:p>
    <w:p w:rsidR="002D65B9" w:rsidRDefault="002D65B9" w:rsidP="002D65B9">
      <w:pPr>
        <w:pStyle w:val="Level4"/>
      </w:pPr>
      <w:r>
        <w:t xml:space="preserve">on a metropolitan daily newspaper published in </w:t>
      </w:r>
      <w:smartTag w:uri="urn:schemas-microsoft-com:office:smarttags" w:element="PersonName">
        <w:smartTag w:uri="urn:schemas-microsoft-com:office:smarttags" w:element="State">
          <w:r>
            <w:t>Western Australia</w:t>
          </w:r>
        </w:smartTag>
      </w:smartTag>
      <w:r>
        <w:t xml:space="preserve">: </w:t>
      </w:r>
      <w:r w:rsidR="009848FA">
        <w:t>five</w:t>
      </w:r>
      <w:r w:rsidR="0016392C">
        <w:t> </w:t>
      </w:r>
      <w:r>
        <w:t>positions;</w:t>
      </w:r>
    </w:p>
    <w:p w:rsidR="002D65B9" w:rsidRDefault="002D65B9" w:rsidP="002D65B9">
      <w:pPr>
        <w:pStyle w:val="Level4"/>
      </w:pPr>
      <w:r>
        <w:t xml:space="preserve">on a separately published metropolitan Sunday newspaper: </w:t>
      </w:r>
      <w:r w:rsidR="009848FA">
        <w:t>three</w:t>
      </w:r>
      <w:r w:rsidR="0016392C">
        <w:t> </w:t>
      </w:r>
      <w:r>
        <w:t>positions;</w:t>
      </w:r>
    </w:p>
    <w:p w:rsidR="002D65B9" w:rsidRDefault="002D65B9" w:rsidP="002D65B9">
      <w:pPr>
        <w:pStyle w:val="Level4"/>
      </w:pPr>
      <w:r>
        <w:t xml:space="preserve">on any other associated publication including an online publication: </w:t>
      </w:r>
      <w:r w:rsidR="009848FA">
        <w:t>one</w:t>
      </w:r>
      <w:r w:rsidR="0016392C">
        <w:t> </w:t>
      </w:r>
      <w:r>
        <w:t>position;</w:t>
      </w:r>
    </w:p>
    <w:p w:rsidR="002D65B9" w:rsidRDefault="009848FA" w:rsidP="002D65B9">
      <w:pPr>
        <w:pStyle w:val="Level3"/>
      </w:pPr>
      <w:r>
        <w:t xml:space="preserve">in the </w:t>
      </w:r>
      <w:smartTag w:uri="urn:schemas-microsoft-com:office:smarttags" w:element="PersonName">
        <w:smartTag w:uri="urn:schemas-microsoft-com:office:smarttags" w:element="State">
          <w:r w:rsidR="002D65B9">
            <w:t>Northern Territory</w:t>
          </w:r>
        </w:smartTag>
      </w:smartTag>
      <w:r w:rsidR="002D65B9">
        <w:t>:</w:t>
      </w:r>
    </w:p>
    <w:p w:rsidR="002D65B9" w:rsidRDefault="002D65B9" w:rsidP="002D65B9">
      <w:pPr>
        <w:pStyle w:val="Level4"/>
      </w:pPr>
      <w:r>
        <w:t xml:space="preserve">on a metropolitan daily newspaper published in the </w:t>
      </w:r>
      <w:smartTag w:uri="urn:schemas-microsoft-com:office:smarttags" w:element="PersonName">
        <w:smartTag w:uri="urn:schemas-microsoft-com:office:smarttags" w:element="State">
          <w:r>
            <w:t>Northern Territory</w:t>
          </w:r>
        </w:smartTag>
      </w:smartTag>
      <w:r>
        <w:t xml:space="preserve">: </w:t>
      </w:r>
      <w:r w:rsidR="009848FA">
        <w:t>one</w:t>
      </w:r>
      <w:r>
        <w:t xml:space="preserve"> position;</w:t>
      </w:r>
    </w:p>
    <w:p w:rsidR="002D65B9" w:rsidRDefault="002D65B9" w:rsidP="002D65B9">
      <w:pPr>
        <w:pStyle w:val="Level4"/>
      </w:pPr>
      <w:r>
        <w:t xml:space="preserve">on any other associated publication including an online publication: </w:t>
      </w:r>
      <w:r w:rsidR="009848FA">
        <w:t>one</w:t>
      </w:r>
      <w:r w:rsidR="0016392C">
        <w:t> </w:t>
      </w:r>
      <w:r>
        <w:t>position;</w:t>
      </w:r>
    </w:p>
    <w:p w:rsidR="002D65B9" w:rsidRDefault="009848FA" w:rsidP="002D65B9">
      <w:pPr>
        <w:pStyle w:val="Level3"/>
      </w:pPr>
      <w:r>
        <w:t xml:space="preserve">in the </w:t>
      </w:r>
      <w:smartTag w:uri="urn:schemas-microsoft-com:office:smarttags" w:element="PersonName">
        <w:smartTag w:uri="urn:schemas-microsoft-com:office:smarttags" w:element="State">
          <w:r w:rsidR="002D65B9">
            <w:t>Australian Capital Territory</w:t>
          </w:r>
        </w:smartTag>
      </w:smartTag>
      <w:r w:rsidR="002D65B9">
        <w:t>:</w:t>
      </w:r>
    </w:p>
    <w:p w:rsidR="002D65B9" w:rsidRDefault="002D65B9" w:rsidP="002D65B9">
      <w:pPr>
        <w:pStyle w:val="Level4"/>
      </w:pPr>
      <w:r>
        <w:t xml:space="preserve">on a metropolitan daily newspaper published in the </w:t>
      </w:r>
      <w:smartTag w:uri="urn:schemas-microsoft-com:office:smarttags" w:element="PersonName">
        <w:smartTag w:uri="urn:schemas-microsoft-com:office:smarttags" w:element="State">
          <w:r>
            <w:t>Australian Capital Territory</w:t>
          </w:r>
        </w:smartTag>
      </w:smartTag>
      <w:r>
        <w:t xml:space="preserve">: </w:t>
      </w:r>
      <w:r w:rsidR="009848FA">
        <w:t>four</w:t>
      </w:r>
      <w:r>
        <w:t xml:space="preserve"> positions;</w:t>
      </w:r>
    </w:p>
    <w:p w:rsidR="002D65B9" w:rsidRDefault="002D65B9" w:rsidP="002D65B9">
      <w:pPr>
        <w:pStyle w:val="Level4"/>
      </w:pPr>
      <w:r>
        <w:t xml:space="preserve">on a separately published metropolitan Sunday newspaper: </w:t>
      </w:r>
      <w:r w:rsidR="009848FA">
        <w:t>one</w:t>
      </w:r>
      <w:r>
        <w:t xml:space="preserve"> position;</w:t>
      </w:r>
    </w:p>
    <w:p w:rsidR="002D65B9" w:rsidRDefault="002D65B9" w:rsidP="002D65B9">
      <w:pPr>
        <w:pStyle w:val="Level4"/>
      </w:pPr>
      <w:r>
        <w:t xml:space="preserve">on any other associated publication including an online publication: </w:t>
      </w:r>
      <w:r w:rsidR="009848FA">
        <w:t>one</w:t>
      </w:r>
      <w:r w:rsidR="0016392C">
        <w:t> </w:t>
      </w:r>
      <w:r>
        <w:t>position;</w:t>
      </w:r>
    </w:p>
    <w:p w:rsidR="002D65B9" w:rsidRDefault="002D65B9" w:rsidP="002D65B9">
      <w:pPr>
        <w:pStyle w:val="Level3"/>
      </w:pPr>
      <w:r>
        <w:t>in a magazine publishing business that employs more than 20 editorial employees:</w:t>
      </w:r>
    </w:p>
    <w:p w:rsidR="002D65B9" w:rsidRDefault="002D65B9" w:rsidP="002D65B9">
      <w:pPr>
        <w:pStyle w:val="Level4"/>
      </w:pPr>
      <w:r>
        <w:t xml:space="preserve">any employee (below the level of publisher) who has principal responsibility for the editorial aspect of more than one magazine published by the employer, including without limitation an </w:t>
      </w:r>
      <w:r w:rsidR="009848FA">
        <w:t>e</w:t>
      </w:r>
      <w:r>
        <w:t xml:space="preserve">ditor in </w:t>
      </w:r>
      <w:r w:rsidR="009848FA">
        <w:t>c</w:t>
      </w:r>
      <w:r>
        <w:t>hief;</w:t>
      </w:r>
    </w:p>
    <w:p w:rsidR="002D65B9" w:rsidRDefault="002D65B9" w:rsidP="002D65B9">
      <w:pPr>
        <w:pStyle w:val="Level4"/>
      </w:pPr>
      <w:r>
        <w:t xml:space="preserve">any employee (below the level of publisher) who has principal responsibility for the artistic aspect of more than one magazine published by the employer, including without limitation an </w:t>
      </w:r>
      <w:r w:rsidR="009848FA">
        <w:t>a</w:t>
      </w:r>
      <w:r>
        <w:t xml:space="preserve">rt </w:t>
      </w:r>
      <w:r w:rsidR="009848FA">
        <w:t>d</w:t>
      </w:r>
      <w:r>
        <w:t>irector;</w:t>
      </w:r>
    </w:p>
    <w:p w:rsidR="002D65B9" w:rsidRDefault="009848FA" w:rsidP="002D65B9">
      <w:pPr>
        <w:pStyle w:val="Level4"/>
      </w:pPr>
      <w:r>
        <w:t>p</w:t>
      </w:r>
      <w:r w:rsidR="002D65B9">
        <w:t xml:space="preserve">hotographic </w:t>
      </w:r>
      <w:r>
        <w:t>m</w:t>
      </w:r>
      <w:r w:rsidR="002D65B9">
        <w:t>anager;</w:t>
      </w:r>
    </w:p>
    <w:p w:rsidR="002D65B9" w:rsidRDefault="002D65B9" w:rsidP="002D65B9">
      <w:pPr>
        <w:pStyle w:val="Level4"/>
      </w:pPr>
      <w:r>
        <w:t xml:space="preserve">on any weekly magazine: </w:t>
      </w:r>
      <w:r w:rsidR="009848FA">
        <w:t>two</w:t>
      </w:r>
      <w:r>
        <w:t xml:space="preserve"> positions;</w:t>
      </w:r>
    </w:p>
    <w:p w:rsidR="002D65B9" w:rsidRDefault="002D65B9" w:rsidP="002D65B9">
      <w:pPr>
        <w:pStyle w:val="Level4"/>
      </w:pPr>
      <w:r>
        <w:lastRenderedPageBreak/>
        <w:t xml:space="preserve">the </w:t>
      </w:r>
      <w:r w:rsidR="009848FA">
        <w:t>e</w:t>
      </w:r>
      <w:r>
        <w:t>ditor on any other magazine;</w:t>
      </w:r>
    </w:p>
    <w:p w:rsidR="002D65B9" w:rsidRDefault="002D65B9" w:rsidP="002D65B9">
      <w:pPr>
        <w:pStyle w:val="Level3"/>
      </w:pPr>
      <w:r>
        <w:t>in a regional daily newspaper business</w:t>
      </w:r>
      <w:r w:rsidR="009848FA">
        <w:t>,</w:t>
      </w:r>
      <w:r>
        <w:t xml:space="preserve"> the </w:t>
      </w:r>
      <w:r w:rsidR="009848FA">
        <w:t>e</w:t>
      </w:r>
      <w:r>
        <w:t>ditor and:</w:t>
      </w:r>
    </w:p>
    <w:p w:rsidR="002D65B9" w:rsidRDefault="002D65B9" w:rsidP="002D65B9">
      <w:pPr>
        <w:pStyle w:val="Level4"/>
      </w:pPr>
      <w:r>
        <w:t xml:space="preserve">the next most senior editorial employee employed in a regional daily newspaper published in Albury, </w:t>
      </w:r>
      <w:smartTag w:uri="urn:schemas-microsoft-com:office:smarttags" w:element="PersonName">
        <w:smartTag w:uri="urn:schemas-microsoft-com:office:smarttags" w:element="City">
          <w:r>
            <w:t>Geelong</w:t>
          </w:r>
        </w:smartTag>
      </w:smartTag>
      <w:r>
        <w:t xml:space="preserve"> </w:t>
      </w:r>
      <w:r w:rsidR="009848FA">
        <w:t>or</w:t>
      </w:r>
      <w:r>
        <w:t xml:space="preserve"> Launceston;</w:t>
      </w:r>
    </w:p>
    <w:p w:rsidR="002D65B9" w:rsidRDefault="002D65B9" w:rsidP="002D65B9">
      <w:pPr>
        <w:pStyle w:val="Level4"/>
      </w:pPr>
      <w:r>
        <w:t>the next two most senior editorial employees employed in a regional daily newspaper published in Townsville;</w:t>
      </w:r>
    </w:p>
    <w:p w:rsidR="002D65B9" w:rsidRDefault="002D65B9" w:rsidP="002D65B9">
      <w:pPr>
        <w:pStyle w:val="Level4"/>
      </w:pPr>
      <w:r>
        <w:t>the next three most senior editorial employees employed in a regi</w:t>
      </w:r>
      <w:r w:rsidR="009848FA">
        <w:t>onal daily newspaper published o</w:t>
      </w:r>
      <w:r>
        <w:t>n the Gold Coast;</w:t>
      </w:r>
    </w:p>
    <w:p w:rsidR="008F12FA" w:rsidRPr="008F12FA" w:rsidRDefault="008F12FA" w:rsidP="00F47F31">
      <w:pPr>
        <w:pStyle w:val="History"/>
      </w:pPr>
      <w:r>
        <w:t xml:space="preserve">[4.7(m) varied by </w:t>
      </w:r>
      <w:hyperlink r:id="rId62" w:history="1">
        <w:r w:rsidRPr="008F12FA">
          <w:rPr>
            <w:rStyle w:val="Hyperlink"/>
          </w:rPr>
          <w:t>PR992497</w:t>
        </w:r>
      </w:hyperlink>
      <w:r>
        <w:t xml:space="preserve"> from 20Jan10]</w:t>
      </w:r>
    </w:p>
    <w:p w:rsidR="002D65B9" w:rsidRDefault="002D65B9" w:rsidP="002D65B9">
      <w:pPr>
        <w:pStyle w:val="Level3"/>
      </w:pPr>
      <w:r>
        <w:t xml:space="preserve">in an online </w:t>
      </w:r>
      <w:r w:rsidR="008F12FA">
        <w:t>publishing business</w:t>
      </w:r>
      <w:r>
        <w:t xml:space="preserve"> (that is not an associated publication of a print publication) that employs more than 20 editorial employees:</w:t>
      </w:r>
    </w:p>
    <w:p w:rsidR="002D65B9" w:rsidRDefault="002D65B9" w:rsidP="002D65B9">
      <w:pPr>
        <w:pStyle w:val="Level4"/>
      </w:pPr>
      <w:r>
        <w:t xml:space="preserve">any employee (below the level of publisher) who has principal responsibility for the editorial or artistic aspect of more than one online publication published by the employer, including an </w:t>
      </w:r>
      <w:r w:rsidR="009848FA">
        <w:t>e</w:t>
      </w:r>
      <w:r>
        <w:t xml:space="preserve">ditor in </w:t>
      </w:r>
      <w:r w:rsidR="009848FA">
        <w:t>c</w:t>
      </w:r>
      <w:r w:rsidR="000F21B7">
        <w:t>hief or a</w:t>
      </w:r>
      <w:r>
        <w:t xml:space="preserve">rt </w:t>
      </w:r>
      <w:r w:rsidR="009848FA">
        <w:t>director;</w:t>
      </w:r>
    </w:p>
    <w:p w:rsidR="002D65B9" w:rsidRDefault="009848FA" w:rsidP="002D65B9">
      <w:pPr>
        <w:pStyle w:val="Level4"/>
      </w:pPr>
      <w:r>
        <w:t>the e</w:t>
      </w:r>
      <w:r w:rsidR="002D65B9">
        <w:t>ditor of any online publication;</w:t>
      </w:r>
    </w:p>
    <w:p w:rsidR="004268F4" w:rsidRPr="004268F4" w:rsidRDefault="004268F4" w:rsidP="004268F4">
      <w:pPr>
        <w:pStyle w:val="History"/>
      </w:pPr>
      <w:r>
        <w:t xml:space="preserve">[4.9(n) varied by </w:t>
      </w:r>
      <w:hyperlink r:id="rId63" w:history="1">
        <w:r w:rsidRPr="004268F4">
          <w:rPr>
            <w:rStyle w:val="Hyperlink"/>
          </w:rPr>
          <w:t>PR503756</w:t>
        </w:r>
      </w:hyperlink>
      <w:r>
        <w:t xml:space="preserve"> from 01Jan10]</w:t>
      </w:r>
    </w:p>
    <w:p w:rsidR="002D65B9" w:rsidRPr="002D65B9" w:rsidRDefault="009848FA" w:rsidP="002D65B9">
      <w:pPr>
        <w:pStyle w:val="Level3"/>
      </w:pPr>
      <w:r>
        <w:t>at Australian Associated Press</w:t>
      </w:r>
      <w:r w:rsidR="002D65B9">
        <w:t xml:space="preserve">: </w:t>
      </w:r>
      <w:r w:rsidR="004268F4">
        <w:t>eleven</w:t>
      </w:r>
      <w:r w:rsidR="002D65B9">
        <w:t xml:space="preserve"> positions.</w:t>
      </w:r>
    </w:p>
    <w:p w:rsidR="0078334A" w:rsidRPr="00EF6885" w:rsidRDefault="0078334A" w:rsidP="0078334A">
      <w:pPr>
        <w:pStyle w:val="History"/>
      </w:pPr>
      <w:bookmarkStart w:id="12" w:name="_Ref229370145"/>
      <w:r w:rsidRPr="00EF6885">
        <w:t>[</w:t>
      </w:r>
      <w:r>
        <w:t>4.8 renumbered as 4.10</w:t>
      </w:r>
      <w:r w:rsidRPr="00EF6885">
        <w:t xml:space="preserve"> by </w:t>
      </w:r>
      <w:hyperlink r:id="rId64" w:history="1">
        <w:r>
          <w:rPr>
            <w:rStyle w:val="Hyperlink"/>
          </w:rPr>
          <w:t>PR994458</w:t>
        </w:r>
      </w:hyperlink>
      <w:r>
        <w:t xml:space="preserve"> from 01Jan10</w:t>
      </w:r>
      <w:r w:rsidRPr="00EF6885">
        <w:t>]</w:t>
      </w:r>
    </w:p>
    <w:bookmarkStart w:id="13" w:name="_Ref258404792"/>
    <w:p w:rsidR="00F20C71" w:rsidRDefault="002E1E7C" w:rsidP="002D66E3">
      <w:pPr>
        <w:pStyle w:val="Level2"/>
      </w:pPr>
      <w:r>
        <w:fldChar w:fldCharType="begin"/>
      </w:r>
      <w:r w:rsidR="009848FA">
        <w:instrText xml:space="preserve"> REF _Ref229291438 \w \h </w:instrText>
      </w:r>
      <w:r>
        <w:fldChar w:fldCharType="separate"/>
      </w:r>
      <w:r w:rsidR="00983C08">
        <w:t>Part 5—</w:t>
      </w:r>
      <w:r>
        <w:fldChar w:fldCharType="end"/>
      </w:r>
      <w:r>
        <w:fldChar w:fldCharType="begin"/>
      </w:r>
      <w:r w:rsidR="009848FA">
        <w:instrText xml:space="preserve"> REF _Ref229291438 \h </w:instrText>
      </w:r>
      <w:r>
        <w:fldChar w:fldCharType="separate"/>
      </w:r>
      <w:r w:rsidR="00983C08">
        <w:t>Hours of Work and Related M</w:t>
      </w:r>
      <w:r w:rsidR="00983C08" w:rsidRPr="00082114">
        <w:t>atters</w:t>
      </w:r>
      <w:r>
        <w:fldChar w:fldCharType="end"/>
      </w:r>
      <w:r w:rsidR="009848FA">
        <w:t xml:space="preserve"> </w:t>
      </w:r>
      <w:r w:rsidR="009A3B3F">
        <w:t xml:space="preserve">of </w:t>
      </w:r>
      <w:r w:rsidR="008B75C5">
        <w:t>this</w:t>
      </w:r>
      <w:r w:rsidR="009A3B3F">
        <w:t xml:space="preserve"> award</w:t>
      </w:r>
      <w:r w:rsidR="00B458DB">
        <w:t xml:space="preserve"> will</w:t>
      </w:r>
      <w:r w:rsidR="002D66E3">
        <w:t xml:space="preserve"> not have any application to</w:t>
      </w:r>
      <w:r w:rsidR="009A3B3F">
        <w:t xml:space="preserve"> the following</w:t>
      </w:r>
      <w:r w:rsidR="002D66E3">
        <w:t xml:space="preserve"> employees</w:t>
      </w:r>
      <w:r w:rsidR="00F20C71">
        <w:t>:</w:t>
      </w:r>
      <w:bookmarkEnd w:id="12"/>
      <w:bookmarkEnd w:id="13"/>
    </w:p>
    <w:p w:rsidR="00496D49" w:rsidRDefault="00F20C71" w:rsidP="003A2779">
      <w:pPr>
        <w:pStyle w:val="Level3"/>
      </w:pPr>
      <w:bookmarkStart w:id="14" w:name="_Ref238617153"/>
      <w:r>
        <w:t>an employee</w:t>
      </w:r>
      <w:r w:rsidR="002D66E3">
        <w:t xml:space="preserve"> </w:t>
      </w:r>
      <w:r w:rsidR="002D66E3" w:rsidRPr="002D66E3">
        <w:t>employed</w:t>
      </w:r>
      <w:r w:rsidR="00496D49">
        <w:t xml:space="preserve"> </w:t>
      </w:r>
      <w:r w:rsidR="002D66E3" w:rsidRPr="002D66E3">
        <w:t xml:space="preserve">on an online publication other than </w:t>
      </w:r>
      <w:r w:rsidR="00783207">
        <w:t xml:space="preserve">those employees described in </w:t>
      </w:r>
      <w:r w:rsidR="002D66E3" w:rsidRPr="002D66E3">
        <w:t>clause</w:t>
      </w:r>
      <w:r w:rsidR="002D66E3">
        <w:t xml:space="preserve"> </w:t>
      </w:r>
      <w:r w:rsidR="002E1E7C">
        <w:fldChar w:fldCharType="begin"/>
      </w:r>
      <w:r w:rsidR="002D66E3">
        <w:instrText xml:space="preserve"> REF _Ref228953775 \r \h </w:instrText>
      </w:r>
      <w:r w:rsidR="002E1E7C">
        <w:fldChar w:fldCharType="separate"/>
      </w:r>
      <w:r w:rsidR="00983C08">
        <w:t>3.2</w:t>
      </w:r>
      <w:r w:rsidR="002E1E7C">
        <w:fldChar w:fldCharType="end"/>
      </w:r>
      <w:r w:rsidR="002D65B9">
        <w:t>; or</w:t>
      </w:r>
      <w:bookmarkEnd w:id="14"/>
    </w:p>
    <w:p w:rsidR="00F20C71" w:rsidRDefault="00F20C71" w:rsidP="003A2779">
      <w:pPr>
        <w:pStyle w:val="Level3"/>
      </w:pPr>
      <w:r>
        <w:t>an employee classified</w:t>
      </w:r>
      <w:r w:rsidR="003A2779">
        <w:t xml:space="preserve"> as</w:t>
      </w:r>
      <w:r>
        <w:t>:</w:t>
      </w:r>
    </w:p>
    <w:p w:rsidR="00F20C71" w:rsidRDefault="009848FA" w:rsidP="003A2779">
      <w:pPr>
        <w:pStyle w:val="Level4"/>
      </w:pPr>
      <w:r>
        <w:t>L</w:t>
      </w:r>
      <w:r w:rsidR="008945E2">
        <w:t>evel</w:t>
      </w:r>
      <w:r>
        <w:t>s</w:t>
      </w:r>
      <w:r w:rsidR="008B75C5">
        <w:t xml:space="preserve"> 12 o</w:t>
      </w:r>
      <w:r w:rsidR="00F20C71">
        <w:t>r 13;</w:t>
      </w:r>
    </w:p>
    <w:p w:rsidR="00F20C71" w:rsidRDefault="009848FA" w:rsidP="003A2779">
      <w:pPr>
        <w:pStyle w:val="Level4"/>
      </w:pPr>
      <w:r>
        <w:t>L</w:t>
      </w:r>
      <w:r w:rsidR="008945E2">
        <w:t>evel</w:t>
      </w:r>
      <w:r w:rsidR="00B458DB">
        <w:t xml:space="preserve"> 10 by</w:t>
      </w:r>
      <w:r w:rsidR="00F20C71">
        <w:t xml:space="preserve"> a suburban newspaper;</w:t>
      </w:r>
      <w:r>
        <w:t xml:space="preserve"> or</w:t>
      </w:r>
    </w:p>
    <w:p w:rsidR="00F20C71" w:rsidRDefault="009848FA" w:rsidP="003A2779">
      <w:pPr>
        <w:pStyle w:val="Level4"/>
      </w:pPr>
      <w:r>
        <w:t>L</w:t>
      </w:r>
      <w:r w:rsidR="008945E2">
        <w:t>evel</w:t>
      </w:r>
      <w:r w:rsidR="00B458DB">
        <w:t xml:space="preserve"> 9 by</w:t>
      </w:r>
      <w:r>
        <w:t xml:space="preserve"> a country non-daily newspaper.</w:t>
      </w:r>
    </w:p>
    <w:p w:rsidR="0078334A" w:rsidRDefault="00A62948" w:rsidP="0078334A">
      <w:pPr>
        <w:pStyle w:val="History"/>
      </w:pPr>
      <w:r>
        <w:t>[4.9, 4.10 and 4.11</w:t>
      </w:r>
      <w:r w:rsidR="0078334A">
        <w:t xml:space="preserve"> renumbered as 4.</w:t>
      </w:r>
      <w:r>
        <w:t>11, 4.12 and 4.13</w:t>
      </w:r>
      <w:r w:rsidR="0078334A">
        <w:t xml:space="preserve"> by </w:t>
      </w:r>
      <w:hyperlink r:id="rId65" w:history="1">
        <w:r w:rsidR="0078334A">
          <w:rPr>
            <w:rStyle w:val="Hyperlink"/>
          </w:rPr>
          <w:t>PR994458</w:t>
        </w:r>
      </w:hyperlink>
      <w:r w:rsidR="0078334A">
        <w:t xml:space="preserve"> from 01Jan10]</w:t>
      </w:r>
    </w:p>
    <w:p w:rsidR="002D65B9" w:rsidRPr="002D65B9" w:rsidRDefault="002D65B9" w:rsidP="002D65B9">
      <w:pPr>
        <w:pStyle w:val="Level2"/>
      </w:pPr>
      <w:r>
        <w:t xml:space="preserve">The overtime provisions applying to part-time and casual employees at clauses </w:t>
      </w:r>
      <w:r w:rsidR="002E1E7C">
        <w:fldChar w:fldCharType="begin"/>
      </w:r>
      <w:r w:rsidR="008A5168">
        <w:instrText xml:space="preserve"> REF _Ref228954547 \r \h </w:instrText>
      </w:r>
      <w:r w:rsidR="002E1E7C">
        <w:fldChar w:fldCharType="separate"/>
      </w:r>
      <w:r w:rsidR="00983C08">
        <w:t>10.2(e)</w:t>
      </w:r>
      <w:r w:rsidR="002E1E7C">
        <w:fldChar w:fldCharType="end"/>
      </w:r>
      <w:r w:rsidR="008A5168">
        <w:t>,</w:t>
      </w:r>
      <w:r>
        <w:t xml:space="preserve"> </w:t>
      </w:r>
      <w:r w:rsidR="002E1E7C">
        <w:fldChar w:fldCharType="begin"/>
      </w:r>
      <w:r w:rsidR="008A5168">
        <w:instrText xml:space="preserve"> REF _Ref236469051 \r \h </w:instrText>
      </w:r>
      <w:r w:rsidR="002E1E7C">
        <w:fldChar w:fldCharType="separate"/>
      </w:r>
      <w:r w:rsidR="00983C08">
        <w:t>10.2(f)</w:t>
      </w:r>
      <w:r w:rsidR="002E1E7C">
        <w:fldChar w:fldCharType="end"/>
      </w:r>
      <w:r w:rsidR="008A5168">
        <w:t xml:space="preserve">, </w:t>
      </w:r>
      <w:r w:rsidR="002E1E7C">
        <w:fldChar w:fldCharType="begin"/>
      </w:r>
      <w:r w:rsidR="008A5168">
        <w:instrText xml:space="preserve"> REF _Ref236469073 \r \h </w:instrText>
      </w:r>
      <w:r w:rsidR="002E1E7C">
        <w:fldChar w:fldCharType="separate"/>
      </w:r>
      <w:r w:rsidR="00983C08">
        <w:t>10.3(c)</w:t>
      </w:r>
      <w:r w:rsidR="002E1E7C">
        <w:fldChar w:fldCharType="end"/>
      </w:r>
      <w:r w:rsidR="008A5168">
        <w:t xml:space="preserve"> and </w:t>
      </w:r>
      <w:r w:rsidR="002E1E7C">
        <w:fldChar w:fldCharType="begin"/>
      </w:r>
      <w:r w:rsidR="008A5168">
        <w:instrText xml:space="preserve"> REF _Ref236469092 \r \h </w:instrText>
      </w:r>
      <w:r w:rsidR="002E1E7C">
        <w:fldChar w:fldCharType="separate"/>
      </w:r>
      <w:r w:rsidR="00983C08">
        <w:t>10.3(d)</w:t>
      </w:r>
      <w:r w:rsidR="002E1E7C">
        <w:fldChar w:fldCharType="end"/>
      </w:r>
      <w:r w:rsidR="008A5168">
        <w:t xml:space="preserve"> </w:t>
      </w:r>
      <w:r w:rsidR="009848FA">
        <w:t>wi</w:t>
      </w:r>
      <w:r w:rsidR="008A5168">
        <w:t xml:space="preserve">ll not apply to employees referred to </w:t>
      </w:r>
      <w:r w:rsidR="0066427C">
        <w:t>in</w:t>
      </w:r>
      <w:r w:rsidR="009848FA">
        <w:t xml:space="preserve"> clause</w:t>
      </w:r>
      <w:r w:rsidR="00253CF4">
        <w:t> </w:t>
      </w:r>
      <w:r w:rsidR="002E1E7C">
        <w:fldChar w:fldCharType="begin"/>
      </w:r>
      <w:r w:rsidR="00391D3B">
        <w:instrText xml:space="preserve"> REF _Ref258404792 \w \h </w:instrText>
      </w:r>
      <w:r w:rsidR="002E1E7C">
        <w:fldChar w:fldCharType="separate"/>
      </w:r>
      <w:r w:rsidR="00983C08">
        <w:t>4.10</w:t>
      </w:r>
      <w:r w:rsidR="002E1E7C">
        <w:fldChar w:fldCharType="end"/>
      </w:r>
      <w:r w:rsidR="008A5168">
        <w:t>.</w:t>
      </w:r>
    </w:p>
    <w:p w:rsidR="00F20C71" w:rsidRDefault="003A2779" w:rsidP="00F20C71">
      <w:pPr>
        <w:pStyle w:val="Level2"/>
      </w:pPr>
      <w:r>
        <w:t>Provided that</w:t>
      </w:r>
      <w:r w:rsidR="00F20C71">
        <w:t xml:space="preserve">, all </w:t>
      </w:r>
      <w:r w:rsidR="008B75C5">
        <w:t>the</w:t>
      </w:r>
      <w:r w:rsidR="00F20C71">
        <w:t xml:space="preserve"> employees</w:t>
      </w:r>
      <w:r w:rsidR="00783207">
        <w:t xml:space="preserve"> referred to in </w:t>
      </w:r>
      <w:r w:rsidR="008B75C5">
        <w:t xml:space="preserve">clause </w:t>
      </w:r>
      <w:r w:rsidR="002E1E7C">
        <w:fldChar w:fldCharType="begin"/>
      </w:r>
      <w:r w:rsidR="00391D3B">
        <w:instrText xml:space="preserve"> REF _Ref258404792 \w \h </w:instrText>
      </w:r>
      <w:r w:rsidR="002E1E7C">
        <w:fldChar w:fldCharType="separate"/>
      </w:r>
      <w:r w:rsidR="00983C08">
        <w:t>4.10</w:t>
      </w:r>
      <w:r w:rsidR="002E1E7C">
        <w:fldChar w:fldCharType="end"/>
      </w:r>
      <w:r w:rsidR="00783207">
        <w:t xml:space="preserve"> will</w:t>
      </w:r>
      <w:r w:rsidR="00496D49">
        <w:t xml:space="preserve"> be given at least two </w:t>
      </w:r>
      <w:r w:rsidR="00F20C71">
        <w:t>days off in</w:t>
      </w:r>
      <w:r w:rsidR="00783207">
        <w:t xml:space="preserve"> each week in accordance with </w:t>
      </w:r>
      <w:r w:rsidR="00F20C71">
        <w:t xml:space="preserve">clause </w:t>
      </w:r>
      <w:r w:rsidR="002E1E7C">
        <w:fldChar w:fldCharType="begin"/>
      </w:r>
      <w:r w:rsidR="00F20C71">
        <w:instrText xml:space="preserve"> REF _Ref228956127 \n \h </w:instrText>
      </w:r>
      <w:r w:rsidR="002E1E7C">
        <w:fldChar w:fldCharType="separate"/>
      </w:r>
      <w:r w:rsidR="00983C08">
        <w:t>19.8</w:t>
      </w:r>
      <w:r w:rsidR="002E1E7C">
        <w:fldChar w:fldCharType="end"/>
      </w:r>
      <w:r w:rsidR="00783207">
        <w:t xml:space="preserve">. The provisions of </w:t>
      </w:r>
      <w:r w:rsidR="00F20C71">
        <w:t xml:space="preserve">clause </w:t>
      </w:r>
      <w:r w:rsidR="002E1E7C">
        <w:fldChar w:fldCharType="begin"/>
      </w:r>
      <w:r w:rsidR="00F20C71">
        <w:instrText xml:space="preserve"> REF _Ref229291797 \n \h </w:instrText>
      </w:r>
      <w:r w:rsidR="002E1E7C">
        <w:fldChar w:fldCharType="separate"/>
      </w:r>
      <w:r w:rsidR="00983C08">
        <w:t>22.6</w:t>
      </w:r>
      <w:r w:rsidR="002E1E7C">
        <w:fldChar w:fldCharType="end"/>
      </w:r>
      <w:r w:rsidR="00783207">
        <w:t xml:space="preserve"> will </w:t>
      </w:r>
      <w:r w:rsidR="00F20C71">
        <w:t xml:space="preserve">apply to </w:t>
      </w:r>
      <w:r w:rsidR="00496D49">
        <w:t xml:space="preserve">an employee not given two </w:t>
      </w:r>
      <w:r w:rsidR="00F20C71">
        <w:t>days off.</w:t>
      </w:r>
    </w:p>
    <w:p w:rsidR="008A5168" w:rsidRPr="008A5168" w:rsidRDefault="008A5168" w:rsidP="008A5168">
      <w:pPr>
        <w:pStyle w:val="Level2"/>
      </w:pPr>
      <w:r>
        <w:t>The only clause in Part 5 of this award that will have any application to emp</w:t>
      </w:r>
      <w:r w:rsidR="0066427C">
        <w:t>loyees employed by a specialist</w:t>
      </w:r>
      <w:r>
        <w:t xml:space="preserve"> publication is</w:t>
      </w:r>
      <w:r w:rsidR="00E56AF8">
        <w:t xml:space="preserve"> </w:t>
      </w:r>
      <w:r w:rsidR="009848FA">
        <w:t>c</w:t>
      </w:r>
      <w:r w:rsidR="00E56AF8">
        <w:t>lause</w:t>
      </w:r>
      <w:r>
        <w:t xml:space="preserve"> </w:t>
      </w:r>
      <w:r w:rsidR="002E1E7C">
        <w:fldChar w:fldCharType="begin"/>
      </w:r>
      <w:r w:rsidR="00E56AF8">
        <w:instrText xml:space="preserve"> REF _Ref236470087 \r \h </w:instrText>
      </w:r>
      <w:r w:rsidR="002E1E7C">
        <w:fldChar w:fldCharType="separate"/>
      </w:r>
      <w:r w:rsidR="00983C08">
        <w:t>23</w:t>
      </w:r>
      <w:r w:rsidR="002E1E7C">
        <w:fldChar w:fldCharType="end"/>
      </w:r>
      <w:r w:rsidR="009848FA">
        <w:t>—</w:t>
      </w:r>
      <w:r w:rsidR="002E1E7C">
        <w:fldChar w:fldCharType="begin"/>
      </w:r>
      <w:r w:rsidR="009848FA">
        <w:instrText xml:space="preserve"> REF _Ref236470087 \h </w:instrText>
      </w:r>
      <w:r w:rsidR="002E1E7C">
        <w:fldChar w:fldCharType="separate"/>
      </w:r>
      <w:r w:rsidR="00983C08">
        <w:t>Specialist publications</w:t>
      </w:r>
      <w:r w:rsidR="002E1E7C">
        <w:fldChar w:fldCharType="end"/>
      </w:r>
      <w:r w:rsidR="00E56AF8">
        <w:t>.</w:t>
      </w:r>
    </w:p>
    <w:p w:rsidR="00494763" w:rsidRDefault="00662953" w:rsidP="00AA1E2A">
      <w:pPr>
        <w:pStyle w:val="Level1"/>
      </w:pPr>
      <w:bookmarkStart w:id="15" w:name="_Toc37247975"/>
      <w:r>
        <w:lastRenderedPageBreak/>
        <w:t>Access to the a</w:t>
      </w:r>
      <w:r w:rsidRPr="00CA147B">
        <w:t>ward</w:t>
      </w:r>
      <w:r>
        <w:t xml:space="preserve"> and the </w:t>
      </w:r>
      <w:r w:rsidRPr="004F7E86">
        <w:t>National Employment Standards</w:t>
      </w:r>
      <w:bookmarkEnd w:id="15"/>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662953">
      <w:pPr>
        <w:pStyle w:val="Level1"/>
      </w:pPr>
      <w:bookmarkStart w:id="16" w:name="_Toc37247976"/>
      <w:r w:rsidRPr="006C399A">
        <w:t>The National Employment Standards and this award</w:t>
      </w:r>
      <w:bookmarkEnd w:id="16"/>
      <w:r w:rsidRPr="004F7E86">
        <w:t xml:space="preserve"> </w:t>
      </w:r>
    </w:p>
    <w:p w:rsidR="00662953" w:rsidRDefault="00662953" w:rsidP="00662953">
      <w:r w:rsidRPr="004F7E86">
        <w:t xml:space="preserve">The </w:t>
      </w:r>
      <w:hyperlink r:id="rId66" w:history="1">
        <w:r w:rsidR="000519FE"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364649" w:rsidRPr="00E01939" w:rsidRDefault="00364649" w:rsidP="00364649">
      <w:pPr>
        <w:pStyle w:val="Level1"/>
      </w:pPr>
      <w:bookmarkStart w:id="17" w:name="_Ref527718838"/>
      <w:bookmarkStart w:id="18" w:name="_Toc37247977"/>
      <w:r w:rsidRPr="00E01939">
        <w:t>Individual flexibility arrangements</w:t>
      </w:r>
      <w:bookmarkEnd w:id="17"/>
      <w:bookmarkEnd w:id="18"/>
    </w:p>
    <w:p w:rsidR="005B2A34" w:rsidRDefault="00364649" w:rsidP="00364649">
      <w:pPr>
        <w:pStyle w:val="History"/>
      </w:pPr>
      <w:r>
        <w:t xml:space="preserve"> </w:t>
      </w:r>
      <w:r w:rsidR="005B2A34">
        <w:t xml:space="preserve">[Varied by </w:t>
      </w:r>
      <w:hyperlink r:id="rId67" w:history="1">
        <w:r w:rsidR="005B2A34">
          <w:rPr>
            <w:rStyle w:val="Hyperlink"/>
          </w:rPr>
          <w:t>PR542187</w:t>
        </w:r>
      </w:hyperlink>
      <w:r w:rsidR="008B230C" w:rsidRPr="008B230C">
        <w:t>; 7—Award flexibility ren</w:t>
      </w:r>
      <w:r w:rsidR="008B230C">
        <w:t xml:space="preserve">amed and substituted by </w:t>
      </w:r>
      <w:hyperlink r:id="rId68" w:history="1">
        <w:r w:rsidR="008B230C" w:rsidRPr="00DA3E5B">
          <w:rPr>
            <w:rStyle w:val="Hyperlink"/>
          </w:rPr>
          <w:t>PR610231</w:t>
        </w:r>
      </w:hyperlink>
      <w:r w:rsidR="008B230C" w:rsidRPr="008B230C">
        <w:t xml:space="preserve"> </w:t>
      </w:r>
      <w:proofErr w:type="spellStart"/>
      <w:r w:rsidR="008B230C" w:rsidRPr="008B230C">
        <w:t>ppc</w:t>
      </w:r>
      <w:proofErr w:type="spellEnd"/>
      <w:r w:rsidR="008B230C" w:rsidRPr="008B230C">
        <w:t xml:space="preserve"> 01Nov18]</w:t>
      </w:r>
    </w:p>
    <w:p w:rsidR="00CF39F1" w:rsidRPr="00E01939" w:rsidRDefault="00CF39F1" w:rsidP="00CF39F1">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CF39F1" w:rsidRPr="00E01939" w:rsidRDefault="00CF39F1" w:rsidP="00CF39F1">
      <w:pPr>
        <w:pStyle w:val="Level3"/>
      </w:pPr>
      <w:r w:rsidRPr="00E01939">
        <w:t>arrangements for when work is performed; or</w:t>
      </w:r>
    </w:p>
    <w:p w:rsidR="00CF39F1" w:rsidRPr="00E01939" w:rsidRDefault="00CF39F1" w:rsidP="00CF39F1">
      <w:pPr>
        <w:pStyle w:val="Level3"/>
      </w:pPr>
      <w:r w:rsidRPr="00E01939">
        <w:t>overtime rates; or</w:t>
      </w:r>
    </w:p>
    <w:p w:rsidR="00CF39F1" w:rsidRPr="00E01939" w:rsidRDefault="00CF39F1" w:rsidP="00CF39F1">
      <w:pPr>
        <w:pStyle w:val="Level3"/>
      </w:pPr>
      <w:r w:rsidRPr="00E01939">
        <w:t>penalty rates; or</w:t>
      </w:r>
    </w:p>
    <w:p w:rsidR="00CF39F1" w:rsidRPr="00E01939" w:rsidRDefault="00CF39F1" w:rsidP="00CF39F1">
      <w:pPr>
        <w:pStyle w:val="Level3"/>
      </w:pPr>
      <w:r w:rsidRPr="00E01939">
        <w:t>allowances; or</w:t>
      </w:r>
    </w:p>
    <w:p w:rsidR="00CF39F1" w:rsidRPr="00E01939" w:rsidRDefault="00CF39F1" w:rsidP="00CF39F1">
      <w:pPr>
        <w:pStyle w:val="Level3"/>
      </w:pPr>
      <w:r w:rsidRPr="00E01939">
        <w:t>annual leave loading.</w:t>
      </w:r>
    </w:p>
    <w:p w:rsidR="00CF39F1" w:rsidRPr="00E01939" w:rsidRDefault="00CF39F1" w:rsidP="00CF39F1">
      <w:pPr>
        <w:pStyle w:val="Level2"/>
      </w:pPr>
      <w:r w:rsidRPr="00E01939">
        <w:t>An agreement must be one that is genuinely made by the employer and the individual employee without coercion or duress.</w:t>
      </w:r>
    </w:p>
    <w:p w:rsidR="00CF39F1" w:rsidRPr="00E01939" w:rsidRDefault="00CF39F1" w:rsidP="00CF39F1">
      <w:pPr>
        <w:pStyle w:val="Level2"/>
      </w:pPr>
      <w:r>
        <w:t>A</w:t>
      </w:r>
      <w:r w:rsidRPr="00E01939">
        <w:t>n agreement may only be made after the individual employee has commenced employment with the employer.</w:t>
      </w:r>
    </w:p>
    <w:p w:rsidR="00CF39F1" w:rsidRPr="00E01939" w:rsidRDefault="00CF39F1" w:rsidP="00CF39F1">
      <w:pPr>
        <w:pStyle w:val="Level2"/>
      </w:pPr>
      <w:r w:rsidRPr="00E01939">
        <w:t>An employer who wishes to initiate the making of an agreement must:</w:t>
      </w:r>
    </w:p>
    <w:p w:rsidR="00CF39F1" w:rsidRPr="00E01939" w:rsidRDefault="00CF39F1" w:rsidP="00CF39F1">
      <w:pPr>
        <w:pStyle w:val="Level3"/>
      </w:pPr>
      <w:r w:rsidRPr="00E01939">
        <w:t>give the employee a written proposal; and</w:t>
      </w:r>
    </w:p>
    <w:p w:rsidR="00CF39F1" w:rsidRPr="00E01939" w:rsidRDefault="00CF39F1" w:rsidP="00CF39F1">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CF39F1" w:rsidRPr="00E01939" w:rsidRDefault="00CF39F1" w:rsidP="00CF39F1">
      <w:pPr>
        <w:pStyle w:val="Level2"/>
      </w:pPr>
      <w:r w:rsidRPr="00E01939">
        <w:t>An agreement must result in the employee being better off overall at the time the agreement is made than if the agreement had not been made.</w:t>
      </w:r>
    </w:p>
    <w:p w:rsidR="00CF39F1" w:rsidRPr="00E01939" w:rsidRDefault="00CF39F1" w:rsidP="00CF39F1">
      <w:pPr>
        <w:pStyle w:val="Level2"/>
      </w:pPr>
      <w:r w:rsidRPr="00E01939">
        <w:t xml:space="preserve">An agreement must do </w:t>
      </w:r>
      <w:proofErr w:type="gramStart"/>
      <w:r w:rsidRPr="00E01939">
        <w:t>all of</w:t>
      </w:r>
      <w:proofErr w:type="gramEnd"/>
      <w:r w:rsidRPr="00E01939">
        <w:t xml:space="preserve"> the following:</w:t>
      </w:r>
    </w:p>
    <w:p w:rsidR="00CF39F1" w:rsidRPr="00E01939" w:rsidRDefault="00CF39F1" w:rsidP="00CF39F1">
      <w:pPr>
        <w:pStyle w:val="Level3"/>
      </w:pPr>
      <w:r w:rsidRPr="00E01939">
        <w:t>state the names of the employer and the employee; and</w:t>
      </w:r>
    </w:p>
    <w:p w:rsidR="00CF39F1" w:rsidRPr="00E01939" w:rsidRDefault="00CF39F1" w:rsidP="00CF39F1">
      <w:pPr>
        <w:pStyle w:val="Level3"/>
      </w:pPr>
      <w:r w:rsidRPr="00E01939">
        <w:t>identify the award term, or award terms, the application of which is to be varied; and</w:t>
      </w:r>
    </w:p>
    <w:p w:rsidR="00CF39F1" w:rsidRPr="00E01939" w:rsidRDefault="00CF39F1" w:rsidP="00CF39F1">
      <w:pPr>
        <w:pStyle w:val="Level3"/>
      </w:pPr>
      <w:r w:rsidRPr="00E01939">
        <w:lastRenderedPageBreak/>
        <w:t>set out how the application of the award term, or each award term, is varied; and</w:t>
      </w:r>
    </w:p>
    <w:p w:rsidR="00CF39F1" w:rsidRPr="00E01939" w:rsidRDefault="00CF39F1" w:rsidP="00CF39F1">
      <w:pPr>
        <w:pStyle w:val="Level3"/>
      </w:pPr>
      <w:r w:rsidRPr="00E01939">
        <w:t>set out how the agreement results in the employee being better off overall at the time the agreement is made than if the agreement had not been made; and</w:t>
      </w:r>
    </w:p>
    <w:p w:rsidR="00CF39F1" w:rsidRPr="00E01939" w:rsidRDefault="00CF39F1" w:rsidP="00CF39F1">
      <w:pPr>
        <w:pStyle w:val="Level3"/>
      </w:pPr>
      <w:r>
        <w:t>s</w:t>
      </w:r>
      <w:r w:rsidRPr="00E01939">
        <w:t>tate the date the agreement is to start.</w:t>
      </w:r>
    </w:p>
    <w:p w:rsidR="00CF39F1" w:rsidRPr="00E01939" w:rsidRDefault="00CF39F1" w:rsidP="00CF39F1">
      <w:pPr>
        <w:pStyle w:val="Level2"/>
      </w:pPr>
      <w:r w:rsidRPr="00E01939">
        <w:t>An agreement must be:</w:t>
      </w:r>
    </w:p>
    <w:p w:rsidR="00CF39F1" w:rsidRPr="00E01939" w:rsidRDefault="00CF39F1" w:rsidP="00CF39F1">
      <w:pPr>
        <w:pStyle w:val="Level3"/>
      </w:pPr>
      <w:r w:rsidRPr="00E01939">
        <w:t>in writing; and</w:t>
      </w:r>
    </w:p>
    <w:p w:rsidR="00CF39F1" w:rsidRPr="00E01939" w:rsidRDefault="00CF39F1" w:rsidP="00CF39F1">
      <w:pPr>
        <w:pStyle w:val="Level3"/>
      </w:pPr>
      <w:bookmarkStart w:id="19" w:name="_Ref527718808"/>
      <w:r w:rsidRPr="00E01939">
        <w:t>signed by the employer and the employee and, if the employee is under 18 years of age, by the employee’s parent or guardian.</w:t>
      </w:r>
      <w:bookmarkEnd w:id="19"/>
    </w:p>
    <w:p w:rsidR="00CF39F1" w:rsidRPr="00E01939" w:rsidRDefault="00CF39F1" w:rsidP="00CF39F1">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983C08">
        <w:t>7.7(b)</w:t>
      </w:r>
      <w:r>
        <w:rPr>
          <w:noProof/>
        </w:rPr>
        <w:fldChar w:fldCharType="end"/>
      </w:r>
      <w:r w:rsidRPr="00E01939">
        <w:t>, an agreement must not require the approval or consent of a person other than the employer and the employee.</w:t>
      </w:r>
    </w:p>
    <w:p w:rsidR="00CF39F1" w:rsidRPr="00E01939" w:rsidRDefault="00CF39F1" w:rsidP="00CF39F1">
      <w:pPr>
        <w:pStyle w:val="Level2"/>
      </w:pPr>
      <w:r>
        <w:t>T</w:t>
      </w:r>
      <w:r w:rsidRPr="00E01939">
        <w:t>he employer must keep the agreement as a time and wages record and give a copy to the employee.</w:t>
      </w:r>
    </w:p>
    <w:p w:rsidR="00CF39F1" w:rsidRPr="00E01939" w:rsidRDefault="00CF39F1" w:rsidP="00CF39F1">
      <w:pPr>
        <w:pStyle w:val="Level2"/>
      </w:pPr>
      <w:r w:rsidRPr="00E01939">
        <w:t>The employer and the employee must genuinely agree, without duress or coercion to any variation of an award provided for by an agreement.</w:t>
      </w:r>
    </w:p>
    <w:p w:rsidR="00CF39F1" w:rsidRPr="00E01939" w:rsidRDefault="00CF39F1" w:rsidP="00CF39F1">
      <w:pPr>
        <w:pStyle w:val="Level2"/>
      </w:pPr>
      <w:r w:rsidRPr="00E01939">
        <w:t>An agreement may be terminated:</w:t>
      </w:r>
    </w:p>
    <w:p w:rsidR="00CF39F1" w:rsidRPr="00E01939" w:rsidRDefault="00CF39F1" w:rsidP="00CF39F1">
      <w:pPr>
        <w:pStyle w:val="Level3"/>
      </w:pPr>
      <w:r w:rsidRPr="00E01939">
        <w:t>at any time, by written agreement between the employer and the employee; or</w:t>
      </w:r>
    </w:p>
    <w:p w:rsidR="00CF39F1" w:rsidRPr="00E01939" w:rsidRDefault="00CF39F1" w:rsidP="00CF39F1">
      <w:pPr>
        <w:pStyle w:val="Level3"/>
      </w:pPr>
      <w:bookmarkStart w:id="20" w:name="_Ref527718825"/>
      <w:r>
        <w:t>b</w:t>
      </w:r>
      <w:r w:rsidRPr="00E01939">
        <w:t xml:space="preserve">y the employer or employee giving 13 weeks’ written notice to the other party (reduced to 4 weeks if the agreement was </w:t>
      </w:r>
      <w:proofErr w:type="gramStart"/>
      <w:r w:rsidRPr="00E01939">
        <w:t>entered into</w:t>
      </w:r>
      <w:proofErr w:type="gramEnd"/>
      <w:r w:rsidRPr="00E01939">
        <w:t xml:space="preserve"> before the first full pay period starting on or after 4 December 2013).</w:t>
      </w:r>
      <w:bookmarkEnd w:id="20"/>
    </w:p>
    <w:p w:rsidR="00CF39F1" w:rsidRPr="00E01939" w:rsidRDefault="00CF39F1" w:rsidP="00CF39F1">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9" w:history="1">
        <w:r w:rsidRPr="00E01939">
          <w:rPr>
            <w:rStyle w:val="Hyperlink"/>
          </w:rPr>
          <w:t>Act</w:t>
        </w:r>
      </w:hyperlink>
      <w:r w:rsidRPr="00E01939">
        <w:t>).</w:t>
      </w:r>
    </w:p>
    <w:p w:rsidR="00CF39F1" w:rsidRPr="00E01939" w:rsidRDefault="00CF39F1" w:rsidP="00CF39F1">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983C08">
        <w:t>7.11(b)</w:t>
      </w:r>
      <w:r>
        <w:rPr>
          <w:noProof/>
        </w:rPr>
        <w:fldChar w:fldCharType="end"/>
      </w:r>
      <w:r w:rsidRPr="00E01939">
        <w:t xml:space="preserve"> ceases to have effect at the end of the period of notice required under that clause.</w:t>
      </w:r>
    </w:p>
    <w:p w:rsidR="00CF39F1" w:rsidRDefault="00CF39F1" w:rsidP="00CF39F1">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983C08">
        <w:t>7</w:t>
      </w:r>
      <w:r>
        <w:rPr>
          <w:noProof/>
        </w:rPr>
        <w:fldChar w:fldCharType="end"/>
      </w:r>
      <w:r w:rsidRPr="00E01939">
        <w:t xml:space="preserve"> is additional to, and does not affect, any other term of this award that provides for an agreement between an employer and an individual employee.</w:t>
      </w:r>
    </w:p>
    <w:p w:rsidR="00FD1479" w:rsidRDefault="00747C67" w:rsidP="00FD1479">
      <w:pPr>
        <w:pStyle w:val="Partheading"/>
      </w:pPr>
      <w:bookmarkStart w:id="21" w:name="_Toc37247978"/>
      <w:bookmarkEnd w:id="2"/>
      <w:r w:rsidRPr="00747C67">
        <w:t>Consultation and Dispute Resolution</w:t>
      </w:r>
      <w:bookmarkStart w:id="22" w:name="Part2"/>
      <w:bookmarkEnd w:id="21"/>
    </w:p>
    <w:p w:rsidR="00DD1B4C" w:rsidRDefault="00DD1B4C" w:rsidP="00AE6584">
      <w:pPr>
        <w:pStyle w:val="Level1"/>
      </w:pPr>
      <w:bookmarkStart w:id="23" w:name="_Ref528222029"/>
      <w:bookmarkStart w:id="24" w:name="_Ref528222260"/>
      <w:bookmarkStart w:id="25" w:name="_Ref528222367"/>
      <w:bookmarkStart w:id="26" w:name="_Toc37247979"/>
      <w:r w:rsidRPr="00343DAC">
        <w:t>Consultation</w:t>
      </w:r>
      <w:r w:rsidR="00AE6584">
        <w:t xml:space="preserve"> </w:t>
      </w:r>
      <w:r w:rsidR="00AE6584" w:rsidRPr="00AE6584">
        <w:t>about major workplace change</w:t>
      </w:r>
      <w:bookmarkEnd w:id="23"/>
      <w:bookmarkEnd w:id="24"/>
      <w:bookmarkEnd w:id="25"/>
      <w:bookmarkEnd w:id="26"/>
    </w:p>
    <w:p w:rsidR="00DD1B4C" w:rsidRDefault="00DD1B4C" w:rsidP="00971F0F">
      <w:pPr>
        <w:pStyle w:val="History"/>
      </w:pPr>
      <w:r>
        <w:t xml:space="preserve">[8—Consultation regarding major workplace change renamed and substituted by </w:t>
      </w:r>
      <w:hyperlink r:id="rId70" w:history="1">
        <w:r w:rsidRPr="00986C09">
          <w:rPr>
            <w:rStyle w:val="Hyperlink"/>
          </w:rPr>
          <w:t>PR546288</w:t>
        </w:r>
      </w:hyperlink>
      <w:r w:rsidR="00E247C6" w:rsidRPr="00E247C6">
        <w:t>, 8—Consultation ren</w:t>
      </w:r>
      <w:r w:rsidR="00E247C6">
        <w:t xml:space="preserve">amed and substituted by </w:t>
      </w:r>
      <w:hyperlink r:id="rId71" w:history="1">
        <w:r w:rsidR="00E247C6" w:rsidRPr="00E247C6">
          <w:rPr>
            <w:rStyle w:val="Hyperlink"/>
          </w:rPr>
          <w:t>PR610231</w:t>
        </w:r>
      </w:hyperlink>
      <w:r w:rsidR="00E247C6" w:rsidRPr="00E247C6">
        <w:t xml:space="preserve"> </w:t>
      </w:r>
      <w:proofErr w:type="spellStart"/>
      <w:r w:rsidR="00E247C6" w:rsidRPr="00E247C6">
        <w:t>ppc</w:t>
      </w:r>
      <w:proofErr w:type="spellEnd"/>
      <w:r w:rsidR="00E247C6" w:rsidRPr="00E247C6">
        <w:t xml:space="preserve"> 01Nov18]</w:t>
      </w:r>
    </w:p>
    <w:p w:rsidR="006758A7" w:rsidRPr="00E01939" w:rsidRDefault="006758A7" w:rsidP="006758A7">
      <w:pPr>
        <w:pStyle w:val="Level2"/>
      </w:pPr>
      <w:r w:rsidRPr="00E01939">
        <w:t>If an employer makes a definite decision to make major changes in production, program, organisation, structure or technology that are likely to have significant effects on employees, the employer must:</w:t>
      </w:r>
    </w:p>
    <w:p w:rsidR="006758A7" w:rsidRPr="00E01939" w:rsidRDefault="006758A7" w:rsidP="006758A7">
      <w:pPr>
        <w:pStyle w:val="Level3"/>
      </w:pPr>
      <w:r w:rsidRPr="00E01939">
        <w:lastRenderedPageBreak/>
        <w:t>give notice of the changes to all employees who may be affected by them and their representatives (if any); and</w:t>
      </w:r>
    </w:p>
    <w:p w:rsidR="006758A7" w:rsidRPr="00E01939" w:rsidRDefault="006758A7" w:rsidP="006758A7">
      <w:pPr>
        <w:pStyle w:val="Level3"/>
      </w:pPr>
      <w:bookmarkStart w:id="27" w:name="_Ref527718853"/>
      <w:r w:rsidRPr="00E01939">
        <w:t>discuss with affected employees and their representatives (if any):</w:t>
      </w:r>
      <w:bookmarkEnd w:id="27"/>
    </w:p>
    <w:p w:rsidR="006758A7" w:rsidRPr="00E01939" w:rsidRDefault="006758A7" w:rsidP="006758A7">
      <w:pPr>
        <w:pStyle w:val="Level4"/>
      </w:pPr>
      <w:r w:rsidRPr="00E01939">
        <w:t>the introduction of the changes; and</w:t>
      </w:r>
    </w:p>
    <w:p w:rsidR="006758A7" w:rsidRPr="00E01939" w:rsidRDefault="006758A7" w:rsidP="006758A7">
      <w:pPr>
        <w:pStyle w:val="Level4"/>
      </w:pPr>
      <w:r w:rsidRPr="00E01939">
        <w:t>their likely effect on employees; and</w:t>
      </w:r>
    </w:p>
    <w:p w:rsidR="006758A7" w:rsidRPr="00E01939" w:rsidRDefault="006758A7" w:rsidP="006758A7">
      <w:pPr>
        <w:pStyle w:val="Level4"/>
      </w:pPr>
      <w:r w:rsidRPr="00E01939">
        <w:t>measures to avoid or reduce the adverse effects of the changes on employees; and</w:t>
      </w:r>
    </w:p>
    <w:p w:rsidR="006758A7" w:rsidRPr="00E01939" w:rsidRDefault="006758A7" w:rsidP="006758A7">
      <w:pPr>
        <w:pStyle w:val="Level3"/>
      </w:pPr>
      <w:r w:rsidRPr="00E01939">
        <w:t xml:space="preserve">commence </w:t>
      </w:r>
      <w:r w:rsidRPr="00FE0B4B">
        <w:t>discussions</w:t>
      </w:r>
      <w:r w:rsidRPr="00E01939">
        <w:t xml:space="preserve"> as soon as practicable after a definite decision has been made.</w:t>
      </w:r>
    </w:p>
    <w:p w:rsidR="006758A7" w:rsidRPr="00E01939" w:rsidRDefault="006758A7" w:rsidP="006758A7">
      <w:pPr>
        <w:pStyle w:val="Level2"/>
      </w:pPr>
      <w:bookmarkStart w:id="28"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983C08">
        <w:t>8.1(b)</w:t>
      </w:r>
      <w:r>
        <w:rPr>
          <w:noProof/>
        </w:rPr>
        <w:fldChar w:fldCharType="end"/>
      </w:r>
      <w:r w:rsidRPr="00E01939">
        <w:t>, the employer must give in writing to the affected employees and their representatives (if any) all relevant information about the changes including:</w:t>
      </w:r>
      <w:bookmarkEnd w:id="28"/>
    </w:p>
    <w:p w:rsidR="006758A7" w:rsidRPr="00E01939" w:rsidRDefault="006758A7" w:rsidP="006758A7">
      <w:pPr>
        <w:pStyle w:val="Level3"/>
      </w:pPr>
      <w:r w:rsidRPr="00E01939">
        <w:t>their nature; and</w:t>
      </w:r>
    </w:p>
    <w:p w:rsidR="006758A7" w:rsidRPr="00E01939" w:rsidRDefault="006758A7" w:rsidP="006758A7">
      <w:pPr>
        <w:pStyle w:val="Level3"/>
      </w:pPr>
      <w:r w:rsidRPr="00E01939">
        <w:t>their expected effect on employees; and</w:t>
      </w:r>
    </w:p>
    <w:p w:rsidR="006758A7" w:rsidRPr="00E01939" w:rsidRDefault="006758A7" w:rsidP="006758A7">
      <w:pPr>
        <w:pStyle w:val="Level3"/>
      </w:pPr>
      <w:r>
        <w:t>a</w:t>
      </w:r>
      <w:r w:rsidRPr="00E01939">
        <w:t>ny other matters likely to affect employees.</w:t>
      </w:r>
    </w:p>
    <w:p w:rsidR="006758A7" w:rsidRPr="00E01939" w:rsidRDefault="006758A7" w:rsidP="006758A7">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983C08">
        <w:t>8.2</w:t>
      </w:r>
      <w:r>
        <w:rPr>
          <w:noProof/>
        </w:rPr>
        <w:fldChar w:fldCharType="end"/>
      </w:r>
      <w:r w:rsidRPr="00E01939">
        <w:t xml:space="preserve"> does not require an employer to disclose any confidential information if its disclosure would be contrary to the employer’s interests.</w:t>
      </w:r>
    </w:p>
    <w:p w:rsidR="006758A7" w:rsidRPr="00E01939" w:rsidRDefault="006758A7" w:rsidP="006758A7">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983C08">
        <w:t>8.1(b)</w:t>
      </w:r>
      <w:r>
        <w:rPr>
          <w:noProof/>
        </w:rPr>
        <w:fldChar w:fldCharType="end"/>
      </w:r>
      <w:r w:rsidRPr="00E01939">
        <w:t>.</w:t>
      </w:r>
    </w:p>
    <w:p w:rsidR="006758A7" w:rsidRPr="00E01939" w:rsidRDefault="006758A7" w:rsidP="006758A7">
      <w:pPr>
        <w:pStyle w:val="Level2"/>
      </w:pPr>
      <w:bookmarkStart w:id="29" w:name="_Ref527718986"/>
      <w:r>
        <w:t>I</w:t>
      </w:r>
      <w:r w:rsidRPr="00E01939">
        <w:t>n clause</w:t>
      </w:r>
      <w:r w:rsidR="007A30A7">
        <w:rPr>
          <w:noProof/>
        </w:rPr>
        <w:t xml:space="preserve"> </w:t>
      </w:r>
      <w:r w:rsidR="007A30A7">
        <w:rPr>
          <w:noProof/>
        </w:rPr>
        <w:fldChar w:fldCharType="begin"/>
      </w:r>
      <w:r w:rsidR="007A30A7">
        <w:rPr>
          <w:noProof/>
        </w:rPr>
        <w:instrText xml:space="preserve"> REF _Ref528222029 \n \h </w:instrText>
      </w:r>
      <w:r w:rsidR="007A30A7">
        <w:rPr>
          <w:noProof/>
        </w:rPr>
      </w:r>
      <w:r w:rsidR="007A30A7">
        <w:rPr>
          <w:noProof/>
        </w:rPr>
        <w:fldChar w:fldCharType="separate"/>
      </w:r>
      <w:r w:rsidR="00983C08">
        <w:rPr>
          <w:noProof/>
        </w:rPr>
        <w:t>8</w:t>
      </w:r>
      <w:r w:rsidR="007A30A7">
        <w:rPr>
          <w:noProof/>
        </w:rPr>
        <w:fldChar w:fldCharType="end"/>
      </w:r>
      <w:r w:rsidRPr="00E01939">
        <w:t>:</w:t>
      </w:r>
      <w:bookmarkEnd w:id="29"/>
    </w:p>
    <w:p w:rsidR="006758A7" w:rsidRPr="00E01939" w:rsidRDefault="006758A7" w:rsidP="006758A7">
      <w:pPr>
        <w:pStyle w:val="Block1"/>
      </w:pPr>
      <w:r w:rsidRPr="00E01939">
        <w:rPr>
          <w:b/>
        </w:rPr>
        <w:t>significant effects</w:t>
      </w:r>
      <w:r w:rsidRPr="00E01939">
        <w:t>, on employees, includes any of the following:</w:t>
      </w:r>
    </w:p>
    <w:p w:rsidR="006758A7" w:rsidRPr="00E01939" w:rsidRDefault="006758A7" w:rsidP="006758A7">
      <w:pPr>
        <w:pStyle w:val="Level3"/>
      </w:pPr>
      <w:r w:rsidRPr="00E01939">
        <w:t xml:space="preserve">termination of </w:t>
      </w:r>
      <w:r w:rsidRPr="00FE0B4B">
        <w:t>employment</w:t>
      </w:r>
      <w:r w:rsidRPr="00E01939">
        <w:t>; or</w:t>
      </w:r>
    </w:p>
    <w:p w:rsidR="006758A7" w:rsidRPr="00E01939" w:rsidRDefault="006758A7" w:rsidP="006758A7">
      <w:pPr>
        <w:pStyle w:val="Level3"/>
      </w:pPr>
      <w:r w:rsidRPr="00E01939">
        <w:t>major changes in the composition, operation or size of the employer’s workforce or in the skills required; or</w:t>
      </w:r>
    </w:p>
    <w:p w:rsidR="006758A7" w:rsidRPr="00E01939" w:rsidRDefault="006758A7" w:rsidP="006758A7">
      <w:pPr>
        <w:pStyle w:val="Level3"/>
      </w:pPr>
      <w:r w:rsidRPr="00E01939">
        <w:t>loss of, or reduction in, job or promotion opportunities; or</w:t>
      </w:r>
    </w:p>
    <w:p w:rsidR="006758A7" w:rsidRPr="00E01939" w:rsidRDefault="006758A7" w:rsidP="006758A7">
      <w:pPr>
        <w:pStyle w:val="Level3"/>
      </w:pPr>
      <w:r w:rsidRPr="00E01939">
        <w:t>loss of, or reduction in, job tenure; or</w:t>
      </w:r>
    </w:p>
    <w:p w:rsidR="006758A7" w:rsidRPr="00E01939" w:rsidRDefault="006758A7" w:rsidP="006758A7">
      <w:pPr>
        <w:pStyle w:val="Level3"/>
      </w:pPr>
      <w:r w:rsidRPr="00E01939">
        <w:t>alteration of hours of work; or</w:t>
      </w:r>
    </w:p>
    <w:p w:rsidR="006758A7" w:rsidRPr="00E01939" w:rsidRDefault="006758A7" w:rsidP="006758A7">
      <w:pPr>
        <w:pStyle w:val="Level3"/>
      </w:pPr>
      <w:r w:rsidRPr="00E01939">
        <w:t>the need for employees to be retrained or transferred to other work or locations; or</w:t>
      </w:r>
    </w:p>
    <w:p w:rsidR="006758A7" w:rsidRPr="00E01939" w:rsidRDefault="006758A7" w:rsidP="006758A7">
      <w:pPr>
        <w:pStyle w:val="Level3"/>
      </w:pPr>
      <w:r w:rsidRPr="00E01939">
        <w:t>job restructuring.</w:t>
      </w:r>
    </w:p>
    <w:p w:rsidR="006758A7" w:rsidRPr="00E01939" w:rsidRDefault="006758A7" w:rsidP="006758A7">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983C08">
        <w:t>8.5</w:t>
      </w:r>
      <w:r>
        <w:rPr>
          <w:noProof/>
        </w:rPr>
        <w:fldChar w:fldCharType="end"/>
      </w:r>
      <w:r w:rsidRPr="00E01939">
        <w:t>, such alteration is taken not to have significant effect.</w:t>
      </w:r>
    </w:p>
    <w:p w:rsidR="004D64E2" w:rsidRDefault="004D64E2" w:rsidP="004D64E2">
      <w:pPr>
        <w:pStyle w:val="Level1"/>
        <w:numPr>
          <w:ilvl w:val="0"/>
          <w:numId w:val="0"/>
        </w:numPr>
        <w:ind w:left="851" w:hanging="851"/>
      </w:pPr>
      <w:bookmarkStart w:id="30" w:name="_Toc37247980"/>
      <w:r w:rsidRPr="00E01939">
        <w:rPr>
          <w:noProof/>
        </w:rPr>
        <w:lastRenderedPageBreak/>
        <w:t>8A</w:t>
      </w:r>
      <w:r>
        <w:rPr>
          <w:noProof/>
        </w:rPr>
        <w:t>.</w:t>
      </w:r>
      <w:r w:rsidRPr="00E01939">
        <w:tab/>
        <w:t>Consultation about changes to rosters or hours of work</w:t>
      </w:r>
      <w:bookmarkEnd w:id="30"/>
    </w:p>
    <w:p w:rsidR="004D64E2" w:rsidRPr="004D64E2" w:rsidRDefault="004D64E2" w:rsidP="004D64E2">
      <w:pPr>
        <w:pStyle w:val="History"/>
      </w:pPr>
      <w:r w:rsidRPr="004D64E2">
        <w:t xml:space="preserve">[8A inserted by </w:t>
      </w:r>
      <w:hyperlink r:id="rId72" w:history="1">
        <w:r w:rsidRPr="004D64E2">
          <w:rPr>
            <w:rStyle w:val="Hyperlink"/>
          </w:rPr>
          <w:t>PR610231</w:t>
        </w:r>
      </w:hyperlink>
      <w:r w:rsidRPr="004D64E2">
        <w:t xml:space="preserve"> </w:t>
      </w:r>
      <w:proofErr w:type="spellStart"/>
      <w:r w:rsidRPr="004D64E2">
        <w:t>ppc</w:t>
      </w:r>
      <w:proofErr w:type="spellEnd"/>
      <w:r w:rsidRPr="004D64E2">
        <w:t xml:space="preserve"> 01Nov18]</w:t>
      </w:r>
    </w:p>
    <w:p w:rsidR="004D64E2" w:rsidRPr="00E01939" w:rsidRDefault="004D64E2" w:rsidP="004D64E2">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4D64E2" w:rsidRPr="00E01939" w:rsidRDefault="004D64E2" w:rsidP="004D64E2">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4D64E2" w:rsidRPr="00E01939" w:rsidRDefault="004D64E2" w:rsidP="004D64E2">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4D64E2" w:rsidRPr="00E01939" w:rsidRDefault="004D64E2" w:rsidP="004D64E2">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4D64E2" w:rsidRPr="00E01939" w:rsidRDefault="004D64E2" w:rsidP="004D64E2">
      <w:pPr>
        <w:pStyle w:val="Level3"/>
      </w:pPr>
      <w:r w:rsidRPr="00E01939">
        <w:t xml:space="preserve">invite the employees to give their views about the impact of the proposed change on them (including any impact on their family or caring responsibilities) </w:t>
      </w:r>
      <w:proofErr w:type="gramStart"/>
      <w:r w:rsidRPr="00E01939">
        <w:t>and also</w:t>
      </w:r>
      <w:proofErr w:type="gramEnd"/>
      <w:r w:rsidRPr="00E01939">
        <w:t xml:space="preserve"> invite their representative (if any) to give their views about that impact.</w:t>
      </w:r>
    </w:p>
    <w:p w:rsidR="004D64E2" w:rsidRPr="00E01939" w:rsidRDefault="004D64E2" w:rsidP="004D64E2">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4D64E2" w:rsidRPr="00E01939" w:rsidRDefault="004D64E2" w:rsidP="004D64E2">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747C67" w:rsidRDefault="00747C67" w:rsidP="00747C67">
      <w:pPr>
        <w:pStyle w:val="Level1"/>
      </w:pPr>
      <w:bookmarkStart w:id="31" w:name="_Ref525562101"/>
      <w:bookmarkStart w:id="32" w:name="_Toc37247981"/>
      <w:r w:rsidRPr="00747C67">
        <w:t>Dispute resolution</w:t>
      </w:r>
      <w:bookmarkEnd w:id="31"/>
      <w:bookmarkEnd w:id="32"/>
    </w:p>
    <w:p w:rsidR="00022B07" w:rsidRDefault="00022B07" w:rsidP="00EC1A9C">
      <w:pPr>
        <w:pStyle w:val="History"/>
      </w:pPr>
      <w:r>
        <w:t xml:space="preserve">[Varied by </w:t>
      </w:r>
      <w:hyperlink r:id="rId73" w:history="1">
        <w:r>
          <w:rPr>
            <w:rStyle w:val="Hyperlink"/>
          </w:rPr>
          <w:t>PR542187</w:t>
        </w:r>
      </w:hyperlink>
      <w:r w:rsidR="00EC1A9C" w:rsidRPr="00EC1A9C">
        <w:rPr>
          <w:rStyle w:val="Hyperlink"/>
          <w:color w:val="auto"/>
          <w:u w:val="none"/>
        </w:rPr>
        <w:t>; substituted by</w:t>
      </w:r>
      <w:r w:rsidR="00752C55">
        <w:t xml:space="preserve"> </w:t>
      </w:r>
      <w:hyperlink r:id="rId74" w:history="1">
        <w:r w:rsidR="00752C55" w:rsidRPr="00CA3024">
          <w:rPr>
            <w:rStyle w:val="Hyperlink"/>
          </w:rPr>
          <w:t>PR610231</w:t>
        </w:r>
      </w:hyperlink>
      <w:r w:rsidR="00EC1A9C" w:rsidRPr="00EC1A9C">
        <w:rPr>
          <w:rStyle w:val="Hyperlink"/>
          <w:color w:val="auto"/>
          <w:u w:val="none"/>
        </w:rPr>
        <w:t xml:space="preserve"> </w:t>
      </w:r>
      <w:proofErr w:type="spellStart"/>
      <w:r w:rsidR="00EC1A9C">
        <w:rPr>
          <w:rStyle w:val="Hyperlink"/>
          <w:color w:val="auto"/>
          <w:u w:val="none"/>
        </w:rPr>
        <w:t>ppc</w:t>
      </w:r>
      <w:proofErr w:type="spellEnd"/>
      <w:r w:rsidR="00EC1A9C">
        <w:rPr>
          <w:rStyle w:val="Hyperlink"/>
          <w:color w:val="auto"/>
          <w:u w:val="none"/>
        </w:rPr>
        <w:t xml:space="preserve"> 01Nov18</w:t>
      </w:r>
      <w:r w:rsidR="00752C55">
        <w:t>]</w:t>
      </w:r>
    </w:p>
    <w:p w:rsidR="00C63C3B" w:rsidRPr="00FE0B4B" w:rsidRDefault="00C63C3B" w:rsidP="00C63C3B">
      <w:pPr>
        <w:pStyle w:val="Level2"/>
        <w:rPr>
          <w:sz w:val="22"/>
          <w:szCs w:val="22"/>
        </w:rPr>
      </w:pPr>
      <w:r w:rsidRPr="00E01939">
        <w:t xml:space="preserve">Clause </w:t>
      </w:r>
      <w:r w:rsidR="006B352D">
        <w:rPr>
          <w:noProof/>
        </w:rPr>
        <w:fldChar w:fldCharType="begin"/>
      </w:r>
      <w:r w:rsidR="006B352D">
        <w:instrText xml:space="preserve"> REF _Ref525562101 \n \h </w:instrText>
      </w:r>
      <w:r w:rsidR="006B352D">
        <w:rPr>
          <w:noProof/>
        </w:rPr>
      </w:r>
      <w:r w:rsidR="006B352D">
        <w:rPr>
          <w:noProof/>
        </w:rPr>
        <w:fldChar w:fldCharType="separate"/>
      </w:r>
      <w:r w:rsidR="00983C08">
        <w:t>9</w:t>
      </w:r>
      <w:r w:rsidR="006B352D">
        <w:rPr>
          <w:noProof/>
        </w:rPr>
        <w:fldChar w:fldCharType="end"/>
      </w:r>
      <w:r w:rsidR="006B352D">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5" w:history="1">
        <w:r w:rsidRPr="00E01939">
          <w:rPr>
            <w:rStyle w:val="Hyperlink"/>
          </w:rPr>
          <w:t>NES</w:t>
        </w:r>
      </w:hyperlink>
      <w:r w:rsidRPr="00FE0B4B">
        <w:rPr>
          <w:sz w:val="22"/>
          <w:szCs w:val="22"/>
        </w:rPr>
        <w:t>.</w:t>
      </w:r>
    </w:p>
    <w:p w:rsidR="00C63C3B" w:rsidRPr="00E01939" w:rsidRDefault="00C63C3B" w:rsidP="00C63C3B">
      <w:pPr>
        <w:pStyle w:val="Level2"/>
      </w:pPr>
      <w:bookmarkStart w:id="33" w:name="_Ref527719033"/>
      <w:r>
        <w:t>T</w:t>
      </w:r>
      <w:r w:rsidRPr="00E01939">
        <w:t>he parties to the dispute must first try to resolve the dispute at the workplace through discussion between the employee or employees concerned and the relevant supervisor.</w:t>
      </w:r>
      <w:bookmarkEnd w:id="33"/>
    </w:p>
    <w:p w:rsidR="00C63C3B" w:rsidRPr="00E01939" w:rsidRDefault="00C63C3B" w:rsidP="00C63C3B">
      <w:pPr>
        <w:pStyle w:val="Level2"/>
      </w:pPr>
      <w:bookmarkStart w:id="34"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983C08">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4"/>
    </w:p>
    <w:p w:rsidR="00C63C3B" w:rsidRPr="00E01939" w:rsidRDefault="00C63C3B" w:rsidP="00C63C3B">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983C08">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983C08">
        <w:t>9.3</w:t>
      </w:r>
      <w:r>
        <w:rPr>
          <w:noProof/>
        </w:rPr>
        <w:fldChar w:fldCharType="end"/>
      </w:r>
      <w:r w:rsidRPr="00E01939">
        <w:t>, a party to the dispute may refer it to the Fair Work Commission.</w:t>
      </w:r>
    </w:p>
    <w:p w:rsidR="00C63C3B" w:rsidRPr="00E01939" w:rsidRDefault="00C63C3B" w:rsidP="00C63C3B">
      <w:pPr>
        <w:pStyle w:val="Level2"/>
      </w:pPr>
      <w:r w:rsidRPr="00E01939">
        <w:t>The parties may agree on the process to be followed by the Fair Work Commission in dealing with the dispute, including mediation, conciliation and consent arbitration.</w:t>
      </w:r>
    </w:p>
    <w:p w:rsidR="00C63C3B" w:rsidRPr="00E01939" w:rsidRDefault="00C63C3B" w:rsidP="00C63C3B">
      <w:pPr>
        <w:pStyle w:val="Level2"/>
      </w:pPr>
      <w:r w:rsidRPr="00E01939">
        <w:t xml:space="preserve">If the dispute remains unresolved, the Fair Work Commission may use any method of dispute resolution that it is permitted by the </w:t>
      </w:r>
      <w:hyperlink r:id="rId76" w:history="1">
        <w:r w:rsidRPr="00E01939">
          <w:rPr>
            <w:rStyle w:val="Hyperlink"/>
          </w:rPr>
          <w:t>Act</w:t>
        </w:r>
      </w:hyperlink>
      <w:r w:rsidRPr="00E01939">
        <w:t xml:space="preserve"> to use and that it considers appropriate for resolving the dispute.</w:t>
      </w:r>
    </w:p>
    <w:p w:rsidR="00C63C3B" w:rsidRPr="00E01939" w:rsidRDefault="00C63C3B" w:rsidP="00C63C3B">
      <w:pPr>
        <w:pStyle w:val="Level2"/>
      </w:pPr>
      <w:r w:rsidRPr="00E01939">
        <w:t>A party to the dispute may appoint a person, organisation or association to support and/or represent them in any discussion or process under clause.</w:t>
      </w:r>
    </w:p>
    <w:p w:rsidR="00C63C3B" w:rsidRPr="00E01939" w:rsidRDefault="00C63C3B" w:rsidP="00C63C3B">
      <w:pPr>
        <w:pStyle w:val="Level2"/>
      </w:pPr>
      <w:bookmarkStart w:id="35" w:name="_Ref527719077"/>
      <w:r w:rsidRPr="00E01939">
        <w:lastRenderedPageBreak/>
        <w:t xml:space="preserve">While </w:t>
      </w:r>
      <w:r w:rsidRPr="00FE0B4B">
        <w:rPr>
          <w:color w:val="000000"/>
        </w:rPr>
        <w:t>procedures</w:t>
      </w:r>
      <w:r w:rsidRPr="00E01939">
        <w:t xml:space="preserve"> are being followed under clause </w:t>
      </w:r>
      <w:r w:rsidR="00D27FBB">
        <w:rPr>
          <w:noProof/>
        </w:rPr>
        <w:fldChar w:fldCharType="begin"/>
      </w:r>
      <w:r w:rsidR="00D27FBB">
        <w:rPr>
          <w:noProof/>
        </w:rPr>
        <w:instrText xml:space="preserve"> REF _Ref525562101 \n \h </w:instrText>
      </w:r>
      <w:r w:rsidR="00D27FBB">
        <w:rPr>
          <w:noProof/>
        </w:rPr>
      </w:r>
      <w:r w:rsidR="00D27FBB">
        <w:rPr>
          <w:noProof/>
        </w:rPr>
        <w:fldChar w:fldCharType="separate"/>
      </w:r>
      <w:r w:rsidR="00983C08">
        <w:rPr>
          <w:noProof/>
        </w:rPr>
        <w:t>9</w:t>
      </w:r>
      <w:r w:rsidR="00D27FBB">
        <w:rPr>
          <w:noProof/>
        </w:rPr>
        <w:fldChar w:fldCharType="end"/>
      </w:r>
      <w:r w:rsidR="0068031C">
        <w:rPr>
          <w:noProof/>
        </w:rPr>
        <w:t xml:space="preserve"> </w:t>
      </w:r>
      <w:r w:rsidRPr="00E01939">
        <w:t>in relation to a dispute:</w:t>
      </w:r>
      <w:bookmarkEnd w:id="35"/>
    </w:p>
    <w:p w:rsidR="00C63C3B" w:rsidRPr="00E01939" w:rsidRDefault="00C63C3B" w:rsidP="00C63C3B">
      <w:pPr>
        <w:pStyle w:val="Level3"/>
      </w:pPr>
      <w:r w:rsidRPr="00E01939">
        <w:t xml:space="preserve">work must continue in accordance with this award and the </w:t>
      </w:r>
      <w:hyperlink r:id="rId77" w:history="1">
        <w:r w:rsidRPr="00E01939">
          <w:rPr>
            <w:rStyle w:val="Hyperlink"/>
          </w:rPr>
          <w:t>Act</w:t>
        </w:r>
      </w:hyperlink>
      <w:r w:rsidRPr="00E01939">
        <w:t>; and</w:t>
      </w:r>
    </w:p>
    <w:p w:rsidR="00C63C3B" w:rsidRPr="00E01939" w:rsidRDefault="00C63C3B" w:rsidP="00C63C3B">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C63C3B" w:rsidRPr="00E01939" w:rsidRDefault="00C63C3B" w:rsidP="00C63C3B">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983C08">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747C67" w:rsidRDefault="00747C67" w:rsidP="00747C67">
      <w:pPr>
        <w:pStyle w:val="Partheading"/>
      </w:pPr>
      <w:bookmarkStart w:id="36" w:name="_Toc37247982"/>
      <w:bookmarkEnd w:id="22"/>
      <w:r>
        <w:t>Types of Employment and Termination of Employment</w:t>
      </w:r>
      <w:bookmarkStart w:id="37" w:name="Part3"/>
      <w:bookmarkEnd w:id="36"/>
    </w:p>
    <w:p w:rsidR="00747C67" w:rsidRDefault="00055435" w:rsidP="00747C67">
      <w:pPr>
        <w:pStyle w:val="Level1"/>
      </w:pPr>
      <w:bookmarkStart w:id="38" w:name="_Toc208885989"/>
      <w:bookmarkStart w:id="39" w:name="_Toc208886077"/>
      <w:bookmarkStart w:id="40" w:name="_Toc208902567"/>
      <w:bookmarkStart w:id="41" w:name="_Toc208932472"/>
      <w:bookmarkStart w:id="42" w:name="_Toc208932557"/>
      <w:bookmarkStart w:id="43" w:name="_Toc208979912"/>
      <w:bookmarkStart w:id="44" w:name="_Ref525561605"/>
      <w:bookmarkStart w:id="45" w:name="_Ref525561612"/>
      <w:bookmarkStart w:id="46" w:name="_Toc37247983"/>
      <w:r>
        <w:t>Types of e</w:t>
      </w:r>
      <w:r w:rsidR="00747C67" w:rsidRPr="00747C67">
        <w:t>mployment</w:t>
      </w:r>
      <w:bookmarkEnd w:id="38"/>
      <w:bookmarkEnd w:id="39"/>
      <w:bookmarkEnd w:id="40"/>
      <w:bookmarkEnd w:id="41"/>
      <w:bookmarkEnd w:id="42"/>
      <w:bookmarkEnd w:id="43"/>
      <w:bookmarkEnd w:id="44"/>
      <w:bookmarkEnd w:id="45"/>
      <w:bookmarkEnd w:id="46"/>
    </w:p>
    <w:p w:rsidR="00BC1D78" w:rsidRPr="00BC1D78" w:rsidRDefault="00BC1D78" w:rsidP="00BC1D78">
      <w:pPr>
        <w:pStyle w:val="History"/>
      </w:pPr>
      <w:r>
        <w:t xml:space="preserve">[Varied by </w:t>
      </w:r>
      <w:hyperlink r:id="rId78" w:history="1">
        <w:r>
          <w:rPr>
            <w:rStyle w:val="Hyperlink"/>
          </w:rPr>
          <w:t>PR700575</w:t>
        </w:r>
      </w:hyperlink>
      <w:r>
        <w:t>]</w:t>
      </w:r>
    </w:p>
    <w:p w:rsidR="0078002F" w:rsidRDefault="009C2402" w:rsidP="0078002F">
      <w:pPr>
        <w:pStyle w:val="Level2Bold"/>
      </w:pPr>
      <w:r>
        <w:t>Full-time</w:t>
      </w:r>
      <w:r w:rsidR="0078002F">
        <w:t xml:space="preserve"> employment</w:t>
      </w:r>
    </w:p>
    <w:p w:rsidR="0078002F" w:rsidRDefault="0078002F" w:rsidP="0078002F">
      <w:pPr>
        <w:pStyle w:val="Block1"/>
      </w:pPr>
      <w:r>
        <w:t xml:space="preserve">A </w:t>
      </w:r>
      <w:r w:rsidR="009C2402">
        <w:t>full-time</w:t>
      </w:r>
      <w:r>
        <w:t xml:space="preserve"> employee is an employee who is engaged to work</w:t>
      </w:r>
      <w:r w:rsidR="00C806F1">
        <w:t xml:space="preserve"> an average of</w:t>
      </w:r>
      <w:r>
        <w:t xml:space="preserve"> 38</w:t>
      </w:r>
      <w:r w:rsidR="005D70A2">
        <w:t> </w:t>
      </w:r>
      <w:r w:rsidR="00F20C71">
        <w:t>ordinary</w:t>
      </w:r>
      <w:r>
        <w:t xml:space="preserve"> hours per week.</w:t>
      </w:r>
    </w:p>
    <w:p w:rsidR="0078002F" w:rsidRDefault="009C2402" w:rsidP="0078002F">
      <w:pPr>
        <w:pStyle w:val="Level2Bold"/>
      </w:pPr>
      <w:bookmarkStart w:id="47" w:name="_Ref228954515"/>
      <w:r>
        <w:t>Part-time</w:t>
      </w:r>
      <w:r w:rsidR="0078002F">
        <w:t xml:space="preserve"> employment</w:t>
      </w:r>
      <w:bookmarkEnd w:id="47"/>
    </w:p>
    <w:p w:rsidR="0078002F" w:rsidRDefault="0078002F" w:rsidP="00C806F1">
      <w:pPr>
        <w:pStyle w:val="Level3"/>
      </w:pPr>
      <w:r>
        <w:t xml:space="preserve">A </w:t>
      </w:r>
      <w:r w:rsidR="009C2402">
        <w:t>part-time</w:t>
      </w:r>
      <w:r>
        <w:t xml:space="preserve"> employee is an employee who </w:t>
      </w:r>
      <w:r w:rsidR="002D66E3">
        <w:t>is</w:t>
      </w:r>
      <w:r w:rsidR="007A3246">
        <w:t xml:space="preserve"> employed on a continuing basis but is</w:t>
      </w:r>
      <w:r w:rsidR="002D66E3">
        <w:t xml:space="preserve"> engaged to work</w:t>
      </w:r>
      <w:r>
        <w:t xml:space="preserve"> </w:t>
      </w:r>
      <w:r w:rsidR="008945E2">
        <w:t>an average of</w:t>
      </w:r>
      <w:r>
        <w:t xml:space="preserve"> </w:t>
      </w:r>
      <w:r w:rsidR="00783207">
        <w:t>l</w:t>
      </w:r>
      <w:r w:rsidR="007A3246">
        <w:t xml:space="preserve">ess than </w:t>
      </w:r>
      <w:r>
        <w:t xml:space="preserve">38 </w:t>
      </w:r>
      <w:r w:rsidR="008945E2">
        <w:t xml:space="preserve">ordinary </w:t>
      </w:r>
      <w:r>
        <w:t>hours per week</w:t>
      </w:r>
      <w:r w:rsidR="007A3246">
        <w:t>.</w:t>
      </w:r>
    </w:p>
    <w:p w:rsidR="0078002F" w:rsidRDefault="0078002F" w:rsidP="00C806F1">
      <w:pPr>
        <w:pStyle w:val="Level3"/>
      </w:pPr>
      <w:r>
        <w:t xml:space="preserve">An employer is required to roster a </w:t>
      </w:r>
      <w:r w:rsidR="009C2402">
        <w:t>part-time</w:t>
      </w:r>
      <w:r>
        <w:t xml:space="preserve"> employee for a minimum of four consecutive hours on any day or shift.</w:t>
      </w:r>
    </w:p>
    <w:p w:rsidR="00F20C71" w:rsidRDefault="0078002F" w:rsidP="00C806F1">
      <w:pPr>
        <w:pStyle w:val="Level3"/>
      </w:pPr>
      <w:bookmarkStart w:id="48" w:name="_Ref229292161"/>
      <w:r>
        <w:t xml:space="preserve">A </w:t>
      </w:r>
      <w:r w:rsidR="009C2402">
        <w:t>part-time</w:t>
      </w:r>
      <w:r w:rsidR="00783207">
        <w:t xml:space="preserve"> employee wi</w:t>
      </w:r>
      <w:r>
        <w:t>ll receive pro rata rates of pay and pro rata conditions of employment.</w:t>
      </w:r>
      <w:bookmarkEnd w:id="48"/>
    </w:p>
    <w:p w:rsidR="00F20C71" w:rsidRDefault="0078002F" w:rsidP="00F20C71">
      <w:pPr>
        <w:pStyle w:val="Level3"/>
      </w:pPr>
      <w:bookmarkStart w:id="49" w:name="_Ref525562090"/>
      <w:r>
        <w:t>The weekly hours of employment, including sta</w:t>
      </w:r>
      <w:r w:rsidR="00783207">
        <w:t>rting and finishing times, will</w:t>
      </w:r>
      <w:r>
        <w:t xml:space="preserve"> be as agreed between the employee and the employer.</w:t>
      </w:r>
      <w:bookmarkStart w:id="50" w:name="_Ref229292223"/>
      <w:r w:rsidR="00951EBB">
        <w:t xml:space="preserve"> </w:t>
      </w:r>
      <w:r w:rsidR="00F20C71">
        <w:t xml:space="preserve">However, the employer may change </w:t>
      </w:r>
      <w:r w:rsidR="00496D49">
        <w:t>the hours of work by providing seven</w:t>
      </w:r>
      <w:r w:rsidR="00F20C71">
        <w:t xml:space="preserve"> days</w:t>
      </w:r>
      <w:r w:rsidR="00B80E99">
        <w:t>’</w:t>
      </w:r>
      <w:r w:rsidR="00F20C71">
        <w:t xml:space="preserve"> notice in writing, </w:t>
      </w:r>
      <w:proofErr w:type="gramStart"/>
      <w:r w:rsidR="00F20C71">
        <w:t>provided that</w:t>
      </w:r>
      <w:proofErr w:type="gramEnd"/>
      <w:r w:rsidR="00F20C71">
        <w:t xml:space="preserve"> there is no </w:t>
      </w:r>
      <w:r w:rsidR="00622137">
        <w:t>change to</w:t>
      </w:r>
      <w:r w:rsidR="00F20C71">
        <w:t xml:space="preserve"> the total agreed number of ordinary hours of work.</w:t>
      </w:r>
      <w:bookmarkEnd w:id="50"/>
      <w:bookmarkEnd w:id="49"/>
    </w:p>
    <w:p w:rsidR="002D66E3" w:rsidRPr="002D66E3" w:rsidRDefault="00C133D7" w:rsidP="002D66E3">
      <w:pPr>
        <w:pStyle w:val="Level3"/>
      </w:pPr>
      <w:bookmarkStart w:id="51" w:name="_Ref228954547"/>
      <w:r>
        <w:t>A</w:t>
      </w:r>
      <w:r w:rsidR="002D66E3">
        <w:t xml:space="preserve">n employer may ask a part-time employee to work at times other than those agreed in case of an emergency or a shortage of staff </w:t>
      </w:r>
      <w:r w:rsidR="00BC2468">
        <w:t>through</w:t>
      </w:r>
      <w:r w:rsidR="002D66E3">
        <w:t xml:space="preserve"> sickness or other causes which cannot reasonably be foreseen.</w:t>
      </w:r>
      <w:r w:rsidR="00783207">
        <w:t xml:space="preserve"> In this case the employer must</w:t>
      </w:r>
      <w:r w:rsidR="00951EBB">
        <w:t xml:space="preserve"> give the</w:t>
      </w:r>
      <w:r w:rsidR="001B7098">
        <w:t xml:space="preserve"> employee as much no</w:t>
      </w:r>
      <w:r w:rsidR="00783207">
        <w:t>tice as possible and will</w:t>
      </w:r>
      <w:r w:rsidR="00FF4AF7">
        <w:t>, within the same or the suc</w:t>
      </w:r>
      <w:r w:rsidR="001B7098">
        <w:t>c</w:t>
      </w:r>
      <w:r w:rsidR="00FF4AF7">
        <w:t>eeding week, grant to such an employee time off duty to compensate for the additional time worked.</w:t>
      </w:r>
      <w:bookmarkEnd w:id="51"/>
    </w:p>
    <w:p w:rsidR="0078002F" w:rsidRDefault="0078002F" w:rsidP="00C806F1">
      <w:pPr>
        <w:pStyle w:val="Level3"/>
      </w:pPr>
      <w:bookmarkStart w:id="52" w:name="_Ref236469051"/>
      <w:r>
        <w:t>All time worked in excess of the agreed hours</w:t>
      </w:r>
      <w:r w:rsidR="00FF4AF7">
        <w:t xml:space="preserve"> </w:t>
      </w:r>
      <w:r w:rsidR="001B7098">
        <w:t>(</w:t>
      </w:r>
      <w:r w:rsidR="00FF4AF7">
        <w:t xml:space="preserve">except as provided </w:t>
      </w:r>
      <w:r w:rsidR="00496D49">
        <w:t>for</w:t>
      </w:r>
      <w:r w:rsidR="00783207">
        <w:t xml:space="preserve"> in </w:t>
      </w:r>
      <w:r w:rsidR="00FF4AF7">
        <w:t>clause</w:t>
      </w:r>
      <w:r w:rsidR="003A0A55">
        <w:t> </w:t>
      </w:r>
      <w:r w:rsidR="002E1E7C">
        <w:fldChar w:fldCharType="begin"/>
      </w:r>
      <w:r w:rsidR="0019181C">
        <w:instrText xml:space="preserve"> REF _Ref228954547 \w \h </w:instrText>
      </w:r>
      <w:r w:rsidR="002E1E7C">
        <w:fldChar w:fldCharType="separate"/>
      </w:r>
      <w:r w:rsidR="00983C08">
        <w:t>10.2(e)</w:t>
      </w:r>
      <w:r w:rsidR="002E1E7C">
        <w:fldChar w:fldCharType="end"/>
      </w:r>
      <w:r w:rsidR="001B7098">
        <w:t xml:space="preserve"> or as varied in </w:t>
      </w:r>
      <w:r w:rsidR="00BC2468">
        <w:t>accordance</w:t>
      </w:r>
      <w:r w:rsidR="00783207">
        <w:t xml:space="preserve"> with </w:t>
      </w:r>
      <w:r w:rsidR="001B7098">
        <w:t xml:space="preserve">clause </w:t>
      </w:r>
      <w:r w:rsidR="002E1E7C">
        <w:fldChar w:fldCharType="begin"/>
      </w:r>
      <w:r w:rsidR="001B7098">
        <w:instrText xml:space="preserve"> REF _Ref229292223 \w \h </w:instrText>
      </w:r>
      <w:r w:rsidR="002E1E7C">
        <w:fldChar w:fldCharType="separate"/>
      </w:r>
      <w:r w:rsidR="00983C08">
        <w:t>10.2(d)</w:t>
      </w:r>
      <w:r w:rsidR="002E1E7C">
        <w:fldChar w:fldCharType="end"/>
      </w:r>
      <w:r w:rsidR="001B7098">
        <w:t>)</w:t>
      </w:r>
      <w:r w:rsidR="00783207">
        <w:t xml:space="preserve"> will be overtime and must</w:t>
      </w:r>
      <w:r>
        <w:t xml:space="preserve"> be </w:t>
      </w:r>
      <w:r w:rsidR="00783207">
        <w:t>paid at the rate of time and a</w:t>
      </w:r>
      <w:r>
        <w:t xml:space="preserve"> half for the first three hours and double time thereafter.</w:t>
      </w:r>
      <w:bookmarkEnd w:id="52"/>
    </w:p>
    <w:p w:rsidR="0078002F" w:rsidRDefault="00B51A7C" w:rsidP="0078002F">
      <w:pPr>
        <w:pStyle w:val="Level2Bold"/>
      </w:pPr>
      <w:r>
        <w:t>Casual e</w:t>
      </w:r>
      <w:r w:rsidR="0078002F">
        <w:t>mployment</w:t>
      </w:r>
    </w:p>
    <w:p w:rsidR="0078002F" w:rsidRDefault="0078002F" w:rsidP="00C806F1">
      <w:pPr>
        <w:pStyle w:val="Level3"/>
      </w:pPr>
      <w:r>
        <w:t>A casual employee is an employee who is engaged by the hour, but</w:t>
      </w:r>
      <w:r w:rsidR="00EE0FEC">
        <w:t xml:space="preserve"> on each occasion</w:t>
      </w:r>
      <w:r>
        <w:t xml:space="preserve"> must be engaged for at least </w:t>
      </w:r>
      <w:r w:rsidR="00571A32">
        <w:t>3.75</w:t>
      </w:r>
      <w:r>
        <w:t xml:space="preserve"> hours.</w:t>
      </w:r>
    </w:p>
    <w:p w:rsidR="0078002F" w:rsidRDefault="0078002F" w:rsidP="00C806F1">
      <w:pPr>
        <w:pStyle w:val="Level3"/>
      </w:pPr>
      <w:r>
        <w:lastRenderedPageBreak/>
        <w:t>A casual employee must be paid per hour at the rate of</w:t>
      </w:r>
      <w:r w:rsidR="00C806F1">
        <w:t xml:space="preserve"> 1/38th</w:t>
      </w:r>
      <w:r>
        <w:t xml:space="preserve"> of the weekly rate, plus a loading of 25%.</w:t>
      </w:r>
    </w:p>
    <w:p w:rsidR="00C806F1" w:rsidRDefault="00C806F1" w:rsidP="00C806F1">
      <w:pPr>
        <w:pStyle w:val="Level3"/>
      </w:pPr>
      <w:bookmarkStart w:id="53" w:name="_Ref236469073"/>
      <w:r>
        <w:t>Casual employees are entitled to overtime for hours worked in excess of</w:t>
      </w:r>
      <w:r w:rsidR="00496D49">
        <w:t>:</w:t>
      </w:r>
      <w:bookmarkEnd w:id="53"/>
    </w:p>
    <w:p w:rsidR="00C806F1" w:rsidRDefault="00C806F1" w:rsidP="00C806F1">
      <w:pPr>
        <w:pStyle w:val="Level4"/>
      </w:pPr>
      <w:r>
        <w:t>for all employees, 38 hours in a week;</w:t>
      </w:r>
      <w:r w:rsidR="00571A32">
        <w:t xml:space="preserve"> and</w:t>
      </w:r>
    </w:p>
    <w:p w:rsidR="00C806F1" w:rsidRDefault="00C806F1" w:rsidP="00C806F1">
      <w:pPr>
        <w:pStyle w:val="Level4"/>
      </w:pPr>
      <w:r>
        <w:t>in t</w:t>
      </w:r>
      <w:r w:rsidR="00127289">
        <w:t>he case of employees employed by</w:t>
      </w:r>
      <w:r>
        <w:t xml:space="preserve"> a metropolitan daily newspaper, 10 hours in a day;</w:t>
      </w:r>
      <w:r w:rsidR="00A01577">
        <w:t xml:space="preserve"> </w:t>
      </w:r>
      <w:r w:rsidR="00571A32">
        <w:t>and</w:t>
      </w:r>
    </w:p>
    <w:p w:rsidR="00C806F1" w:rsidRDefault="00C806F1" w:rsidP="00C806F1">
      <w:pPr>
        <w:pStyle w:val="Level4"/>
      </w:pPr>
      <w:r>
        <w:t>in t</w:t>
      </w:r>
      <w:r w:rsidR="00127289">
        <w:t>he case of employees employed by</w:t>
      </w:r>
      <w:r>
        <w:t xml:space="preserve"> a magazine, regional daily newspaper, suburban newspaper and country non-daily newspaper, </w:t>
      </w:r>
      <w:r w:rsidR="00024918">
        <w:t>7.5 </w:t>
      </w:r>
      <w:r>
        <w:t>hours in a day.</w:t>
      </w:r>
    </w:p>
    <w:p w:rsidR="001B7098" w:rsidRDefault="001B7098" w:rsidP="00EE0FEC">
      <w:pPr>
        <w:pStyle w:val="Level3"/>
      </w:pPr>
      <w:bookmarkStart w:id="54" w:name="_Ref236469092"/>
      <w:r>
        <w:t>The overtime rates are</w:t>
      </w:r>
      <w:bookmarkEnd w:id="54"/>
      <w:r w:rsidR="00571A32">
        <w:t xml:space="preserve"> time and half for the first two hours and double time ther</w:t>
      </w:r>
      <w:r w:rsidR="00E6725E">
        <w:t>e</w:t>
      </w:r>
      <w:r w:rsidR="00571A32">
        <w:t>after.</w:t>
      </w:r>
    </w:p>
    <w:p w:rsidR="001B7098" w:rsidRDefault="001B7098" w:rsidP="00EE0FEC">
      <w:pPr>
        <w:pStyle w:val="Level3"/>
      </w:pPr>
      <w:r>
        <w:t>The minimum hourly rate for the calculation of shift penalties and overtime rates for casual employees does not include the casual loading.</w:t>
      </w:r>
    </w:p>
    <w:p w:rsidR="00F93785" w:rsidRDefault="00F93785" w:rsidP="00F93785">
      <w:pPr>
        <w:pStyle w:val="Level2Bold"/>
      </w:pPr>
      <w:r>
        <w:t>Right to request casual conversion</w:t>
      </w:r>
    </w:p>
    <w:p w:rsidR="00F93785" w:rsidRPr="00AD5F32" w:rsidRDefault="00F93785" w:rsidP="00F93785">
      <w:pPr>
        <w:pStyle w:val="History"/>
      </w:pPr>
      <w:r w:rsidRPr="00F93785">
        <w:t xml:space="preserve">[10.4 inserted by </w:t>
      </w:r>
      <w:hyperlink r:id="rId79" w:history="1">
        <w:r w:rsidRPr="00F93785">
          <w:rPr>
            <w:rStyle w:val="Hyperlink"/>
          </w:rPr>
          <w:t>PR700575</w:t>
        </w:r>
      </w:hyperlink>
      <w:r w:rsidRPr="00F93785">
        <w:rPr>
          <w:noProof/>
        </w:rPr>
        <w:t xml:space="preserve"> ppc 01Oct18</w:t>
      </w:r>
      <w:r w:rsidRPr="00F93785">
        <w:t>]</w:t>
      </w:r>
    </w:p>
    <w:p w:rsidR="00F93785" w:rsidRDefault="00F93785" w:rsidP="00F93785">
      <w:pPr>
        <w:pStyle w:val="Level3"/>
      </w:pPr>
      <w:r>
        <w:t xml:space="preserve">A person engaged by a </w:t>
      </w:r>
      <w:proofErr w:type="gramStart"/>
      <w:r>
        <w:t>particular employer</w:t>
      </w:r>
      <w:proofErr w:type="gramEnd"/>
      <w:r>
        <w:t xml:space="preserve"> as a regular casual employee may request that their employment be converted to full-time or part-time employment.</w:t>
      </w:r>
    </w:p>
    <w:p w:rsidR="00F93785" w:rsidRDefault="00F93785" w:rsidP="00F93785">
      <w:pPr>
        <w:pStyle w:val="Level3"/>
      </w:pPr>
      <w:bookmarkStart w:id="55" w:name="_Ref525562144"/>
      <w:r>
        <w:t xml:space="preserve">A </w:t>
      </w:r>
      <w:r w:rsidRPr="00002D51">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55"/>
      <w:r>
        <w:t xml:space="preserve"> </w:t>
      </w:r>
    </w:p>
    <w:p w:rsidR="00F93785" w:rsidRDefault="00F93785" w:rsidP="00F93785">
      <w:pPr>
        <w:pStyle w:val="Level3"/>
      </w:pPr>
      <w:r>
        <w:t>A regular casual employee who has worked equivalent full-time hours over the preceding period of 12 months’ casual employment may request to have their employment converted to full-time employment.</w:t>
      </w:r>
    </w:p>
    <w:p w:rsidR="00F93785" w:rsidRDefault="00F93785" w:rsidP="00F93785">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F93785" w:rsidRDefault="00F93785" w:rsidP="00F93785">
      <w:pPr>
        <w:pStyle w:val="Level3"/>
      </w:pPr>
      <w:r>
        <w:t>Any request under this subclause must be in writing and provided to the employer.</w:t>
      </w:r>
    </w:p>
    <w:p w:rsidR="00F93785" w:rsidRDefault="00F93785" w:rsidP="00F93785">
      <w:pPr>
        <w:pStyle w:val="Level3"/>
      </w:pPr>
      <w:r>
        <w:t xml:space="preserve">Where a regular casual employee seeks to convert to full-time or part-time employment, the employer may agree to or refuse the request, but the request may only be refused on reasonable grounds and after there has been consultation with the employee. </w:t>
      </w:r>
    </w:p>
    <w:p w:rsidR="00F93785" w:rsidRDefault="00F93785" w:rsidP="00F93785">
      <w:pPr>
        <w:pStyle w:val="Level3"/>
      </w:pPr>
      <w:r>
        <w:t>Reasonable grounds for refusal include that:</w:t>
      </w:r>
    </w:p>
    <w:p w:rsidR="00F93785" w:rsidRDefault="00F93785" w:rsidP="00F93785">
      <w:pPr>
        <w:pStyle w:val="Level4"/>
      </w:pPr>
      <w:r>
        <w:t xml:space="preserve">it would require a significant adjustment to the casual employee’s hours of work in order for the employee to be engaged as a full-time or part-time employee in accordance with the provisions of this award – that is, </w:t>
      </w:r>
      <w:r>
        <w:lastRenderedPageBreak/>
        <w:t xml:space="preserve">the casual employee is not truly a regular casual employee as defined in paragraph </w:t>
      </w:r>
      <w:r>
        <w:fldChar w:fldCharType="begin"/>
      </w:r>
      <w:r>
        <w:instrText xml:space="preserve"> REF _Ref525562144 \n \h </w:instrText>
      </w:r>
      <w:r>
        <w:fldChar w:fldCharType="separate"/>
      </w:r>
      <w:r w:rsidR="00983C08">
        <w:t>(b)</w:t>
      </w:r>
      <w:r>
        <w:fldChar w:fldCharType="end"/>
      </w:r>
      <w:r>
        <w:t>;</w:t>
      </w:r>
    </w:p>
    <w:p w:rsidR="00F93785" w:rsidRDefault="00F93785" w:rsidP="00F93785">
      <w:pPr>
        <w:pStyle w:val="Level4"/>
      </w:pPr>
      <w:r>
        <w:t xml:space="preserve">it is known or reasonably foreseeable that the regular casual employee’s position will cease to exist within the next 12 months; </w:t>
      </w:r>
    </w:p>
    <w:p w:rsidR="00F93785" w:rsidRDefault="00F93785" w:rsidP="00F93785">
      <w:pPr>
        <w:pStyle w:val="Level4"/>
      </w:pPr>
      <w:r>
        <w:t>it is known or reasonably foreseeable that the hours of work which the regular casual employee is required to perform will be significantly reduced in the next 12 months; or</w:t>
      </w:r>
    </w:p>
    <w:p w:rsidR="00F93785" w:rsidRDefault="00F93785" w:rsidP="00F93785">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F93785" w:rsidRDefault="00F93785" w:rsidP="00F93785">
      <w:pPr>
        <w:pStyle w:val="Level3"/>
      </w:pPr>
      <w:r>
        <w:t>For any ground of refusal to be reasonable, it must be based on facts which are known or reasonably foreseeable.</w:t>
      </w:r>
    </w:p>
    <w:p w:rsidR="00F93785" w:rsidRDefault="00F93785" w:rsidP="00F93785">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fldChar w:fldCharType="begin"/>
      </w:r>
      <w:r>
        <w:instrText xml:space="preserve"> REF _Ref525562101 \r \h </w:instrText>
      </w:r>
      <w:r>
        <w:fldChar w:fldCharType="separate"/>
      </w:r>
      <w:r w:rsidR="00983C08">
        <w:t>9</w:t>
      </w:r>
      <w:r>
        <w:fldChar w:fldCharType="end"/>
      </w:r>
      <w:r>
        <w:t>. Under that procedure, the employee or the employer may refer the matter to the Fair Work Commission if the dispute cannot be resolved at the workplace level.</w:t>
      </w:r>
    </w:p>
    <w:p w:rsidR="00F93785" w:rsidRDefault="00F93785" w:rsidP="00F93785">
      <w:pPr>
        <w:pStyle w:val="Level3"/>
      </w:pPr>
      <w:r>
        <w:t>Where it is agreed that a casual employee will have their employment converted to full-time or part-time employment as provided for in this clause, the employer and employee must discuss and record in writing:</w:t>
      </w:r>
    </w:p>
    <w:p w:rsidR="00F93785" w:rsidRDefault="00F93785" w:rsidP="00F93785">
      <w:pPr>
        <w:pStyle w:val="Level4"/>
      </w:pPr>
      <w:r>
        <w:t>the form of employment to which the employee will convert – that is, full-time or part-time employment; and</w:t>
      </w:r>
    </w:p>
    <w:p w:rsidR="00F93785" w:rsidRDefault="00F93785" w:rsidP="00F93785">
      <w:pPr>
        <w:pStyle w:val="Level4"/>
      </w:pPr>
      <w:r>
        <w:t xml:space="preserve">if it is agreed that the employee will become a part-time employee, the matters referred to in clause </w:t>
      </w:r>
      <w:r>
        <w:fldChar w:fldCharType="begin"/>
      </w:r>
      <w:r>
        <w:instrText xml:space="preserve"> REF _Ref525562090 \r \h </w:instrText>
      </w:r>
      <w:r>
        <w:fldChar w:fldCharType="separate"/>
      </w:r>
      <w:r w:rsidR="00983C08">
        <w:t>10.2(d)</w:t>
      </w:r>
      <w:r>
        <w:fldChar w:fldCharType="end"/>
      </w:r>
      <w:r>
        <w:t>.</w:t>
      </w:r>
    </w:p>
    <w:p w:rsidR="00F93785" w:rsidRDefault="00F93785" w:rsidP="00F93785">
      <w:pPr>
        <w:pStyle w:val="Level3"/>
      </w:pPr>
      <w:r>
        <w:t>The conversion will take effect from the start of the next pay cycle following such agreement being reached unless otherwise agreed.</w:t>
      </w:r>
    </w:p>
    <w:p w:rsidR="00F93785" w:rsidRDefault="00F93785" w:rsidP="00F93785">
      <w:pPr>
        <w:pStyle w:val="Level3"/>
      </w:pPr>
      <w:r>
        <w:t>Once a casual employee has converted to full-time or part-time employment, the employee may only revert to casual employment with the written agreement of the employer.</w:t>
      </w:r>
    </w:p>
    <w:p w:rsidR="00F93785" w:rsidRDefault="00F93785" w:rsidP="00F93785">
      <w:pPr>
        <w:pStyle w:val="Level3"/>
      </w:pPr>
      <w:r>
        <w:t>A casual employee must not be engaged and re-engaged (which includes a refusal to re-engage), or have their hours reduced or varied, in order to avoid any right or obligation under this clause.</w:t>
      </w:r>
    </w:p>
    <w:p w:rsidR="00F93785" w:rsidRDefault="00F93785" w:rsidP="00F93785">
      <w:pPr>
        <w:pStyle w:val="Level3"/>
      </w:pPr>
      <w:r>
        <w:t>Nothing in this clause obliges a regular casual employee to convert to full-time or part-time employment, nor permits an employer to require a regular casual employee to so convert.</w:t>
      </w:r>
    </w:p>
    <w:p w:rsidR="00F93785" w:rsidRDefault="00F93785" w:rsidP="00F93785">
      <w:pPr>
        <w:pStyle w:val="Level3"/>
      </w:pPr>
      <w:r>
        <w:t>Nothing in this clause requires an employer to increase the hours of a regular casual employee seeking conversion to full-time or part-time employment.</w:t>
      </w:r>
    </w:p>
    <w:p w:rsidR="00F93785" w:rsidRDefault="00F93785" w:rsidP="00F93785">
      <w:pPr>
        <w:pStyle w:val="Level3"/>
      </w:pPr>
      <w:bookmarkStart w:id="56" w:name="_Ref525562072"/>
      <w:r>
        <w:lastRenderedPageBreak/>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002D51">
        <w:t> </w:t>
      </w:r>
      <w:r>
        <w:t>October 2018, an employer must provide such employees with a copy of the pr</w:t>
      </w:r>
      <w:r w:rsidR="00002D51">
        <w:t>ovisions of this subclause by 1 </w:t>
      </w:r>
      <w:r>
        <w:t>January 2019.</w:t>
      </w:r>
      <w:bookmarkEnd w:id="56"/>
      <w:r>
        <w:t xml:space="preserve"> </w:t>
      </w:r>
    </w:p>
    <w:p w:rsidR="00F93785" w:rsidRDefault="00F93785" w:rsidP="00F93785">
      <w:pPr>
        <w:pStyle w:val="Level3"/>
      </w:pPr>
      <w:r>
        <w:t xml:space="preserve">A casual employee’s right to request to convert is not affected if the employer fails to comply with the notice requirements in paragraph </w:t>
      </w:r>
      <w:r>
        <w:fldChar w:fldCharType="begin"/>
      </w:r>
      <w:r>
        <w:instrText xml:space="preserve"> REF _Ref525562072 \n \h </w:instrText>
      </w:r>
      <w:r>
        <w:fldChar w:fldCharType="separate"/>
      </w:r>
      <w:r w:rsidR="00983C08">
        <w:t>(p)</w:t>
      </w:r>
      <w:r>
        <w:fldChar w:fldCharType="end"/>
      </w:r>
      <w:r>
        <w:t>.</w:t>
      </w:r>
    </w:p>
    <w:p w:rsidR="00747C67" w:rsidRDefault="00747C67" w:rsidP="00747C67">
      <w:pPr>
        <w:pStyle w:val="Level1"/>
      </w:pPr>
      <w:bookmarkStart w:id="57" w:name="_Ref226352515"/>
      <w:bookmarkStart w:id="58" w:name="_Ref226352638"/>
      <w:bookmarkStart w:id="59" w:name="_Toc37247984"/>
      <w:r w:rsidRPr="00747C67">
        <w:t>Termination of employment</w:t>
      </w:r>
      <w:bookmarkEnd w:id="57"/>
      <w:bookmarkEnd w:id="58"/>
      <w:bookmarkEnd w:id="59"/>
    </w:p>
    <w:p w:rsidR="0085376E" w:rsidRDefault="0085376E" w:rsidP="00EC1A9C">
      <w:pPr>
        <w:pStyle w:val="History"/>
      </w:pPr>
      <w:r>
        <w:t>[</w:t>
      </w:r>
      <w:r w:rsidR="00EC1A9C">
        <w:t xml:space="preserve">11 </w:t>
      </w:r>
      <w:r w:rsidR="00E513C4">
        <w:t>substituted</w:t>
      </w:r>
      <w:r>
        <w:t xml:space="preserve"> by </w:t>
      </w:r>
      <w:hyperlink r:id="rId80" w:history="1">
        <w:r w:rsidRPr="00B57702">
          <w:rPr>
            <w:rStyle w:val="Hyperlink"/>
          </w:rPr>
          <w:t>PR610231</w:t>
        </w:r>
      </w:hyperlink>
      <w:r w:rsidR="00EC1A9C" w:rsidRPr="00EC1A9C">
        <w:rPr>
          <w:rStyle w:val="Hyperlink"/>
          <w:color w:val="auto"/>
          <w:u w:val="none"/>
        </w:rPr>
        <w:t xml:space="preserve"> </w:t>
      </w:r>
      <w:proofErr w:type="spellStart"/>
      <w:r w:rsidR="00EC1A9C">
        <w:rPr>
          <w:rStyle w:val="Hyperlink"/>
          <w:color w:val="auto"/>
          <w:u w:val="none"/>
        </w:rPr>
        <w:t>ppc</w:t>
      </w:r>
      <w:proofErr w:type="spellEnd"/>
      <w:r w:rsidR="00EC1A9C">
        <w:rPr>
          <w:rStyle w:val="Hyperlink"/>
          <w:color w:val="auto"/>
          <w:u w:val="none"/>
        </w:rPr>
        <w:t xml:space="preserve"> 01Nov18</w:t>
      </w:r>
      <w:r>
        <w:t>]</w:t>
      </w:r>
    </w:p>
    <w:p w:rsidR="00312E11" w:rsidRPr="00E01939" w:rsidRDefault="00312E11" w:rsidP="00312E11">
      <w:pPr>
        <w:keepNext/>
      </w:pPr>
      <w:r w:rsidRPr="00E01939">
        <w:t xml:space="preserve">Note: The </w:t>
      </w:r>
      <w:hyperlink r:id="rId81" w:history="1">
        <w:r w:rsidRPr="00E01939">
          <w:rPr>
            <w:rStyle w:val="Hyperlink"/>
          </w:rPr>
          <w:t>NES</w:t>
        </w:r>
      </w:hyperlink>
      <w:r w:rsidRPr="00E01939">
        <w:t xml:space="preserve"> sets out requirements for notice of termination by an employer. See ss.117 and 123 of the </w:t>
      </w:r>
      <w:hyperlink r:id="rId82" w:history="1">
        <w:r w:rsidRPr="00E01939">
          <w:rPr>
            <w:rStyle w:val="Hyperlink"/>
          </w:rPr>
          <w:t>Act</w:t>
        </w:r>
      </w:hyperlink>
      <w:r w:rsidRPr="00E01939">
        <w:t xml:space="preserve">. </w:t>
      </w:r>
    </w:p>
    <w:p w:rsidR="00312E11" w:rsidRPr="00E01939" w:rsidRDefault="00312E11" w:rsidP="00312E11">
      <w:pPr>
        <w:pStyle w:val="Level2Bold"/>
      </w:pPr>
      <w:bookmarkStart w:id="60" w:name="_Ref528221998"/>
      <w:r w:rsidRPr="00E01939">
        <w:t>Notice of termination by an employee</w:t>
      </w:r>
      <w:bookmarkEnd w:id="60"/>
    </w:p>
    <w:p w:rsidR="00312E11" w:rsidRPr="00E01939" w:rsidRDefault="00312E11" w:rsidP="00312E11">
      <w:pPr>
        <w:pStyle w:val="Level3"/>
      </w:pPr>
      <w:r w:rsidRPr="00E01939">
        <w:t xml:space="preserve">This clause applies to all employees except those identified in ss.123(1) and 123(3) of the </w:t>
      </w:r>
      <w:hyperlink r:id="rId83" w:history="1">
        <w:r w:rsidRPr="00E01939">
          <w:rPr>
            <w:rStyle w:val="Hyperlink"/>
          </w:rPr>
          <w:t>Act</w:t>
        </w:r>
      </w:hyperlink>
      <w:r w:rsidRPr="00E01939">
        <w:t>.</w:t>
      </w:r>
    </w:p>
    <w:p w:rsidR="00312E11" w:rsidRPr="00E01939" w:rsidRDefault="00312E11" w:rsidP="00312E11">
      <w:pPr>
        <w:pStyle w:val="Level3"/>
      </w:pPr>
      <w:bookmarkStart w:id="61"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983C08"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61"/>
    </w:p>
    <w:p w:rsidR="00312E11" w:rsidRPr="002B7105" w:rsidRDefault="00312E11" w:rsidP="00312E11">
      <w:pPr>
        <w:pStyle w:val="Block2"/>
        <w:rPr>
          <w:b/>
        </w:rPr>
      </w:pPr>
      <w:bookmarkStart w:id="62" w:name="Table_1"/>
      <w:r w:rsidRPr="002B7105">
        <w:rPr>
          <w:b/>
        </w:rPr>
        <w:t>Table 1—Period of notice</w:t>
      </w:r>
      <w:bookmarkEnd w:id="62"/>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312E11" w:rsidRPr="00E01939" w:rsidTr="002C2103">
        <w:trPr>
          <w:tblHeader/>
          <w:tblCellSpacing w:w="0" w:type="dxa"/>
        </w:trPr>
        <w:tc>
          <w:tcPr>
            <w:tcW w:w="3707" w:type="pct"/>
            <w:hideMark/>
          </w:tcPr>
          <w:p w:rsidR="00312E11" w:rsidRPr="002B7105" w:rsidRDefault="00312E11" w:rsidP="002C2103">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312E11" w:rsidRPr="002B7105" w:rsidRDefault="00312E11" w:rsidP="002C2103">
            <w:pPr>
              <w:pStyle w:val="AMODTable"/>
              <w:rPr>
                <w:b/>
              </w:rPr>
            </w:pPr>
            <w:r w:rsidRPr="002B7105">
              <w:rPr>
                <w:b/>
              </w:rPr>
              <w:t>Column 2</w:t>
            </w:r>
            <w:r>
              <w:rPr>
                <w:b/>
              </w:rPr>
              <w:br/>
            </w:r>
            <w:r w:rsidRPr="002B7105">
              <w:rPr>
                <w:b/>
              </w:rPr>
              <w:t>Period of notice</w:t>
            </w:r>
          </w:p>
        </w:tc>
      </w:tr>
      <w:tr w:rsidR="00312E11" w:rsidRPr="00E01939" w:rsidTr="002C2103">
        <w:trPr>
          <w:tblCellSpacing w:w="0" w:type="dxa"/>
        </w:trPr>
        <w:tc>
          <w:tcPr>
            <w:tcW w:w="3707" w:type="pct"/>
            <w:hideMark/>
          </w:tcPr>
          <w:p w:rsidR="00312E11" w:rsidRPr="00E01939" w:rsidRDefault="00312E11" w:rsidP="002C2103">
            <w:pPr>
              <w:pStyle w:val="AMODTable"/>
            </w:pPr>
            <w:r w:rsidRPr="00E01939">
              <w:t>Not more than 1 year</w:t>
            </w:r>
          </w:p>
        </w:tc>
        <w:tc>
          <w:tcPr>
            <w:tcW w:w="1293" w:type="pct"/>
            <w:hideMark/>
          </w:tcPr>
          <w:p w:rsidR="00312E11" w:rsidRPr="00E01939" w:rsidRDefault="00312E11" w:rsidP="002C2103">
            <w:pPr>
              <w:pStyle w:val="AMODTable"/>
            </w:pPr>
            <w:r w:rsidRPr="00E01939">
              <w:t>1 week</w:t>
            </w:r>
          </w:p>
        </w:tc>
      </w:tr>
      <w:tr w:rsidR="00312E11" w:rsidRPr="00E01939" w:rsidTr="002C2103">
        <w:trPr>
          <w:tblCellSpacing w:w="0" w:type="dxa"/>
        </w:trPr>
        <w:tc>
          <w:tcPr>
            <w:tcW w:w="3707" w:type="pct"/>
            <w:hideMark/>
          </w:tcPr>
          <w:p w:rsidR="00312E11" w:rsidRPr="00E01939" w:rsidRDefault="00312E11" w:rsidP="002C2103">
            <w:pPr>
              <w:pStyle w:val="AMODTable"/>
            </w:pPr>
            <w:r w:rsidRPr="00E01939">
              <w:t>More than 1 year but not more than 3 years</w:t>
            </w:r>
          </w:p>
        </w:tc>
        <w:tc>
          <w:tcPr>
            <w:tcW w:w="1293" w:type="pct"/>
            <w:hideMark/>
          </w:tcPr>
          <w:p w:rsidR="00312E11" w:rsidRPr="00E01939" w:rsidRDefault="00312E11" w:rsidP="002C2103">
            <w:pPr>
              <w:pStyle w:val="AMODTable"/>
            </w:pPr>
            <w:r w:rsidRPr="00E01939">
              <w:t>2 weeks</w:t>
            </w:r>
          </w:p>
        </w:tc>
      </w:tr>
      <w:tr w:rsidR="00312E11" w:rsidRPr="00E01939" w:rsidTr="002C2103">
        <w:trPr>
          <w:tblCellSpacing w:w="0" w:type="dxa"/>
        </w:trPr>
        <w:tc>
          <w:tcPr>
            <w:tcW w:w="3707" w:type="pct"/>
            <w:hideMark/>
          </w:tcPr>
          <w:p w:rsidR="00312E11" w:rsidRPr="00E01939" w:rsidRDefault="00312E11" w:rsidP="002C2103">
            <w:pPr>
              <w:pStyle w:val="AMODTable"/>
            </w:pPr>
            <w:r w:rsidRPr="00E01939">
              <w:t>More than 3 years but not more than 5 years</w:t>
            </w:r>
          </w:p>
        </w:tc>
        <w:tc>
          <w:tcPr>
            <w:tcW w:w="1293" w:type="pct"/>
            <w:hideMark/>
          </w:tcPr>
          <w:p w:rsidR="00312E11" w:rsidRPr="00E01939" w:rsidRDefault="00312E11" w:rsidP="002C2103">
            <w:pPr>
              <w:pStyle w:val="AMODTable"/>
            </w:pPr>
            <w:r w:rsidRPr="00E01939">
              <w:t>3 weeks</w:t>
            </w:r>
          </w:p>
        </w:tc>
      </w:tr>
      <w:tr w:rsidR="00312E11" w:rsidRPr="00E01939" w:rsidTr="002C2103">
        <w:trPr>
          <w:tblCellSpacing w:w="0" w:type="dxa"/>
        </w:trPr>
        <w:tc>
          <w:tcPr>
            <w:tcW w:w="3707" w:type="pct"/>
            <w:hideMark/>
          </w:tcPr>
          <w:p w:rsidR="00312E11" w:rsidRPr="00E01939" w:rsidRDefault="00312E11" w:rsidP="002C2103">
            <w:pPr>
              <w:pStyle w:val="AMODTable"/>
            </w:pPr>
            <w:r w:rsidRPr="00E01939">
              <w:t>More than 5 years</w:t>
            </w:r>
          </w:p>
        </w:tc>
        <w:tc>
          <w:tcPr>
            <w:tcW w:w="1293" w:type="pct"/>
            <w:hideMark/>
          </w:tcPr>
          <w:p w:rsidR="00312E11" w:rsidRPr="00E01939" w:rsidRDefault="00312E11" w:rsidP="002C2103">
            <w:pPr>
              <w:pStyle w:val="AMODTable"/>
            </w:pPr>
            <w:r w:rsidRPr="00E01939">
              <w:t>4 weeks</w:t>
            </w:r>
          </w:p>
        </w:tc>
      </w:tr>
    </w:tbl>
    <w:p w:rsidR="00312E11" w:rsidRPr="00E01939" w:rsidRDefault="00312E11" w:rsidP="00312E11">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312E11" w:rsidRPr="00E01939" w:rsidRDefault="00312E11" w:rsidP="00312E11">
      <w:pPr>
        <w:pStyle w:val="Level3"/>
      </w:pPr>
      <w:r w:rsidRPr="00E01939">
        <w:t xml:space="preserve">In </w:t>
      </w:r>
      <w:r>
        <w:t xml:space="preserve">paragraph </w:t>
      </w:r>
      <w:r>
        <w:fldChar w:fldCharType="begin"/>
      </w:r>
      <w:r>
        <w:instrText xml:space="preserve"> REF _Ref527719172 \n \h </w:instrText>
      </w:r>
      <w:r>
        <w:fldChar w:fldCharType="separate"/>
      </w:r>
      <w:r w:rsidR="00983C08">
        <w:t>(b)</w:t>
      </w:r>
      <w:r>
        <w:fldChar w:fldCharType="end"/>
      </w:r>
      <w:r w:rsidRPr="00E01939">
        <w:t xml:space="preserve"> </w:t>
      </w:r>
      <w:r w:rsidRPr="00FE0B4B">
        <w:rPr>
          <w:b/>
          <w:bCs/>
        </w:rPr>
        <w:t>continuous service</w:t>
      </w:r>
      <w:r w:rsidRPr="00E01939">
        <w:t xml:space="preserve"> has the same meaning as in s.117 of the </w:t>
      </w:r>
      <w:hyperlink r:id="rId84" w:history="1">
        <w:r w:rsidRPr="00E01939">
          <w:rPr>
            <w:rStyle w:val="Hyperlink"/>
          </w:rPr>
          <w:t>Act</w:t>
        </w:r>
      </w:hyperlink>
      <w:r w:rsidRPr="00E01939">
        <w:t>.</w:t>
      </w:r>
    </w:p>
    <w:p w:rsidR="00312E11" w:rsidRPr="00E01939" w:rsidRDefault="00312E11" w:rsidP="00312E11">
      <w:pPr>
        <w:pStyle w:val="Level3"/>
      </w:pPr>
      <w:bookmarkStart w:id="63"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983C08">
        <w:t>(b)</w:t>
      </w:r>
      <w:r>
        <w:fldChar w:fldCharType="end"/>
      </w:r>
      <w:r w:rsidRPr="00E01939">
        <w:t>, then the employer may deduct from wages due to the employee under this award an amount that is no more than one week’s wages for the employee.</w:t>
      </w:r>
      <w:bookmarkEnd w:id="63"/>
    </w:p>
    <w:p w:rsidR="00312E11" w:rsidRPr="00E01939" w:rsidRDefault="00312E11" w:rsidP="00312E11">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983C08">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983C08">
        <w:t>(d)</w:t>
      </w:r>
      <w:r>
        <w:fldChar w:fldCharType="end"/>
      </w:r>
      <w:r>
        <w:t>.</w:t>
      </w:r>
    </w:p>
    <w:p w:rsidR="00312E11" w:rsidRPr="00E01939" w:rsidRDefault="00312E11" w:rsidP="00312E11">
      <w:pPr>
        <w:pStyle w:val="Level3"/>
      </w:pPr>
      <w:r w:rsidRPr="00E01939">
        <w:lastRenderedPageBreak/>
        <w:t xml:space="preserve">Any deduction made under </w:t>
      </w:r>
      <w:r>
        <w:t xml:space="preserve">paragraph </w:t>
      </w:r>
      <w:r>
        <w:fldChar w:fldCharType="begin"/>
      </w:r>
      <w:r>
        <w:instrText xml:space="preserve"> REF _Ref527719219 \n \h </w:instrText>
      </w:r>
      <w:r>
        <w:fldChar w:fldCharType="separate"/>
      </w:r>
      <w:r w:rsidR="00983C08">
        <w:t>(d)</w:t>
      </w:r>
      <w:r>
        <w:fldChar w:fldCharType="end"/>
      </w:r>
      <w:r w:rsidRPr="00E01939">
        <w:t xml:space="preserve"> must not be unreasonable in the circumstances.</w:t>
      </w:r>
    </w:p>
    <w:p w:rsidR="00312E11" w:rsidRPr="00E01939" w:rsidRDefault="00312E11" w:rsidP="00312E11">
      <w:pPr>
        <w:pStyle w:val="Level2Bold"/>
      </w:pPr>
      <w:bookmarkStart w:id="64" w:name="_Ref527719241"/>
      <w:r w:rsidRPr="00E01939">
        <w:t>Job search entitlement</w:t>
      </w:r>
      <w:bookmarkEnd w:id="64"/>
    </w:p>
    <w:p w:rsidR="00312E11" w:rsidRPr="00E01939" w:rsidRDefault="00312E11" w:rsidP="00312E11">
      <w:pPr>
        <w:pStyle w:val="Block1"/>
      </w:pPr>
      <w:r w:rsidRPr="00E01939">
        <w:t>Where an employer has given notice of termination to an employee, the employee must be allowed time off without loss of pay of up to one day for the purpose of seeking other employment.</w:t>
      </w:r>
    </w:p>
    <w:p w:rsidR="00312E11" w:rsidRPr="00E01939" w:rsidRDefault="00312E11" w:rsidP="00312E11">
      <w:pPr>
        <w:pStyle w:val="Level2"/>
      </w:pPr>
      <w:bookmarkStart w:id="65" w:name="_Ref7189289"/>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983C08">
        <w:t>11.2</w:t>
      </w:r>
      <w:r>
        <w:rPr>
          <w:noProof/>
        </w:rPr>
        <w:fldChar w:fldCharType="end"/>
      </w:r>
      <w:r w:rsidRPr="00E01939">
        <w:t xml:space="preserve"> is to be taken at times that are convenient to the employee after consultation with the employer.</w:t>
      </w:r>
      <w:bookmarkEnd w:id="65"/>
    </w:p>
    <w:p w:rsidR="00747C67" w:rsidRDefault="00747C67" w:rsidP="00747C67">
      <w:pPr>
        <w:pStyle w:val="Level1"/>
      </w:pPr>
      <w:bookmarkStart w:id="66" w:name="_Ref413854016"/>
      <w:bookmarkStart w:id="67" w:name="_Ref413854020"/>
      <w:bookmarkStart w:id="68" w:name="_Toc37247985"/>
      <w:r w:rsidRPr="00747C67">
        <w:t>Redundancy</w:t>
      </w:r>
      <w:bookmarkEnd w:id="66"/>
      <w:bookmarkEnd w:id="67"/>
      <w:bookmarkEnd w:id="68"/>
    </w:p>
    <w:p w:rsidR="00DE4A78" w:rsidRDefault="00DE4A78" w:rsidP="00DE4A78">
      <w:pPr>
        <w:pStyle w:val="History"/>
      </w:pPr>
      <w:r>
        <w:t xml:space="preserve">[Varied by </w:t>
      </w:r>
      <w:hyperlink r:id="rId85" w:history="1">
        <w:r>
          <w:rPr>
            <w:rStyle w:val="Hyperlink"/>
          </w:rPr>
          <w:t>PR994458</w:t>
        </w:r>
      </w:hyperlink>
      <w:r w:rsidR="007C3EC2">
        <w:t>,</w:t>
      </w:r>
      <w:r w:rsidR="007C3EC2" w:rsidRPr="007C3EC2">
        <w:t xml:space="preserve"> </w:t>
      </w:r>
      <w:hyperlink r:id="rId86" w:history="1">
        <w:r w:rsidR="007C3EC2">
          <w:rPr>
            <w:rStyle w:val="Hyperlink"/>
          </w:rPr>
          <w:t>PR503700</w:t>
        </w:r>
      </w:hyperlink>
      <w:r w:rsidR="00537640">
        <w:t xml:space="preserve">, </w:t>
      </w:r>
      <w:hyperlink r:id="rId87" w:history="1">
        <w:r w:rsidR="00537640">
          <w:rPr>
            <w:rStyle w:val="Hyperlink"/>
          </w:rPr>
          <w:t>PR561478</w:t>
        </w:r>
      </w:hyperlink>
      <w:r w:rsidR="00683629">
        <w:t xml:space="preserve">; substituted by </w:t>
      </w:r>
      <w:hyperlink r:id="rId88" w:history="1">
        <w:r w:rsidR="00683629" w:rsidRPr="009619D5">
          <w:rPr>
            <w:rStyle w:val="Hyperlink"/>
          </w:rPr>
          <w:t>PR706974</w:t>
        </w:r>
      </w:hyperlink>
      <w:r w:rsidR="00683629">
        <w:t xml:space="preserve"> </w:t>
      </w:r>
      <w:proofErr w:type="spellStart"/>
      <w:r w:rsidR="00683629">
        <w:t>ppc</w:t>
      </w:r>
      <w:proofErr w:type="spellEnd"/>
      <w:r w:rsidR="00683629">
        <w:t xml:space="preserve"> 03May19]</w:t>
      </w:r>
    </w:p>
    <w:p w:rsidR="00663AF5" w:rsidRPr="00E7145A" w:rsidRDefault="00663AF5" w:rsidP="00663AF5">
      <w:pPr>
        <w:keepNext/>
      </w:pPr>
      <w:bookmarkStart w:id="69" w:name="_Ref528226910"/>
      <w:r w:rsidRPr="00E7145A">
        <w:t xml:space="preserve">NOTE: Redundancy pay is provided for in the </w:t>
      </w:r>
      <w:hyperlink r:id="rId89" w:history="1">
        <w:r w:rsidRPr="00E7145A">
          <w:rPr>
            <w:rStyle w:val="Hyperlink"/>
          </w:rPr>
          <w:t>NES</w:t>
        </w:r>
      </w:hyperlink>
      <w:r w:rsidRPr="00E7145A">
        <w:t xml:space="preserve">. See sections 119–123 of the </w:t>
      </w:r>
      <w:hyperlink r:id="rId90" w:history="1">
        <w:r w:rsidRPr="00E7145A">
          <w:rPr>
            <w:rStyle w:val="Hyperlink"/>
          </w:rPr>
          <w:t>Act</w:t>
        </w:r>
      </w:hyperlink>
      <w:r w:rsidRPr="00E7145A">
        <w:t>.</w:t>
      </w:r>
    </w:p>
    <w:p w:rsidR="00663AF5" w:rsidRPr="00E7145A" w:rsidRDefault="00663AF5" w:rsidP="00663AF5">
      <w:pPr>
        <w:pStyle w:val="Level2Bold"/>
      </w:pPr>
      <w:bookmarkStart w:id="70" w:name="_Ref6919596"/>
      <w:r w:rsidRPr="00E7145A">
        <w:t>Transfer to lower paid duties on redundancy</w:t>
      </w:r>
      <w:bookmarkEnd w:id="69"/>
      <w:bookmarkEnd w:id="70"/>
    </w:p>
    <w:p w:rsidR="00663AF5" w:rsidRPr="008764CF" w:rsidRDefault="00663AF5" w:rsidP="00663AF5">
      <w:pPr>
        <w:pStyle w:val="Level3"/>
      </w:pPr>
      <w:r w:rsidRPr="008764CF">
        <w:t xml:space="preserve">Clause </w:t>
      </w:r>
      <w:r>
        <w:fldChar w:fldCharType="begin"/>
      </w:r>
      <w:r>
        <w:instrText xml:space="preserve"> REF _Ref6919596 \w \h </w:instrText>
      </w:r>
      <w:r>
        <w:fldChar w:fldCharType="separate"/>
      </w:r>
      <w:r w:rsidR="00983C08">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663AF5" w:rsidRPr="008764CF" w:rsidRDefault="00663AF5" w:rsidP="00663AF5">
      <w:pPr>
        <w:pStyle w:val="Level3"/>
      </w:pPr>
      <w:r w:rsidRPr="008764CF">
        <w:t>The employer may:</w:t>
      </w:r>
    </w:p>
    <w:p w:rsidR="00663AF5" w:rsidRPr="008764CF" w:rsidRDefault="00663AF5" w:rsidP="00663AF5">
      <w:pPr>
        <w:pStyle w:val="Level4"/>
      </w:pPr>
      <w:r w:rsidRPr="008764CF">
        <w:t xml:space="preserve">give the employee notice of the transfer of at least the same length as the employee would be entitled to under section 117 of the </w:t>
      </w:r>
      <w:hyperlink r:id="rId91" w:history="1">
        <w:r w:rsidRPr="008764CF">
          <w:rPr>
            <w:rStyle w:val="Hyperlink"/>
          </w:rPr>
          <w:t>Act</w:t>
        </w:r>
      </w:hyperlink>
      <w:r w:rsidRPr="008764CF">
        <w:t xml:space="preserve"> as if it were a notice of termin</w:t>
      </w:r>
      <w:bookmarkStart w:id="71" w:name="_Ref499548098"/>
      <w:r>
        <w:t>ation given by the employer; or</w:t>
      </w:r>
    </w:p>
    <w:p w:rsidR="00663AF5" w:rsidRPr="008764CF" w:rsidRDefault="00663AF5" w:rsidP="00663AF5">
      <w:pPr>
        <w:pStyle w:val="Level4"/>
      </w:pPr>
      <w:bookmarkStart w:id="72"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983C08">
        <w:t>(c)</w:t>
      </w:r>
      <w:r>
        <w:fldChar w:fldCharType="end"/>
      </w:r>
      <w:r w:rsidRPr="008764CF">
        <w:t>.</w:t>
      </w:r>
      <w:bookmarkEnd w:id="71"/>
      <w:bookmarkEnd w:id="72"/>
    </w:p>
    <w:p w:rsidR="00663AF5" w:rsidRDefault="00663AF5" w:rsidP="00663AF5">
      <w:pPr>
        <w:pStyle w:val="Level3"/>
      </w:pPr>
      <w:bookmarkStart w:id="73" w:name="_Ref6919631"/>
      <w:r w:rsidRPr="008764CF">
        <w:t>If the employer acts as mentioned in paragraph</w:t>
      </w:r>
      <w:r>
        <w:t xml:space="preserve"> </w:t>
      </w:r>
      <w:r>
        <w:fldChar w:fldCharType="begin"/>
      </w:r>
      <w:r>
        <w:instrText xml:space="preserve"> REF _Ref528226924 \r \h </w:instrText>
      </w:r>
      <w:r>
        <w:fldChar w:fldCharType="separate"/>
      </w:r>
      <w:r w:rsidR="00983C08">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4B3704">
        <w:t>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73"/>
    </w:p>
    <w:p w:rsidR="00663AF5" w:rsidRPr="008764CF" w:rsidRDefault="00663AF5" w:rsidP="00663AF5">
      <w:pPr>
        <w:pStyle w:val="Level2Bold"/>
      </w:pPr>
      <w:r w:rsidRPr="002232A4">
        <w:t>Employee leaving during redundancy notice period</w:t>
      </w:r>
    </w:p>
    <w:p w:rsidR="00663AF5" w:rsidRPr="008764CF" w:rsidRDefault="00663AF5" w:rsidP="00663AF5">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2" w:history="1">
        <w:r w:rsidRPr="008764CF">
          <w:rPr>
            <w:rStyle w:val="Hyperlink"/>
          </w:rPr>
          <w:t>Act</w:t>
        </w:r>
      </w:hyperlink>
      <w:r w:rsidRPr="008764CF">
        <w:t>.</w:t>
      </w:r>
    </w:p>
    <w:p w:rsidR="00663AF5" w:rsidRPr="008764CF" w:rsidRDefault="00663AF5" w:rsidP="00663AF5">
      <w:pPr>
        <w:pStyle w:val="Level3"/>
      </w:pPr>
      <w:r w:rsidRPr="008764CF">
        <w:t xml:space="preserve">The employee is entitled to receive the benefits and payments they would have received under clause </w:t>
      </w:r>
      <w:r w:rsidR="00210966">
        <w:fldChar w:fldCharType="begin"/>
      </w:r>
      <w:r w:rsidR="00210966">
        <w:instrText xml:space="preserve"> REF _Ref413854016 \n \h </w:instrText>
      </w:r>
      <w:r w:rsidR="00210966">
        <w:fldChar w:fldCharType="separate"/>
      </w:r>
      <w:r w:rsidR="00983C08">
        <w:t>12</w:t>
      </w:r>
      <w:r w:rsidR="00210966">
        <w:fldChar w:fldCharType="end"/>
      </w:r>
      <w:r>
        <w:t xml:space="preserve"> </w:t>
      </w:r>
      <w:r w:rsidRPr="008764CF">
        <w:t xml:space="preserve">or under </w:t>
      </w:r>
      <w:r>
        <w:t xml:space="preserve">sections 119–123 </w:t>
      </w:r>
      <w:r w:rsidRPr="008764CF">
        <w:t xml:space="preserve">of the </w:t>
      </w:r>
      <w:hyperlink r:id="rId93" w:history="1">
        <w:r w:rsidRPr="008764CF">
          <w:rPr>
            <w:rStyle w:val="Hyperlink"/>
          </w:rPr>
          <w:t>Act</w:t>
        </w:r>
      </w:hyperlink>
      <w:r w:rsidRPr="008764CF">
        <w:t xml:space="preserve"> had they remained in employment until the expiry of the notice.</w:t>
      </w:r>
    </w:p>
    <w:p w:rsidR="00663AF5" w:rsidRPr="008764CF" w:rsidRDefault="00663AF5" w:rsidP="00663AF5">
      <w:pPr>
        <w:pStyle w:val="Level3"/>
      </w:pPr>
      <w:r w:rsidRPr="008764CF">
        <w:t>However, the employee is not entitled to be paid for any part of the period of notice remaining after the employee ceased to be employed.</w:t>
      </w:r>
    </w:p>
    <w:p w:rsidR="00663AF5" w:rsidRPr="00260D37" w:rsidRDefault="00663AF5" w:rsidP="00663AF5">
      <w:pPr>
        <w:pStyle w:val="Level2Bold"/>
      </w:pPr>
      <w:r w:rsidRPr="00260D37">
        <w:lastRenderedPageBreak/>
        <w:t>Job search entitlement</w:t>
      </w:r>
    </w:p>
    <w:p w:rsidR="00663AF5" w:rsidRPr="008764CF" w:rsidRDefault="00663AF5" w:rsidP="00663AF5">
      <w:pPr>
        <w:pStyle w:val="Level3"/>
      </w:pPr>
      <w:bookmarkStart w:id="74"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4" w:history="1">
        <w:r w:rsidRPr="008764CF">
          <w:rPr>
            <w:rStyle w:val="Hyperlink"/>
          </w:rPr>
          <w:t>Act</w:t>
        </w:r>
      </w:hyperlink>
      <w:r w:rsidRPr="00CE7BF6">
        <w:t xml:space="preserve"> </w:t>
      </w:r>
      <w:r w:rsidRPr="008764CF">
        <w:t>for the purpose of seeking other employment.</w:t>
      </w:r>
      <w:bookmarkEnd w:id="74"/>
    </w:p>
    <w:p w:rsidR="00663AF5" w:rsidRPr="008764CF" w:rsidRDefault="00663AF5" w:rsidP="00663AF5">
      <w:pPr>
        <w:pStyle w:val="Level3"/>
      </w:pPr>
      <w:bookmarkStart w:id="75"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983C08">
        <w:t>(a)</w:t>
      </w:r>
      <w:r>
        <w:fldChar w:fldCharType="end"/>
      </w:r>
      <w:r w:rsidRPr="008764CF">
        <w:t>, the employee must, at the request of the employer, produce proof of attendance at an interview.</w:t>
      </w:r>
      <w:bookmarkEnd w:id="75"/>
    </w:p>
    <w:p w:rsidR="00663AF5" w:rsidRPr="008764CF" w:rsidRDefault="00663AF5" w:rsidP="00663AF5">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983C08">
        <w:t>(b)</w:t>
      </w:r>
      <w:r>
        <w:fldChar w:fldCharType="end"/>
      </w:r>
      <w:r>
        <w:t>.</w:t>
      </w:r>
    </w:p>
    <w:p w:rsidR="00663AF5" w:rsidRPr="008764CF" w:rsidRDefault="00663AF5" w:rsidP="00663AF5">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983C08">
        <w:t>(b)</w:t>
      </w:r>
      <w:r>
        <w:fldChar w:fldCharType="end"/>
      </w:r>
      <w:r w:rsidRPr="008764CF">
        <w:t xml:space="preserve"> is not entitl</w:t>
      </w:r>
      <w:r>
        <w:t>ed to be paid for the time off.</w:t>
      </w:r>
    </w:p>
    <w:p w:rsidR="00663AF5" w:rsidRDefault="00663AF5" w:rsidP="00663AF5">
      <w:pPr>
        <w:pStyle w:val="Level3"/>
      </w:pPr>
      <w:r>
        <w:t>T</w:t>
      </w:r>
      <w:r w:rsidRPr="008764CF">
        <w:t>his entitlement applies instead of clause</w:t>
      </w:r>
      <w:r w:rsidR="00E853A1">
        <w:t>s</w:t>
      </w:r>
      <w:r>
        <w:t xml:space="preserve"> </w:t>
      </w:r>
      <w:r w:rsidR="00AA6D85">
        <w:fldChar w:fldCharType="begin"/>
      </w:r>
      <w:r w:rsidR="00AA6D85">
        <w:instrText xml:space="preserve"> REF _Ref527719241 \n \h </w:instrText>
      </w:r>
      <w:r w:rsidR="00AA6D85">
        <w:fldChar w:fldCharType="separate"/>
      </w:r>
      <w:r w:rsidR="00983C08">
        <w:t>11.2</w:t>
      </w:r>
      <w:r w:rsidR="00AA6D85">
        <w:fldChar w:fldCharType="end"/>
      </w:r>
      <w:r w:rsidR="00F86AD4">
        <w:t xml:space="preserve"> and </w:t>
      </w:r>
      <w:r w:rsidR="00AA6D85">
        <w:fldChar w:fldCharType="begin"/>
      </w:r>
      <w:r w:rsidR="00AA6D85">
        <w:instrText xml:space="preserve"> REF _Ref7189289 \n \h </w:instrText>
      </w:r>
      <w:r w:rsidR="00AA6D85">
        <w:fldChar w:fldCharType="separate"/>
      </w:r>
      <w:r w:rsidR="00983C08">
        <w:t>11.3</w:t>
      </w:r>
      <w:r w:rsidR="00AA6D85">
        <w:fldChar w:fldCharType="end"/>
      </w:r>
      <w:r>
        <w:t>.</w:t>
      </w:r>
    </w:p>
    <w:p w:rsidR="00C47704" w:rsidRDefault="00C47704" w:rsidP="00C47704">
      <w:pPr>
        <w:pStyle w:val="Partheading"/>
      </w:pPr>
      <w:bookmarkStart w:id="76" w:name="_Toc37247986"/>
      <w:bookmarkEnd w:id="37"/>
      <w:r>
        <w:t>Minimum Wages and Related Matters</w:t>
      </w:r>
      <w:bookmarkStart w:id="77" w:name="Part4"/>
      <w:bookmarkEnd w:id="76"/>
    </w:p>
    <w:p w:rsidR="00C47704" w:rsidRDefault="00C47704" w:rsidP="00C47704">
      <w:pPr>
        <w:pStyle w:val="Level1"/>
      </w:pPr>
      <w:bookmarkStart w:id="78" w:name="_Ref208802445"/>
      <w:bookmarkStart w:id="79" w:name="_Toc208885993"/>
      <w:bookmarkStart w:id="80" w:name="_Toc208886081"/>
      <w:bookmarkStart w:id="81" w:name="_Toc208902571"/>
      <w:bookmarkStart w:id="82" w:name="_Toc208932476"/>
      <w:bookmarkStart w:id="83" w:name="_Toc208932561"/>
      <w:bookmarkStart w:id="84" w:name="_Toc208979916"/>
      <w:bookmarkStart w:id="85" w:name="_Toc37247987"/>
      <w:r w:rsidRPr="00C47704">
        <w:t>Classifications</w:t>
      </w:r>
      <w:bookmarkEnd w:id="78"/>
      <w:bookmarkEnd w:id="79"/>
      <w:bookmarkEnd w:id="80"/>
      <w:bookmarkEnd w:id="81"/>
      <w:bookmarkEnd w:id="82"/>
      <w:bookmarkEnd w:id="83"/>
      <w:bookmarkEnd w:id="84"/>
      <w:bookmarkEnd w:id="85"/>
    </w:p>
    <w:p w:rsidR="007C3EC2" w:rsidRPr="007C3EC2" w:rsidRDefault="007C3EC2" w:rsidP="007C3EC2">
      <w:pPr>
        <w:pStyle w:val="History"/>
      </w:pPr>
      <w:r>
        <w:t>[Varied by</w:t>
      </w:r>
      <w:r w:rsidRPr="007C3EC2">
        <w:t xml:space="preserve"> </w:t>
      </w:r>
      <w:hyperlink r:id="rId95" w:history="1">
        <w:r>
          <w:rPr>
            <w:rStyle w:val="Hyperlink"/>
          </w:rPr>
          <w:t>PR503700</w:t>
        </w:r>
      </w:hyperlink>
      <w:r>
        <w:t>]</w:t>
      </w:r>
    </w:p>
    <w:p w:rsidR="00482FF9" w:rsidRDefault="00482FF9" w:rsidP="00FF4AF7">
      <w:pPr>
        <w:pStyle w:val="Level2Bold"/>
      </w:pPr>
      <w:bookmarkStart w:id="86" w:name="_Ref228955449"/>
      <w:r>
        <w:t xml:space="preserve">Cadet </w:t>
      </w:r>
      <w:bookmarkEnd w:id="86"/>
      <w:r w:rsidR="00EE0FEC">
        <w:t>journalists</w:t>
      </w:r>
    </w:p>
    <w:p w:rsidR="00482FF9" w:rsidRDefault="00482FF9" w:rsidP="00482FF9">
      <w:pPr>
        <w:pStyle w:val="Level3"/>
      </w:pPr>
      <w:r>
        <w:t>A cadet journalist may be employed:</w:t>
      </w:r>
    </w:p>
    <w:p w:rsidR="00482FF9" w:rsidRDefault="00482FF9" w:rsidP="00EE0FEC">
      <w:pPr>
        <w:pStyle w:val="Level4"/>
      </w:pPr>
      <w:r>
        <w:t xml:space="preserve">as a </w:t>
      </w:r>
      <w:r w:rsidR="00D37B81">
        <w:t>graduate c</w:t>
      </w:r>
      <w:r w:rsidR="00C133D7">
        <w:t>adet</w:t>
      </w:r>
      <w:r w:rsidR="00A01577">
        <w:t>; or</w:t>
      </w:r>
    </w:p>
    <w:p w:rsidR="00482FF9" w:rsidRDefault="00482FF9" w:rsidP="00EE0FEC">
      <w:pPr>
        <w:pStyle w:val="Level4"/>
      </w:pPr>
      <w:r>
        <w:t xml:space="preserve">as a </w:t>
      </w:r>
      <w:r w:rsidR="00D37B81">
        <w:t>standard c</w:t>
      </w:r>
      <w:r w:rsidR="00496D49">
        <w:t>adet</w:t>
      </w:r>
      <w:r>
        <w:t>.</w:t>
      </w:r>
    </w:p>
    <w:p w:rsidR="00482FF9" w:rsidRDefault="00482FF9" w:rsidP="00482FF9">
      <w:pPr>
        <w:pStyle w:val="Level2Bold"/>
      </w:pPr>
      <w:r>
        <w:t>Graduate cadet</w:t>
      </w:r>
    </w:p>
    <w:p w:rsidR="00482FF9" w:rsidRDefault="00482FF9" w:rsidP="00482FF9">
      <w:pPr>
        <w:pStyle w:val="Level3"/>
      </w:pPr>
      <w:r>
        <w:t>An employee with either an appropriate diploma or degree (as determined by the employer) from a tertiary institution will be employed as a graduate cadet.</w:t>
      </w:r>
    </w:p>
    <w:p w:rsidR="00482FF9" w:rsidRDefault="00482FF9" w:rsidP="00482FF9">
      <w:pPr>
        <w:pStyle w:val="Level3"/>
      </w:pPr>
      <w:r>
        <w:t>The period of cadetship for graduate cadets</w:t>
      </w:r>
      <w:r w:rsidR="00B458DB">
        <w:t xml:space="preserve"> will</w:t>
      </w:r>
      <w:r>
        <w:t xml:space="preserve"> not exceed one year, provided training requirements are met, during which the cadet will be paid at the rate for a final year cadet.</w:t>
      </w:r>
    </w:p>
    <w:p w:rsidR="00482FF9" w:rsidRDefault="00482FF9" w:rsidP="00482FF9">
      <w:pPr>
        <w:pStyle w:val="Level2Bold"/>
      </w:pPr>
      <w:r>
        <w:t>Standard cadet</w:t>
      </w:r>
    </w:p>
    <w:p w:rsidR="00482FF9" w:rsidRDefault="00482FF9" w:rsidP="00482FF9">
      <w:pPr>
        <w:pStyle w:val="Level3"/>
      </w:pPr>
      <w:r>
        <w:t>A standard cadet is</w:t>
      </w:r>
      <w:r w:rsidR="00D37B81">
        <w:t xml:space="preserve"> a</w:t>
      </w:r>
      <w:r>
        <w:t xml:space="preserve"> </w:t>
      </w:r>
      <w:r w:rsidR="00496D49">
        <w:t>cadet</w:t>
      </w:r>
      <w:r>
        <w:t xml:space="preserve"> employed as other than a graduate cadet.</w:t>
      </w:r>
    </w:p>
    <w:p w:rsidR="00482FF9" w:rsidRDefault="00482FF9" w:rsidP="00482FF9">
      <w:pPr>
        <w:pStyle w:val="Level3"/>
      </w:pPr>
      <w:r>
        <w:t>The period of ca</w:t>
      </w:r>
      <w:r w:rsidR="00A01577">
        <w:t>detship for standard cadets must</w:t>
      </w:r>
      <w:r>
        <w:t xml:space="preserve"> not exceed three years, provided</w:t>
      </w:r>
      <w:r w:rsidR="00951EBB">
        <w:t xml:space="preserve"> training requirements are met.</w:t>
      </w:r>
      <w:r>
        <w:t xml:space="preserve"> In calculating the period of cadetship, experience as a cadet will be regarded as continuous despite a cadet having been employed by several employers.</w:t>
      </w:r>
    </w:p>
    <w:p w:rsidR="00482FF9" w:rsidRDefault="00A01577" w:rsidP="00482FF9">
      <w:pPr>
        <w:pStyle w:val="Level2Bold"/>
      </w:pPr>
      <w:r>
        <w:t>Training of c</w:t>
      </w:r>
      <w:r w:rsidR="00482FF9">
        <w:t xml:space="preserve">adets </w:t>
      </w:r>
    </w:p>
    <w:p w:rsidR="00482FF9" w:rsidRDefault="00482FF9" w:rsidP="00482FF9">
      <w:pPr>
        <w:pStyle w:val="Level3"/>
      </w:pPr>
      <w:r>
        <w:t xml:space="preserve">A cadet journalist will be fully and thoroughly taught and instructed by the employer in practical journalism as it operates in the office in which the cadet </w:t>
      </w:r>
      <w:r>
        <w:lastRenderedPageBreak/>
        <w:t>is employed. An experienced person will supervise the training of the cadet. The training will include the handling of news from its collection to its publication. Cadets in press photography or editorial art will be provided with the appropriate training.</w:t>
      </w:r>
    </w:p>
    <w:p w:rsidR="00482FF9" w:rsidRDefault="00482FF9" w:rsidP="00482FF9">
      <w:pPr>
        <w:pStyle w:val="Level3"/>
      </w:pPr>
      <w:r>
        <w:t>A cadet journalist will be permitted to be absent during work</w:t>
      </w:r>
      <w:r w:rsidR="00A01577">
        <w:t>ing hours for periods of up to four</w:t>
      </w:r>
      <w:r>
        <w:t xml:space="preserve"> hours in any week to attend classes approved by the employer. An additional six hours </w:t>
      </w:r>
      <w:r w:rsidR="00D37B81">
        <w:t>will</w:t>
      </w:r>
      <w:r>
        <w:t xml:space="preserve"> be granted to attend at an Australian university for a course in journalism or </w:t>
      </w:r>
      <w:proofErr w:type="gramStart"/>
      <w:r>
        <w:t>other</w:t>
      </w:r>
      <w:proofErr w:type="gramEnd"/>
      <w:r>
        <w:t xml:space="preserve"> approved course. Cadets in press photography and editorial art will be permitted to be absent for up to 10 hours a week to attend classes approved by the employer. All fees </w:t>
      </w:r>
      <w:r w:rsidR="00A01577">
        <w:t>for the studies prescribed will</w:t>
      </w:r>
      <w:r>
        <w:t xml:space="preserve"> be paid by the cadet and reimbursed by the employer provided that the cadet</w:t>
      </w:r>
      <w:r w:rsidR="00B80E99">
        <w:t>’</w:t>
      </w:r>
      <w:r>
        <w:t>s conduct and progress are satisfactory. This provision will not apply where the employer pays the fees. The employer is not required to either reimburse or pay for any amounts owed by the cadet under the Higher Education Contribution Scheme.</w:t>
      </w:r>
    </w:p>
    <w:p w:rsidR="0019181C" w:rsidRDefault="00EE0FEC" w:rsidP="0019181C">
      <w:pPr>
        <w:pStyle w:val="Level2Bold"/>
      </w:pPr>
      <w:bookmarkStart w:id="87" w:name="_Ref239506208"/>
      <w:r>
        <w:t>Editorial</w:t>
      </w:r>
      <w:r w:rsidR="0019181C">
        <w:t xml:space="preserve"> employees</w:t>
      </w:r>
      <w:bookmarkEnd w:id="87"/>
    </w:p>
    <w:p w:rsidR="00FE266B" w:rsidRDefault="008945E2" w:rsidP="0019181C">
      <w:pPr>
        <w:pStyle w:val="Block1"/>
      </w:pPr>
      <w:r>
        <w:t>Editorial e</w:t>
      </w:r>
      <w:r w:rsidR="00A7590A">
        <w:t xml:space="preserve">mployees, other than cadets, will be </w:t>
      </w:r>
      <w:r w:rsidR="001B7098">
        <w:t>classified</w:t>
      </w:r>
      <w:r w:rsidR="00A7590A">
        <w:t xml:space="preserve"> by their employer in the following </w:t>
      </w:r>
      <w:r w:rsidR="00FE266B">
        <w:t>three</w:t>
      </w:r>
      <w:r w:rsidR="00A7590A">
        <w:t xml:space="preserve"> bands</w:t>
      </w:r>
      <w:r w:rsidR="00571A32">
        <w:t>:</w:t>
      </w:r>
    </w:p>
    <w:p w:rsidR="00A7590A" w:rsidRDefault="00A7590A" w:rsidP="00EE0FEC">
      <w:pPr>
        <w:pStyle w:val="Level3Bold"/>
      </w:pPr>
      <w:bookmarkStart w:id="88" w:name="_Ref226350354"/>
      <w:r>
        <w:t>Band one</w:t>
      </w:r>
      <w:bookmarkEnd w:id="88"/>
    </w:p>
    <w:p w:rsidR="00A7590A" w:rsidRDefault="00FF4AF7" w:rsidP="00EE0FEC">
      <w:pPr>
        <w:pStyle w:val="Block2"/>
      </w:pPr>
      <w:r>
        <w:t>Editorial employees</w:t>
      </w:r>
      <w:r w:rsidR="00A7590A">
        <w:t xml:space="preserve"> classified in band one </w:t>
      </w:r>
      <w:proofErr w:type="gramStart"/>
      <w:r w:rsidR="00A7590A">
        <w:t>have</w:t>
      </w:r>
      <w:proofErr w:type="gramEnd"/>
      <w:r w:rsidR="00A7590A">
        <w:t xml:space="preserve"> completed the training requirements of a cadetship or its equivalent and are gaining experience in a wide range of practical areas and/or undertaking additional training. They normally perform journalistic and photographic duties under broad supervision. As they undertake additional training and/or gain experience, they are assigned to duties requiring the exercise of </w:t>
      </w:r>
      <w:r w:rsidR="0022334E">
        <w:t>independent initiative and judg</w:t>
      </w:r>
      <w:r w:rsidR="00A7590A">
        <w:t xml:space="preserve">ment and/or the exercise of more advanced skills. Beginning as </w:t>
      </w:r>
      <w:r w:rsidR="00571A32">
        <w:t>a L</w:t>
      </w:r>
      <w:r>
        <w:t>evel</w:t>
      </w:r>
      <w:r w:rsidR="00EE0FEC">
        <w:t xml:space="preserve"> 1 </w:t>
      </w:r>
      <w:r w:rsidR="00E2190E">
        <w:t>artist</w:t>
      </w:r>
      <w:r w:rsidR="00A7590A">
        <w:t xml:space="preserve"> or photographer, they require decreasing supervision and exercise greater professional </w:t>
      </w:r>
      <w:r w:rsidR="0022334E">
        <w:t>judgment</w:t>
      </w:r>
      <w:r w:rsidR="00A7590A">
        <w:t xml:space="preserve"> and skills</w:t>
      </w:r>
      <w:r w:rsidR="00EE0FEC">
        <w:t xml:space="preserve"> to</w:t>
      </w:r>
      <w:r w:rsidR="00A7590A">
        <w:t xml:space="preserve"> </w:t>
      </w:r>
      <w:r w:rsidR="00571A32">
        <w:t>L</w:t>
      </w:r>
      <w:r>
        <w:t>evel 7</w:t>
      </w:r>
      <w:r w:rsidR="00A7590A">
        <w:t>.</w:t>
      </w:r>
    </w:p>
    <w:p w:rsidR="00A7590A" w:rsidRPr="005509F2" w:rsidRDefault="00A7590A" w:rsidP="00EE0FEC">
      <w:pPr>
        <w:pStyle w:val="Level3Bold"/>
      </w:pPr>
      <w:r w:rsidRPr="005509F2">
        <w:t>Band two</w:t>
      </w:r>
    </w:p>
    <w:p w:rsidR="00A7590A" w:rsidRDefault="00E00277" w:rsidP="00EE0FEC">
      <w:pPr>
        <w:pStyle w:val="Block2"/>
      </w:pPr>
      <w:r>
        <w:t>Editorial employees</w:t>
      </w:r>
      <w:r w:rsidR="00A7590A">
        <w:t xml:space="preserve"> classified in band two have obtained wide practical experience and are exercising advanced skills. They </w:t>
      </w:r>
      <w:proofErr w:type="gramStart"/>
      <w:r w:rsidR="00A7590A">
        <w:t>are capable of working</w:t>
      </w:r>
      <w:proofErr w:type="gramEnd"/>
      <w:r w:rsidR="00A7590A">
        <w:t xml:space="preserve"> independently and of exercising initiative and </w:t>
      </w:r>
      <w:r w:rsidR="0022334E">
        <w:t>judgment</w:t>
      </w:r>
      <w:r w:rsidR="00A7590A">
        <w:t xml:space="preserve"> on difficult and responsible assignments</w:t>
      </w:r>
      <w:r>
        <w:t>.</w:t>
      </w:r>
      <w:r w:rsidR="00A7590A">
        <w:t xml:space="preserve"> </w:t>
      </w:r>
      <w:r>
        <w:t>T</w:t>
      </w:r>
      <w:r w:rsidR="00A7590A">
        <w:t>hey may work either individually or as part of a team without direct supervision.</w:t>
      </w:r>
    </w:p>
    <w:p w:rsidR="00A7590A" w:rsidRPr="005509F2" w:rsidRDefault="00A7590A" w:rsidP="00EE0FEC">
      <w:pPr>
        <w:pStyle w:val="Level3Bold"/>
      </w:pPr>
      <w:r w:rsidRPr="005509F2">
        <w:t>Band three</w:t>
      </w:r>
    </w:p>
    <w:p w:rsidR="00A7590A" w:rsidRDefault="00E00277" w:rsidP="00EE0FEC">
      <w:pPr>
        <w:pStyle w:val="Block2"/>
      </w:pPr>
      <w:r>
        <w:t>Editorial employees</w:t>
      </w:r>
      <w:r w:rsidR="00A7590A">
        <w:t xml:space="preserve"> classified in band three exercise the highest level of skills and responsibility. Their duties require the exercise of sustained high levels of professional, technical and creative skills of mature and experienced </w:t>
      </w:r>
      <w:r w:rsidR="0022334E">
        <w:t>judgment</w:t>
      </w:r>
      <w:r w:rsidR="00A7590A">
        <w:t xml:space="preserve"> and outstanding levels of individual accomplishment.</w:t>
      </w:r>
    </w:p>
    <w:p w:rsidR="00DD04CA" w:rsidRDefault="005509F2" w:rsidP="005509F2">
      <w:pPr>
        <w:pStyle w:val="Level2"/>
      </w:pPr>
      <w:r>
        <w:t>Classification definitions in</w:t>
      </w:r>
      <w:r w:rsidR="00EE0FEC">
        <w:t xml:space="preserve"> clause</w:t>
      </w:r>
      <w:r>
        <w:t xml:space="preserve"> </w:t>
      </w:r>
      <w:r w:rsidR="002E1E7C">
        <w:fldChar w:fldCharType="begin"/>
      </w:r>
      <w:r w:rsidR="00571A32">
        <w:instrText xml:space="preserve"> REF _Ref239506208 \w \h </w:instrText>
      </w:r>
      <w:r w:rsidR="002E1E7C">
        <w:fldChar w:fldCharType="separate"/>
      </w:r>
      <w:r w:rsidR="00983C08">
        <w:t>13.5</w:t>
      </w:r>
      <w:r w:rsidR="002E1E7C">
        <w:fldChar w:fldCharType="end"/>
      </w:r>
      <w:r w:rsidR="00E00277">
        <w:t xml:space="preserve"> </w:t>
      </w:r>
      <w:r>
        <w:t xml:space="preserve">are indicators of skill only and for the purpose of fixing the </w:t>
      </w:r>
      <w:r w:rsidR="00E2190E">
        <w:t>minimum</w:t>
      </w:r>
      <w:r>
        <w:t xml:space="preserve"> award rate of pay to which employees are entitled and are not to be applied to restrict the range of work that may be required of an employee.</w:t>
      </w:r>
    </w:p>
    <w:p w:rsidR="00E56AF8" w:rsidRDefault="00E56AF8" w:rsidP="00E56AF8">
      <w:pPr>
        <w:pStyle w:val="Level2"/>
      </w:pPr>
      <w:r>
        <w:t>Editorial employees employed:</w:t>
      </w:r>
    </w:p>
    <w:p w:rsidR="00E56AF8" w:rsidRDefault="00E56AF8" w:rsidP="00E56AF8">
      <w:pPr>
        <w:pStyle w:val="Level3"/>
      </w:pPr>
      <w:r>
        <w:lastRenderedPageBreak/>
        <w:t>by a country non-daily newspaper cannot be classified above Level 9; and</w:t>
      </w:r>
    </w:p>
    <w:p w:rsidR="00E56AF8" w:rsidRDefault="00E56AF8" w:rsidP="00E56AF8">
      <w:pPr>
        <w:pStyle w:val="Level3"/>
      </w:pPr>
      <w:r>
        <w:t>by a regional daily newspaper, suburban n</w:t>
      </w:r>
      <w:r w:rsidR="00497BD6">
        <w:t>ewspaper or specialist publication cannot be classified above Level 10.</w:t>
      </w:r>
    </w:p>
    <w:p w:rsidR="007C3EC2" w:rsidRPr="007C3EC2" w:rsidRDefault="007C3EC2" w:rsidP="007C3EC2">
      <w:pPr>
        <w:pStyle w:val="History"/>
      </w:pPr>
      <w:r>
        <w:t>[13.8 substituted by</w:t>
      </w:r>
      <w:r w:rsidRPr="007C3EC2">
        <w:t xml:space="preserve"> </w:t>
      </w:r>
      <w:hyperlink r:id="rId96" w:history="1">
        <w:r>
          <w:rPr>
            <w:rStyle w:val="Hyperlink"/>
          </w:rPr>
          <w:t>PR503700</w:t>
        </w:r>
      </w:hyperlink>
      <w:r>
        <w:t xml:space="preserve"> </w:t>
      </w:r>
      <w:proofErr w:type="spellStart"/>
      <w:r>
        <w:t>ppc</w:t>
      </w:r>
      <w:proofErr w:type="spellEnd"/>
      <w:r>
        <w:t xml:space="preserve"> 01Jan11]</w:t>
      </w:r>
    </w:p>
    <w:p w:rsidR="00E00277" w:rsidRDefault="007C3EC2" w:rsidP="0066427C">
      <w:pPr>
        <w:pStyle w:val="Level2"/>
      </w:pPr>
      <w:r w:rsidRPr="00805349">
        <w:t>An employee covered by a pre-</w:t>
      </w:r>
      <w:r>
        <w:t xml:space="preserve">reform award or </w:t>
      </w:r>
      <w:r w:rsidRPr="00805349">
        <w:t>a notional agreement preserving a State award,</w:t>
      </w:r>
      <w:r>
        <w:t xml:space="preserve"> </w:t>
      </w:r>
      <w:r w:rsidRPr="00805349">
        <w:t>other than an enterprise award, immediately prior to the commencement</w:t>
      </w:r>
      <w:r>
        <w:t xml:space="preserve"> of the operation of this Award, or an employee covered by a Division 2B State award immediately prior to 1 January 2011, </w:t>
      </w:r>
      <w:r w:rsidRPr="00805349">
        <w:t xml:space="preserve">will be classified by reference to the translation table set out in </w:t>
      </w:r>
      <w:r w:rsidR="002E1E7C">
        <w:fldChar w:fldCharType="begin"/>
      </w:r>
      <w:r>
        <w:instrText xml:space="preserve"> REF _Ref241903557 \w \h </w:instrText>
      </w:r>
      <w:r w:rsidR="002E1E7C">
        <w:fldChar w:fldCharType="separate"/>
      </w:r>
      <w:r w:rsidR="00983C08">
        <w:t>Schedule B</w:t>
      </w:r>
      <w:r w:rsidR="002E1E7C">
        <w:fldChar w:fldCharType="end"/>
      </w:r>
      <w:r w:rsidR="00B5296A">
        <w:t>.</w:t>
      </w:r>
    </w:p>
    <w:p w:rsidR="003F6975" w:rsidRDefault="00C47704" w:rsidP="005509F2">
      <w:pPr>
        <w:pStyle w:val="Level1"/>
      </w:pPr>
      <w:bookmarkStart w:id="89" w:name="_Ref208655928"/>
      <w:bookmarkStart w:id="90" w:name="_Toc208885994"/>
      <w:bookmarkStart w:id="91" w:name="_Toc208886082"/>
      <w:bookmarkStart w:id="92" w:name="_Toc208902572"/>
      <w:bookmarkStart w:id="93" w:name="_Toc208932477"/>
      <w:bookmarkStart w:id="94" w:name="_Toc208932562"/>
      <w:bookmarkStart w:id="95" w:name="_Toc208979917"/>
      <w:bookmarkStart w:id="96" w:name="_Toc37247988"/>
      <w:r w:rsidRPr="00C47704">
        <w:t>Minimum wages</w:t>
      </w:r>
      <w:bookmarkEnd w:id="89"/>
      <w:bookmarkEnd w:id="90"/>
      <w:bookmarkEnd w:id="91"/>
      <w:bookmarkEnd w:id="92"/>
      <w:bookmarkEnd w:id="93"/>
      <w:bookmarkEnd w:id="94"/>
      <w:bookmarkEnd w:id="95"/>
      <w:bookmarkEnd w:id="96"/>
    </w:p>
    <w:p w:rsidR="00B125C2" w:rsidRPr="00FE16CC" w:rsidRDefault="00B125C2" w:rsidP="00B125C2">
      <w:pPr>
        <w:pStyle w:val="History"/>
      </w:pPr>
      <w:r>
        <w:t xml:space="preserve">[Varied by </w:t>
      </w:r>
      <w:hyperlink r:id="rId97" w:history="1">
        <w:r w:rsidRPr="00FE16CC">
          <w:rPr>
            <w:rStyle w:val="Hyperlink"/>
          </w:rPr>
          <w:t>PR997939</w:t>
        </w:r>
      </w:hyperlink>
      <w:r>
        <w:t xml:space="preserve">, </w:t>
      </w:r>
      <w:hyperlink r:id="rId98" w:history="1">
        <w:r>
          <w:rPr>
            <w:rStyle w:val="Hyperlink"/>
          </w:rPr>
          <w:t>PR509098</w:t>
        </w:r>
      </w:hyperlink>
      <w:r>
        <w:t xml:space="preserve">, </w:t>
      </w:r>
      <w:hyperlink r:id="rId99" w:history="1">
        <w:r>
          <w:rPr>
            <w:rStyle w:val="Hyperlink"/>
          </w:rPr>
          <w:t>PR522929</w:t>
        </w:r>
      </w:hyperlink>
      <w:r w:rsidR="004868CF">
        <w:t xml:space="preserve">, </w:t>
      </w:r>
      <w:hyperlink r:id="rId100" w:history="1">
        <w:r w:rsidR="004868CF">
          <w:rPr>
            <w:rStyle w:val="Hyperlink"/>
          </w:rPr>
          <w:t>PR536732</w:t>
        </w:r>
      </w:hyperlink>
      <w:r w:rsidR="00F53DB2">
        <w:t xml:space="preserve">, </w:t>
      </w:r>
      <w:hyperlink r:id="rId101" w:tgtFrame="_parent" w:history="1">
        <w:r w:rsidR="00F53DB2">
          <w:rPr>
            <w:rStyle w:val="Hyperlink"/>
          </w:rPr>
          <w:t>PR551655</w:t>
        </w:r>
      </w:hyperlink>
      <w:r w:rsidR="00771001">
        <w:t xml:space="preserve">, </w:t>
      </w:r>
      <w:hyperlink r:id="rId102" w:history="1">
        <w:r w:rsidR="00771001" w:rsidRPr="00771001">
          <w:rPr>
            <w:rStyle w:val="Hyperlink"/>
          </w:rPr>
          <w:t>PR566745</w:t>
        </w:r>
      </w:hyperlink>
      <w:r w:rsidR="004F0EB1" w:rsidRPr="004F0EB1">
        <w:rPr>
          <w:rStyle w:val="Hyperlink"/>
          <w:color w:val="auto"/>
          <w:u w:val="none"/>
        </w:rPr>
        <w:t xml:space="preserve">, </w:t>
      </w:r>
      <w:hyperlink r:id="rId103" w:history="1">
        <w:r w:rsidR="004F0EB1" w:rsidRPr="00ED442E">
          <w:rPr>
            <w:rStyle w:val="Hyperlink"/>
            <w:szCs w:val="20"/>
          </w:rPr>
          <w:t>PR579837</w:t>
        </w:r>
      </w:hyperlink>
      <w:r w:rsidR="000F3E2F">
        <w:t>,</w:t>
      </w:r>
      <w:r w:rsidR="000F3E2F" w:rsidRPr="000F3E2F">
        <w:t xml:space="preserve"> </w:t>
      </w:r>
      <w:hyperlink r:id="rId104" w:history="1">
        <w:r w:rsidR="000F3E2F" w:rsidRPr="00B051F3">
          <w:rPr>
            <w:rStyle w:val="Hyperlink"/>
          </w:rPr>
          <w:t>PR592165</w:t>
        </w:r>
      </w:hyperlink>
      <w:r w:rsidR="0094428B">
        <w:t xml:space="preserve">, </w:t>
      </w:r>
      <w:hyperlink r:id="rId105" w:history="1">
        <w:r w:rsidR="0094428B" w:rsidRPr="00181395">
          <w:rPr>
            <w:rStyle w:val="Hyperlink"/>
            <w:noProof/>
          </w:rPr>
          <w:t>PR606392</w:t>
        </w:r>
      </w:hyperlink>
      <w:r w:rsidR="00A9720F" w:rsidRPr="00A9720F">
        <w:rPr>
          <w:rStyle w:val="Hyperlink"/>
          <w:color w:val="auto"/>
          <w:u w:val="none"/>
        </w:rPr>
        <w:t>,</w:t>
      </w:r>
      <w:r w:rsidR="00A9720F" w:rsidRPr="00A9720F">
        <w:t xml:space="preserve"> </w:t>
      </w:r>
      <w:hyperlink r:id="rId106" w:history="1">
        <w:r w:rsidR="00A9720F">
          <w:rPr>
            <w:rStyle w:val="Hyperlink"/>
          </w:rPr>
          <w:t>PR707480</w:t>
        </w:r>
      </w:hyperlink>
      <w:r>
        <w:t>]</w:t>
      </w:r>
    </w:p>
    <w:p w:rsidR="00D219DF" w:rsidRPr="00FE16CC" w:rsidRDefault="00D219DF" w:rsidP="00D219DF">
      <w:pPr>
        <w:pStyle w:val="History"/>
      </w:pPr>
      <w:r>
        <w:t xml:space="preserve">[14.1 varied by </w:t>
      </w:r>
      <w:hyperlink r:id="rId107" w:history="1">
        <w:r w:rsidRPr="00FE16CC">
          <w:rPr>
            <w:rStyle w:val="Hyperlink"/>
          </w:rPr>
          <w:t>PR997939</w:t>
        </w:r>
      </w:hyperlink>
      <w:r w:rsidR="00A34CC8">
        <w:t xml:space="preserve">, </w:t>
      </w:r>
      <w:hyperlink r:id="rId108" w:history="1">
        <w:r w:rsidR="00A34CC8">
          <w:rPr>
            <w:rStyle w:val="Hyperlink"/>
          </w:rPr>
          <w:t>PR509098</w:t>
        </w:r>
      </w:hyperlink>
      <w:r w:rsidR="00EB52F5">
        <w:t xml:space="preserve">, </w:t>
      </w:r>
      <w:hyperlink r:id="rId109" w:history="1">
        <w:r w:rsidR="00EB52F5">
          <w:rPr>
            <w:rStyle w:val="Hyperlink"/>
          </w:rPr>
          <w:t>PR522929</w:t>
        </w:r>
      </w:hyperlink>
      <w:r w:rsidR="004868CF">
        <w:t xml:space="preserve">, </w:t>
      </w:r>
      <w:hyperlink r:id="rId110" w:history="1">
        <w:r w:rsidR="004868CF">
          <w:rPr>
            <w:rStyle w:val="Hyperlink"/>
          </w:rPr>
          <w:t>PR536732</w:t>
        </w:r>
      </w:hyperlink>
      <w:r w:rsidR="00F53DB2">
        <w:t xml:space="preserve">, </w:t>
      </w:r>
      <w:hyperlink r:id="rId111" w:tgtFrame="_parent" w:history="1">
        <w:r w:rsidR="00F53DB2">
          <w:rPr>
            <w:rStyle w:val="Hyperlink"/>
          </w:rPr>
          <w:t>PR551655</w:t>
        </w:r>
      </w:hyperlink>
      <w:r w:rsidR="00771001">
        <w:t xml:space="preserve">, </w:t>
      </w:r>
      <w:hyperlink r:id="rId112" w:history="1">
        <w:r w:rsidR="00771001" w:rsidRPr="00771001">
          <w:rPr>
            <w:rStyle w:val="Hyperlink"/>
          </w:rPr>
          <w:t>PR566745</w:t>
        </w:r>
      </w:hyperlink>
      <w:r w:rsidR="004F0EB1" w:rsidRPr="00E50ED7">
        <w:t xml:space="preserve">, </w:t>
      </w:r>
      <w:hyperlink r:id="rId113" w:history="1">
        <w:r w:rsidR="004F0EB1" w:rsidRPr="00ED442E">
          <w:rPr>
            <w:rStyle w:val="Hyperlink"/>
            <w:szCs w:val="20"/>
          </w:rPr>
          <w:t>PR579837</w:t>
        </w:r>
      </w:hyperlink>
      <w:r w:rsidR="000F3E2F">
        <w:t>,</w:t>
      </w:r>
      <w:r w:rsidR="000F3E2F" w:rsidRPr="000F3E2F">
        <w:t xml:space="preserve"> </w:t>
      </w:r>
      <w:hyperlink r:id="rId114" w:history="1">
        <w:r w:rsidR="000F3E2F" w:rsidRPr="00B051F3">
          <w:rPr>
            <w:rStyle w:val="Hyperlink"/>
          </w:rPr>
          <w:t>PR592165</w:t>
        </w:r>
      </w:hyperlink>
      <w:r w:rsidR="0094428B">
        <w:t xml:space="preserve">, </w:t>
      </w:r>
      <w:hyperlink r:id="rId115" w:history="1">
        <w:r w:rsidR="0094428B" w:rsidRPr="00181395">
          <w:rPr>
            <w:rStyle w:val="Hyperlink"/>
            <w:noProof/>
          </w:rPr>
          <w:t>PR606392</w:t>
        </w:r>
      </w:hyperlink>
      <w:r w:rsidR="00A9720F" w:rsidRPr="00A9720F">
        <w:rPr>
          <w:rStyle w:val="Hyperlink"/>
          <w:color w:val="auto"/>
          <w:u w:val="none"/>
        </w:rPr>
        <w:t>,</w:t>
      </w:r>
      <w:r w:rsidR="00A9720F" w:rsidRPr="00A9720F">
        <w:t xml:space="preserve"> </w:t>
      </w:r>
      <w:hyperlink r:id="rId116" w:history="1">
        <w:r w:rsidR="00A9720F">
          <w:rPr>
            <w:rStyle w:val="Hyperlink"/>
          </w:rPr>
          <w:t>PR707480</w:t>
        </w:r>
      </w:hyperlink>
      <w:r w:rsidR="000F3E2F">
        <w:t xml:space="preserve"> </w:t>
      </w:r>
      <w:proofErr w:type="spellStart"/>
      <w:r w:rsidR="00335008">
        <w:t>ppc</w:t>
      </w:r>
      <w:proofErr w:type="spellEnd"/>
      <w:r w:rsidR="00335008">
        <w:t xml:space="preserve"> </w:t>
      </w:r>
      <w:r>
        <w:t>01Jul1</w:t>
      </w:r>
      <w:r w:rsidR="00A9720F">
        <w:t>9</w:t>
      </w:r>
      <w:r>
        <w:t>]</w:t>
      </w:r>
    </w:p>
    <w:p w:rsidR="00E00277" w:rsidRDefault="00E00277" w:rsidP="00571A32">
      <w:pPr>
        <w:pStyle w:val="Level2"/>
      </w:pPr>
      <w:r>
        <w:t>Employees engaged in the clas</w:t>
      </w:r>
      <w:r w:rsidR="00A01577">
        <w:t xml:space="preserve">sifications set out in clause </w:t>
      </w:r>
      <w:r w:rsidR="002E1E7C">
        <w:fldChar w:fldCharType="begin"/>
      </w:r>
      <w:r w:rsidR="00A01577">
        <w:instrText xml:space="preserve"> REF _Ref208802445 \w \h </w:instrText>
      </w:r>
      <w:r w:rsidR="002E1E7C">
        <w:fldChar w:fldCharType="separate"/>
      </w:r>
      <w:r w:rsidR="00983C08">
        <w:t>13</w:t>
      </w:r>
      <w:r w:rsidR="002E1E7C">
        <w:fldChar w:fldCharType="end"/>
      </w:r>
      <w:r w:rsidR="005B2E36">
        <w:t>—</w:t>
      </w:r>
      <w:r w:rsidR="002E1E7C">
        <w:fldChar w:fldCharType="begin"/>
      </w:r>
      <w:r w:rsidR="005B2E36">
        <w:instrText xml:space="preserve"> REF _Ref208802445 \h </w:instrText>
      </w:r>
      <w:r w:rsidR="002E1E7C">
        <w:fldChar w:fldCharType="separate"/>
      </w:r>
      <w:r w:rsidR="00983C08" w:rsidRPr="00C47704">
        <w:t>Classifications</w:t>
      </w:r>
      <w:r w:rsidR="002E1E7C">
        <w:fldChar w:fldCharType="end"/>
      </w:r>
      <w:r>
        <w:t xml:space="preserve"> are entitled to the following minimum wages:</w:t>
      </w:r>
    </w:p>
    <w:tbl>
      <w:tblPr>
        <w:tblW w:w="0" w:type="auto"/>
        <w:tblInd w:w="851" w:type="dxa"/>
        <w:tblCellMar>
          <w:left w:w="0" w:type="dxa"/>
          <w:right w:w="170" w:type="dxa"/>
        </w:tblCellMar>
        <w:tblLook w:val="01E0" w:firstRow="1" w:lastRow="1" w:firstColumn="1" w:lastColumn="1" w:noHBand="0" w:noVBand="0"/>
      </w:tblPr>
      <w:tblGrid>
        <w:gridCol w:w="1276"/>
        <w:gridCol w:w="1417"/>
        <w:gridCol w:w="3260"/>
      </w:tblGrid>
      <w:tr w:rsidR="00E00277" w:rsidRPr="00894FDA" w:rsidTr="00B711CA">
        <w:trPr>
          <w:cantSplit/>
          <w:trHeight w:val="196"/>
          <w:tblHeader/>
        </w:trPr>
        <w:tc>
          <w:tcPr>
            <w:tcW w:w="1276" w:type="dxa"/>
          </w:tcPr>
          <w:p w:rsidR="00E00277" w:rsidRPr="00894FDA" w:rsidRDefault="00E00277" w:rsidP="00894FDA">
            <w:pPr>
              <w:pStyle w:val="AMODTable"/>
              <w:rPr>
                <w:b/>
              </w:rPr>
            </w:pPr>
            <w:r w:rsidRPr="00894FDA">
              <w:rPr>
                <w:b/>
              </w:rPr>
              <w:t>Band</w:t>
            </w:r>
          </w:p>
        </w:tc>
        <w:tc>
          <w:tcPr>
            <w:tcW w:w="1417" w:type="dxa"/>
          </w:tcPr>
          <w:p w:rsidR="00E00277" w:rsidRPr="00894FDA" w:rsidRDefault="00E00277" w:rsidP="00894FDA">
            <w:pPr>
              <w:pStyle w:val="AMODTable"/>
              <w:jc w:val="center"/>
              <w:rPr>
                <w:b/>
              </w:rPr>
            </w:pPr>
            <w:r w:rsidRPr="00894FDA">
              <w:rPr>
                <w:b/>
              </w:rPr>
              <w:t>Level</w:t>
            </w:r>
          </w:p>
        </w:tc>
        <w:tc>
          <w:tcPr>
            <w:tcW w:w="3260" w:type="dxa"/>
          </w:tcPr>
          <w:p w:rsidR="00E00277" w:rsidRPr="00894FDA" w:rsidRDefault="00E00277" w:rsidP="00894FDA">
            <w:pPr>
              <w:pStyle w:val="AMODTable"/>
              <w:jc w:val="center"/>
              <w:rPr>
                <w:b/>
              </w:rPr>
            </w:pPr>
            <w:r w:rsidRPr="00894FDA">
              <w:rPr>
                <w:b/>
              </w:rPr>
              <w:t>Minimum weekly rate of pay</w:t>
            </w:r>
            <w:r w:rsidR="00A349FD">
              <w:rPr>
                <w:b/>
              </w:rPr>
              <w:br/>
              <w:t>$</w:t>
            </w:r>
          </w:p>
        </w:tc>
      </w:tr>
      <w:tr w:rsidR="00A9720F" w:rsidTr="00B94790">
        <w:tc>
          <w:tcPr>
            <w:tcW w:w="1276" w:type="dxa"/>
            <w:vMerge w:val="restart"/>
          </w:tcPr>
          <w:p w:rsidR="00A9720F" w:rsidRDefault="00A9720F" w:rsidP="00894FDA">
            <w:pPr>
              <w:pStyle w:val="AMODTable"/>
            </w:pPr>
            <w:r>
              <w:t>One</w:t>
            </w:r>
          </w:p>
        </w:tc>
        <w:tc>
          <w:tcPr>
            <w:tcW w:w="1417" w:type="dxa"/>
          </w:tcPr>
          <w:p w:rsidR="00A9720F" w:rsidRDefault="00A9720F" w:rsidP="00894FDA">
            <w:pPr>
              <w:pStyle w:val="AMODTable"/>
              <w:jc w:val="center"/>
            </w:pPr>
            <w:r>
              <w:t>1</w:t>
            </w:r>
          </w:p>
        </w:tc>
        <w:tc>
          <w:tcPr>
            <w:tcW w:w="3260" w:type="dxa"/>
          </w:tcPr>
          <w:p w:rsidR="00A9720F" w:rsidRPr="00E21011" w:rsidRDefault="00A9720F" w:rsidP="00A9720F">
            <w:pPr>
              <w:pStyle w:val="AMODTable"/>
              <w:jc w:val="center"/>
            </w:pPr>
            <w:r w:rsidRPr="00E21011">
              <w:t>941.10</w:t>
            </w:r>
          </w:p>
        </w:tc>
      </w:tr>
      <w:tr w:rsidR="00A9720F" w:rsidTr="00B94790">
        <w:tc>
          <w:tcPr>
            <w:tcW w:w="1276" w:type="dxa"/>
            <w:vMerge/>
          </w:tcPr>
          <w:p w:rsidR="00A9720F" w:rsidRDefault="00A9720F" w:rsidP="00894FDA">
            <w:pPr>
              <w:pStyle w:val="AMODTable"/>
            </w:pPr>
          </w:p>
        </w:tc>
        <w:tc>
          <w:tcPr>
            <w:tcW w:w="1417" w:type="dxa"/>
          </w:tcPr>
          <w:p w:rsidR="00A9720F" w:rsidRDefault="00A9720F" w:rsidP="00894FDA">
            <w:pPr>
              <w:pStyle w:val="AMODTable"/>
              <w:jc w:val="center"/>
            </w:pPr>
            <w:r>
              <w:t>2</w:t>
            </w:r>
          </w:p>
        </w:tc>
        <w:tc>
          <w:tcPr>
            <w:tcW w:w="3260" w:type="dxa"/>
          </w:tcPr>
          <w:p w:rsidR="00A9720F" w:rsidRPr="00E21011" w:rsidRDefault="00A9720F" w:rsidP="00A9720F">
            <w:pPr>
              <w:pStyle w:val="AMODTable"/>
              <w:jc w:val="center"/>
            </w:pPr>
            <w:r w:rsidRPr="00E21011">
              <w:t>967.50</w:t>
            </w:r>
          </w:p>
        </w:tc>
      </w:tr>
      <w:tr w:rsidR="00A9720F" w:rsidTr="00B94790">
        <w:tc>
          <w:tcPr>
            <w:tcW w:w="1276" w:type="dxa"/>
            <w:vMerge/>
          </w:tcPr>
          <w:p w:rsidR="00A9720F" w:rsidRDefault="00A9720F" w:rsidP="00894FDA">
            <w:pPr>
              <w:pStyle w:val="AMODTable"/>
            </w:pPr>
          </w:p>
        </w:tc>
        <w:tc>
          <w:tcPr>
            <w:tcW w:w="1417" w:type="dxa"/>
          </w:tcPr>
          <w:p w:rsidR="00A9720F" w:rsidRDefault="00A9720F" w:rsidP="00894FDA">
            <w:pPr>
              <w:pStyle w:val="AMODTable"/>
              <w:jc w:val="center"/>
            </w:pPr>
            <w:r>
              <w:t>3</w:t>
            </w:r>
          </w:p>
        </w:tc>
        <w:tc>
          <w:tcPr>
            <w:tcW w:w="3260" w:type="dxa"/>
          </w:tcPr>
          <w:p w:rsidR="00A9720F" w:rsidRPr="00E21011" w:rsidRDefault="00A9720F" w:rsidP="00A9720F">
            <w:pPr>
              <w:pStyle w:val="AMODTable"/>
              <w:jc w:val="center"/>
            </w:pPr>
            <w:r w:rsidRPr="00E21011">
              <w:t>1009.00</w:t>
            </w:r>
          </w:p>
        </w:tc>
      </w:tr>
      <w:tr w:rsidR="00A9720F" w:rsidTr="00B94790">
        <w:tc>
          <w:tcPr>
            <w:tcW w:w="1276" w:type="dxa"/>
            <w:vMerge/>
          </w:tcPr>
          <w:p w:rsidR="00A9720F" w:rsidRDefault="00A9720F" w:rsidP="00894FDA">
            <w:pPr>
              <w:pStyle w:val="AMODTable"/>
            </w:pPr>
          </w:p>
        </w:tc>
        <w:tc>
          <w:tcPr>
            <w:tcW w:w="1417" w:type="dxa"/>
          </w:tcPr>
          <w:p w:rsidR="00A9720F" w:rsidRDefault="00A9720F" w:rsidP="00894FDA">
            <w:pPr>
              <w:pStyle w:val="AMODTable"/>
              <w:jc w:val="center"/>
            </w:pPr>
            <w:r>
              <w:t>4</w:t>
            </w:r>
          </w:p>
        </w:tc>
        <w:tc>
          <w:tcPr>
            <w:tcW w:w="3260" w:type="dxa"/>
          </w:tcPr>
          <w:p w:rsidR="00A9720F" w:rsidRPr="00E21011" w:rsidRDefault="00A9720F" w:rsidP="00A9720F">
            <w:pPr>
              <w:pStyle w:val="AMODTable"/>
              <w:jc w:val="center"/>
            </w:pPr>
            <w:r w:rsidRPr="00E21011">
              <w:t>1036.10</w:t>
            </w:r>
          </w:p>
        </w:tc>
      </w:tr>
      <w:tr w:rsidR="00A9720F" w:rsidTr="00B94790">
        <w:tc>
          <w:tcPr>
            <w:tcW w:w="1276" w:type="dxa"/>
          </w:tcPr>
          <w:p w:rsidR="00A9720F" w:rsidRDefault="00A9720F" w:rsidP="00894FDA">
            <w:pPr>
              <w:pStyle w:val="AMODTable"/>
            </w:pPr>
          </w:p>
        </w:tc>
        <w:tc>
          <w:tcPr>
            <w:tcW w:w="1417" w:type="dxa"/>
          </w:tcPr>
          <w:p w:rsidR="00A9720F" w:rsidRDefault="00A9720F" w:rsidP="00894FDA">
            <w:pPr>
              <w:pStyle w:val="AMODTable"/>
              <w:jc w:val="center"/>
            </w:pPr>
            <w:r>
              <w:t>5</w:t>
            </w:r>
          </w:p>
        </w:tc>
        <w:tc>
          <w:tcPr>
            <w:tcW w:w="3260" w:type="dxa"/>
          </w:tcPr>
          <w:p w:rsidR="00A9720F" w:rsidRPr="00E21011" w:rsidRDefault="00A9720F" w:rsidP="00A9720F">
            <w:pPr>
              <w:pStyle w:val="AMODTable"/>
              <w:jc w:val="center"/>
            </w:pPr>
            <w:r w:rsidRPr="00E21011">
              <w:t>1063.10</w:t>
            </w:r>
          </w:p>
        </w:tc>
      </w:tr>
      <w:tr w:rsidR="00A9720F" w:rsidTr="00B94790">
        <w:tc>
          <w:tcPr>
            <w:tcW w:w="1276" w:type="dxa"/>
          </w:tcPr>
          <w:p w:rsidR="00A9720F" w:rsidRDefault="00A9720F" w:rsidP="00442E3B">
            <w:pPr>
              <w:pStyle w:val="AMODTable"/>
            </w:pPr>
          </w:p>
        </w:tc>
        <w:tc>
          <w:tcPr>
            <w:tcW w:w="1417" w:type="dxa"/>
          </w:tcPr>
          <w:p w:rsidR="00A9720F" w:rsidRDefault="00A9720F" w:rsidP="00442E3B">
            <w:pPr>
              <w:pStyle w:val="AMODTable"/>
              <w:jc w:val="center"/>
            </w:pPr>
            <w:r>
              <w:t>6</w:t>
            </w:r>
          </w:p>
        </w:tc>
        <w:tc>
          <w:tcPr>
            <w:tcW w:w="3260" w:type="dxa"/>
          </w:tcPr>
          <w:p w:rsidR="00A9720F" w:rsidRPr="00E21011" w:rsidRDefault="00A9720F" w:rsidP="00A9720F">
            <w:pPr>
              <w:pStyle w:val="AMODTable"/>
              <w:jc w:val="center"/>
            </w:pPr>
            <w:r w:rsidRPr="00E21011">
              <w:t>1117.60</w:t>
            </w:r>
          </w:p>
        </w:tc>
      </w:tr>
      <w:tr w:rsidR="00A9720F" w:rsidTr="00B94790">
        <w:tc>
          <w:tcPr>
            <w:tcW w:w="1276" w:type="dxa"/>
          </w:tcPr>
          <w:p w:rsidR="00A9720F" w:rsidRDefault="00A9720F" w:rsidP="00894FDA">
            <w:pPr>
              <w:pStyle w:val="AMODTable"/>
            </w:pPr>
          </w:p>
        </w:tc>
        <w:tc>
          <w:tcPr>
            <w:tcW w:w="1417" w:type="dxa"/>
          </w:tcPr>
          <w:p w:rsidR="00A9720F" w:rsidRDefault="00A9720F" w:rsidP="00DD61C2">
            <w:pPr>
              <w:pStyle w:val="AMODTable"/>
              <w:jc w:val="center"/>
            </w:pPr>
            <w:r>
              <w:t>7</w:t>
            </w:r>
          </w:p>
        </w:tc>
        <w:tc>
          <w:tcPr>
            <w:tcW w:w="3260" w:type="dxa"/>
          </w:tcPr>
          <w:p w:rsidR="00A9720F" w:rsidRPr="00E21011" w:rsidRDefault="00A9720F" w:rsidP="00A9720F">
            <w:pPr>
              <w:pStyle w:val="AMODTable"/>
              <w:jc w:val="center"/>
            </w:pPr>
            <w:r w:rsidRPr="00E21011">
              <w:t>1166.40</w:t>
            </w:r>
          </w:p>
        </w:tc>
      </w:tr>
      <w:tr w:rsidR="00A9720F" w:rsidTr="00B94790">
        <w:tc>
          <w:tcPr>
            <w:tcW w:w="1276" w:type="dxa"/>
            <w:vMerge w:val="restart"/>
          </w:tcPr>
          <w:p w:rsidR="00A9720F" w:rsidRDefault="00A9720F" w:rsidP="00894FDA">
            <w:pPr>
              <w:pStyle w:val="AMODTable"/>
            </w:pPr>
            <w:r>
              <w:t>Two</w:t>
            </w:r>
          </w:p>
        </w:tc>
        <w:tc>
          <w:tcPr>
            <w:tcW w:w="1417" w:type="dxa"/>
          </w:tcPr>
          <w:p w:rsidR="00A9720F" w:rsidRDefault="00A9720F" w:rsidP="00442E3B">
            <w:pPr>
              <w:pStyle w:val="AMODTable"/>
              <w:jc w:val="center"/>
            </w:pPr>
            <w:r>
              <w:t>8</w:t>
            </w:r>
          </w:p>
        </w:tc>
        <w:tc>
          <w:tcPr>
            <w:tcW w:w="3260" w:type="dxa"/>
          </w:tcPr>
          <w:p w:rsidR="00A9720F" w:rsidRPr="00E21011" w:rsidRDefault="00A9720F" w:rsidP="00A9720F">
            <w:pPr>
              <w:pStyle w:val="AMODTable"/>
              <w:jc w:val="center"/>
            </w:pPr>
            <w:r w:rsidRPr="00E21011">
              <w:t>1220.80</w:t>
            </w:r>
          </w:p>
        </w:tc>
      </w:tr>
      <w:tr w:rsidR="00A9720F" w:rsidTr="00B94790">
        <w:tc>
          <w:tcPr>
            <w:tcW w:w="1276" w:type="dxa"/>
            <w:vMerge/>
          </w:tcPr>
          <w:p w:rsidR="00A9720F" w:rsidRDefault="00A9720F" w:rsidP="00894FDA">
            <w:pPr>
              <w:pStyle w:val="AMODTable"/>
            </w:pPr>
          </w:p>
        </w:tc>
        <w:tc>
          <w:tcPr>
            <w:tcW w:w="1417" w:type="dxa"/>
          </w:tcPr>
          <w:p w:rsidR="00A9720F" w:rsidRDefault="00A9720F" w:rsidP="00442E3B">
            <w:pPr>
              <w:pStyle w:val="AMODTable"/>
              <w:jc w:val="center"/>
            </w:pPr>
            <w:r>
              <w:t>9</w:t>
            </w:r>
          </w:p>
        </w:tc>
        <w:tc>
          <w:tcPr>
            <w:tcW w:w="3260" w:type="dxa"/>
          </w:tcPr>
          <w:p w:rsidR="00A9720F" w:rsidRPr="00E21011" w:rsidRDefault="00A9720F" w:rsidP="00A9720F">
            <w:pPr>
              <w:pStyle w:val="AMODTable"/>
              <w:jc w:val="center"/>
            </w:pPr>
            <w:r w:rsidRPr="00E21011">
              <w:t>1301.90</w:t>
            </w:r>
          </w:p>
        </w:tc>
      </w:tr>
      <w:tr w:rsidR="00A9720F" w:rsidTr="00B94790">
        <w:tc>
          <w:tcPr>
            <w:tcW w:w="1276" w:type="dxa"/>
            <w:vMerge/>
          </w:tcPr>
          <w:p w:rsidR="00A9720F" w:rsidRDefault="00A9720F" w:rsidP="00894FDA">
            <w:pPr>
              <w:pStyle w:val="AMODTable"/>
            </w:pPr>
          </w:p>
        </w:tc>
        <w:tc>
          <w:tcPr>
            <w:tcW w:w="1417" w:type="dxa"/>
          </w:tcPr>
          <w:p w:rsidR="00A9720F" w:rsidRDefault="00A9720F" w:rsidP="00442E3B">
            <w:pPr>
              <w:pStyle w:val="AMODTable"/>
              <w:jc w:val="center"/>
            </w:pPr>
            <w:r>
              <w:t>10</w:t>
            </w:r>
          </w:p>
        </w:tc>
        <w:tc>
          <w:tcPr>
            <w:tcW w:w="3260" w:type="dxa"/>
          </w:tcPr>
          <w:p w:rsidR="00A9720F" w:rsidRPr="00E21011" w:rsidRDefault="00A9720F" w:rsidP="00A9720F">
            <w:pPr>
              <w:pStyle w:val="AMODTable"/>
              <w:jc w:val="center"/>
            </w:pPr>
            <w:r w:rsidRPr="00E21011">
              <w:t>1383.30</w:t>
            </w:r>
          </w:p>
        </w:tc>
      </w:tr>
      <w:tr w:rsidR="00A9720F" w:rsidTr="00B94790">
        <w:tc>
          <w:tcPr>
            <w:tcW w:w="1276" w:type="dxa"/>
            <w:vMerge w:val="restart"/>
          </w:tcPr>
          <w:p w:rsidR="00A9720F" w:rsidRDefault="00A9720F" w:rsidP="00894FDA">
            <w:pPr>
              <w:pStyle w:val="AMODTable"/>
            </w:pPr>
            <w:r>
              <w:t>Three</w:t>
            </w:r>
          </w:p>
        </w:tc>
        <w:tc>
          <w:tcPr>
            <w:tcW w:w="1417" w:type="dxa"/>
          </w:tcPr>
          <w:p w:rsidR="00A9720F" w:rsidRDefault="00A9720F" w:rsidP="00894FDA">
            <w:pPr>
              <w:pStyle w:val="AMODTable"/>
              <w:jc w:val="center"/>
            </w:pPr>
            <w:r>
              <w:t>11</w:t>
            </w:r>
          </w:p>
        </w:tc>
        <w:tc>
          <w:tcPr>
            <w:tcW w:w="3260" w:type="dxa"/>
          </w:tcPr>
          <w:p w:rsidR="00A9720F" w:rsidRPr="00E21011" w:rsidRDefault="00A9720F" w:rsidP="00A9720F">
            <w:pPr>
              <w:pStyle w:val="AMODTable"/>
              <w:jc w:val="center"/>
            </w:pPr>
            <w:r w:rsidRPr="00E21011">
              <w:t>1424.20</w:t>
            </w:r>
          </w:p>
        </w:tc>
      </w:tr>
      <w:tr w:rsidR="00A9720F" w:rsidTr="00B94790">
        <w:tc>
          <w:tcPr>
            <w:tcW w:w="1276" w:type="dxa"/>
            <w:vMerge/>
          </w:tcPr>
          <w:p w:rsidR="00A9720F" w:rsidRDefault="00A9720F" w:rsidP="00894FDA">
            <w:pPr>
              <w:pStyle w:val="AMODTable"/>
            </w:pPr>
          </w:p>
        </w:tc>
        <w:tc>
          <w:tcPr>
            <w:tcW w:w="1417" w:type="dxa"/>
          </w:tcPr>
          <w:p w:rsidR="00A9720F" w:rsidRDefault="00A9720F" w:rsidP="00894FDA">
            <w:pPr>
              <w:pStyle w:val="AMODTable"/>
              <w:jc w:val="center"/>
            </w:pPr>
            <w:r>
              <w:t>12</w:t>
            </w:r>
          </w:p>
        </w:tc>
        <w:tc>
          <w:tcPr>
            <w:tcW w:w="3260" w:type="dxa"/>
          </w:tcPr>
          <w:p w:rsidR="00A9720F" w:rsidRPr="00E21011" w:rsidRDefault="00A9720F" w:rsidP="00A9720F">
            <w:pPr>
              <w:pStyle w:val="AMODTable"/>
              <w:jc w:val="center"/>
            </w:pPr>
            <w:r w:rsidRPr="00E21011">
              <w:t>1600.30</w:t>
            </w:r>
          </w:p>
        </w:tc>
      </w:tr>
      <w:tr w:rsidR="00A9720F" w:rsidTr="00B94790">
        <w:tc>
          <w:tcPr>
            <w:tcW w:w="1276" w:type="dxa"/>
            <w:vMerge/>
          </w:tcPr>
          <w:p w:rsidR="00A9720F" w:rsidRDefault="00A9720F" w:rsidP="00894FDA">
            <w:pPr>
              <w:pStyle w:val="AMODTable"/>
            </w:pPr>
          </w:p>
        </w:tc>
        <w:tc>
          <w:tcPr>
            <w:tcW w:w="1417" w:type="dxa"/>
          </w:tcPr>
          <w:p w:rsidR="00A9720F" w:rsidRDefault="00A9720F" w:rsidP="00894FDA">
            <w:pPr>
              <w:pStyle w:val="AMODTable"/>
              <w:jc w:val="center"/>
            </w:pPr>
            <w:r>
              <w:t>13</w:t>
            </w:r>
          </w:p>
        </w:tc>
        <w:tc>
          <w:tcPr>
            <w:tcW w:w="3260" w:type="dxa"/>
          </w:tcPr>
          <w:p w:rsidR="00A9720F" w:rsidRDefault="00A9720F" w:rsidP="00A9720F">
            <w:pPr>
              <w:pStyle w:val="AMODTable"/>
              <w:jc w:val="center"/>
            </w:pPr>
            <w:r w:rsidRPr="00E21011">
              <w:t>1789.90</w:t>
            </w:r>
          </w:p>
        </w:tc>
      </w:tr>
    </w:tbl>
    <w:p w:rsidR="005509F2" w:rsidRDefault="005509F2" w:rsidP="00DD0909">
      <w:pPr>
        <w:pStyle w:val="Level2"/>
        <w:keepNext/>
      </w:pPr>
      <w:r>
        <w:t xml:space="preserve">Cadets will be paid the following percentage of </w:t>
      </w:r>
      <w:r w:rsidR="000F21B7">
        <w:t xml:space="preserve">a </w:t>
      </w:r>
      <w:r w:rsidR="00571A32">
        <w:t>L</w:t>
      </w:r>
      <w:r w:rsidR="00A01577">
        <w:t xml:space="preserve">evel </w:t>
      </w:r>
      <w:r w:rsidR="00E00277">
        <w:t>1 employee:</w:t>
      </w:r>
    </w:p>
    <w:tbl>
      <w:tblPr>
        <w:tblW w:w="0" w:type="auto"/>
        <w:tblInd w:w="851" w:type="dxa"/>
        <w:tblCellMar>
          <w:left w:w="0" w:type="dxa"/>
          <w:right w:w="170" w:type="dxa"/>
        </w:tblCellMar>
        <w:tblLook w:val="01E0" w:firstRow="1" w:lastRow="1" w:firstColumn="1" w:lastColumn="1" w:noHBand="0" w:noVBand="0"/>
      </w:tblPr>
      <w:tblGrid>
        <w:gridCol w:w="1276"/>
        <w:gridCol w:w="1275"/>
      </w:tblGrid>
      <w:tr w:rsidR="00A01577" w:rsidTr="00B711CA">
        <w:tc>
          <w:tcPr>
            <w:tcW w:w="1276" w:type="dxa"/>
          </w:tcPr>
          <w:p w:rsidR="00A01577" w:rsidRPr="00A30BC4" w:rsidRDefault="00A01577" w:rsidP="00DD0909">
            <w:pPr>
              <w:pStyle w:val="AMODTable"/>
              <w:keepNext/>
              <w:rPr>
                <w:b/>
              </w:rPr>
            </w:pPr>
            <w:r w:rsidRPr="00A30BC4">
              <w:rPr>
                <w:b/>
              </w:rPr>
              <w:t>Year</w:t>
            </w:r>
          </w:p>
        </w:tc>
        <w:tc>
          <w:tcPr>
            <w:tcW w:w="1275" w:type="dxa"/>
          </w:tcPr>
          <w:p w:rsidR="00A01577" w:rsidRPr="00A30BC4" w:rsidRDefault="00A01577" w:rsidP="00DD0909">
            <w:pPr>
              <w:pStyle w:val="AMODTable"/>
              <w:keepNext/>
              <w:jc w:val="center"/>
              <w:rPr>
                <w:b/>
              </w:rPr>
            </w:pPr>
            <w:r w:rsidRPr="00A30BC4">
              <w:rPr>
                <w:b/>
              </w:rPr>
              <w:t>%</w:t>
            </w:r>
          </w:p>
        </w:tc>
      </w:tr>
      <w:tr w:rsidR="00A01577" w:rsidTr="00B711CA">
        <w:tc>
          <w:tcPr>
            <w:tcW w:w="1276" w:type="dxa"/>
          </w:tcPr>
          <w:p w:rsidR="00A01577" w:rsidRDefault="00A01577" w:rsidP="00571A32">
            <w:pPr>
              <w:pStyle w:val="AMODTable"/>
            </w:pPr>
            <w:r>
              <w:t>First</w:t>
            </w:r>
          </w:p>
        </w:tc>
        <w:tc>
          <w:tcPr>
            <w:tcW w:w="1275" w:type="dxa"/>
          </w:tcPr>
          <w:p w:rsidR="00A01577" w:rsidRDefault="006764ED" w:rsidP="00A30BC4">
            <w:pPr>
              <w:pStyle w:val="AMODTable"/>
              <w:jc w:val="center"/>
            </w:pPr>
            <w:r>
              <w:t>60</w:t>
            </w:r>
          </w:p>
        </w:tc>
      </w:tr>
      <w:tr w:rsidR="00A01577" w:rsidTr="00B711CA">
        <w:tc>
          <w:tcPr>
            <w:tcW w:w="1276" w:type="dxa"/>
          </w:tcPr>
          <w:p w:rsidR="00A01577" w:rsidRDefault="00A01577" w:rsidP="00571A32">
            <w:pPr>
              <w:pStyle w:val="AMODTable"/>
            </w:pPr>
            <w:r>
              <w:t>Second</w:t>
            </w:r>
          </w:p>
        </w:tc>
        <w:tc>
          <w:tcPr>
            <w:tcW w:w="1275" w:type="dxa"/>
          </w:tcPr>
          <w:p w:rsidR="00A01577" w:rsidRDefault="006764ED" w:rsidP="00A30BC4">
            <w:pPr>
              <w:pStyle w:val="AMODTable"/>
              <w:jc w:val="center"/>
            </w:pPr>
            <w:r>
              <w:t>75</w:t>
            </w:r>
          </w:p>
        </w:tc>
      </w:tr>
      <w:tr w:rsidR="00A01577" w:rsidTr="00B711CA">
        <w:tc>
          <w:tcPr>
            <w:tcW w:w="1276" w:type="dxa"/>
          </w:tcPr>
          <w:p w:rsidR="00A01577" w:rsidRDefault="006764ED" w:rsidP="00571A32">
            <w:pPr>
              <w:pStyle w:val="AMODTable"/>
            </w:pPr>
            <w:r>
              <w:t>Third</w:t>
            </w:r>
          </w:p>
        </w:tc>
        <w:tc>
          <w:tcPr>
            <w:tcW w:w="1275" w:type="dxa"/>
          </w:tcPr>
          <w:p w:rsidR="00A01577" w:rsidRDefault="006764ED" w:rsidP="00A30BC4">
            <w:pPr>
              <w:pStyle w:val="AMODTable"/>
              <w:jc w:val="center"/>
            </w:pPr>
            <w:r>
              <w:t>90</w:t>
            </w:r>
          </w:p>
        </w:tc>
      </w:tr>
    </w:tbl>
    <w:p w:rsidR="00691D3E" w:rsidRDefault="00691D3E">
      <w:r>
        <w:t>   </w:t>
      </w:r>
    </w:p>
    <w:p w:rsidR="00466474" w:rsidRDefault="00C47704" w:rsidP="005431E1">
      <w:pPr>
        <w:pStyle w:val="Level1"/>
      </w:pPr>
      <w:bookmarkStart w:id="97" w:name="_Toc208885995"/>
      <w:bookmarkStart w:id="98" w:name="_Toc208886083"/>
      <w:bookmarkStart w:id="99" w:name="_Toc208902573"/>
      <w:bookmarkStart w:id="100" w:name="_Toc208932478"/>
      <w:bookmarkStart w:id="101" w:name="_Toc208932563"/>
      <w:bookmarkStart w:id="102" w:name="_Toc208979918"/>
      <w:bookmarkStart w:id="103" w:name="_Ref226352163"/>
      <w:bookmarkStart w:id="104" w:name="_Ref398537548"/>
      <w:bookmarkStart w:id="105" w:name="_Ref398537560"/>
      <w:bookmarkStart w:id="106" w:name="_Ref418511745"/>
      <w:bookmarkStart w:id="107" w:name="_Ref418511753"/>
      <w:bookmarkStart w:id="108" w:name="_Ref449688573"/>
      <w:bookmarkStart w:id="109" w:name="_Ref449688578"/>
      <w:bookmarkStart w:id="110" w:name="_Ref482783749"/>
      <w:bookmarkStart w:id="111" w:name="_Ref482783754"/>
      <w:bookmarkStart w:id="112" w:name="_Ref513802423"/>
      <w:bookmarkStart w:id="113" w:name="_Ref513802428"/>
      <w:bookmarkStart w:id="114" w:name="_Ref516646877"/>
      <w:bookmarkStart w:id="115" w:name="_Ref516646882"/>
      <w:bookmarkStart w:id="116" w:name="_Ref8996984"/>
      <w:bookmarkStart w:id="117" w:name="_Ref8996986"/>
      <w:bookmarkStart w:id="118" w:name="_Toc37247989"/>
      <w:r w:rsidRPr="00C47704">
        <w:lastRenderedPageBreak/>
        <w:t>Allowances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003F6975">
        <w:t xml:space="preserve"> </w:t>
      </w:r>
    </w:p>
    <w:p w:rsidR="005431E1" w:rsidRPr="006C7CDF" w:rsidRDefault="005431E1" w:rsidP="005431E1">
      <w:pPr>
        <w:pStyle w:val="note"/>
        <w:keepNext/>
        <w:rPr>
          <w:lang w:val="en-US" w:eastAsia="en-US"/>
        </w:rPr>
      </w:pPr>
      <w:r w:rsidRPr="006C7CDF">
        <w:rPr>
          <w:lang w:val="en-US" w:eastAsia="en-US"/>
        </w:rPr>
        <w:t xml:space="preserve">To view the current monetary amounts of work-related allowances refer to the </w:t>
      </w:r>
      <w:hyperlink r:id="rId117" w:history="1">
        <w:r w:rsidRPr="006C7CDF">
          <w:rPr>
            <w:rStyle w:val="Hyperlink"/>
            <w:lang w:val="en-US" w:eastAsia="en-US"/>
          </w:rPr>
          <w:t>Allowances Sheet</w:t>
        </w:r>
      </w:hyperlink>
      <w:r w:rsidRPr="006C7CDF">
        <w:rPr>
          <w:lang w:val="en-US" w:eastAsia="en-US"/>
        </w:rPr>
        <w:t>.</w:t>
      </w:r>
    </w:p>
    <w:p w:rsidR="007A2C63" w:rsidRPr="007A2C63" w:rsidRDefault="007A2C63" w:rsidP="00F47F31">
      <w:pPr>
        <w:pStyle w:val="History"/>
      </w:pPr>
      <w:r>
        <w:t xml:space="preserve">[Varied by </w:t>
      </w:r>
      <w:hyperlink r:id="rId118" w:history="1">
        <w:r w:rsidRPr="007A2C63">
          <w:rPr>
            <w:rStyle w:val="Hyperlink"/>
          </w:rPr>
          <w:t>PR992497</w:t>
        </w:r>
      </w:hyperlink>
      <w:r w:rsidR="00B46537">
        <w:t xml:space="preserve">, </w:t>
      </w:r>
      <w:hyperlink r:id="rId119" w:history="1">
        <w:r w:rsidR="00B46537" w:rsidRPr="005F4D47">
          <w:rPr>
            <w:rStyle w:val="Hyperlink"/>
          </w:rPr>
          <w:t>PR998178</w:t>
        </w:r>
      </w:hyperlink>
      <w:r w:rsidR="00677159">
        <w:t>,</w:t>
      </w:r>
      <w:r w:rsidR="00677159" w:rsidRPr="00677159">
        <w:t xml:space="preserve"> </w:t>
      </w:r>
      <w:hyperlink r:id="rId120" w:history="1">
        <w:r w:rsidR="00677159">
          <w:rPr>
            <w:rStyle w:val="Hyperlink"/>
          </w:rPr>
          <w:t>PR509220</w:t>
        </w:r>
      </w:hyperlink>
      <w:r w:rsidR="007F1F3A">
        <w:t xml:space="preserve">, </w:t>
      </w:r>
      <w:hyperlink r:id="rId121" w:history="1">
        <w:r w:rsidR="007F1F3A">
          <w:rPr>
            <w:rStyle w:val="Hyperlink"/>
          </w:rPr>
          <w:t>PR523050</w:t>
        </w:r>
      </w:hyperlink>
      <w:r w:rsidR="006D28C2">
        <w:t xml:space="preserve">, </w:t>
      </w:r>
      <w:hyperlink r:id="rId122" w:history="1">
        <w:r w:rsidR="006D28C2" w:rsidRPr="006D28C2">
          <w:rPr>
            <w:rStyle w:val="Hyperlink"/>
          </w:rPr>
          <w:t>PR536853</w:t>
        </w:r>
      </w:hyperlink>
      <w:r w:rsidR="0005312E">
        <w:t xml:space="preserve">, </w:t>
      </w:r>
      <w:hyperlink r:id="rId123" w:tgtFrame="_parent" w:history="1">
        <w:r w:rsidR="00F53DB2" w:rsidRPr="00144607">
          <w:rPr>
            <w:color w:val="0000FF"/>
            <w:u w:val="single"/>
          </w:rPr>
          <w:t>PR551776</w:t>
        </w:r>
      </w:hyperlink>
      <w:r w:rsidR="008D4174">
        <w:t xml:space="preserve">, </w:t>
      </w:r>
      <w:hyperlink r:id="rId124" w:history="1">
        <w:r w:rsidR="008D4174" w:rsidRPr="008D4174">
          <w:rPr>
            <w:rStyle w:val="Hyperlink"/>
          </w:rPr>
          <w:t>PR566877</w:t>
        </w:r>
      </w:hyperlink>
      <w:r w:rsidR="00910D22" w:rsidRPr="00357332">
        <w:rPr>
          <w:rStyle w:val="Hyperlink"/>
          <w:color w:val="auto"/>
          <w:u w:val="none"/>
        </w:rPr>
        <w:t xml:space="preserve">, </w:t>
      </w:r>
      <w:hyperlink r:id="rId125" w:history="1">
        <w:r w:rsidR="00910D22">
          <w:rPr>
            <w:rStyle w:val="Hyperlink"/>
          </w:rPr>
          <w:t>PR579570</w:t>
        </w:r>
      </w:hyperlink>
      <w:r w:rsidR="00F13737" w:rsidRPr="00A42B1E">
        <w:t>,</w:t>
      </w:r>
      <w:r w:rsidR="00F13737">
        <w:t xml:space="preserve"> </w:t>
      </w:r>
      <w:hyperlink r:id="rId126" w:history="1">
        <w:r w:rsidR="00F13737" w:rsidRPr="00A42B1E">
          <w:rPr>
            <w:rStyle w:val="Hyperlink"/>
          </w:rPr>
          <w:t>PR592325</w:t>
        </w:r>
      </w:hyperlink>
      <w:r w:rsidR="00A4775D">
        <w:t xml:space="preserve">, </w:t>
      </w:r>
      <w:hyperlink r:id="rId127" w:history="1">
        <w:r w:rsidR="00A4775D" w:rsidRPr="00A4775D">
          <w:rPr>
            <w:rStyle w:val="Hyperlink"/>
          </w:rPr>
          <w:t>PR606546</w:t>
        </w:r>
      </w:hyperlink>
      <w:r w:rsidR="006C1EAD">
        <w:t xml:space="preserve">, </w:t>
      </w:r>
      <w:hyperlink r:id="rId128" w:history="1">
        <w:r w:rsidR="006C1EAD">
          <w:rPr>
            <w:rStyle w:val="Hyperlink"/>
          </w:rPr>
          <w:t>PR704160</w:t>
        </w:r>
      </w:hyperlink>
      <w:r w:rsidR="006C1EAD">
        <w:t xml:space="preserve">, </w:t>
      </w:r>
      <w:hyperlink r:id="rId129" w:history="1">
        <w:r w:rsidR="006C1EAD">
          <w:rPr>
            <w:rStyle w:val="Hyperlink"/>
          </w:rPr>
          <w:t>PR707706</w:t>
        </w:r>
      </w:hyperlink>
      <w:r w:rsidR="006C1EAD">
        <w:t>]</w:t>
      </w:r>
    </w:p>
    <w:p w:rsidR="00615D45" w:rsidRDefault="00710422" w:rsidP="00615D45">
      <w:pPr>
        <w:pStyle w:val="Level2Bold"/>
      </w:pPr>
      <w:r>
        <w:t>Reimbursement of e</w:t>
      </w:r>
      <w:r w:rsidR="00615D45">
        <w:t>xpenses</w:t>
      </w:r>
    </w:p>
    <w:p w:rsidR="00615D45" w:rsidRPr="00615D45" w:rsidRDefault="00615D45" w:rsidP="007A3246">
      <w:pPr>
        <w:pStyle w:val="Block1"/>
      </w:pPr>
      <w:r>
        <w:t>An employee will be reimbursed reasonable out-of-pocket expenses</w:t>
      </w:r>
      <w:r w:rsidR="007A3246">
        <w:t>, including transport expenses</w:t>
      </w:r>
      <w:r>
        <w:t>.</w:t>
      </w:r>
    </w:p>
    <w:p w:rsidR="00E2190E" w:rsidRDefault="00710422" w:rsidP="000005B5">
      <w:pPr>
        <w:pStyle w:val="Level2Bold"/>
      </w:pPr>
      <w:r>
        <w:t>Meal a</w:t>
      </w:r>
      <w:r w:rsidR="00E2190E">
        <w:t>llowance</w:t>
      </w:r>
    </w:p>
    <w:p w:rsidR="00762C26" w:rsidRPr="00762C26" w:rsidRDefault="00762C26" w:rsidP="00762C26">
      <w:pPr>
        <w:pStyle w:val="History"/>
      </w:pPr>
      <w:r>
        <w:t>[15.2</w:t>
      </w:r>
      <w:r w:rsidR="007F74BE">
        <w:t>(a)</w:t>
      </w:r>
      <w:r>
        <w:t xml:space="preserve"> varied by </w:t>
      </w:r>
      <w:hyperlink r:id="rId130" w:history="1">
        <w:r w:rsidRPr="005F4D47">
          <w:rPr>
            <w:rStyle w:val="Hyperlink"/>
          </w:rPr>
          <w:t>PR998178</w:t>
        </w:r>
      </w:hyperlink>
      <w:r w:rsidR="00677159">
        <w:t xml:space="preserve">, </w:t>
      </w:r>
      <w:hyperlink r:id="rId131" w:history="1">
        <w:r w:rsidR="00677159">
          <w:rPr>
            <w:rStyle w:val="Hyperlink"/>
          </w:rPr>
          <w:t>PR509220</w:t>
        </w:r>
      </w:hyperlink>
      <w:r w:rsidR="007F1F3A">
        <w:t xml:space="preserve">, </w:t>
      </w:r>
      <w:hyperlink r:id="rId132" w:history="1">
        <w:r w:rsidR="007F1F3A">
          <w:rPr>
            <w:rStyle w:val="Hyperlink"/>
          </w:rPr>
          <w:t>PR523050</w:t>
        </w:r>
      </w:hyperlink>
      <w:r w:rsidR="006D28C2">
        <w:t xml:space="preserve">, </w:t>
      </w:r>
      <w:hyperlink r:id="rId133" w:history="1">
        <w:r w:rsidR="006D28C2" w:rsidRPr="006D28C2">
          <w:rPr>
            <w:rStyle w:val="Hyperlink"/>
          </w:rPr>
          <w:t>PR536853</w:t>
        </w:r>
      </w:hyperlink>
      <w:r w:rsidR="0005312E">
        <w:t xml:space="preserve">, </w:t>
      </w:r>
      <w:hyperlink r:id="rId134" w:tgtFrame="_parent" w:history="1">
        <w:r w:rsidR="00F53DB2" w:rsidRPr="00144607">
          <w:rPr>
            <w:color w:val="0000FF"/>
            <w:u w:val="single"/>
          </w:rPr>
          <w:t>PR551776</w:t>
        </w:r>
      </w:hyperlink>
      <w:r w:rsidR="008D4174">
        <w:t xml:space="preserve">, </w:t>
      </w:r>
      <w:hyperlink r:id="rId135" w:history="1">
        <w:r w:rsidR="008D4174" w:rsidRPr="008D4174">
          <w:rPr>
            <w:rStyle w:val="Hyperlink"/>
          </w:rPr>
          <w:t>PR566877</w:t>
        </w:r>
      </w:hyperlink>
      <w:r w:rsidR="00910D22" w:rsidRPr="00357332">
        <w:rPr>
          <w:rStyle w:val="Hyperlink"/>
          <w:color w:val="auto"/>
          <w:u w:val="none"/>
        </w:rPr>
        <w:t>,</w:t>
      </w:r>
      <w:r w:rsidR="00910D22" w:rsidRPr="00910D22">
        <w:rPr>
          <w:rStyle w:val="Hyperlink"/>
          <w:u w:val="none"/>
        </w:rPr>
        <w:t xml:space="preserve"> </w:t>
      </w:r>
      <w:hyperlink r:id="rId136" w:history="1">
        <w:r w:rsidR="00910D22">
          <w:rPr>
            <w:rStyle w:val="Hyperlink"/>
          </w:rPr>
          <w:t>PR579570</w:t>
        </w:r>
      </w:hyperlink>
      <w:r w:rsidR="00A42B1E" w:rsidRPr="00A42B1E">
        <w:t>,</w:t>
      </w:r>
      <w:r w:rsidR="00677159">
        <w:t xml:space="preserve"> </w:t>
      </w:r>
      <w:hyperlink r:id="rId137" w:history="1">
        <w:r w:rsidR="00A42B1E" w:rsidRPr="00A42B1E">
          <w:rPr>
            <w:rStyle w:val="Hyperlink"/>
          </w:rPr>
          <w:t>PR592325</w:t>
        </w:r>
      </w:hyperlink>
      <w:r w:rsidR="00A4775D">
        <w:t xml:space="preserve">, </w:t>
      </w:r>
      <w:hyperlink r:id="rId138" w:history="1">
        <w:r w:rsidR="00A4775D" w:rsidRPr="00A4775D">
          <w:rPr>
            <w:rStyle w:val="Hyperlink"/>
          </w:rPr>
          <w:t>PR606546</w:t>
        </w:r>
      </w:hyperlink>
      <w:r w:rsidR="00130F60">
        <w:t xml:space="preserve">, </w:t>
      </w:r>
      <w:hyperlink r:id="rId139" w:history="1">
        <w:r w:rsidR="00130F60">
          <w:rPr>
            <w:rStyle w:val="Hyperlink"/>
          </w:rPr>
          <w:t>PR704160</w:t>
        </w:r>
      </w:hyperlink>
      <w:r w:rsidR="00130F60">
        <w:t xml:space="preserve">, </w:t>
      </w:r>
      <w:hyperlink r:id="rId140" w:history="1">
        <w:r w:rsidR="00130F60">
          <w:rPr>
            <w:rStyle w:val="Hyperlink"/>
          </w:rPr>
          <w:t>PR707706</w:t>
        </w:r>
      </w:hyperlink>
      <w:r w:rsidR="00130F60">
        <w:t xml:space="preserve"> </w:t>
      </w:r>
      <w:proofErr w:type="spellStart"/>
      <w:r w:rsidR="00677159">
        <w:t>ppc</w:t>
      </w:r>
      <w:proofErr w:type="spellEnd"/>
      <w:r w:rsidR="00677159">
        <w:t xml:space="preserve"> 01Jul1</w:t>
      </w:r>
      <w:r w:rsidR="00130F60">
        <w:t>9</w:t>
      </w:r>
      <w:r>
        <w:t>]</w:t>
      </w:r>
    </w:p>
    <w:p w:rsidR="00E2190E" w:rsidRDefault="00E2190E" w:rsidP="00E2190E">
      <w:pPr>
        <w:pStyle w:val="Level3"/>
      </w:pPr>
      <w:r>
        <w:t>If an employee</w:t>
      </w:r>
      <w:r w:rsidR="00B80E99">
        <w:t>’</w:t>
      </w:r>
      <w:r>
        <w:t xml:space="preserve">s duty compels them to take more than one meal a day away from their home, any meal or meals in excess of one a day will (unless otherwise paid for or reimbursed by the employer) be paid for by </w:t>
      </w:r>
      <w:r w:rsidR="00951EBB">
        <w:t>the employer at the rate of</w:t>
      </w:r>
      <w:r w:rsidR="00615D45">
        <w:t xml:space="preserve"> $</w:t>
      </w:r>
      <w:r w:rsidR="00130F60">
        <w:rPr>
          <w:lang w:val="en-GB"/>
        </w:rPr>
        <w:t>19.92</w:t>
      </w:r>
      <w:r w:rsidR="00F6691F">
        <w:t xml:space="preserve"> </w:t>
      </w:r>
      <w:r>
        <w:t>for such meal.</w:t>
      </w:r>
    </w:p>
    <w:p w:rsidR="00E2190E" w:rsidRDefault="00E2190E" w:rsidP="00E2190E">
      <w:pPr>
        <w:pStyle w:val="Level3"/>
      </w:pPr>
      <w:r>
        <w:t xml:space="preserve">For the purpose of this subclause, </w:t>
      </w:r>
      <w:r w:rsidRPr="006C1693">
        <w:rPr>
          <w:b/>
        </w:rPr>
        <w:t>meal</w:t>
      </w:r>
      <w:r>
        <w:t xml:space="preserve"> means breakfast, lunch or dinner.</w:t>
      </w:r>
    </w:p>
    <w:p w:rsidR="00E2190E" w:rsidRDefault="00E2190E" w:rsidP="00E2190E">
      <w:pPr>
        <w:pStyle w:val="Level3"/>
      </w:pPr>
      <w:r>
        <w:t>For the purpose of this subclause, the normal meal break hours are:</w:t>
      </w:r>
    </w:p>
    <w:tbl>
      <w:tblPr>
        <w:tblW w:w="0" w:type="auto"/>
        <w:tblInd w:w="1440" w:type="dxa"/>
        <w:tblCellMar>
          <w:left w:w="0" w:type="dxa"/>
          <w:right w:w="170" w:type="dxa"/>
        </w:tblCellMar>
        <w:tblLook w:val="01E0" w:firstRow="1" w:lastRow="1" w:firstColumn="1" w:lastColumn="1" w:noHBand="0" w:noVBand="0"/>
      </w:tblPr>
      <w:tblGrid>
        <w:gridCol w:w="2160"/>
        <w:gridCol w:w="2340"/>
      </w:tblGrid>
      <w:tr w:rsidR="00FE266B" w:rsidTr="00A30BC4">
        <w:tc>
          <w:tcPr>
            <w:tcW w:w="2160" w:type="dxa"/>
          </w:tcPr>
          <w:p w:rsidR="00FE266B" w:rsidRDefault="00FE266B" w:rsidP="00A30BC4">
            <w:pPr>
              <w:pStyle w:val="AMODTable"/>
              <w:keepNext/>
            </w:pPr>
            <w:r>
              <w:t>Breakfast</w:t>
            </w:r>
          </w:p>
        </w:tc>
        <w:tc>
          <w:tcPr>
            <w:tcW w:w="2340" w:type="dxa"/>
          </w:tcPr>
          <w:p w:rsidR="00FE266B" w:rsidRDefault="00FE266B" w:rsidP="00A30BC4">
            <w:pPr>
              <w:pStyle w:val="AMODTable"/>
              <w:keepNext/>
            </w:pPr>
            <w:r>
              <w:t>6.00 am to 8.00 am</w:t>
            </w:r>
          </w:p>
        </w:tc>
      </w:tr>
      <w:tr w:rsidR="00FE266B" w:rsidTr="00A30BC4">
        <w:tc>
          <w:tcPr>
            <w:tcW w:w="2160" w:type="dxa"/>
          </w:tcPr>
          <w:p w:rsidR="00FE266B" w:rsidRDefault="00FE266B" w:rsidP="00571A32">
            <w:pPr>
              <w:pStyle w:val="AMODTable"/>
            </w:pPr>
            <w:r>
              <w:t>Lunch</w:t>
            </w:r>
          </w:p>
        </w:tc>
        <w:tc>
          <w:tcPr>
            <w:tcW w:w="2340" w:type="dxa"/>
          </w:tcPr>
          <w:p w:rsidR="00FE266B" w:rsidRDefault="00710422" w:rsidP="00571A32">
            <w:pPr>
              <w:pStyle w:val="AMODTable"/>
            </w:pPr>
            <w:r>
              <w:t>12.00 pm</w:t>
            </w:r>
            <w:r w:rsidR="00FE266B">
              <w:t xml:space="preserve"> to 2.00 pm</w:t>
            </w:r>
          </w:p>
        </w:tc>
      </w:tr>
      <w:tr w:rsidR="00FE266B" w:rsidTr="00A30BC4">
        <w:tc>
          <w:tcPr>
            <w:tcW w:w="2160" w:type="dxa"/>
          </w:tcPr>
          <w:p w:rsidR="00FE266B" w:rsidRDefault="00FE266B" w:rsidP="00571A32">
            <w:pPr>
              <w:pStyle w:val="AMODTable"/>
            </w:pPr>
            <w:r>
              <w:t>Dinner</w:t>
            </w:r>
          </w:p>
        </w:tc>
        <w:tc>
          <w:tcPr>
            <w:tcW w:w="2340" w:type="dxa"/>
          </w:tcPr>
          <w:p w:rsidR="00FE266B" w:rsidRDefault="00FE266B" w:rsidP="00571A32">
            <w:pPr>
              <w:pStyle w:val="AMODTable"/>
            </w:pPr>
            <w:r>
              <w:t>6.00 pm to 8.00 pm</w:t>
            </w:r>
          </w:p>
        </w:tc>
      </w:tr>
    </w:tbl>
    <w:p w:rsidR="00E2190E" w:rsidRDefault="00E2190E" w:rsidP="00E2190E">
      <w:pPr>
        <w:pStyle w:val="Level3"/>
      </w:pPr>
      <w:r>
        <w:t>An employee will be entitled to payment of one meal allowance in any one day if the employee works through two of the agreed meal break periods in that day or two meal allowances if working through three of the agreed meal break periods.</w:t>
      </w:r>
    </w:p>
    <w:p w:rsidR="00E2190E" w:rsidRDefault="00E2190E" w:rsidP="000005B5">
      <w:pPr>
        <w:pStyle w:val="Level2Bold"/>
      </w:pPr>
      <w:r>
        <w:t>Clothing</w:t>
      </w:r>
    </w:p>
    <w:p w:rsidR="00E2190E" w:rsidRDefault="00755243" w:rsidP="00E2190E">
      <w:pPr>
        <w:pStyle w:val="Level3"/>
      </w:pPr>
      <w:r>
        <w:t>An employee will</w:t>
      </w:r>
      <w:r w:rsidR="00E2190E">
        <w:t xml:space="preserve"> be reasonably compensated for damage to clothing and personal effects arising from or in the course of employment.</w:t>
      </w:r>
    </w:p>
    <w:p w:rsidR="00E2190E" w:rsidRDefault="00E2190E" w:rsidP="00E2190E">
      <w:pPr>
        <w:pStyle w:val="Level3"/>
      </w:pPr>
      <w:r>
        <w:t>An employee engaged on work requiring at</w:t>
      </w:r>
      <w:r w:rsidR="00755243">
        <w:t>tendance in evening attire will</w:t>
      </w:r>
      <w:r>
        <w:t xml:space="preserve"> be provided with reasonable transport facilities</w:t>
      </w:r>
      <w:r w:rsidR="00FE266B">
        <w:t xml:space="preserve"> where requested by the employee concerned</w:t>
      </w:r>
      <w:r>
        <w:t>.</w:t>
      </w:r>
    </w:p>
    <w:p w:rsidR="00E2190E" w:rsidRDefault="00E2190E" w:rsidP="00E2190E">
      <w:pPr>
        <w:pStyle w:val="Level3"/>
      </w:pPr>
      <w:r>
        <w:t>An employee regularly employed on work requiring at</w:t>
      </w:r>
      <w:r w:rsidR="00755243">
        <w:t>tendance in evening attire will</w:t>
      </w:r>
      <w:r>
        <w:t xml:space="preserve"> be pai</w:t>
      </w:r>
      <w:r w:rsidR="00615D45">
        <w:t>d a minimum allowance of $300.00</w:t>
      </w:r>
      <w:r>
        <w:t xml:space="preserve"> per year.</w:t>
      </w:r>
    </w:p>
    <w:p w:rsidR="00E2190E" w:rsidRDefault="00E2190E" w:rsidP="000005B5">
      <w:pPr>
        <w:pStyle w:val="Level2Bold"/>
      </w:pPr>
      <w:r>
        <w:t>Transfer</w:t>
      </w:r>
    </w:p>
    <w:p w:rsidR="00E2190E" w:rsidRDefault="00755243" w:rsidP="00E2190E">
      <w:pPr>
        <w:pStyle w:val="Level3"/>
      </w:pPr>
      <w:r>
        <w:t>An employer must</w:t>
      </w:r>
      <w:r w:rsidR="00E2190E">
        <w:t xml:space="preserve"> reimburse the following transfer costs where the employer requires an employee permanently to perform their duties in a different city, town, district or State</w:t>
      </w:r>
      <w:r w:rsidR="00EE0FEC">
        <w:t>/Territory</w:t>
      </w:r>
      <w:r w:rsidR="00E2190E">
        <w:t xml:space="preserve"> to the one in whi</w:t>
      </w:r>
      <w:r>
        <w:t>ch they were previously located:</w:t>
      </w:r>
    </w:p>
    <w:p w:rsidR="00E2190E" w:rsidRDefault="00755243" w:rsidP="00FE266B">
      <w:pPr>
        <w:pStyle w:val="Level4"/>
      </w:pPr>
      <w:r>
        <w:t>r</w:t>
      </w:r>
      <w:r w:rsidR="00E2190E">
        <w:t xml:space="preserve">easonable travelling expenses for </w:t>
      </w:r>
      <w:r w:rsidR="00571A32">
        <w:t>the employee</w:t>
      </w:r>
      <w:r w:rsidR="00E2190E">
        <w:t xml:space="preserve"> and their family;</w:t>
      </w:r>
      <w:r>
        <w:t xml:space="preserve"> and</w:t>
      </w:r>
    </w:p>
    <w:p w:rsidR="00E2190E" w:rsidRDefault="00755243" w:rsidP="00FE266B">
      <w:pPr>
        <w:pStyle w:val="Level4"/>
      </w:pPr>
      <w:r>
        <w:lastRenderedPageBreak/>
        <w:t>t</w:t>
      </w:r>
      <w:r w:rsidR="00E2190E">
        <w:t>he transfer or storage of the employee</w:t>
      </w:r>
      <w:r w:rsidR="00B80E99">
        <w:t>’</w:t>
      </w:r>
      <w:r w:rsidR="00E2190E">
        <w:t xml:space="preserve">s furniture and effects. </w:t>
      </w:r>
    </w:p>
    <w:p w:rsidR="00E2190E" w:rsidRDefault="00E2190E" w:rsidP="00E2190E">
      <w:pPr>
        <w:pStyle w:val="Level3"/>
      </w:pPr>
      <w:r>
        <w:t xml:space="preserve">An employee who </w:t>
      </w:r>
      <w:r w:rsidR="00755243">
        <w:t>is temporarily transferred must</w:t>
      </w:r>
      <w:r>
        <w:t xml:space="preserve"> be reimbursed all reasonable expenses for accommodation and travel.</w:t>
      </w:r>
    </w:p>
    <w:p w:rsidR="00622137" w:rsidRDefault="00622137" w:rsidP="00622137">
      <w:pPr>
        <w:pStyle w:val="Level2Bold"/>
      </w:pPr>
      <w:r>
        <w:t>Sub-e</w:t>
      </w:r>
      <w:r w:rsidR="00BF2B0D">
        <w:t>diting procedures and allowance</w:t>
      </w:r>
    </w:p>
    <w:p w:rsidR="007A2C63" w:rsidRPr="007A2C63" w:rsidRDefault="007A2C63" w:rsidP="00F47F31">
      <w:pPr>
        <w:pStyle w:val="History"/>
      </w:pPr>
      <w:r>
        <w:t xml:space="preserve">[15.5 varied by </w:t>
      </w:r>
      <w:hyperlink r:id="rId141" w:history="1">
        <w:r w:rsidRPr="007A2C63">
          <w:rPr>
            <w:rStyle w:val="Hyperlink"/>
          </w:rPr>
          <w:t>PR992497</w:t>
        </w:r>
      </w:hyperlink>
      <w:r>
        <w:t xml:space="preserve"> from 20Jan10]</w:t>
      </w:r>
    </w:p>
    <w:p w:rsidR="00622137" w:rsidRDefault="00622137" w:rsidP="00755243">
      <w:pPr>
        <w:pStyle w:val="Block1"/>
      </w:pPr>
      <w:r>
        <w:t>This subclause applies only to relevant em</w:t>
      </w:r>
      <w:r w:rsidR="00EE0FEC">
        <w:t>ployees employed by a</w:t>
      </w:r>
      <w:r w:rsidR="00755243">
        <w:t xml:space="preserve"> country non-</w:t>
      </w:r>
      <w:r>
        <w:t>daily newspaper</w:t>
      </w:r>
      <w:r w:rsidR="007A2C63">
        <w:t xml:space="preserve"> or a regional daily newspaper</w:t>
      </w:r>
      <w:r>
        <w:t>.</w:t>
      </w:r>
    </w:p>
    <w:p w:rsidR="00622137" w:rsidRDefault="00622137" w:rsidP="00755243">
      <w:pPr>
        <w:pStyle w:val="Level3Bold"/>
      </w:pPr>
      <w:bookmarkStart w:id="119" w:name="_Ref230432041"/>
      <w:r>
        <w:t>Sub-editing procedures</w:t>
      </w:r>
      <w:bookmarkEnd w:id="119"/>
    </w:p>
    <w:p w:rsidR="00622137" w:rsidRDefault="00622137" w:rsidP="00DA75EF">
      <w:pPr>
        <w:pStyle w:val="Block2"/>
      </w:pPr>
      <w:r>
        <w:t>Sub-editing procedures includes activating computer programs to</w:t>
      </w:r>
      <w:r w:rsidR="000D70A4">
        <w:t>:</w:t>
      </w:r>
    </w:p>
    <w:p w:rsidR="00622137" w:rsidRDefault="00622137" w:rsidP="002F41D8">
      <w:pPr>
        <w:pStyle w:val="Level4"/>
      </w:pPr>
      <w:r>
        <w:t>prepare an electronic layout of the page or pages other than t</w:t>
      </w:r>
      <w:r w:rsidR="000D70A4">
        <w:t>he assignment of advertisements;</w:t>
      </w:r>
      <w:r>
        <w:t xml:space="preserve"> and/or</w:t>
      </w:r>
    </w:p>
    <w:p w:rsidR="00622137" w:rsidRDefault="00622137" w:rsidP="002F41D8">
      <w:pPr>
        <w:pStyle w:val="Level4"/>
      </w:pPr>
      <w:r>
        <w:t>perform complex make-</w:t>
      </w:r>
      <w:r w:rsidR="000D70A4">
        <w:t>up, which causes headings, text</w:t>
      </w:r>
      <w:r>
        <w:t>, picture captions, editorial line work and editorial display devices such as rules, borders, stipples, colour tints, panels, graphs, reverses and half tones of news items or feature articles, to be typeset in a single operation in the relative positions described for or assigned to them in an editorial layout and whether typeset as one or more areas, or a full page or pages.</w:t>
      </w:r>
    </w:p>
    <w:p w:rsidR="00622137" w:rsidRDefault="00622137" w:rsidP="00755243">
      <w:pPr>
        <w:pStyle w:val="Level3Bold"/>
      </w:pPr>
      <w:r>
        <w:t xml:space="preserve">Sub-editing allowances </w:t>
      </w:r>
    </w:p>
    <w:p w:rsidR="00622137" w:rsidRDefault="00622137" w:rsidP="002F41D8">
      <w:pPr>
        <w:pStyle w:val="Level4"/>
      </w:pPr>
      <w:r>
        <w:t xml:space="preserve">An allowance of 5% </w:t>
      </w:r>
      <w:r w:rsidR="00DA75EF">
        <w:t>of</w:t>
      </w:r>
      <w:r>
        <w:t xml:space="preserve"> the employee</w:t>
      </w:r>
      <w:r w:rsidR="00B80E99">
        <w:t>’</w:t>
      </w:r>
      <w:r>
        <w:t xml:space="preserve">s minimum award rate is payable to an employee </w:t>
      </w:r>
      <w:r w:rsidR="00DA75EF">
        <w:t>who is employed as a sub-editor</w:t>
      </w:r>
      <w:r>
        <w:t xml:space="preserve"> performing sub-editing procedures as set out in clause</w:t>
      </w:r>
      <w:r w:rsidR="000D70A4">
        <w:t xml:space="preserve"> </w:t>
      </w:r>
      <w:r w:rsidR="002E1E7C">
        <w:fldChar w:fldCharType="begin"/>
      </w:r>
      <w:r w:rsidR="000D70A4">
        <w:instrText xml:space="preserve"> REF _Ref230432041 \w \h </w:instrText>
      </w:r>
      <w:r w:rsidR="002E1E7C">
        <w:fldChar w:fldCharType="separate"/>
      </w:r>
      <w:r w:rsidR="00983C08">
        <w:t>15.5(a)</w:t>
      </w:r>
      <w:r w:rsidR="002E1E7C">
        <w:fldChar w:fldCharType="end"/>
      </w:r>
      <w:r w:rsidR="002F41D8">
        <w:t>.</w:t>
      </w:r>
    </w:p>
    <w:p w:rsidR="00622137" w:rsidRDefault="000D70A4" w:rsidP="002F41D8">
      <w:pPr>
        <w:pStyle w:val="Level4"/>
      </w:pPr>
      <w:r>
        <w:t>The allowance will</w:t>
      </w:r>
      <w:r w:rsidR="00622137">
        <w:t xml:space="preserve"> be payable only where an employee works a full shift as a sub-editor.</w:t>
      </w:r>
    </w:p>
    <w:p w:rsidR="00622137" w:rsidRDefault="000D70A4" w:rsidP="002F41D8">
      <w:pPr>
        <w:pStyle w:val="Level4"/>
      </w:pPr>
      <w:r>
        <w:t>The allowance will</w:t>
      </w:r>
      <w:r w:rsidR="00622137">
        <w:t xml:space="preserve"> not be payable to an employee who has ceased to be a sub-editor.</w:t>
      </w:r>
    </w:p>
    <w:p w:rsidR="00622137" w:rsidRDefault="00622137" w:rsidP="002F41D8">
      <w:pPr>
        <w:pStyle w:val="Level3"/>
      </w:pPr>
      <w:r>
        <w:t xml:space="preserve">The allowance is not payable where the sub-editing procedures are restricted to activating standard programs which control the typesetting of material, especially tabular material, </w:t>
      </w:r>
      <w:r w:rsidR="00DA75EF">
        <w:t>the</w:t>
      </w:r>
      <w:r>
        <w:t xml:space="preserve"> layout</w:t>
      </w:r>
      <w:r w:rsidR="00DA75EF">
        <w:t xml:space="preserve"> of which</w:t>
      </w:r>
      <w:r>
        <w:t xml:space="preserve"> does not vary unless an electronic layout has been prepared and used in the output of other newspaper pages for the edition in which the tabular material appears.</w:t>
      </w:r>
    </w:p>
    <w:p w:rsidR="00622137" w:rsidRPr="00622137" w:rsidRDefault="000D70A4" w:rsidP="002F41D8">
      <w:pPr>
        <w:pStyle w:val="Level3"/>
      </w:pPr>
      <w:r>
        <w:t>The allowance will</w:t>
      </w:r>
      <w:r w:rsidR="00622137">
        <w:t xml:space="preserve"> form part of the sub-editor</w:t>
      </w:r>
      <w:r w:rsidR="00B80E99">
        <w:t>’</w:t>
      </w:r>
      <w:r w:rsidR="00622137">
        <w:t>s ordinary rate of pay for all purposes including calculating shift penalties, the appropriate overtime rate and annual leave loading.</w:t>
      </w:r>
    </w:p>
    <w:p w:rsidR="00E2190E" w:rsidRDefault="00F93E78" w:rsidP="000005B5">
      <w:pPr>
        <w:pStyle w:val="Level2Bold"/>
      </w:pPr>
      <w:r>
        <w:t>Air t</w:t>
      </w:r>
      <w:r w:rsidR="00E2190E">
        <w:t xml:space="preserve">ravel </w:t>
      </w:r>
    </w:p>
    <w:p w:rsidR="00E2190E" w:rsidRDefault="00E2190E" w:rsidP="000005B5">
      <w:pPr>
        <w:pStyle w:val="Block1"/>
      </w:pPr>
      <w:r>
        <w:t>When an employee agrees to travel by air other than by regular passenger-carrying service, the employer will reimburse the employee for the cost of taking out additional personal insurance to cover any existing personal insurance policies that would be invalidated by such travel. This does not apply where the employer agrees to indemnify the employee against any invalidation of the employee</w:t>
      </w:r>
      <w:r w:rsidR="00B80E99">
        <w:t>’</w:t>
      </w:r>
      <w:r>
        <w:t xml:space="preserve">s personal insurance policies. </w:t>
      </w:r>
    </w:p>
    <w:p w:rsidR="00E2190E" w:rsidRDefault="00F93E78" w:rsidP="000005B5">
      <w:pPr>
        <w:pStyle w:val="Level2Bold"/>
      </w:pPr>
      <w:r>
        <w:lastRenderedPageBreak/>
        <w:t>Special r</w:t>
      </w:r>
      <w:r w:rsidR="00E2190E">
        <w:t>isks</w:t>
      </w:r>
    </w:p>
    <w:p w:rsidR="00E2190E" w:rsidRDefault="00E2190E" w:rsidP="00E2190E">
      <w:pPr>
        <w:pStyle w:val="Level3"/>
      </w:pPr>
      <w:r>
        <w:t>An employee will, if required by the employer, perform any duty w</w:t>
      </w:r>
      <w:r w:rsidR="00F93E78">
        <w:t>hich would invalidate their</w:t>
      </w:r>
      <w:r>
        <w:t xml:space="preserve"> personal insurance policies, or any of them, if the</w:t>
      </w:r>
      <w:r w:rsidR="00F93E78">
        <w:t xml:space="preserve"> employer indemnifies them</w:t>
      </w:r>
      <w:r>
        <w:t xml:space="preserve"> against such invalidation.</w:t>
      </w:r>
    </w:p>
    <w:p w:rsidR="00E2190E" w:rsidRDefault="00E2190E" w:rsidP="00E2190E">
      <w:pPr>
        <w:pStyle w:val="Level3"/>
      </w:pPr>
      <w:r>
        <w:t xml:space="preserve">Where an employee </w:t>
      </w:r>
      <w:r w:rsidR="00F93E78">
        <w:t>is so requested, they will</w:t>
      </w:r>
      <w:r>
        <w:t xml:space="preserve"> immediately inform the employer in writing of the risk of invalidation.</w:t>
      </w:r>
    </w:p>
    <w:p w:rsidR="00E2190E" w:rsidRDefault="00E2190E" w:rsidP="00E2190E">
      <w:pPr>
        <w:pStyle w:val="Level3"/>
      </w:pPr>
      <w:r>
        <w:t>Upon being informed by the employee as s</w:t>
      </w:r>
      <w:r w:rsidR="00F93E78">
        <w:t>et out above, the employer must</w:t>
      </w:r>
      <w:r>
        <w:t xml:space="preserve"> indemnify the employee and </w:t>
      </w:r>
      <w:r w:rsidR="00F93E78">
        <w:t>t</w:t>
      </w:r>
      <w:r>
        <w:t>he</w:t>
      </w:r>
      <w:r w:rsidR="00F93E78">
        <w:t>i</w:t>
      </w:r>
      <w:r>
        <w:t xml:space="preserve">r dependants against the invalidation, unless the employer, prior to the commencement of the duty in question, informs the employee in writing that </w:t>
      </w:r>
      <w:r w:rsidR="00DA75EF">
        <w:t>they decline</w:t>
      </w:r>
      <w:r>
        <w:t xml:space="preserve"> to inde</w:t>
      </w:r>
      <w:r w:rsidR="00F93E78">
        <w:t>mnify the employee or their</w:t>
      </w:r>
      <w:r>
        <w:t xml:space="preserve"> dependants, </w:t>
      </w:r>
      <w:r w:rsidR="00F93E78">
        <w:t>in which case the employee will</w:t>
      </w:r>
      <w:r>
        <w:t xml:space="preserve"> be at liberty to decline to perform the duty.</w:t>
      </w:r>
    </w:p>
    <w:p w:rsidR="00E2190E" w:rsidRDefault="00F93E78" w:rsidP="000005B5">
      <w:pPr>
        <w:pStyle w:val="Level2Bold"/>
      </w:pPr>
      <w:r>
        <w:t>Special risks i</w:t>
      </w:r>
      <w:r w:rsidR="00BF2B0D">
        <w:t>nsurance</w:t>
      </w:r>
    </w:p>
    <w:p w:rsidR="00E2190E" w:rsidRDefault="00F93E78" w:rsidP="00E2190E">
      <w:pPr>
        <w:pStyle w:val="Level3"/>
      </w:pPr>
      <w:r>
        <w:t>The employer must</w:t>
      </w:r>
      <w:r w:rsidR="00E2190E">
        <w:t xml:space="preserve"> either insure the employee, or reimburse the employee for the</w:t>
      </w:r>
      <w:r>
        <w:t xml:space="preserve"> cost of insuring </w:t>
      </w:r>
      <w:proofErr w:type="spellStart"/>
      <w:r>
        <w:t>themself</w:t>
      </w:r>
      <w:proofErr w:type="spellEnd"/>
      <w:r w:rsidR="00E2190E">
        <w:t>, against injury or death by accident arising from:</w:t>
      </w:r>
    </w:p>
    <w:p w:rsidR="00E2190E" w:rsidRDefault="00FE266B" w:rsidP="00E2190E">
      <w:pPr>
        <w:pStyle w:val="Level4"/>
      </w:pPr>
      <w:r>
        <w:t>a</w:t>
      </w:r>
      <w:r w:rsidR="00E2190E">
        <w:t>ny travel by air other than by a regular passenger carrying service; or</w:t>
      </w:r>
    </w:p>
    <w:p w:rsidR="00E2190E" w:rsidRDefault="00FE266B" w:rsidP="00E2190E">
      <w:pPr>
        <w:pStyle w:val="Level4"/>
      </w:pPr>
      <w:r>
        <w:t>a</w:t>
      </w:r>
      <w:r w:rsidR="00E2190E">
        <w:t>ny duties performed in a war zone or a zone of warlike operations.</w:t>
      </w:r>
    </w:p>
    <w:p w:rsidR="00E2190E" w:rsidRDefault="00DA75EF" w:rsidP="00E2190E">
      <w:pPr>
        <w:pStyle w:val="Level3"/>
      </w:pPr>
      <w:r>
        <w:t>An</w:t>
      </w:r>
      <w:r w:rsidR="00F93E78">
        <w:t xml:space="preserve"> employee must</w:t>
      </w:r>
      <w:r w:rsidR="00E2190E">
        <w:t xml:space="preserve"> be insured for an amount of not less than $</w:t>
      </w:r>
      <w:r w:rsidR="007F74BE">
        <w:t>250,000</w:t>
      </w:r>
      <w:r w:rsidR="00881CE5">
        <w:t xml:space="preserve"> </w:t>
      </w:r>
      <w:r w:rsidR="00E2190E">
        <w:t>in the event of death or injury. The proceeds of the policy will be paid to the employee in the event of injury and to the employee</w:t>
      </w:r>
      <w:r w:rsidR="00B80E99">
        <w:t>’</w:t>
      </w:r>
      <w:r w:rsidR="00E2190E">
        <w:t>s legal personal repres</w:t>
      </w:r>
      <w:r w:rsidR="002F41D8">
        <w:t>entative in the event of death.</w:t>
      </w:r>
    </w:p>
    <w:p w:rsidR="002F41D8" w:rsidRDefault="002F41D8" w:rsidP="002F41D8">
      <w:pPr>
        <w:pStyle w:val="Level2Bold"/>
      </w:pPr>
      <w:r>
        <w:t>Spectacle allowance</w:t>
      </w:r>
    </w:p>
    <w:p w:rsidR="002C14BD" w:rsidRPr="002C14BD" w:rsidRDefault="002C14BD" w:rsidP="002C14BD">
      <w:pPr>
        <w:pStyle w:val="History"/>
      </w:pPr>
      <w:r>
        <w:t>[15.9</w:t>
      </w:r>
      <w:r w:rsidR="00A056BB">
        <w:t>(a)</w:t>
      </w:r>
      <w:r>
        <w:t xml:space="preserve"> varied by </w:t>
      </w:r>
      <w:hyperlink r:id="rId142" w:history="1">
        <w:r w:rsidRPr="005F4D47">
          <w:rPr>
            <w:rStyle w:val="Hyperlink"/>
          </w:rPr>
          <w:t>PR998178</w:t>
        </w:r>
      </w:hyperlink>
      <w:r w:rsidR="00677159">
        <w:t xml:space="preserve">, </w:t>
      </w:r>
      <w:hyperlink r:id="rId143" w:history="1">
        <w:r w:rsidR="00677159">
          <w:rPr>
            <w:rStyle w:val="Hyperlink"/>
          </w:rPr>
          <w:t>PR509220</w:t>
        </w:r>
      </w:hyperlink>
      <w:r w:rsidR="00FE1E7C">
        <w:t xml:space="preserve">, </w:t>
      </w:r>
      <w:hyperlink r:id="rId144" w:history="1">
        <w:r w:rsidR="00FE1E7C">
          <w:rPr>
            <w:rStyle w:val="Hyperlink"/>
          </w:rPr>
          <w:t>PR523050</w:t>
        </w:r>
      </w:hyperlink>
      <w:r w:rsidR="00677159">
        <w:t xml:space="preserve"> </w:t>
      </w:r>
      <w:proofErr w:type="spellStart"/>
      <w:r w:rsidR="00677159">
        <w:t>ppc</w:t>
      </w:r>
      <w:proofErr w:type="spellEnd"/>
      <w:r w:rsidR="00677159">
        <w:t xml:space="preserve"> 01Jul1</w:t>
      </w:r>
      <w:r w:rsidR="00FE1E7C">
        <w:t>2</w:t>
      </w:r>
      <w:r>
        <w:t>]</w:t>
      </w:r>
    </w:p>
    <w:p w:rsidR="002F41D8" w:rsidRDefault="002F41D8" w:rsidP="002F41D8">
      <w:pPr>
        <w:pStyle w:val="Level3"/>
      </w:pPr>
      <w:r>
        <w:t xml:space="preserve">Where spectacles or a lens change specifically for the use of a computer screen at work is prescribed, the employer will pay the cost of the lens and up to </w:t>
      </w:r>
      <w:r w:rsidR="00127289">
        <w:t xml:space="preserve">an amount of </w:t>
      </w:r>
      <w:r>
        <w:t>$</w:t>
      </w:r>
      <w:r w:rsidR="00FE1E7C">
        <w:t>118.</w:t>
      </w:r>
      <w:r w:rsidR="00677159">
        <w:t>5</w:t>
      </w:r>
      <w:r w:rsidR="00FE1E7C">
        <w:t>0</w:t>
      </w:r>
      <w:r w:rsidR="007F74BE">
        <w:t xml:space="preserve"> </w:t>
      </w:r>
      <w:r>
        <w:t>on the first frames provided that:</w:t>
      </w:r>
    </w:p>
    <w:p w:rsidR="002F41D8" w:rsidRDefault="002F41D8" w:rsidP="002F41D8">
      <w:pPr>
        <w:pStyle w:val="Level4"/>
      </w:pPr>
      <w:r>
        <w:t>where the employee is in receipt of a health fund benefit the employer will pay the difference between the cost of the spectacles and the benefit with a maximum of $</w:t>
      </w:r>
      <w:r w:rsidR="002C14BD" w:rsidRPr="00F1143C">
        <w:t>11</w:t>
      </w:r>
      <w:r w:rsidR="00FE1E7C">
        <w:t>8</w:t>
      </w:r>
      <w:r w:rsidR="00677159">
        <w:t>.5</w:t>
      </w:r>
      <w:r w:rsidR="00FE1E7C">
        <w:t>0</w:t>
      </w:r>
      <w:r w:rsidR="002C14BD">
        <w:t xml:space="preserve"> </w:t>
      </w:r>
      <w:r>
        <w:t>on the first frames; and</w:t>
      </w:r>
    </w:p>
    <w:p w:rsidR="002F41D8" w:rsidRPr="002F41D8" w:rsidRDefault="002F41D8" w:rsidP="002F41D8">
      <w:pPr>
        <w:pStyle w:val="Level4"/>
      </w:pPr>
      <w:r>
        <w:t>the employer will not be liable for the tinted or outdoor component of any lenses.</w:t>
      </w:r>
    </w:p>
    <w:p w:rsidR="00E2190E" w:rsidRDefault="00B3785B" w:rsidP="000005B5">
      <w:pPr>
        <w:pStyle w:val="Level2Bold"/>
      </w:pPr>
      <w:r>
        <w:t>Use of o</w:t>
      </w:r>
      <w:r w:rsidR="00E2190E">
        <w:t>ff</w:t>
      </w:r>
      <w:r>
        <w:t>ice v</w:t>
      </w:r>
      <w:r w:rsidR="00E2190E">
        <w:t>ehicles</w:t>
      </w:r>
    </w:p>
    <w:p w:rsidR="00E2190E" w:rsidRDefault="00E2190E" w:rsidP="000005B5">
      <w:pPr>
        <w:pStyle w:val="Block1"/>
      </w:pPr>
      <w:r>
        <w:t xml:space="preserve">An employee will, if required by </w:t>
      </w:r>
      <w:r w:rsidR="00B3785B">
        <w:t>their</w:t>
      </w:r>
      <w:r>
        <w:t xml:space="preserve"> employer, drive an office-owned car on any assignment, </w:t>
      </w:r>
      <w:proofErr w:type="gramStart"/>
      <w:r>
        <w:t>pr</w:t>
      </w:r>
      <w:r w:rsidRPr="000005B5">
        <w:t>o</w:t>
      </w:r>
      <w:r>
        <w:t>vided that</w:t>
      </w:r>
      <w:proofErr w:type="gramEnd"/>
      <w:r>
        <w:t xml:space="preserve"> </w:t>
      </w:r>
      <w:r w:rsidR="00B3785B">
        <w:t>they are</w:t>
      </w:r>
      <w:r>
        <w:t xml:space="preserve"> made exempt by the employer from financial lia</w:t>
      </w:r>
      <w:r w:rsidR="00DA75EF">
        <w:t>bility covered</w:t>
      </w:r>
      <w:r>
        <w:t xml:space="preserve"> by ordinary insurance during the whole period </w:t>
      </w:r>
      <w:r w:rsidR="00B3785B">
        <w:t>they are</w:t>
      </w:r>
      <w:r>
        <w:t xml:space="preserve"> in charge of the car.</w:t>
      </w:r>
    </w:p>
    <w:p w:rsidR="003F6975" w:rsidRDefault="003F6975" w:rsidP="003F6975">
      <w:pPr>
        <w:pStyle w:val="Level2Bold"/>
      </w:pPr>
      <w:r w:rsidRPr="00732EAF">
        <w:t>Adjustment of expense related allowances</w:t>
      </w:r>
    </w:p>
    <w:p w:rsidR="003F6975" w:rsidRDefault="003F6975" w:rsidP="00B738F5">
      <w:pPr>
        <w:pStyle w:val="Level3"/>
      </w:pPr>
      <w:bookmarkStart w:id="120" w:name="_Ref229978738"/>
      <w:r w:rsidRPr="00732EAF">
        <w:t xml:space="preserve">At the time of any adjustment to the </w:t>
      </w:r>
      <w:hyperlink w:anchor="standard_rate" w:history="1">
        <w:r w:rsidRPr="00772345">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w:t>
      </w:r>
      <w:r w:rsidRPr="00732EAF">
        <w:lastRenderedPageBreak/>
        <w:t>index figure most recently published by the Australian Bureau of Statistics since the allowance was last adjusted.</w:t>
      </w:r>
      <w:bookmarkEnd w:id="120"/>
    </w:p>
    <w:p w:rsidR="00FE1E7C" w:rsidRPr="00FE1E7C" w:rsidRDefault="00FE1E7C" w:rsidP="00FE1E7C">
      <w:pPr>
        <w:pStyle w:val="History"/>
      </w:pPr>
      <w:r>
        <w:t xml:space="preserve">[15.11(b) varied by </w:t>
      </w:r>
      <w:hyperlink r:id="rId145" w:history="1">
        <w:r>
          <w:rPr>
            <w:rStyle w:val="Hyperlink"/>
          </w:rPr>
          <w:t>PR523050</w:t>
        </w:r>
      </w:hyperlink>
      <w:r>
        <w:t xml:space="preserve"> </w:t>
      </w:r>
      <w:proofErr w:type="spellStart"/>
      <w:r>
        <w:t>ppc</w:t>
      </w:r>
      <w:proofErr w:type="spellEnd"/>
      <w:r>
        <w:t xml:space="preserve"> 01Jul12]</w:t>
      </w:r>
    </w:p>
    <w:p w:rsidR="003F6975" w:rsidRDefault="003F6975" w:rsidP="00B738F5">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Tr="00A30BC4">
        <w:tc>
          <w:tcPr>
            <w:tcW w:w="3262" w:type="dxa"/>
          </w:tcPr>
          <w:p w:rsidR="00E855B9" w:rsidRPr="00A30BC4" w:rsidRDefault="00E855B9" w:rsidP="00E855B9">
            <w:pPr>
              <w:pStyle w:val="AMODTable"/>
              <w:rPr>
                <w:b/>
              </w:rPr>
            </w:pPr>
            <w:r w:rsidRPr="00A30BC4">
              <w:rPr>
                <w:b/>
              </w:rPr>
              <w:t>Allowance</w:t>
            </w:r>
          </w:p>
        </w:tc>
        <w:tc>
          <w:tcPr>
            <w:tcW w:w="4561" w:type="dxa"/>
          </w:tcPr>
          <w:p w:rsidR="00E855B9" w:rsidRPr="00A30BC4" w:rsidRDefault="00E855B9" w:rsidP="00E855B9">
            <w:pPr>
              <w:pStyle w:val="AMODTable"/>
              <w:rPr>
                <w:b/>
              </w:rPr>
            </w:pPr>
            <w:r w:rsidRPr="00A30BC4">
              <w:rPr>
                <w:b/>
              </w:rPr>
              <w:t>Applicable Consumer Price Index figure</w:t>
            </w:r>
          </w:p>
        </w:tc>
      </w:tr>
      <w:tr w:rsidR="00E855B9" w:rsidTr="00A30BC4">
        <w:tc>
          <w:tcPr>
            <w:tcW w:w="3262" w:type="dxa"/>
          </w:tcPr>
          <w:p w:rsidR="00E855B9" w:rsidRDefault="00E855B9" w:rsidP="00E855B9">
            <w:pPr>
              <w:pStyle w:val="AMODTable"/>
            </w:pPr>
            <w:r w:rsidRPr="0070543D">
              <w:t>Meal allowance</w:t>
            </w:r>
          </w:p>
        </w:tc>
        <w:tc>
          <w:tcPr>
            <w:tcW w:w="4561" w:type="dxa"/>
          </w:tcPr>
          <w:p w:rsidR="00E855B9" w:rsidRDefault="00E855B9" w:rsidP="00E855B9">
            <w:pPr>
              <w:pStyle w:val="AMODTable"/>
            </w:pPr>
            <w:r w:rsidRPr="0070543D">
              <w:t>Take away and fast foods sub-group</w:t>
            </w:r>
          </w:p>
        </w:tc>
      </w:tr>
      <w:tr w:rsidR="00E855B9" w:rsidTr="00A30BC4">
        <w:tc>
          <w:tcPr>
            <w:tcW w:w="3262" w:type="dxa"/>
          </w:tcPr>
          <w:p w:rsidR="00E855B9" w:rsidRDefault="002F41D8" w:rsidP="00E855B9">
            <w:pPr>
              <w:pStyle w:val="AMODTable"/>
            </w:pPr>
            <w:r>
              <w:t>Clothing</w:t>
            </w:r>
          </w:p>
        </w:tc>
        <w:tc>
          <w:tcPr>
            <w:tcW w:w="4561" w:type="dxa"/>
          </w:tcPr>
          <w:p w:rsidR="00E855B9" w:rsidRPr="008C40B1" w:rsidRDefault="00E855B9" w:rsidP="00E855B9">
            <w:pPr>
              <w:pStyle w:val="AMODTable"/>
            </w:pPr>
            <w:r w:rsidRPr="008C40B1">
              <w:t xml:space="preserve">Clothing and </w:t>
            </w:r>
            <w:r>
              <w:t>f</w:t>
            </w:r>
            <w:r w:rsidRPr="008C40B1">
              <w:t xml:space="preserve">ootwear </w:t>
            </w:r>
            <w:r>
              <w:t>g</w:t>
            </w:r>
            <w:r w:rsidRPr="008C40B1">
              <w:t>roup</w:t>
            </w:r>
          </w:p>
        </w:tc>
      </w:tr>
      <w:tr w:rsidR="00644317" w:rsidTr="00A30BC4">
        <w:tc>
          <w:tcPr>
            <w:tcW w:w="3262" w:type="dxa"/>
          </w:tcPr>
          <w:p w:rsidR="00644317" w:rsidRDefault="00644317" w:rsidP="00E855B9">
            <w:pPr>
              <w:pStyle w:val="AMODTable"/>
            </w:pPr>
            <w:r>
              <w:t>Spectacle allowance</w:t>
            </w:r>
          </w:p>
        </w:tc>
        <w:tc>
          <w:tcPr>
            <w:tcW w:w="4561" w:type="dxa"/>
          </w:tcPr>
          <w:p w:rsidR="00644317" w:rsidRDefault="009C35D8" w:rsidP="00FE1E7C">
            <w:pPr>
              <w:pStyle w:val="AMODTable"/>
            </w:pPr>
            <w:r>
              <w:t>T</w:t>
            </w:r>
            <w:r w:rsidR="00FE1E7C">
              <w:t>herapeutic appliances and equipment</w:t>
            </w:r>
            <w:r w:rsidR="00644317">
              <w:t xml:space="preserve"> sub-group</w:t>
            </w:r>
          </w:p>
        </w:tc>
      </w:tr>
    </w:tbl>
    <w:p w:rsidR="00691D3E" w:rsidRDefault="00691D3E">
      <w:r>
        <w:t>   </w:t>
      </w:r>
    </w:p>
    <w:p w:rsidR="00C47704" w:rsidRDefault="00B738F5" w:rsidP="00C47704">
      <w:pPr>
        <w:pStyle w:val="Level1"/>
      </w:pPr>
      <w:bookmarkStart w:id="121" w:name="_Toc37247990"/>
      <w:r>
        <w:t>Higher duties</w:t>
      </w:r>
      <w:bookmarkEnd w:id="121"/>
    </w:p>
    <w:p w:rsidR="00C47704" w:rsidRDefault="009D0415" w:rsidP="00B714D0">
      <w:r>
        <w:t>When an employee is</w:t>
      </w:r>
      <w:r w:rsidR="00B3785B">
        <w:t xml:space="preserve"> called upon to do the work of </w:t>
      </w:r>
      <w:r>
        <w:t>anoth</w:t>
      </w:r>
      <w:r w:rsidR="00FE266B">
        <w:t>er in a higher position or award level</w:t>
      </w:r>
      <w:r>
        <w:t xml:space="preserve"> for </w:t>
      </w:r>
      <w:r w:rsidR="00B3785B">
        <w:t xml:space="preserve">more than </w:t>
      </w:r>
      <w:r w:rsidR="0066427C">
        <w:t>two weeks</w:t>
      </w:r>
      <w:r w:rsidR="00B3785B">
        <w:t xml:space="preserve"> they will</w:t>
      </w:r>
      <w:r>
        <w:t xml:space="preserve"> be paid the higher r</w:t>
      </w:r>
      <w:r w:rsidR="001B2928">
        <w:t>a</w:t>
      </w:r>
      <w:r w:rsidR="00FD09D4">
        <w:t>te as prescribed in c</w:t>
      </w:r>
      <w:r>
        <w:t xml:space="preserve">lause </w:t>
      </w:r>
      <w:r w:rsidR="002E1E7C">
        <w:fldChar w:fldCharType="begin"/>
      </w:r>
      <w:r w:rsidR="000D3263">
        <w:instrText xml:space="preserve"> REF _Ref208655928 \w \h </w:instrText>
      </w:r>
      <w:r w:rsidR="002E1E7C">
        <w:fldChar w:fldCharType="separate"/>
      </w:r>
      <w:r w:rsidR="00983C08">
        <w:t>14</w:t>
      </w:r>
      <w:r w:rsidR="002E1E7C">
        <w:fldChar w:fldCharType="end"/>
      </w:r>
      <w:r w:rsidR="00B714D0">
        <w:t>—</w:t>
      </w:r>
      <w:r w:rsidR="002E1E7C">
        <w:fldChar w:fldCharType="begin"/>
      </w:r>
      <w:r w:rsidR="00B714D0">
        <w:instrText xml:space="preserve"> REF _Ref208655928 \h </w:instrText>
      </w:r>
      <w:r w:rsidR="002E1E7C">
        <w:fldChar w:fldCharType="separate"/>
      </w:r>
      <w:r w:rsidR="00983C08" w:rsidRPr="00C47704">
        <w:t>Minimum wages</w:t>
      </w:r>
      <w:r w:rsidR="002E1E7C">
        <w:fldChar w:fldCharType="end"/>
      </w:r>
      <w:r w:rsidR="00B714D0">
        <w:t>.</w:t>
      </w:r>
    </w:p>
    <w:p w:rsidR="00082114" w:rsidRDefault="00082114" w:rsidP="00082114">
      <w:pPr>
        <w:pStyle w:val="Level1"/>
      </w:pPr>
      <w:bookmarkStart w:id="122" w:name="_Toc208885997"/>
      <w:bookmarkStart w:id="123" w:name="_Toc208886085"/>
      <w:bookmarkStart w:id="124" w:name="_Toc208902575"/>
      <w:bookmarkStart w:id="125" w:name="_Toc208932480"/>
      <w:bookmarkStart w:id="126" w:name="_Toc208932565"/>
      <w:bookmarkStart w:id="127" w:name="_Toc208979920"/>
      <w:bookmarkStart w:id="128" w:name="_Ref527364973"/>
      <w:bookmarkStart w:id="129" w:name="_Ref527364981"/>
      <w:bookmarkStart w:id="130" w:name="_Toc37247991"/>
      <w:r w:rsidRPr="00082114">
        <w:t>Payment of wages</w:t>
      </w:r>
      <w:bookmarkEnd w:id="122"/>
      <w:bookmarkEnd w:id="123"/>
      <w:bookmarkEnd w:id="124"/>
      <w:bookmarkEnd w:id="125"/>
      <w:bookmarkEnd w:id="126"/>
      <w:bookmarkEnd w:id="127"/>
      <w:bookmarkEnd w:id="128"/>
      <w:bookmarkEnd w:id="129"/>
      <w:bookmarkEnd w:id="130"/>
    </w:p>
    <w:p w:rsidR="002C35C7" w:rsidRPr="00A548E6" w:rsidRDefault="00507B0E" w:rsidP="00A548E6">
      <w:pPr>
        <w:pStyle w:val="History"/>
        <w:rPr>
          <w:lang w:val="en-GB" w:eastAsia="en-US"/>
        </w:rPr>
      </w:pPr>
      <w:r w:rsidRPr="00A548E6">
        <w:rPr>
          <w:lang w:val="en-GB" w:eastAsia="en-US"/>
        </w:rPr>
        <w:t xml:space="preserve">[Varied by </w:t>
      </w:r>
      <w:hyperlink r:id="rId146" w:history="1">
        <w:r w:rsidR="0009608F" w:rsidRPr="00A548E6">
          <w:rPr>
            <w:rStyle w:val="Hyperlink"/>
            <w:lang w:val="en-GB" w:eastAsia="en-US"/>
          </w:rPr>
          <w:t>PR</w:t>
        </w:r>
        <w:r w:rsidR="0009608F" w:rsidRPr="00A548E6">
          <w:rPr>
            <w:rStyle w:val="Hyperlink"/>
            <w:noProof/>
          </w:rPr>
          <w:t>610097</w:t>
        </w:r>
      </w:hyperlink>
      <w:r w:rsidR="002C35C7" w:rsidRPr="00A548E6">
        <w:rPr>
          <w:lang w:val="en-GB" w:eastAsia="en-US"/>
        </w:rPr>
        <w:t>]</w:t>
      </w:r>
    </w:p>
    <w:p w:rsidR="00082114" w:rsidRDefault="009D0415" w:rsidP="00DD04CA">
      <w:pPr>
        <w:pStyle w:val="Level2"/>
      </w:pPr>
      <w:r>
        <w:t>An employer may pay an employee</w:t>
      </w:r>
      <w:r w:rsidR="00B80E99">
        <w:t>’</w:t>
      </w:r>
      <w:r>
        <w:t>s wages on a weekly</w:t>
      </w:r>
      <w:r w:rsidR="00317A80">
        <w:t>,</w:t>
      </w:r>
      <w:r>
        <w:t xml:space="preserve"> fortnightly </w:t>
      </w:r>
      <w:r w:rsidR="00317A80">
        <w:t xml:space="preserve">or monthly </w:t>
      </w:r>
      <w:r>
        <w:t>basis by cash, cheque or electronic transfer.</w:t>
      </w:r>
    </w:p>
    <w:p w:rsidR="002C35C7" w:rsidRDefault="00615D45" w:rsidP="002C35C7">
      <w:pPr>
        <w:pStyle w:val="Level2"/>
      </w:pPr>
      <w:r w:rsidRPr="00615D45">
        <w:t>An employer changing from a weekly or fortnightly pay cycle to a monthly pay cycle must provide at least two months</w:t>
      </w:r>
      <w:r w:rsidR="00B80E99">
        <w:t>’</w:t>
      </w:r>
      <w:r w:rsidRPr="00615D45">
        <w:t xml:space="preserve"> notice of the change to employees</w:t>
      </w:r>
      <w:r w:rsidR="00B3785B">
        <w:t>.</w:t>
      </w:r>
    </w:p>
    <w:p w:rsidR="002C35C7" w:rsidRDefault="002C35C7" w:rsidP="002C35C7">
      <w:pPr>
        <w:pStyle w:val="Level2Bold"/>
      </w:pPr>
      <w:r w:rsidRPr="00C624CC">
        <w:t>Payment on termination of employment</w:t>
      </w:r>
    </w:p>
    <w:p w:rsidR="002C35C7" w:rsidRPr="00CC77C6" w:rsidRDefault="002C35C7" w:rsidP="00A548E6">
      <w:pPr>
        <w:pStyle w:val="History"/>
      </w:pPr>
      <w:r w:rsidRPr="00A548E6">
        <w:rPr>
          <w:lang w:val="en-GB" w:eastAsia="en-US"/>
        </w:rPr>
        <w:t xml:space="preserve">[17.3 inserted by </w:t>
      </w:r>
      <w:hyperlink r:id="rId147" w:history="1">
        <w:r w:rsidR="0009608F" w:rsidRPr="00A548E6">
          <w:rPr>
            <w:rStyle w:val="Hyperlink"/>
            <w:lang w:val="en-GB" w:eastAsia="en-US"/>
          </w:rPr>
          <w:t>PR</w:t>
        </w:r>
        <w:r w:rsidR="0009608F" w:rsidRPr="00A548E6">
          <w:rPr>
            <w:rStyle w:val="Hyperlink"/>
            <w:noProof/>
          </w:rPr>
          <w:t>610097</w:t>
        </w:r>
      </w:hyperlink>
      <w:r w:rsidRPr="00A548E6">
        <w:rPr>
          <w:lang w:val="en-GB" w:eastAsia="en-US"/>
        </w:rPr>
        <w:t xml:space="preserve"> </w:t>
      </w:r>
      <w:proofErr w:type="spellStart"/>
      <w:r w:rsidRPr="00A548E6">
        <w:rPr>
          <w:lang w:val="en-GB" w:eastAsia="en-US"/>
        </w:rPr>
        <w:t>ppc</w:t>
      </w:r>
      <w:proofErr w:type="spellEnd"/>
      <w:r w:rsidRPr="00A548E6">
        <w:rPr>
          <w:lang w:val="en-GB" w:eastAsia="en-US"/>
        </w:rPr>
        <w:t xml:space="preserve"> 01Nov18]</w:t>
      </w:r>
    </w:p>
    <w:p w:rsidR="002C35C7" w:rsidRPr="00C624CC" w:rsidRDefault="002C35C7" w:rsidP="002C35C7">
      <w:pPr>
        <w:pStyle w:val="Level3"/>
      </w:pPr>
      <w:bookmarkStart w:id="131" w:name="_Ref527120514"/>
      <w:r w:rsidRPr="00C624CC">
        <w:t>The employer must pay an employee no later than 7 days after the day on which the employee’s employment terminates:</w:t>
      </w:r>
      <w:bookmarkEnd w:id="131"/>
    </w:p>
    <w:p w:rsidR="002C35C7" w:rsidRPr="00C624CC" w:rsidRDefault="002C35C7" w:rsidP="002C35C7">
      <w:pPr>
        <w:pStyle w:val="Level4"/>
      </w:pPr>
      <w:r w:rsidRPr="00C624CC">
        <w:t>the employee’s wages under this award for any complete or incomplete pay period up to the end of the day of termination; and</w:t>
      </w:r>
    </w:p>
    <w:p w:rsidR="002C35C7" w:rsidRPr="00C624CC" w:rsidRDefault="002C35C7" w:rsidP="002C35C7">
      <w:pPr>
        <w:pStyle w:val="Level4"/>
      </w:pPr>
      <w:r w:rsidRPr="00C624CC">
        <w:t xml:space="preserve">all other amounts that are due to the employee under this award and </w:t>
      </w:r>
      <w:r w:rsidRPr="00C624CC">
        <w:rPr>
          <w:color w:val="000000"/>
        </w:rPr>
        <w:t xml:space="preserve">the </w:t>
      </w:r>
      <w:hyperlink r:id="rId148" w:history="1">
        <w:r w:rsidRPr="00C624CC">
          <w:rPr>
            <w:rStyle w:val="Hyperlink"/>
          </w:rPr>
          <w:t>NES</w:t>
        </w:r>
      </w:hyperlink>
      <w:r w:rsidRPr="00C624CC">
        <w:t>.</w:t>
      </w:r>
    </w:p>
    <w:p w:rsidR="002C35C7" w:rsidRPr="00C624CC" w:rsidRDefault="002C35C7" w:rsidP="002C35C7">
      <w:pPr>
        <w:pStyle w:val="Level3"/>
      </w:pPr>
      <w:bookmarkStart w:id="132" w:name="_Ref527120541"/>
      <w:r w:rsidRPr="00C624CC">
        <w:t>The requirement to pay wages and other amounts under paragraph </w:t>
      </w:r>
      <w:r>
        <w:fldChar w:fldCharType="begin"/>
      </w:r>
      <w:r>
        <w:instrText xml:space="preserve"> REF _Ref527120514 \n \h </w:instrText>
      </w:r>
      <w:r>
        <w:fldChar w:fldCharType="separate"/>
      </w:r>
      <w:r w:rsidR="00983C08">
        <w:t>(a)</w:t>
      </w:r>
      <w:r>
        <w:fldChar w:fldCharType="end"/>
      </w:r>
      <w:r w:rsidRPr="00C624CC">
        <w:t xml:space="preserve"> is subject to further order of the Commission and the employer making deductions authorised by this award or the </w:t>
      </w:r>
      <w:hyperlink r:id="rId149" w:history="1">
        <w:r w:rsidRPr="00C624CC">
          <w:rPr>
            <w:rStyle w:val="Hyperlink"/>
          </w:rPr>
          <w:t>Act</w:t>
        </w:r>
      </w:hyperlink>
      <w:r w:rsidRPr="00C624CC">
        <w:t>.</w:t>
      </w:r>
      <w:bookmarkEnd w:id="132"/>
    </w:p>
    <w:p w:rsidR="002C35C7" w:rsidRPr="00C624CC" w:rsidRDefault="002C35C7" w:rsidP="002C35C7">
      <w:pPr>
        <w:pStyle w:val="Block1"/>
      </w:pPr>
      <w:r w:rsidRPr="00C624CC">
        <w:t xml:space="preserve">Note 1: Section 117(2) of the </w:t>
      </w:r>
      <w:hyperlink r:id="rId150"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2C35C7" w:rsidRPr="00C624CC" w:rsidRDefault="002C35C7" w:rsidP="002C35C7">
      <w:pPr>
        <w:pStyle w:val="Block1"/>
      </w:pPr>
      <w:r w:rsidRPr="00C624CC">
        <w:lastRenderedPageBreak/>
        <w:t xml:space="preserve">Note 2: Paragraph </w:t>
      </w:r>
      <w:r>
        <w:fldChar w:fldCharType="begin"/>
      </w:r>
      <w:r>
        <w:instrText xml:space="preserve"> REF _Ref527120541 \n \h </w:instrText>
      </w:r>
      <w:r>
        <w:fldChar w:fldCharType="separate"/>
      </w:r>
      <w:r w:rsidR="00983C08">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51"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52" w:history="1">
        <w:r w:rsidRPr="00C624CC">
          <w:rPr>
            <w:rStyle w:val="Hyperlink"/>
          </w:rPr>
          <w:t>NES</w:t>
        </w:r>
      </w:hyperlink>
      <w:r w:rsidRPr="00C624CC">
        <w:t>.</w:t>
      </w:r>
    </w:p>
    <w:p w:rsidR="002C35C7" w:rsidRPr="002C35C7" w:rsidRDefault="002C35C7" w:rsidP="002C35C7">
      <w:pPr>
        <w:pStyle w:val="Block1"/>
      </w:pPr>
      <w:r w:rsidRPr="00C624CC">
        <w:t xml:space="preserve">Note 3: State and Territory long service leave laws or long service leave entitlements under s.113 of the </w:t>
      </w:r>
      <w:hyperlink r:id="rId153" w:history="1">
        <w:r w:rsidRPr="00C624CC">
          <w:rPr>
            <w:rStyle w:val="Hyperlink"/>
          </w:rPr>
          <w:t>Act</w:t>
        </w:r>
      </w:hyperlink>
      <w:r w:rsidRPr="00C624CC">
        <w:t>, may require an employer to pay an employee for accrued long service leave on the day on which the employee’s employment terminates or shortly after.</w:t>
      </w:r>
    </w:p>
    <w:p w:rsidR="00082114" w:rsidRDefault="00082114" w:rsidP="00082114">
      <w:pPr>
        <w:pStyle w:val="Level1"/>
      </w:pPr>
      <w:bookmarkStart w:id="133" w:name="_Toc208885998"/>
      <w:bookmarkStart w:id="134" w:name="_Toc208886086"/>
      <w:bookmarkStart w:id="135" w:name="_Toc208902576"/>
      <w:bookmarkStart w:id="136" w:name="_Toc208932481"/>
      <w:bookmarkStart w:id="137" w:name="_Toc208932566"/>
      <w:bookmarkStart w:id="138" w:name="_Toc208979921"/>
      <w:bookmarkStart w:id="139" w:name="_Ref226352469"/>
      <w:bookmarkStart w:id="140" w:name="_Toc37247992"/>
      <w:r w:rsidRPr="00082114">
        <w:t>Superannuation</w:t>
      </w:r>
      <w:bookmarkEnd w:id="133"/>
      <w:bookmarkEnd w:id="134"/>
      <w:bookmarkEnd w:id="135"/>
      <w:bookmarkEnd w:id="136"/>
      <w:bookmarkEnd w:id="137"/>
      <w:bookmarkEnd w:id="138"/>
      <w:bookmarkEnd w:id="139"/>
      <w:bookmarkEnd w:id="140"/>
    </w:p>
    <w:p w:rsidR="00CA3362" w:rsidRDefault="00CA3362" w:rsidP="00CA3362">
      <w:pPr>
        <w:pStyle w:val="History"/>
      </w:pPr>
      <w:bookmarkStart w:id="141" w:name="_Ref208804397"/>
      <w:r>
        <w:t xml:space="preserve">[Varied by </w:t>
      </w:r>
      <w:hyperlink r:id="rId154" w:history="1">
        <w:r>
          <w:rPr>
            <w:rStyle w:val="Hyperlink"/>
          </w:rPr>
          <w:t>PR994458</w:t>
        </w:r>
      </w:hyperlink>
      <w:r w:rsidR="00A03C6B">
        <w:t xml:space="preserve">, </w:t>
      </w:r>
      <w:hyperlink r:id="rId155" w:history="1">
        <w:r w:rsidR="00A03C6B" w:rsidRPr="00A03C6B">
          <w:rPr>
            <w:rStyle w:val="Hyperlink"/>
          </w:rPr>
          <w:t>PR546044</w:t>
        </w:r>
      </w:hyperlink>
      <w:r>
        <w:t>]</w:t>
      </w:r>
    </w:p>
    <w:p w:rsidR="00082114" w:rsidRDefault="00652FDA" w:rsidP="003F6975">
      <w:pPr>
        <w:pStyle w:val="Level2Bold"/>
      </w:pPr>
      <w:r w:rsidRPr="00652FDA">
        <w:t>Superannuation legislation</w:t>
      </w:r>
      <w:bookmarkEnd w:id="141"/>
    </w:p>
    <w:p w:rsidR="00652FDA" w:rsidRDefault="003F6975" w:rsidP="002D1955">
      <w:pPr>
        <w:pStyle w:val="Level3"/>
      </w:pPr>
      <w:bookmarkStart w:id="142" w:name="_Ref216776707"/>
      <w:r w:rsidRPr="00197AC0">
        <w:t xml:space="preserve">Superannuation legislation, including the </w:t>
      </w:r>
      <w:r w:rsidRPr="001C35B0">
        <w:rPr>
          <w:i/>
        </w:rPr>
        <w:t xml:space="preserve">Superannuation Guarantee (Administration) Act 1992 </w:t>
      </w:r>
      <w:r w:rsidRPr="00ED2EF0">
        <w:t>(</w:t>
      </w:r>
      <w:proofErr w:type="spellStart"/>
      <w:r w:rsidRPr="00ED2EF0">
        <w:t>Cth</w:t>
      </w:r>
      <w:proofErr w:type="spellEnd"/>
      <w:r w:rsidRPr="00ED2EF0">
        <w:t>),</w:t>
      </w:r>
      <w:r w:rsidRPr="008C6464">
        <w:t xml:space="preserve"> the </w:t>
      </w:r>
      <w:r w:rsidRPr="001C35B0">
        <w:rPr>
          <w:i/>
        </w:rPr>
        <w:t xml:space="preserve">Superannuation Guarantee Charge Act 1992 </w:t>
      </w:r>
      <w:r w:rsidRPr="00ED2EF0">
        <w:t>(</w:t>
      </w:r>
      <w:proofErr w:type="spellStart"/>
      <w:r w:rsidRPr="00ED2EF0">
        <w:t>Cth</w:t>
      </w:r>
      <w:proofErr w:type="spellEnd"/>
      <w:r w:rsidRPr="00ED2EF0">
        <w:t xml:space="preserve">), </w:t>
      </w:r>
      <w:r w:rsidRPr="008C6464">
        <w:t xml:space="preserve">the </w:t>
      </w:r>
      <w:r w:rsidRPr="001C35B0">
        <w:rPr>
          <w:i/>
        </w:rPr>
        <w:t>Superannuation Industry (Supervision) Act 1993</w:t>
      </w:r>
      <w:r w:rsidRPr="008C6464">
        <w:t xml:space="preserve"> </w:t>
      </w:r>
      <w:r w:rsidRPr="00ED2EF0">
        <w:t>(</w:t>
      </w:r>
      <w:proofErr w:type="spellStart"/>
      <w:r w:rsidRPr="00ED2EF0">
        <w:t>Cth</w:t>
      </w:r>
      <w:proofErr w:type="spellEnd"/>
      <w:r w:rsidRPr="00ED2EF0">
        <w:t>)</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w:t>
      </w:r>
      <w:proofErr w:type="spellStart"/>
      <w:r w:rsidRPr="00ED2EF0">
        <w:t>Cth</w:t>
      </w:r>
      <w:proofErr w:type="spellEnd"/>
      <w:r w:rsidRPr="00ED2EF0">
        <w:t>),</w:t>
      </w:r>
      <w:r w:rsidRPr="008C6464">
        <w:t xml:space="preserve"> </w:t>
      </w:r>
      <w:r w:rsidRPr="00197AC0">
        <w:t xml:space="preserve">deals with the superannuation rights and obligations of employers and employees. Under superannuation legislation individual employees generally </w:t>
      </w:r>
      <w:proofErr w:type="gramStart"/>
      <w:r w:rsidRPr="00197AC0">
        <w:t>have the opportunity to</w:t>
      </w:r>
      <w:proofErr w:type="gramEnd"/>
      <w:r w:rsidRPr="00197AC0">
        <w:t xml:space="preserve"> choose their own superannuation fund. If an employee does not choose a superannuation fund, </w:t>
      </w:r>
      <w:r>
        <w:t>any</w:t>
      </w:r>
      <w:r w:rsidRPr="00197AC0">
        <w:t xml:space="preserve"> superannuation fund nominated in the award covering the employee applies.</w:t>
      </w:r>
      <w:bookmarkEnd w:id="142"/>
    </w:p>
    <w:p w:rsidR="002C35C7" w:rsidRPr="002C35C7" w:rsidRDefault="00652FDA" w:rsidP="002C35C7">
      <w:pPr>
        <w:pStyle w:val="Level3"/>
      </w:pPr>
      <w:r w:rsidRPr="00652FDA">
        <w:t>The rights and obligations in these clauses supplement those in superannuation legislation.</w:t>
      </w:r>
    </w:p>
    <w:p w:rsidR="00652FDA" w:rsidRDefault="00652FDA" w:rsidP="003F6975">
      <w:pPr>
        <w:pStyle w:val="Level2Bold"/>
      </w:pPr>
      <w:bookmarkStart w:id="143" w:name="_Ref208804238"/>
      <w:r w:rsidRPr="00652FDA">
        <w:t>Employer contributions</w:t>
      </w:r>
      <w:bookmarkEnd w:id="143"/>
    </w:p>
    <w:p w:rsidR="00652FDA" w:rsidRDefault="003F6975"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3F6975">
      <w:pPr>
        <w:pStyle w:val="Level2Bold"/>
      </w:pPr>
      <w:bookmarkStart w:id="144" w:name="_Ref208804946"/>
      <w:r w:rsidRPr="005F6FE3">
        <w:t>Voluntary employee contributions</w:t>
      </w:r>
      <w:bookmarkEnd w:id="144"/>
    </w:p>
    <w:p w:rsidR="00652FDA" w:rsidRDefault="003F6975" w:rsidP="002D1955">
      <w:pPr>
        <w:pStyle w:val="Level3"/>
      </w:pPr>
      <w:bookmarkStart w:id="145"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2E1E7C">
        <w:fldChar w:fldCharType="begin"/>
      </w:r>
      <w:r>
        <w:instrText xml:space="preserve"> REF _Ref208804238 \w \h </w:instrText>
      </w:r>
      <w:r w:rsidR="002E1E7C">
        <w:fldChar w:fldCharType="separate"/>
      </w:r>
      <w:r w:rsidR="00983C08">
        <w:t>18.2</w:t>
      </w:r>
      <w:r w:rsidR="002E1E7C">
        <w:fldChar w:fldCharType="end"/>
      </w:r>
      <w:bookmarkEnd w:id="145"/>
      <w:r w:rsidR="001800BF">
        <w:t>.</w:t>
      </w:r>
    </w:p>
    <w:p w:rsidR="005F6FE3" w:rsidRDefault="005F6FE3" w:rsidP="002D1955">
      <w:pPr>
        <w:pStyle w:val="Level3"/>
      </w:pPr>
      <w:bookmarkStart w:id="146" w:name="_Ref208804727"/>
      <w:r w:rsidRPr="005F6FE3">
        <w:t>An employee may adjust the amount the employee has authorised their employer to pay from the wages of the employee from the first of the month following the giving of three months</w:t>
      </w:r>
      <w:r w:rsidR="00B80E99">
        <w:t>’</w:t>
      </w:r>
      <w:r w:rsidRPr="005F6FE3">
        <w:t xml:space="preserve"> written notice to their employer.</w:t>
      </w:r>
      <w:bookmarkEnd w:id="146"/>
    </w:p>
    <w:p w:rsidR="005F6FE3" w:rsidRDefault="001800BF" w:rsidP="002D1955">
      <w:pPr>
        <w:pStyle w:val="Level3"/>
      </w:pPr>
      <w:r w:rsidRPr="00197AC0">
        <w:t xml:space="preserve">The employer must pay the amount authorised under </w:t>
      </w:r>
      <w:r>
        <w:t xml:space="preserve">clauses </w:t>
      </w:r>
      <w:r w:rsidR="002E1E7C">
        <w:fldChar w:fldCharType="begin"/>
      </w:r>
      <w:r>
        <w:instrText xml:space="preserve"> REF _Ref218392412 \w \h </w:instrText>
      </w:r>
      <w:r w:rsidR="002E1E7C">
        <w:fldChar w:fldCharType="separate"/>
      </w:r>
      <w:r w:rsidR="00983C08">
        <w:t>18.3(a)</w:t>
      </w:r>
      <w:r w:rsidR="002E1E7C">
        <w:fldChar w:fldCharType="end"/>
      </w:r>
      <w:r>
        <w:t xml:space="preserve"> or </w:t>
      </w:r>
      <w:r w:rsidR="002E1E7C">
        <w:fldChar w:fldCharType="begin"/>
      </w:r>
      <w:r>
        <w:instrText xml:space="preserve"> REF _Ref208804727 \n \h </w:instrText>
      </w:r>
      <w:r w:rsidR="002E1E7C">
        <w:fldChar w:fldCharType="separate"/>
      </w:r>
      <w:r w:rsidR="00983C08">
        <w:t>(b)</w:t>
      </w:r>
      <w:r w:rsidR="002E1E7C">
        <w:fldChar w:fldCharType="end"/>
      </w:r>
      <w:r>
        <w:t xml:space="preserve"> no later than 28 days after the end of the month in which the deduction authorised under clauses </w:t>
      </w:r>
      <w:r w:rsidR="002E1E7C">
        <w:fldChar w:fldCharType="begin"/>
      </w:r>
      <w:r>
        <w:instrText xml:space="preserve"> REF _Ref218392412 \w \h </w:instrText>
      </w:r>
      <w:r w:rsidR="002E1E7C">
        <w:fldChar w:fldCharType="separate"/>
      </w:r>
      <w:r w:rsidR="00983C08">
        <w:t>18.3(a)</w:t>
      </w:r>
      <w:r w:rsidR="002E1E7C">
        <w:fldChar w:fldCharType="end"/>
      </w:r>
      <w:r>
        <w:t xml:space="preserve"> or </w:t>
      </w:r>
      <w:r w:rsidR="002E1E7C">
        <w:fldChar w:fldCharType="begin"/>
      </w:r>
      <w:r>
        <w:instrText xml:space="preserve"> REF _Ref208804727 \n \h </w:instrText>
      </w:r>
      <w:r w:rsidR="002E1E7C">
        <w:fldChar w:fldCharType="separate"/>
      </w:r>
      <w:r w:rsidR="00983C08">
        <w:t>(b)</w:t>
      </w:r>
      <w:r w:rsidR="002E1E7C">
        <w:fldChar w:fldCharType="end"/>
      </w:r>
      <w:r>
        <w:t xml:space="preserve"> was made.</w:t>
      </w:r>
    </w:p>
    <w:p w:rsidR="005F6FE3" w:rsidRPr="005F6FE3" w:rsidRDefault="005F6FE3" w:rsidP="003F6975">
      <w:pPr>
        <w:pStyle w:val="Level2Bold"/>
      </w:pPr>
      <w:r w:rsidRPr="005F6FE3">
        <w:lastRenderedPageBreak/>
        <w:t>Superannuation fund</w:t>
      </w:r>
    </w:p>
    <w:p w:rsidR="00CA3362" w:rsidRDefault="00CA3362" w:rsidP="00CA3362">
      <w:pPr>
        <w:pStyle w:val="History"/>
      </w:pPr>
      <w:r>
        <w:t xml:space="preserve">[18.4 varied by </w:t>
      </w:r>
      <w:hyperlink r:id="rId156" w:history="1">
        <w:r>
          <w:rPr>
            <w:rStyle w:val="Hyperlink"/>
          </w:rPr>
          <w:t>PR994458</w:t>
        </w:r>
      </w:hyperlink>
      <w:r>
        <w:t xml:space="preserve"> from 01Jan10]</w:t>
      </w:r>
    </w:p>
    <w:p w:rsidR="003F6975" w:rsidRDefault="003F6975" w:rsidP="003F6975">
      <w:pPr>
        <w:pStyle w:val="Block1"/>
      </w:pPr>
      <w:r>
        <w:t xml:space="preserve">Unless, to comply with superannuation legislation, the employer is required to make the superannuation contributions provided for in clause </w:t>
      </w:r>
      <w:r w:rsidR="002E1E7C">
        <w:fldChar w:fldCharType="begin"/>
      </w:r>
      <w:r>
        <w:instrText xml:space="preserve"> REF _Ref208804238 \w \h </w:instrText>
      </w:r>
      <w:r w:rsidR="002E1E7C">
        <w:fldChar w:fldCharType="separate"/>
      </w:r>
      <w:r w:rsidR="00983C08">
        <w:t>18.2</w:t>
      </w:r>
      <w:r w:rsidR="002E1E7C">
        <w:fldChar w:fldCharType="end"/>
      </w:r>
      <w:r>
        <w:t xml:space="preserve"> to another superannuation fund that is chosen by the employee, the employer must make the superannuation contributions provided for in clause </w:t>
      </w:r>
      <w:r w:rsidR="002E1E7C">
        <w:fldChar w:fldCharType="begin"/>
      </w:r>
      <w:r>
        <w:instrText xml:space="preserve"> REF _Ref208804238 \w \h </w:instrText>
      </w:r>
      <w:r w:rsidR="002E1E7C">
        <w:fldChar w:fldCharType="separate"/>
      </w:r>
      <w:r w:rsidR="00983C08">
        <w:t>18.2</w:t>
      </w:r>
      <w:r w:rsidR="002E1E7C">
        <w:fldChar w:fldCharType="end"/>
      </w:r>
      <w:r>
        <w:t xml:space="preserve"> and pay the amount authorised under</w:t>
      </w:r>
      <w:r w:rsidR="00481404">
        <w:t xml:space="preserve"> clauses </w:t>
      </w:r>
      <w:r w:rsidR="002E1E7C">
        <w:fldChar w:fldCharType="begin"/>
      </w:r>
      <w:r w:rsidR="001800BF">
        <w:instrText xml:space="preserve"> REF _Ref218392412 \w \h </w:instrText>
      </w:r>
      <w:r w:rsidR="002E1E7C">
        <w:fldChar w:fldCharType="separate"/>
      </w:r>
      <w:r w:rsidR="00983C08">
        <w:t>18.3(a)</w:t>
      </w:r>
      <w:r w:rsidR="002E1E7C">
        <w:fldChar w:fldCharType="end"/>
      </w:r>
      <w:r w:rsidR="001800BF">
        <w:t xml:space="preserve"> or </w:t>
      </w:r>
      <w:r w:rsidR="002E1E7C">
        <w:fldChar w:fldCharType="begin"/>
      </w:r>
      <w:r w:rsidR="001800BF">
        <w:instrText xml:space="preserve"> REF _Ref208804727 \n \h </w:instrText>
      </w:r>
      <w:r w:rsidR="002E1E7C">
        <w:fldChar w:fldCharType="separate"/>
      </w:r>
      <w:r w:rsidR="00983C08">
        <w:t>(b)</w:t>
      </w:r>
      <w:r w:rsidR="002E1E7C">
        <w:fldChar w:fldCharType="end"/>
      </w:r>
      <w:r>
        <w:t xml:space="preserve"> to one of the following superannuation funds</w:t>
      </w:r>
      <w:r w:rsidR="00CC4BF3">
        <w:t xml:space="preserve"> or its successor</w:t>
      </w:r>
      <w:r>
        <w:t>:</w:t>
      </w:r>
    </w:p>
    <w:p w:rsidR="003F6975" w:rsidRDefault="00615D45" w:rsidP="00A03C6B">
      <w:pPr>
        <w:pStyle w:val="Level3"/>
      </w:pPr>
      <w:r>
        <w:t>Media Super</w:t>
      </w:r>
      <w:r w:rsidR="00DF4301">
        <w:t xml:space="preserve">; </w:t>
      </w:r>
    </w:p>
    <w:p w:rsidR="00A03C6B" w:rsidRPr="00A03C6B" w:rsidRDefault="00A03C6B" w:rsidP="00A03C6B">
      <w:pPr>
        <w:pStyle w:val="History"/>
      </w:pPr>
      <w:r>
        <w:t xml:space="preserve">[18.4(b) varied by </w:t>
      </w:r>
      <w:hyperlink r:id="rId157" w:history="1">
        <w:r w:rsidRPr="00A03C6B">
          <w:rPr>
            <w:rStyle w:val="Hyperlink"/>
          </w:rPr>
          <w:t>PR546044</w:t>
        </w:r>
      </w:hyperlink>
      <w:r>
        <w:t xml:space="preserve"> </w:t>
      </w:r>
      <w:proofErr w:type="spellStart"/>
      <w:r>
        <w:t>ppc</w:t>
      </w:r>
      <w:proofErr w:type="spellEnd"/>
      <w:r>
        <w:t xml:space="preserve"> 01Jan14]</w:t>
      </w:r>
    </w:p>
    <w:p w:rsidR="00DD04CA" w:rsidRDefault="003F6975" w:rsidP="00481404">
      <w:pPr>
        <w:pStyle w:val="Level3"/>
      </w:pPr>
      <w:r>
        <w:t>any superannuation fund to which the employer was making superannuation contributions for the benefit of its employees before 12 September 2008, provided the superannuation fund is an eligible choice fund</w:t>
      </w:r>
      <w:r w:rsidR="00A03C6B">
        <w:t xml:space="preserve"> and is a fund that offers a </w:t>
      </w:r>
      <w:proofErr w:type="spellStart"/>
      <w:r w:rsidR="00A03C6B">
        <w:t>MySuper</w:t>
      </w:r>
      <w:proofErr w:type="spellEnd"/>
      <w:r w:rsidR="00A03C6B">
        <w:t xml:space="preserve"> product or is an exempt public sector scheme; or</w:t>
      </w:r>
    </w:p>
    <w:p w:rsidR="00A03C6B" w:rsidRDefault="00DF4301" w:rsidP="00A03C6B">
      <w:pPr>
        <w:pStyle w:val="History"/>
      </w:pPr>
      <w:r>
        <w:t>[</w:t>
      </w:r>
      <w:r w:rsidR="00A03C6B">
        <w:t xml:space="preserve">18.4(c) inserted by </w:t>
      </w:r>
      <w:hyperlink r:id="rId158" w:history="1">
        <w:r w:rsidR="00A03C6B" w:rsidRPr="00A03C6B">
          <w:rPr>
            <w:rStyle w:val="Hyperlink"/>
          </w:rPr>
          <w:t>PR546044</w:t>
        </w:r>
      </w:hyperlink>
      <w:r w:rsidR="00A03C6B">
        <w:t xml:space="preserve"> </w:t>
      </w:r>
      <w:proofErr w:type="spellStart"/>
      <w:r w:rsidR="00A03C6B">
        <w:t>ppc</w:t>
      </w:r>
      <w:proofErr w:type="spellEnd"/>
      <w:r w:rsidR="00A03C6B">
        <w:t xml:space="preserve"> 01Jan14]</w:t>
      </w:r>
    </w:p>
    <w:p w:rsidR="00A03C6B" w:rsidRPr="00A03C6B" w:rsidRDefault="00A03C6B" w:rsidP="00A03C6B">
      <w:pPr>
        <w:pStyle w:val="Level3"/>
      </w:pPr>
      <w:r w:rsidRPr="00674FEB">
        <w:t>a superannuation fund or scheme which the employee is a defined benefit member of.</w:t>
      </w:r>
    </w:p>
    <w:p w:rsidR="00082114" w:rsidRDefault="00B3785B" w:rsidP="00D82264">
      <w:pPr>
        <w:pStyle w:val="Partheading"/>
      </w:pPr>
      <w:bookmarkStart w:id="147" w:name="_Ref229291438"/>
      <w:bookmarkStart w:id="148" w:name="_Toc37247993"/>
      <w:bookmarkEnd w:id="77"/>
      <w:r>
        <w:t>Hours of Work and Related M</w:t>
      </w:r>
      <w:r w:rsidR="00082114" w:rsidRPr="00082114">
        <w:t>atters</w:t>
      </w:r>
      <w:bookmarkStart w:id="149" w:name="Part5"/>
      <w:bookmarkEnd w:id="147"/>
      <w:bookmarkEnd w:id="148"/>
    </w:p>
    <w:p w:rsidR="00D82264" w:rsidRDefault="00B3785B" w:rsidP="00D82264">
      <w:pPr>
        <w:pStyle w:val="Level1"/>
      </w:pPr>
      <w:bookmarkStart w:id="150" w:name="_Ref228953851"/>
      <w:bookmarkStart w:id="151" w:name="_Ref228958523"/>
      <w:bookmarkStart w:id="152" w:name="_Ref228958538"/>
      <w:bookmarkStart w:id="153" w:name="_Toc37247994"/>
      <w:r>
        <w:t>Ordinary hours of w</w:t>
      </w:r>
      <w:r w:rsidR="00D82264">
        <w:t>ork</w:t>
      </w:r>
      <w:bookmarkEnd w:id="150"/>
      <w:bookmarkEnd w:id="151"/>
      <w:bookmarkEnd w:id="152"/>
      <w:bookmarkEnd w:id="153"/>
    </w:p>
    <w:p w:rsidR="00D82264" w:rsidRDefault="00D82264" w:rsidP="00D82264">
      <w:pPr>
        <w:pStyle w:val="Level2"/>
      </w:pPr>
      <w:bookmarkStart w:id="154" w:name="_Ref229469446"/>
      <w:r>
        <w:t xml:space="preserve">Ordinary hours of </w:t>
      </w:r>
      <w:r w:rsidR="00DA75EF">
        <w:t>work</w:t>
      </w:r>
      <w:r w:rsidR="00B3785B">
        <w:t xml:space="preserve"> will</w:t>
      </w:r>
      <w:r>
        <w:t xml:space="preserve"> b</w:t>
      </w:r>
      <w:r w:rsidR="008C2407">
        <w:t>e an average of 38 hours a week to be</w:t>
      </w:r>
      <w:r>
        <w:t xml:space="preserve"> worked by employees working 38 ordinary hours on five days per week</w:t>
      </w:r>
      <w:r w:rsidR="00615D45">
        <w:t>,</w:t>
      </w:r>
      <w:r w:rsidR="008C2407">
        <w:t xml:space="preserve"> or one of the following bases </w:t>
      </w:r>
      <w:r w:rsidR="003C6153">
        <w:t>(provided that the requirements of</w:t>
      </w:r>
      <w:r w:rsidR="00B3785B">
        <w:t xml:space="preserve"> clauses</w:t>
      </w:r>
      <w:r w:rsidR="007A3246">
        <w:t xml:space="preserve"> </w:t>
      </w:r>
      <w:r w:rsidR="002E1E7C">
        <w:fldChar w:fldCharType="begin"/>
      </w:r>
      <w:r w:rsidR="007A3246">
        <w:instrText xml:space="preserve"> REF _Ref228956177 \w \h </w:instrText>
      </w:r>
      <w:r w:rsidR="002E1E7C">
        <w:fldChar w:fldCharType="separate"/>
      </w:r>
      <w:r w:rsidR="00983C08">
        <w:t>19.5</w:t>
      </w:r>
      <w:r w:rsidR="002E1E7C">
        <w:fldChar w:fldCharType="end"/>
      </w:r>
      <w:r w:rsidR="007A3246">
        <w:t xml:space="preserve"> and</w:t>
      </w:r>
      <w:r w:rsidR="003C6153">
        <w:t xml:space="preserve"> </w:t>
      </w:r>
      <w:r w:rsidR="002E1E7C">
        <w:fldChar w:fldCharType="begin"/>
      </w:r>
      <w:r w:rsidR="003C6153">
        <w:instrText xml:space="preserve"> REF _Ref228956127 \r \h </w:instrText>
      </w:r>
      <w:r w:rsidR="002E1E7C">
        <w:fldChar w:fldCharType="separate"/>
      </w:r>
      <w:r w:rsidR="00983C08">
        <w:t>19.8</w:t>
      </w:r>
      <w:r w:rsidR="002E1E7C">
        <w:fldChar w:fldCharType="end"/>
      </w:r>
      <w:r w:rsidR="003C6153">
        <w:t xml:space="preserve"> are met)</w:t>
      </w:r>
      <w:r>
        <w:t>:</w:t>
      </w:r>
      <w:bookmarkEnd w:id="154"/>
    </w:p>
    <w:p w:rsidR="00D82264" w:rsidRDefault="00D82264" w:rsidP="00D82264">
      <w:pPr>
        <w:pStyle w:val="Level3"/>
      </w:pPr>
      <w:r>
        <w:t>by employees working 152 ordinary hours over 19</w:t>
      </w:r>
      <w:r w:rsidR="00B3785B">
        <w:t xml:space="preserve"> days in a </w:t>
      </w:r>
      <w:proofErr w:type="gramStart"/>
      <w:r w:rsidR="00B3785B">
        <w:t>20 day</w:t>
      </w:r>
      <w:proofErr w:type="gramEnd"/>
      <w:r w:rsidR="00B3785B">
        <w:t xml:space="preserve"> work cycle;</w:t>
      </w:r>
    </w:p>
    <w:p w:rsidR="00D82264" w:rsidRDefault="008C2407" w:rsidP="00D82264">
      <w:pPr>
        <w:pStyle w:val="Level3"/>
      </w:pPr>
      <w:r>
        <w:t>by employees working 76</w:t>
      </w:r>
      <w:r w:rsidR="00D82264">
        <w:t xml:space="preserve"> ordinary hours over nine d</w:t>
      </w:r>
      <w:r w:rsidR="00B3785B">
        <w:t xml:space="preserve">ays in a </w:t>
      </w:r>
      <w:proofErr w:type="gramStart"/>
      <w:r w:rsidR="00B3785B">
        <w:t>10 day</w:t>
      </w:r>
      <w:proofErr w:type="gramEnd"/>
      <w:r w:rsidR="00B3785B">
        <w:t xml:space="preserve"> work cycle; or</w:t>
      </w:r>
    </w:p>
    <w:p w:rsidR="00D82264" w:rsidRDefault="00D82264" w:rsidP="00D82264">
      <w:pPr>
        <w:pStyle w:val="Level3"/>
      </w:pPr>
      <w:r>
        <w:t xml:space="preserve">by employees working 38 hours on four days in each </w:t>
      </w:r>
      <w:proofErr w:type="gramStart"/>
      <w:r>
        <w:t>five day</w:t>
      </w:r>
      <w:proofErr w:type="gramEnd"/>
      <w:r>
        <w:t xml:space="preserve"> work cycle.</w:t>
      </w:r>
    </w:p>
    <w:p w:rsidR="00D82264" w:rsidRDefault="00D82264" w:rsidP="00D82264">
      <w:pPr>
        <w:pStyle w:val="Level2"/>
      </w:pPr>
      <w:r>
        <w:t>The arrangement for working the average of 38 h</w:t>
      </w:r>
      <w:r w:rsidR="003A27D5">
        <w:t>ours per week at each workplace</w:t>
      </w:r>
      <w:r>
        <w:t xml:space="preserve"> (or section of the workplace) </w:t>
      </w:r>
      <w:r w:rsidR="00B3785B">
        <w:t>wil</w:t>
      </w:r>
      <w:r>
        <w:t xml:space="preserve">l be agreed between the employer and </w:t>
      </w:r>
      <w:proofErr w:type="gramStart"/>
      <w:r>
        <w:t>the majority of</w:t>
      </w:r>
      <w:proofErr w:type="gramEnd"/>
      <w:r>
        <w:t xml:space="preserve"> employees affected. An employer and an individual employee may agree on an arrangement for working the average of 38 hours per week which differs from the arrangement that appli</w:t>
      </w:r>
      <w:r w:rsidR="003A27D5">
        <w:t>es to the majority of employees</w:t>
      </w:r>
      <w:r w:rsidR="003C6153">
        <w:t xml:space="preserve"> </w:t>
      </w:r>
      <w:r w:rsidR="003A27D5">
        <w:t xml:space="preserve">(provided </w:t>
      </w:r>
      <w:r w:rsidR="00DA75EF">
        <w:t xml:space="preserve">that </w:t>
      </w:r>
      <w:r w:rsidR="003A27D5">
        <w:t>t</w:t>
      </w:r>
      <w:r w:rsidR="00B3785B">
        <w:t xml:space="preserve">he requirements of </w:t>
      </w:r>
      <w:r w:rsidR="003C6153">
        <w:t>clause</w:t>
      </w:r>
      <w:r w:rsidR="00EE6020">
        <w:t xml:space="preserve">s </w:t>
      </w:r>
      <w:r w:rsidR="002E1E7C">
        <w:fldChar w:fldCharType="begin"/>
      </w:r>
      <w:r w:rsidR="00EE6020">
        <w:instrText xml:space="preserve"> REF _Ref229469446 \w \h </w:instrText>
      </w:r>
      <w:r w:rsidR="002E1E7C">
        <w:fldChar w:fldCharType="separate"/>
      </w:r>
      <w:r w:rsidR="00983C08">
        <w:t>19.1</w:t>
      </w:r>
      <w:r w:rsidR="002E1E7C">
        <w:fldChar w:fldCharType="end"/>
      </w:r>
      <w:r w:rsidR="00B3785B">
        <w:t xml:space="preserve">, </w:t>
      </w:r>
      <w:r w:rsidR="002E1E7C">
        <w:fldChar w:fldCharType="begin"/>
      </w:r>
      <w:r w:rsidR="003C6153">
        <w:instrText xml:space="preserve"> REF _Ref228956177 \r \h </w:instrText>
      </w:r>
      <w:r w:rsidR="002E1E7C">
        <w:fldChar w:fldCharType="separate"/>
      </w:r>
      <w:r w:rsidR="00983C08">
        <w:t>19.5</w:t>
      </w:r>
      <w:r w:rsidR="002E1E7C">
        <w:fldChar w:fldCharType="end"/>
      </w:r>
      <w:r w:rsidR="003C6153">
        <w:t xml:space="preserve"> and </w:t>
      </w:r>
      <w:r w:rsidR="002E1E7C">
        <w:fldChar w:fldCharType="begin"/>
      </w:r>
      <w:r w:rsidR="003C6153">
        <w:instrText xml:space="preserve"> REF _Ref228956127 \r \h </w:instrText>
      </w:r>
      <w:r w:rsidR="002E1E7C">
        <w:fldChar w:fldCharType="separate"/>
      </w:r>
      <w:r w:rsidR="00983C08">
        <w:t>19.8</w:t>
      </w:r>
      <w:r w:rsidR="002E1E7C">
        <w:fldChar w:fldCharType="end"/>
      </w:r>
      <w:r w:rsidR="003C6153">
        <w:t xml:space="preserve"> </w:t>
      </w:r>
      <w:r w:rsidR="00DA75EF">
        <w:t>are</w:t>
      </w:r>
      <w:r w:rsidR="003C6153">
        <w:t xml:space="preserve"> met</w:t>
      </w:r>
      <w:r w:rsidR="003A27D5">
        <w:t>)</w:t>
      </w:r>
      <w:r w:rsidR="003C6153">
        <w:t>.</w:t>
      </w:r>
    </w:p>
    <w:p w:rsidR="00DA75EF" w:rsidRDefault="003A27D5" w:rsidP="00D82264">
      <w:pPr>
        <w:pStyle w:val="Level2"/>
      </w:pPr>
      <w:r>
        <w:t>Where agreement is reached under this clause</w:t>
      </w:r>
      <w:r w:rsidR="00DA75EF">
        <w:t>:</w:t>
      </w:r>
    </w:p>
    <w:p w:rsidR="00DA75EF" w:rsidRDefault="003A27D5" w:rsidP="00DA75EF">
      <w:pPr>
        <w:pStyle w:val="Bullet1"/>
      </w:pPr>
      <w:r>
        <w:t xml:space="preserve">to move from a </w:t>
      </w:r>
      <w:proofErr w:type="gramStart"/>
      <w:r>
        <w:t>fi</w:t>
      </w:r>
      <w:r w:rsidR="00DA75EF">
        <w:t>ve day</w:t>
      </w:r>
      <w:proofErr w:type="gramEnd"/>
      <w:r w:rsidR="00DA75EF">
        <w:t xml:space="preserve"> week to a four day week; or</w:t>
      </w:r>
    </w:p>
    <w:p w:rsidR="00DA75EF" w:rsidRDefault="00DA75EF" w:rsidP="00DA75EF">
      <w:pPr>
        <w:pStyle w:val="Bullet1"/>
      </w:pPr>
      <w:r>
        <w:t>to move to a</w:t>
      </w:r>
      <w:r w:rsidR="003D69E8">
        <w:t xml:space="preserve"> </w:t>
      </w:r>
      <w:proofErr w:type="gramStart"/>
      <w:r w:rsidR="003A27D5">
        <w:t>nine day</w:t>
      </w:r>
      <w:proofErr w:type="gramEnd"/>
      <w:r w:rsidR="003A27D5">
        <w:t xml:space="preserve"> fortnight</w:t>
      </w:r>
      <w:r>
        <w:t>;</w:t>
      </w:r>
      <w:r w:rsidR="003A27D5">
        <w:t xml:space="preserve"> or </w:t>
      </w:r>
    </w:p>
    <w:p w:rsidR="00DA75EF" w:rsidRDefault="00DA75EF" w:rsidP="00DA75EF">
      <w:pPr>
        <w:pStyle w:val="Bullet1"/>
      </w:pPr>
      <w:r>
        <w:t xml:space="preserve">to move to a </w:t>
      </w:r>
      <w:proofErr w:type="gramStart"/>
      <w:r w:rsidR="003D69E8">
        <w:t>19</w:t>
      </w:r>
      <w:r w:rsidR="00B70B65">
        <w:t xml:space="preserve"> day</w:t>
      </w:r>
      <w:proofErr w:type="gramEnd"/>
      <w:r w:rsidR="003A27D5">
        <w:t xml:space="preserve"> month</w:t>
      </w:r>
      <w:r>
        <w:t>; or</w:t>
      </w:r>
    </w:p>
    <w:p w:rsidR="00DA75EF" w:rsidRDefault="00DA75EF" w:rsidP="00DA75EF">
      <w:pPr>
        <w:pStyle w:val="Bullet1"/>
      </w:pPr>
      <w:r>
        <w:lastRenderedPageBreak/>
        <w:t>to implement</w:t>
      </w:r>
      <w:r w:rsidR="003A27D5">
        <w:t xml:space="preserve"> some other </w:t>
      </w:r>
      <w:r>
        <w:t>agreement that</w:t>
      </w:r>
      <w:r w:rsidR="003A27D5">
        <w:t xml:space="preserve"> involves working</w:t>
      </w:r>
      <w:r>
        <w:t xml:space="preserve"> fewer</w:t>
      </w:r>
      <w:r w:rsidR="003A27D5">
        <w:t xml:space="preserve"> than five days per </w:t>
      </w:r>
      <w:r w:rsidR="0077196A">
        <w:t>week</w:t>
      </w:r>
      <w:r w:rsidR="003A27D5">
        <w:t xml:space="preserve"> on a </w:t>
      </w:r>
      <w:r w:rsidR="00B70B65">
        <w:t>consistent</w:t>
      </w:r>
      <w:r>
        <w:t xml:space="preserve"> basis</w:t>
      </w:r>
      <w:r w:rsidR="003A27D5">
        <w:t xml:space="preserve">, </w:t>
      </w:r>
    </w:p>
    <w:p w:rsidR="00DA75EF" w:rsidRDefault="003A27D5" w:rsidP="00DA75EF">
      <w:pPr>
        <w:pStyle w:val="Block1"/>
      </w:pPr>
      <w:r>
        <w:t xml:space="preserve">and </w:t>
      </w:r>
    </w:p>
    <w:p w:rsidR="00DA75EF" w:rsidRDefault="003A27D5" w:rsidP="00DA75EF">
      <w:pPr>
        <w:pStyle w:val="Bullet1"/>
      </w:pPr>
      <w:r>
        <w:t xml:space="preserve">the new work arrangements would result in increased cost </w:t>
      </w:r>
      <w:r w:rsidR="00DA75EF">
        <w:t>as a result of</w:t>
      </w:r>
      <w:r>
        <w:t xml:space="preserve"> some or </w:t>
      </w:r>
      <w:proofErr w:type="gramStart"/>
      <w:r>
        <w:t>all of</w:t>
      </w:r>
      <w:proofErr w:type="gramEnd"/>
      <w:r>
        <w:t xml:space="preserve"> the employees concerned becoming entitled to shift penalties that they would no</w:t>
      </w:r>
      <w:r w:rsidR="003D69E8">
        <w:t>t</w:t>
      </w:r>
      <w:r>
        <w:t xml:space="preserve"> be entitled to when working a five day per week basis,</w:t>
      </w:r>
    </w:p>
    <w:p w:rsidR="00D82264" w:rsidRDefault="003A27D5" w:rsidP="00DA75EF">
      <w:pPr>
        <w:pStyle w:val="Block1"/>
      </w:pPr>
      <w:r>
        <w:t xml:space="preserve">the agreement may provide that one or more of the penalties in clause </w:t>
      </w:r>
      <w:r w:rsidR="002E1E7C">
        <w:fldChar w:fldCharType="begin"/>
      </w:r>
      <w:r>
        <w:instrText xml:space="preserve"> REF _Ref226963607 \r \h </w:instrText>
      </w:r>
      <w:r w:rsidR="002E1E7C">
        <w:fldChar w:fldCharType="separate"/>
      </w:r>
      <w:r w:rsidR="00983C08">
        <w:t>21</w:t>
      </w:r>
      <w:r w:rsidR="002E1E7C">
        <w:fldChar w:fldCharType="end"/>
      </w:r>
      <w:r w:rsidR="00310E8D">
        <w:t>—</w:t>
      </w:r>
      <w:proofErr w:type="spellStart"/>
      <w:r w:rsidR="002E1E7C">
        <w:fldChar w:fldCharType="begin"/>
      </w:r>
      <w:r w:rsidR="00310E8D">
        <w:instrText xml:space="preserve"> REF _Ref226963607 \h </w:instrText>
      </w:r>
      <w:r w:rsidR="002E1E7C">
        <w:fldChar w:fldCharType="separate"/>
      </w:r>
      <w:r w:rsidR="00983C08">
        <w:t>Shiftwork</w:t>
      </w:r>
      <w:proofErr w:type="spellEnd"/>
      <w:r w:rsidR="00983C08">
        <w:t xml:space="preserve"> and weekend penalties</w:t>
      </w:r>
      <w:r w:rsidR="002E1E7C">
        <w:fldChar w:fldCharType="end"/>
      </w:r>
      <w:r>
        <w:t xml:space="preserve"> will not apply. In such a case those penalties will not apply.</w:t>
      </w:r>
    </w:p>
    <w:p w:rsidR="00D82264" w:rsidRDefault="00D82264" w:rsidP="00D82264">
      <w:pPr>
        <w:pStyle w:val="Level2"/>
      </w:pPr>
      <w:r>
        <w:t xml:space="preserve">In this clause, </w:t>
      </w:r>
      <w:r w:rsidRPr="00127289">
        <w:rPr>
          <w:b/>
        </w:rPr>
        <w:t>day</w:t>
      </w:r>
      <w:r>
        <w:t xml:space="preserve"> means a period of 24 hours unless stated otherwise.</w:t>
      </w:r>
    </w:p>
    <w:p w:rsidR="00D82264" w:rsidRDefault="00D82264" w:rsidP="00D82264">
      <w:pPr>
        <w:pStyle w:val="Level2"/>
      </w:pPr>
      <w:bookmarkStart w:id="155" w:name="_Ref228956177"/>
      <w:r>
        <w:t xml:space="preserve">Ordinary hours </w:t>
      </w:r>
      <w:r w:rsidR="003D69E8">
        <w:t>wi</w:t>
      </w:r>
      <w:r>
        <w:t>ll be a minimum of four hours and a maximum</w:t>
      </w:r>
      <w:r w:rsidR="003D69E8">
        <w:t xml:space="preserve"> of 11</w:t>
      </w:r>
      <w:r>
        <w:t xml:space="preserve"> hours </w:t>
      </w:r>
      <w:r w:rsidR="00393122">
        <w:t xml:space="preserve">work </w:t>
      </w:r>
      <w:r>
        <w:t>per day (or 12 hours with the agreement of the employee).</w:t>
      </w:r>
      <w:bookmarkEnd w:id="155"/>
    </w:p>
    <w:p w:rsidR="00D82264" w:rsidRDefault="003D69E8" w:rsidP="001B7098">
      <w:pPr>
        <w:pStyle w:val="Level2Bold"/>
      </w:pPr>
      <w:r>
        <w:t>Make-up t</w:t>
      </w:r>
      <w:r w:rsidR="00D82264">
        <w:t>ime</w:t>
      </w:r>
    </w:p>
    <w:p w:rsidR="00D82264" w:rsidRDefault="00D82264" w:rsidP="00D82264">
      <w:pPr>
        <w:pStyle w:val="Block1"/>
      </w:pPr>
      <w:r>
        <w:t xml:space="preserve">An employee may elect, with the consent of the employer, to work </w:t>
      </w:r>
      <w:r w:rsidR="003D69E8">
        <w:t>make-</w:t>
      </w:r>
      <w:r>
        <w:t xml:space="preserve">up time under which the employee takes time off during ordinary hours and works those hours </w:t>
      </w:r>
      <w:proofErr w:type="gramStart"/>
      <w:r>
        <w:t>at a later time</w:t>
      </w:r>
      <w:proofErr w:type="gramEnd"/>
      <w:r>
        <w:t>.</w:t>
      </w:r>
    </w:p>
    <w:p w:rsidR="00D82264" w:rsidRDefault="00D82264" w:rsidP="001B7098">
      <w:pPr>
        <w:pStyle w:val="Level2Bold"/>
      </w:pPr>
      <w:r>
        <w:t>Calculation of time worked</w:t>
      </w:r>
    </w:p>
    <w:p w:rsidR="00D82264" w:rsidRDefault="00D82264" w:rsidP="00127289">
      <w:pPr>
        <w:pStyle w:val="Level3"/>
      </w:pPr>
      <w:r>
        <w:t>Except on a distant engagement, an employee</w:t>
      </w:r>
      <w:r w:rsidR="00B80E99">
        <w:t>’</w:t>
      </w:r>
      <w:r w:rsidR="003D69E8">
        <w:t>s hours of duty will</w:t>
      </w:r>
      <w:r>
        <w:t xml:space="preserve"> count continuously from the time of entering upon duty, as defined in this clause, until the time of ceasing duty.</w:t>
      </w:r>
    </w:p>
    <w:p w:rsidR="00D82264" w:rsidRDefault="00D82264" w:rsidP="00127289">
      <w:pPr>
        <w:pStyle w:val="Level3"/>
      </w:pPr>
      <w:r w:rsidRPr="001B7098">
        <w:rPr>
          <w:b/>
        </w:rPr>
        <w:t>Entering upon duty</w:t>
      </w:r>
      <w:r>
        <w:t xml:space="preserve"> means the earlier of:</w:t>
      </w:r>
    </w:p>
    <w:p w:rsidR="00D82264" w:rsidRDefault="00D82264" w:rsidP="00127289">
      <w:pPr>
        <w:pStyle w:val="Level4"/>
      </w:pPr>
      <w:r>
        <w:t>arrival at the office for the first time in the day to begin duty; or</w:t>
      </w:r>
    </w:p>
    <w:p w:rsidR="00D82264" w:rsidRDefault="00D82264" w:rsidP="00127289">
      <w:pPr>
        <w:pStyle w:val="Level4"/>
      </w:pPr>
      <w:r>
        <w:t>beginning of the first engagement, provi</w:t>
      </w:r>
      <w:r w:rsidR="003D69E8">
        <w:t>ded that a reasonable time will</w:t>
      </w:r>
      <w:r>
        <w:t xml:space="preserve"> be allowed to cover the period required to reach the engagement from home or from the temporary place of residence or accommodation should an employee be temporarily assigned to duty away from the </w:t>
      </w:r>
      <w:r w:rsidR="003D69E8">
        <w:t>city or town in which they are</w:t>
      </w:r>
      <w:r>
        <w:t xml:space="preserve"> regularly employed.</w:t>
      </w:r>
    </w:p>
    <w:p w:rsidR="00D82264" w:rsidRDefault="00D82264" w:rsidP="001B7098">
      <w:pPr>
        <w:pStyle w:val="Level2Bold"/>
      </w:pPr>
      <w:bookmarkStart w:id="156" w:name="_Ref228956127"/>
      <w:r>
        <w:t>Days off</w:t>
      </w:r>
      <w:bookmarkEnd w:id="156"/>
    </w:p>
    <w:p w:rsidR="00D82264" w:rsidRDefault="00D82264" w:rsidP="00127289">
      <w:pPr>
        <w:pStyle w:val="Level3"/>
      </w:pPr>
      <w:r>
        <w:t xml:space="preserve">Each employee </w:t>
      </w:r>
      <w:r w:rsidR="003D69E8">
        <w:t>will</w:t>
      </w:r>
      <w:r>
        <w:t xml:space="preserve"> have at least two days off in every seven days in relation to the period over which 38 hours is averaged</w:t>
      </w:r>
      <w:r w:rsidR="003D69E8">
        <w:t xml:space="preserve"> in accordance with </w:t>
      </w:r>
      <w:r w:rsidR="003A27D5">
        <w:t xml:space="preserve">clause </w:t>
      </w:r>
      <w:r w:rsidR="002E1E7C">
        <w:fldChar w:fldCharType="begin"/>
      </w:r>
      <w:r w:rsidR="003A27D5">
        <w:instrText xml:space="preserve"> REF _Ref229469446 \w \h </w:instrText>
      </w:r>
      <w:r w:rsidR="002E1E7C">
        <w:fldChar w:fldCharType="separate"/>
      </w:r>
      <w:r w:rsidR="00983C08">
        <w:t>19.1</w:t>
      </w:r>
      <w:r w:rsidR="002E1E7C">
        <w:fldChar w:fldCharType="end"/>
      </w:r>
      <w:r>
        <w:t xml:space="preserve">. Employees who work under an arrangement where the 38 hours allow for more than two days off a week may bank up to </w:t>
      </w:r>
      <w:r w:rsidR="003C6153">
        <w:t>five</w:t>
      </w:r>
      <w:r>
        <w:t xml:space="preserve"> additional days off with the agreement of </w:t>
      </w:r>
      <w:r w:rsidR="003D69E8">
        <w:t>their</w:t>
      </w:r>
      <w:r>
        <w:t xml:space="preserve"> employer.</w:t>
      </w:r>
    </w:p>
    <w:p w:rsidR="00D82264" w:rsidRDefault="00D82264" w:rsidP="00127289">
      <w:pPr>
        <w:pStyle w:val="Level3"/>
      </w:pPr>
      <w:r>
        <w:t>An employer may require an employee to work on the employee</w:t>
      </w:r>
      <w:r w:rsidR="00B80E99">
        <w:t>’</w:t>
      </w:r>
      <w:r>
        <w:t xml:space="preserve">s day off in case of an emergency or a shortage of staff through sickness or other cause which cannot reasonably be foreseen. In this case, the employer </w:t>
      </w:r>
      <w:r w:rsidR="003D69E8">
        <w:t>must</w:t>
      </w:r>
      <w:r>
        <w:t xml:space="preserve"> give the employee as much notice as possible and </w:t>
      </w:r>
      <w:r w:rsidR="003D69E8">
        <w:t>wil</w:t>
      </w:r>
      <w:r>
        <w:t>l, within the same or the succeeding week, grant to suc</w:t>
      </w:r>
      <w:r w:rsidR="003D69E8">
        <w:t xml:space="preserve">h employee </w:t>
      </w:r>
      <w:r w:rsidR="00B6348C">
        <w:t>another day off in place of the original one</w:t>
      </w:r>
      <w:r>
        <w:t>.</w:t>
      </w:r>
    </w:p>
    <w:p w:rsidR="00D82264" w:rsidRDefault="00D82264" w:rsidP="00127289">
      <w:pPr>
        <w:pStyle w:val="Level3"/>
      </w:pPr>
      <w:r>
        <w:t xml:space="preserve">Where an employee is given a day off duty, that day </w:t>
      </w:r>
      <w:r w:rsidR="003D69E8">
        <w:t>will</w:t>
      </w:r>
      <w:r>
        <w:t xml:space="preserve"> commence at the expiration of </w:t>
      </w:r>
      <w:r w:rsidR="003D69E8">
        <w:t>12</w:t>
      </w:r>
      <w:r>
        <w:t xml:space="preserve"> hours from the time the employee ceased duty.</w:t>
      </w:r>
    </w:p>
    <w:p w:rsidR="00D82264" w:rsidRDefault="00D82264" w:rsidP="00127289">
      <w:pPr>
        <w:pStyle w:val="Level3"/>
      </w:pPr>
      <w:r>
        <w:lastRenderedPageBreak/>
        <w:t xml:space="preserve">When an employee is given two or more consecutive days off duty, those consecutive days </w:t>
      </w:r>
      <w:r w:rsidR="003D69E8">
        <w:t>will</w:t>
      </w:r>
      <w:r>
        <w:t xml:space="preserve"> commence at the expiration of eight hours from the time the employee ceased duty.</w:t>
      </w:r>
    </w:p>
    <w:p w:rsidR="00D82264" w:rsidRDefault="00D82264" w:rsidP="00127289">
      <w:pPr>
        <w:pStyle w:val="Level3"/>
      </w:pPr>
      <w:r>
        <w:t xml:space="preserve">Employees who are not given their days off in accordance with this clause </w:t>
      </w:r>
      <w:r w:rsidR="003D69E8">
        <w:t>will</w:t>
      </w:r>
      <w:r>
        <w:t xml:space="preserve"> be paid at the rate of double time for all work done</w:t>
      </w:r>
      <w:r w:rsidR="003A27D5">
        <w:t xml:space="preserve"> on</w:t>
      </w:r>
      <w:r>
        <w:t xml:space="preserve"> any such day or </w:t>
      </w:r>
      <w:r w:rsidR="003D69E8">
        <w:t>days with a minimum payment of four</w:t>
      </w:r>
      <w:r>
        <w:t xml:space="preserve"> hours.</w:t>
      </w:r>
    </w:p>
    <w:p w:rsidR="00D82264" w:rsidRDefault="00D82264" w:rsidP="00D82264">
      <w:pPr>
        <w:pStyle w:val="Level1"/>
      </w:pPr>
      <w:bookmarkStart w:id="157" w:name="_Ref228953868"/>
      <w:bookmarkStart w:id="158" w:name="_Toc37247995"/>
      <w:r>
        <w:t>Breaks</w:t>
      </w:r>
      <w:bookmarkEnd w:id="157"/>
      <w:bookmarkEnd w:id="158"/>
    </w:p>
    <w:p w:rsidR="007A2C63" w:rsidRPr="007A2C63" w:rsidRDefault="007A2C63" w:rsidP="00F47F31">
      <w:pPr>
        <w:pStyle w:val="History"/>
      </w:pPr>
      <w:r>
        <w:t xml:space="preserve">[Varied by </w:t>
      </w:r>
      <w:hyperlink r:id="rId159" w:history="1">
        <w:r w:rsidRPr="007A2C63">
          <w:rPr>
            <w:rStyle w:val="Hyperlink"/>
          </w:rPr>
          <w:t>PR992497</w:t>
        </w:r>
      </w:hyperlink>
      <w:r>
        <w:t>]</w:t>
      </w:r>
    </w:p>
    <w:p w:rsidR="00D82264" w:rsidRDefault="003C6153" w:rsidP="00B6348C">
      <w:pPr>
        <w:pStyle w:val="Level2"/>
      </w:pPr>
      <w:r>
        <w:t>A</w:t>
      </w:r>
      <w:r w:rsidR="00D82264">
        <w:t xml:space="preserve">n employee </w:t>
      </w:r>
      <w:r w:rsidR="003D69E8">
        <w:t>must</w:t>
      </w:r>
      <w:r w:rsidR="00D82264">
        <w:t xml:space="preserve"> not be compelled to work more than five hours without a break of not less than 20 minutes.</w:t>
      </w:r>
    </w:p>
    <w:p w:rsidR="007A2C63" w:rsidRPr="007A2C63" w:rsidRDefault="007A2C63" w:rsidP="00F47F31">
      <w:pPr>
        <w:pStyle w:val="History"/>
      </w:pPr>
      <w:r>
        <w:t xml:space="preserve">[20.2 varied by </w:t>
      </w:r>
      <w:hyperlink r:id="rId160" w:history="1">
        <w:r w:rsidRPr="007A2C63">
          <w:rPr>
            <w:rStyle w:val="Hyperlink"/>
          </w:rPr>
          <w:t>PR992497</w:t>
        </w:r>
      </w:hyperlink>
      <w:r>
        <w:t xml:space="preserve"> from 20Jan10]</w:t>
      </w:r>
    </w:p>
    <w:p w:rsidR="00D82264" w:rsidRDefault="00CA3362" w:rsidP="00B6348C">
      <w:pPr>
        <w:pStyle w:val="Level2"/>
      </w:pPr>
      <w:r>
        <w:t xml:space="preserve">Subject to clause </w:t>
      </w:r>
      <w:r w:rsidR="002E1E7C">
        <w:fldChar w:fldCharType="begin"/>
      </w:r>
      <w:r>
        <w:instrText xml:space="preserve"> REF _Ref257289983 \w \h </w:instrText>
      </w:r>
      <w:r w:rsidR="002E1E7C">
        <w:fldChar w:fldCharType="separate"/>
      </w:r>
      <w:r w:rsidR="00983C08">
        <w:t>20.3</w:t>
      </w:r>
      <w:r w:rsidR="002E1E7C">
        <w:fldChar w:fldCharType="end"/>
      </w:r>
      <w:r>
        <w:t>, w</w:t>
      </w:r>
      <w:r w:rsidR="00D82264">
        <w:t xml:space="preserve">here an employee is permitted a break of one hour off duty for a meal, the employer </w:t>
      </w:r>
      <w:r w:rsidR="003D69E8">
        <w:t>will</w:t>
      </w:r>
      <w:r w:rsidR="00D82264">
        <w:t xml:space="preserve"> be entitled to deduct one hour from the total time worked. If the break permitted is less than one hour, no time </w:t>
      </w:r>
      <w:r w:rsidR="003D69E8">
        <w:t>will</w:t>
      </w:r>
      <w:r w:rsidR="00D82264">
        <w:t xml:space="preserve"> be deducted. Not more than one hour </w:t>
      </w:r>
      <w:r w:rsidR="003D69E8">
        <w:t>will</w:t>
      </w:r>
      <w:r w:rsidR="00D82264">
        <w:t xml:space="preserve"> be deducted in any one day.</w:t>
      </w:r>
    </w:p>
    <w:p w:rsidR="007A2C63" w:rsidRDefault="007A2C63" w:rsidP="00F47F31">
      <w:pPr>
        <w:pStyle w:val="History"/>
      </w:pPr>
      <w:r>
        <w:t>[20</w:t>
      </w:r>
      <w:r w:rsidR="00F47F31">
        <w:t>.</w:t>
      </w:r>
      <w:r>
        <w:t xml:space="preserve">3 inserted by </w:t>
      </w:r>
      <w:hyperlink r:id="rId161" w:history="1">
        <w:r w:rsidRPr="007A2C63">
          <w:rPr>
            <w:rStyle w:val="Hyperlink"/>
          </w:rPr>
          <w:t>PR992497</w:t>
        </w:r>
      </w:hyperlink>
      <w:r>
        <w:t xml:space="preserve"> from 20Jan10]</w:t>
      </w:r>
    </w:p>
    <w:p w:rsidR="007A2C63" w:rsidRPr="007A2C63" w:rsidRDefault="007A2C63" w:rsidP="007A2C63">
      <w:pPr>
        <w:pStyle w:val="Level2"/>
        <w:rPr>
          <w:sz w:val="23"/>
          <w:szCs w:val="23"/>
        </w:rPr>
      </w:pPr>
      <w:bookmarkStart w:id="159" w:name="_Ref257289983"/>
      <w:r>
        <w:t xml:space="preserve">Where an employee in a country non-daily newspaper is permitted a break of </w:t>
      </w:r>
      <w:r w:rsidR="006C1693">
        <w:t>30</w:t>
      </w:r>
      <w:r>
        <w:t xml:space="preserve"> minutes or more off duty for a meal, the employer will be entitled to deduct the time for the meal break from the total time worked. If the break is less than </w:t>
      </w:r>
      <w:r w:rsidR="006C1693">
        <w:t>30</w:t>
      </w:r>
      <w:r>
        <w:t xml:space="preserve"> minutes no time </w:t>
      </w:r>
      <w:r w:rsidR="006C1693">
        <w:t>will</w:t>
      </w:r>
      <w:r>
        <w:t xml:space="preserve"> be deducted. Not more than one and a half hours </w:t>
      </w:r>
      <w:r w:rsidR="006C1693">
        <w:t>will</w:t>
      </w:r>
      <w:r>
        <w:t xml:space="preserve"> be deducted in any one day.</w:t>
      </w:r>
      <w:bookmarkEnd w:id="159"/>
      <w:r>
        <w:t xml:space="preserve"> </w:t>
      </w:r>
    </w:p>
    <w:p w:rsidR="00D82264" w:rsidRDefault="003D69E8" w:rsidP="00D82264">
      <w:pPr>
        <w:pStyle w:val="Level1"/>
      </w:pPr>
      <w:bookmarkStart w:id="160" w:name="_Ref226963607"/>
      <w:bookmarkStart w:id="161" w:name="_Toc37247996"/>
      <w:proofErr w:type="spellStart"/>
      <w:r>
        <w:t>Shift</w:t>
      </w:r>
      <w:r w:rsidR="00D82264">
        <w:t>work</w:t>
      </w:r>
      <w:proofErr w:type="spellEnd"/>
      <w:r w:rsidR="00D82264">
        <w:t xml:space="preserve"> and weekend penalties</w:t>
      </w:r>
      <w:bookmarkEnd w:id="160"/>
      <w:bookmarkEnd w:id="161"/>
    </w:p>
    <w:p w:rsidR="007A2C63" w:rsidRPr="007A2C63" w:rsidRDefault="007A2C63" w:rsidP="00F47F31">
      <w:pPr>
        <w:pStyle w:val="History"/>
      </w:pPr>
      <w:r>
        <w:t xml:space="preserve">[Varied by </w:t>
      </w:r>
      <w:hyperlink r:id="rId162" w:history="1">
        <w:r w:rsidRPr="007A2C63">
          <w:rPr>
            <w:rStyle w:val="Hyperlink"/>
          </w:rPr>
          <w:t>PR992497</w:t>
        </w:r>
      </w:hyperlink>
      <w:r>
        <w:t>]</w:t>
      </w:r>
    </w:p>
    <w:p w:rsidR="007956A8" w:rsidRDefault="007956A8" w:rsidP="007956A8">
      <w:pPr>
        <w:pStyle w:val="Level2"/>
      </w:pPr>
      <w:bookmarkStart w:id="162" w:name="_Ref226963684"/>
      <w:bookmarkStart w:id="163" w:name="_Ref226962484"/>
      <w:r>
        <w:t>Subject to the provisions of this clause, an employee who is instructed by the employer to perform and performs ordinary hours on a shift, any part of which falls between the hours of 6.00</w:t>
      </w:r>
      <w:r w:rsidR="003D69E8">
        <w:t xml:space="preserve"> </w:t>
      </w:r>
      <w:r>
        <w:t>am and 7.00</w:t>
      </w:r>
      <w:r w:rsidR="003D69E8">
        <w:t xml:space="preserve"> </w:t>
      </w:r>
      <w:r>
        <w:t>am, or is instructed to perform and performs ordinary duty on a shift that concludes between the hours of 6.00</w:t>
      </w:r>
      <w:r w:rsidR="003D69E8">
        <w:t xml:space="preserve"> </w:t>
      </w:r>
      <w:r>
        <w:t>pm and 8.30</w:t>
      </w:r>
      <w:r w:rsidR="003D69E8">
        <w:t xml:space="preserve"> </w:t>
      </w:r>
      <w:r>
        <w:t>pm, will be enti</w:t>
      </w:r>
      <w:r w:rsidR="003D69E8">
        <w:t>tled to a penalty of 10%</w:t>
      </w:r>
      <w:r>
        <w:t xml:space="preserve"> of </w:t>
      </w:r>
      <w:r w:rsidR="003D69E8">
        <w:t>their</w:t>
      </w:r>
      <w:r>
        <w:t xml:space="preserve"> minimum hourly rate for each hour </w:t>
      </w:r>
      <w:r w:rsidR="00B6348C">
        <w:t>or part thereof</w:t>
      </w:r>
      <w:r>
        <w:t>.</w:t>
      </w:r>
      <w:bookmarkEnd w:id="162"/>
    </w:p>
    <w:p w:rsidR="007956A8" w:rsidRDefault="007956A8" w:rsidP="007956A8">
      <w:pPr>
        <w:pStyle w:val="Level2"/>
      </w:pPr>
      <w:bookmarkStart w:id="164" w:name="_Ref226963717"/>
      <w:r>
        <w:t>Subject to the provisions of this clause, an employee who is instructed by the employer to perform and performs ordinary hours on a shift, any part of which falls between the hours of 8.30</w:t>
      </w:r>
      <w:r w:rsidR="003D69E8">
        <w:t xml:space="preserve"> </w:t>
      </w:r>
      <w:r>
        <w:t>pm and 6.00</w:t>
      </w:r>
      <w:r w:rsidR="003D69E8">
        <w:t xml:space="preserve"> </w:t>
      </w:r>
      <w:r>
        <w:t>am, will be entitled to a penalty of, in the case</w:t>
      </w:r>
      <w:r w:rsidR="000C76FC">
        <w:t xml:space="preserve"> of employees employed by</w:t>
      </w:r>
      <w:r>
        <w:t xml:space="preserve"> a:</w:t>
      </w:r>
      <w:bookmarkEnd w:id="164"/>
    </w:p>
    <w:p w:rsidR="007A2C63" w:rsidRPr="007A2C63" w:rsidRDefault="007A2C63" w:rsidP="00F47F31">
      <w:pPr>
        <w:pStyle w:val="History"/>
      </w:pPr>
      <w:r>
        <w:t xml:space="preserve">[21.2(a) substituted by </w:t>
      </w:r>
      <w:hyperlink r:id="rId163" w:history="1">
        <w:r w:rsidRPr="007A2C63">
          <w:rPr>
            <w:rStyle w:val="Hyperlink"/>
          </w:rPr>
          <w:t>PR992497</w:t>
        </w:r>
      </w:hyperlink>
      <w:r>
        <w:t xml:space="preserve"> from 20Jan10]</w:t>
      </w:r>
    </w:p>
    <w:p w:rsidR="007956A8" w:rsidRDefault="007956A8" w:rsidP="007956A8">
      <w:pPr>
        <w:pStyle w:val="Level3"/>
      </w:pPr>
      <w:r>
        <w:t>metropolitan daily newspaper, suburban newspap</w:t>
      </w:r>
      <w:r w:rsidR="003D69E8">
        <w:t>er</w:t>
      </w:r>
      <w:r w:rsidR="007A2C63">
        <w:t>,</w:t>
      </w:r>
      <w:r w:rsidR="003D69E8">
        <w:t xml:space="preserve"> a magazine</w:t>
      </w:r>
      <w:r w:rsidR="007A2C63">
        <w:t xml:space="preserve"> or a wire service</w:t>
      </w:r>
      <w:r w:rsidR="00BB6E27">
        <w:t>—</w:t>
      </w:r>
      <w:r w:rsidR="003D69E8">
        <w:t>17.5%</w:t>
      </w:r>
      <w:r>
        <w:t>;</w:t>
      </w:r>
    </w:p>
    <w:p w:rsidR="003A27D5" w:rsidRDefault="007956A8" w:rsidP="007956A8">
      <w:pPr>
        <w:pStyle w:val="Level3"/>
      </w:pPr>
      <w:r>
        <w:t>regional daily newspaper or a country n</w:t>
      </w:r>
      <w:r w:rsidR="003D69E8">
        <w:t>on-daily newspaper</w:t>
      </w:r>
      <w:r w:rsidR="00BB6E27">
        <w:t>—</w:t>
      </w:r>
      <w:r w:rsidR="003D69E8">
        <w:t>15%</w:t>
      </w:r>
      <w:r>
        <w:t>,</w:t>
      </w:r>
    </w:p>
    <w:p w:rsidR="00317A80" w:rsidRDefault="003D69E8" w:rsidP="003A27D5">
      <w:pPr>
        <w:pStyle w:val="Block1"/>
      </w:pPr>
      <w:r>
        <w:t>of their</w:t>
      </w:r>
      <w:r w:rsidR="007956A8">
        <w:t xml:space="preserve"> minimum hourly rate for each hour of that shift.</w:t>
      </w:r>
    </w:p>
    <w:p w:rsidR="007956A8" w:rsidRDefault="007956A8" w:rsidP="007956A8">
      <w:pPr>
        <w:pStyle w:val="Level2"/>
      </w:pPr>
      <w:r>
        <w:lastRenderedPageBreak/>
        <w:t xml:space="preserve">The additional rates provided in </w:t>
      </w:r>
      <w:r w:rsidR="00B70B65">
        <w:t>clause</w:t>
      </w:r>
      <w:r>
        <w:t xml:space="preserve">s </w:t>
      </w:r>
      <w:r w:rsidR="002E1E7C">
        <w:fldChar w:fldCharType="begin"/>
      </w:r>
      <w:r>
        <w:instrText xml:space="preserve"> REF _Ref226963684 \w \h </w:instrText>
      </w:r>
      <w:r w:rsidR="002E1E7C">
        <w:fldChar w:fldCharType="separate"/>
      </w:r>
      <w:r w:rsidR="00983C08">
        <w:t>21.1</w:t>
      </w:r>
      <w:r w:rsidR="002E1E7C">
        <w:fldChar w:fldCharType="end"/>
      </w:r>
      <w:r>
        <w:t xml:space="preserve"> and </w:t>
      </w:r>
      <w:r w:rsidR="002E1E7C">
        <w:fldChar w:fldCharType="begin"/>
      </w:r>
      <w:r>
        <w:instrText xml:space="preserve"> REF _Ref226963717 \w \h </w:instrText>
      </w:r>
      <w:r w:rsidR="002E1E7C">
        <w:fldChar w:fldCharType="separate"/>
      </w:r>
      <w:r w:rsidR="00983C08">
        <w:t>21.2</w:t>
      </w:r>
      <w:r w:rsidR="002E1E7C">
        <w:fldChar w:fldCharType="end"/>
      </w:r>
      <w:r>
        <w:t xml:space="preserve"> are not cumulative and, where any shift attracts both penalties, the higher percentage </w:t>
      </w:r>
      <w:r w:rsidR="00BC2468">
        <w:t xml:space="preserve">only </w:t>
      </w:r>
      <w:r w:rsidR="003D69E8">
        <w:t>will</w:t>
      </w:r>
      <w:r>
        <w:t xml:space="preserve"> be paid.</w:t>
      </w:r>
    </w:p>
    <w:p w:rsidR="007956A8" w:rsidRDefault="007956A8" w:rsidP="001B7098">
      <w:pPr>
        <w:pStyle w:val="Level2"/>
      </w:pPr>
      <w:r>
        <w:t>Subject to the provisions of this clause, an employee who is rostered to perform</w:t>
      </w:r>
      <w:r w:rsidR="001B7098">
        <w:t xml:space="preserve"> </w:t>
      </w:r>
      <w:r>
        <w:t>and per</w:t>
      </w:r>
      <w:r w:rsidR="00B6348C">
        <w:t>forms ordinary hours on a shift</w:t>
      </w:r>
      <w:r>
        <w:t xml:space="preserve"> where the greater part of the shift falls between the hours of midn</w:t>
      </w:r>
      <w:r w:rsidR="00B6348C">
        <w:t>ight Friday and midnight Sunday</w:t>
      </w:r>
      <w:r>
        <w:t xml:space="preserve"> </w:t>
      </w:r>
      <w:r w:rsidR="003D69E8">
        <w:t>will</w:t>
      </w:r>
      <w:r>
        <w:t xml:space="preserve"> be paid</w:t>
      </w:r>
      <w:r w:rsidR="003D69E8">
        <w:t xml:space="preserve"> an additional 10%</w:t>
      </w:r>
      <w:r>
        <w:t xml:space="preserve"> of </w:t>
      </w:r>
      <w:r w:rsidR="003D69E8">
        <w:t>their</w:t>
      </w:r>
      <w:r w:rsidR="000C76FC">
        <w:t xml:space="preserve"> ordinary rate </w:t>
      </w:r>
      <w:r>
        <w:t>for that shift.</w:t>
      </w:r>
      <w:r w:rsidR="003C6153">
        <w:t xml:space="preserve"> This </w:t>
      </w:r>
      <w:r w:rsidR="003A27D5">
        <w:t>sub</w:t>
      </w:r>
      <w:r w:rsidR="003C6153">
        <w:t>clause does not apply to employees employed in a country non-daily newspaper.</w:t>
      </w:r>
    </w:p>
    <w:p w:rsidR="007956A8" w:rsidRDefault="007956A8" w:rsidP="007956A8">
      <w:pPr>
        <w:pStyle w:val="Level2"/>
      </w:pPr>
      <w:r>
        <w:t xml:space="preserve">The respective additional </w:t>
      </w:r>
      <w:r w:rsidR="003A27D5">
        <w:t xml:space="preserve">payments prescribed in this </w:t>
      </w:r>
      <w:r>
        <w:t xml:space="preserve">clause </w:t>
      </w:r>
      <w:r w:rsidR="003D69E8">
        <w:t>will</w:t>
      </w:r>
      <w:r>
        <w:t xml:space="preserve"> not exceed the amount calculated based on the rate for:</w:t>
      </w:r>
    </w:p>
    <w:p w:rsidR="007956A8" w:rsidRDefault="007956A8" w:rsidP="007956A8">
      <w:pPr>
        <w:pStyle w:val="Level3"/>
      </w:pPr>
      <w:r>
        <w:t>in t</w:t>
      </w:r>
      <w:r w:rsidR="000C76FC">
        <w:t>he case of employees employed by</w:t>
      </w:r>
      <w:r>
        <w:t xml:space="preserve"> a metropolitan daily newspaper or a magazine,</w:t>
      </w:r>
      <w:r w:rsidR="003C6153">
        <w:t xml:space="preserve"> wire service or regional daily newspaper</w:t>
      </w:r>
      <w:r w:rsidR="00B6348C">
        <w:t>—L</w:t>
      </w:r>
      <w:r w:rsidR="003C6153">
        <w:t>evel 8</w:t>
      </w:r>
      <w:r>
        <w:t xml:space="preserve"> employee;</w:t>
      </w:r>
    </w:p>
    <w:p w:rsidR="007956A8" w:rsidRDefault="007956A8" w:rsidP="007956A8">
      <w:pPr>
        <w:pStyle w:val="Level3"/>
      </w:pPr>
      <w:r>
        <w:t>in t</w:t>
      </w:r>
      <w:r w:rsidR="000C76FC">
        <w:t>he case of employees employed by</w:t>
      </w:r>
      <w:r>
        <w:t xml:space="preserve"> a suburban newspaper</w:t>
      </w:r>
      <w:r w:rsidR="00B6348C">
        <w:t>—L</w:t>
      </w:r>
      <w:r w:rsidR="003C6153">
        <w:t xml:space="preserve">evel 3 </w:t>
      </w:r>
      <w:r>
        <w:t>employee;</w:t>
      </w:r>
      <w:r w:rsidR="003D69E8">
        <w:t xml:space="preserve"> or</w:t>
      </w:r>
    </w:p>
    <w:p w:rsidR="007956A8" w:rsidRDefault="007956A8" w:rsidP="007956A8">
      <w:pPr>
        <w:pStyle w:val="Level3"/>
      </w:pPr>
      <w:r>
        <w:t xml:space="preserve">in the case of </w:t>
      </w:r>
      <w:r w:rsidR="006B4D9C">
        <w:t xml:space="preserve">any other </w:t>
      </w:r>
      <w:r>
        <w:t>employees</w:t>
      </w:r>
      <w:r w:rsidR="00B6348C">
        <w:t>—L</w:t>
      </w:r>
      <w:r w:rsidR="006B4D9C">
        <w:t>evel 6</w:t>
      </w:r>
      <w:r>
        <w:t xml:space="preserve"> employee.</w:t>
      </w:r>
    </w:p>
    <w:p w:rsidR="007956A8" w:rsidRDefault="007956A8" w:rsidP="007956A8">
      <w:pPr>
        <w:pStyle w:val="Level2"/>
      </w:pPr>
      <w:r>
        <w:t>The penalties prescribed in this clause are payable only</w:t>
      </w:r>
      <w:r w:rsidR="003A27D5">
        <w:t xml:space="preserve"> in respect of ordinary hours of</w:t>
      </w:r>
      <w:r>
        <w:t xml:space="preserve"> work and not when overtime is worked.</w:t>
      </w:r>
    </w:p>
    <w:p w:rsidR="00354A7D" w:rsidRDefault="00354A7D" w:rsidP="00354A7D">
      <w:pPr>
        <w:pStyle w:val="Level1"/>
      </w:pPr>
      <w:bookmarkStart w:id="165" w:name="_Ref228953919"/>
      <w:bookmarkStart w:id="166" w:name="_Toc37247997"/>
      <w:r>
        <w:t>Overtime</w:t>
      </w:r>
      <w:bookmarkEnd w:id="165"/>
      <w:bookmarkEnd w:id="166"/>
    </w:p>
    <w:p w:rsidR="00E15559" w:rsidRPr="00E15559" w:rsidRDefault="007A2C63" w:rsidP="00E15559">
      <w:pPr>
        <w:pStyle w:val="History"/>
      </w:pPr>
      <w:r>
        <w:t xml:space="preserve">[Varied by </w:t>
      </w:r>
      <w:hyperlink r:id="rId164" w:history="1">
        <w:r w:rsidRPr="007A2C63">
          <w:rPr>
            <w:rStyle w:val="Hyperlink"/>
          </w:rPr>
          <w:t>PR992497</w:t>
        </w:r>
      </w:hyperlink>
      <w:r w:rsidR="006D58E8">
        <w:t xml:space="preserve">; </w:t>
      </w:r>
      <w:r w:rsidR="00E15559">
        <w:t>22</w:t>
      </w:r>
      <w:r w:rsidR="006D58E8">
        <w:t>—Overtime and penalties</w:t>
      </w:r>
      <w:r w:rsidR="00E15559">
        <w:t xml:space="preserve"> renamed</w:t>
      </w:r>
      <w:r w:rsidR="006D58E8">
        <w:t xml:space="preserve"> as Overtime</w:t>
      </w:r>
      <w:r w:rsidR="00E15559">
        <w:t xml:space="preserve"> by </w:t>
      </w:r>
      <w:hyperlink r:id="rId165" w:history="1">
        <w:r w:rsidR="00E15559" w:rsidRPr="00D609F0">
          <w:rPr>
            <w:rStyle w:val="Hyperlink"/>
          </w:rPr>
          <w:t>PR60</w:t>
        </w:r>
        <w:r w:rsidR="00D33F7B">
          <w:rPr>
            <w:rStyle w:val="Hyperlink"/>
          </w:rPr>
          <w:t>7581</w:t>
        </w:r>
      </w:hyperlink>
      <w:r w:rsidR="006D58E8" w:rsidRPr="006D58E8">
        <w:rPr>
          <w:rStyle w:val="Hyperlink"/>
          <w:color w:val="auto"/>
          <w:u w:val="none"/>
        </w:rPr>
        <w:t xml:space="preserve"> </w:t>
      </w:r>
      <w:proofErr w:type="spellStart"/>
      <w:r w:rsidR="006D58E8" w:rsidRPr="006D58E8">
        <w:rPr>
          <w:rStyle w:val="Hyperlink"/>
          <w:color w:val="auto"/>
          <w:u w:val="none"/>
        </w:rPr>
        <w:t>ppc</w:t>
      </w:r>
      <w:proofErr w:type="spellEnd"/>
      <w:r w:rsidR="006D58E8">
        <w:rPr>
          <w:rStyle w:val="Hyperlink"/>
          <w:color w:val="auto"/>
          <w:u w:val="none"/>
        </w:rPr>
        <w:t xml:space="preserve"> 01Sep18</w:t>
      </w:r>
      <w:r w:rsidR="00E15559">
        <w:t>]</w:t>
      </w:r>
    </w:p>
    <w:p w:rsidR="00354A7D" w:rsidRDefault="00354A7D" w:rsidP="00354A7D">
      <w:pPr>
        <w:pStyle w:val="Level2"/>
      </w:pPr>
      <w:r>
        <w:t xml:space="preserve">The hourly rate for overtime purposes </w:t>
      </w:r>
      <w:r w:rsidR="003D69E8">
        <w:t>will</w:t>
      </w:r>
      <w:r>
        <w:t xml:space="preserve"> be calculated by dividing the minimum award rate</w:t>
      </w:r>
      <w:r w:rsidR="00543A24">
        <w:t xml:space="preserve"> of pay for the employee</w:t>
      </w:r>
      <w:r w:rsidR="00B80E99">
        <w:t>’</w:t>
      </w:r>
      <w:r w:rsidR="00543A24">
        <w:t>s level</w:t>
      </w:r>
      <w:r>
        <w:t xml:space="preserve"> by 38.</w:t>
      </w:r>
    </w:p>
    <w:p w:rsidR="00E15559" w:rsidRPr="00E15559" w:rsidRDefault="00E15559" w:rsidP="00E15559">
      <w:pPr>
        <w:pStyle w:val="History"/>
        <w:keepNext w:val="0"/>
      </w:pPr>
      <w:r>
        <w:t xml:space="preserve">[22.2 varied by </w:t>
      </w:r>
      <w:hyperlink r:id="rId166" w:history="1">
        <w:r w:rsidRPr="00D609F0">
          <w:rPr>
            <w:rStyle w:val="Hyperlink"/>
          </w:rPr>
          <w:t>PR60</w:t>
        </w:r>
        <w:r w:rsidR="00D33F7B">
          <w:rPr>
            <w:rStyle w:val="Hyperlink"/>
          </w:rPr>
          <w:t>7581</w:t>
        </w:r>
      </w:hyperlink>
      <w:r w:rsidRPr="00E15559">
        <w:rPr>
          <w:rStyle w:val="Hyperlink"/>
          <w:u w:val="none"/>
        </w:rPr>
        <w:t xml:space="preserve"> </w:t>
      </w:r>
      <w:proofErr w:type="spellStart"/>
      <w:r>
        <w:t>ppc</w:t>
      </w:r>
      <w:proofErr w:type="spellEnd"/>
      <w:r>
        <w:t xml:space="preserve"> 01Sep18]</w:t>
      </w:r>
    </w:p>
    <w:p w:rsidR="00354A7D" w:rsidRDefault="006B4D9C" w:rsidP="00354A7D">
      <w:pPr>
        <w:pStyle w:val="Level2"/>
      </w:pPr>
      <w:bookmarkStart w:id="167" w:name="_Ref229291784"/>
      <w:r w:rsidRPr="00B6348C">
        <w:rPr>
          <w:b/>
        </w:rPr>
        <w:t>Daily o</w:t>
      </w:r>
      <w:r w:rsidR="00354A7D" w:rsidRPr="00B6348C">
        <w:rPr>
          <w:b/>
        </w:rPr>
        <w:t>vertime</w:t>
      </w:r>
      <w:r w:rsidR="00354A7D">
        <w:t xml:space="preserve"> </w:t>
      </w:r>
      <w:r w:rsidR="00B6348C">
        <w:t>means</w:t>
      </w:r>
      <w:r w:rsidR="00354A7D">
        <w:t xml:space="preserve"> all time </w:t>
      </w:r>
      <w:r w:rsidR="001C62AA">
        <w:t xml:space="preserve">necessary to be </w:t>
      </w:r>
      <w:r w:rsidR="00354A7D">
        <w:t xml:space="preserve">worked </w:t>
      </w:r>
      <w:r w:rsidR="001B7098">
        <w:t>outside</w:t>
      </w:r>
      <w:r>
        <w:t xml:space="preserve"> of an employee</w:t>
      </w:r>
      <w:r w:rsidR="00B80E99">
        <w:t>’</w:t>
      </w:r>
      <w:r>
        <w:t>s rostered hours of duty</w:t>
      </w:r>
      <w:r w:rsidR="00354A7D">
        <w:t>, except for time worked on a rostered day off.</w:t>
      </w:r>
      <w:bookmarkEnd w:id="167"/>
    </w:p>
    <w:p w:rsidR="00354A7D" w:rsidRDefault="006B4D9C" w:rsidP="00354A7D">
      <w:pPr>
        <w:pStyle w:val="Level2"/>
      </w:pPr>
      <w:r>
        <w:t>Daily o</w:t>
      </w:r>
      <w:r w:rsidR="00354A7D">
        <w:t xml:space="preserve">vertime </w:t>
      </w:r>
      <w:r w:rsidR="003D69E8">
        <w:t>will</w:t>
      </w:r>
      <w:r w:rsidR="00354A7D">
        <w:t xml:space="preserve"> be compensated for in the following manner:</w:t>
      </w:r>
    </w:p>
    <w:p w:rsidR="00354A7D" w:rsidRDefault="003D69E8" w:rsidP="00354A7D">
      <w:pPr>
        <w:pStyle w:val="Level3"/>
      </w:pPr>
      <w:bookmarkStart w:id="168" w:name="_Ref228957168"/>
      <w:r>
        <w:t>overtime will be banked to be taken as time off instead at single time;</w:t>
      </w:r>
      <w:bookmarkEnd w:id="168"/>
    </w:p>
    <w:p w:rsidR="00E15559" w:rsidRPr="00A11527" w:rsidRDefault="00E15559" w:rsidP="00E15559">
      <w:pPr>
        <w:pStyle w:val="History"/>
        <w:keepNext w:val="0"/>
      </w:pPr>
      <w:r>
        <w:t xml:space="preserve">[22.3(b) </w:t>
      </w:r>
      <w:r w:rsidR="006D58E8">
        <w:t>substituted</w:t>
      </w:r>
      <w:r>
        <w:t xml:space="preserve"> by </w:t>
      </w:r>
      <w:hyperlink r:id="rId167" w:history="1">
        <w:r w:rsidRPr="00D609F0">
          <w:rPr>
            <w:rStyle w:val="Hyperlink"/>
          </w:rPr>
          <w:t>PR60</w:t>
        </w:r>
        <w:r w:rsidR="00D33F7B">
          <w:rPr>
            <w:rStyle w:val="Hyperlink"/>
          </w:rPr>
          <w:t>7581</w:t>
        </w:r>
      </w:hyperlink>
      <w:r w:rsidRPr="00E15559">
        <w:rPr>
          <w:rStyle w:val="Hyperlink"/>
          <w:u w:val="none"/>
        </w:rPr>
        <w:t xml:space="preserve"> </w:t>
      </w:r>
      <w:proofErr w:type="spellStart"/>
      <w:r>
        <w:t>ppc</w:t>
      </w:r>
      <w:proofErr w:type="spellEnd"/>
      <w:r>
        <w:t xml:space="preserve"> 01Sep18]</w:t>
      </w:r>
    </w:p>
    <w:p w:rsidR="00E15559" w:rsidRDefault="00E15559" w:rsidP="00E15559">
      <w:pPr>
        <w:pStyle w:val="Level3"/>
      </w:pPr>
      <w:bookmarkStart w:id="169" w:name="_Ref516146018"/>
      <w:r>
        <w:t>time off instead of overtime will be taken as mutually agreed, or by the employer rostering accrued overtime as time off instead, by giving at least 14 days’ notice that the employee is required to take such accrued time off instead. An employee may, under section 65 of the Act, request to take time off at a time or times specified in the request;</w:t>
      </w:r>
      <w:bookmarkEnd w:id="169"/>
      <w:r w:rsidRPr="009A3557">
        <w:t xml:space="preserve"> </w:t>
      </w:r>
    </w:p>
    <w:p w:rsidR="00E15559" w:rsidRPr="00E15559" w:rsidRDefault="00E15559" w:rsidP="006D58E8">
      <w:pPr>
        <w:pStyle w:val="Block2"/>
      </w:pPr>
      <w:r>
        <w:t>Note: If an employee makes a request under section 65 of the Act for a change in working arrangements, the employer may only refuse that request on reasonable business grounds (see section 65(5) of the Act).</w:t>
      </w:r>
      <w:r w:rsidRPr="009A3557">
        <w:t xml:space="preserve"> </w:t>
      </w:r>
    </w:p>
    <w:p w:rsidR="007A2C63" w:rsidRDefault="007A2C63" w:rsidP="00F47F31">
      <w:pPr>
        <w:pStyle w:val="History"/>
      </w:pPr>
      <w:r>
        <w:lastRenderedPageBreak/>
        <w:t xml:space="preserve">[22.3(c) deleted by </w:t>
      </w:r>
      <w:hyperlink r:id="rId168" w:history="1">
        <w:r w:rsidRPr="007A2C63">
          <w:rPr>
            <w:rStyle w:val="Hyperlink"/>
          </w:rPr>
          <w:t>PR992497</w:t>
        </w:r>
      </w:hyperlink>
      <w:r>
        <w:t xml:space="preserve"> from 20Jan10]</w:t>
      </w:r>
    </w:p>
    <w:p w:rsidR="00183799" w:rsidRPr="00183799" w:rsidRDefault="007A2C63" w:rsidP="00183799">
      <w:pPr>
        <w:pStyle w:val="History"/>
      </w:pPr>
      <w:r>
        <w:t xml:space="preserve">[22.3(d) to (g) renumbered as 22.3(c) to (f) by </w:t>
      </w:r>
      <w:hyperlink r:id="rId169" w:history="1">
        <w:r w:rsidRPr="007A2C63">
          <w:rPr>
            <w:rStyle w:val="Hyperlink"/>
          </w:rPr>
          <w:t>PR992497</w:t>
        </w:r>
      </w:hyperlink>
      <w:r w:rsidR="006D58E8">
        <w:t xml:space="preserve"> from 20Jan10; </w:t>
      </w:r>
      <w:r w:rsidR="00183799">
        <w:t xml:space="preserve">22.3(c) </w:t>
      </w:r>
      <w:r w:rsidR="006D58E8">
        <w:t>substituted</w:t>
      </w:r>
      <w:r w:rsidR="00183799">
        <w:t xml:space="preserve"> by </w:t>
      </w:r>
      <w:hyperlink r:id="rId170" w:history="1">
        <w:r w:rsidR="00183799" w:rsidRPr="00D609F0">
          <w:rPr>
            <w:rStyle w:val="Hyperlink"/>
          </w:rPr>
          <w:t>PR60</w:t>
        </w:r>
        <w:r w:rsidR="00D33F7B">
          <w:rPr>
            <w:rStyle w:val="Hyperlink"/>
          </w:rPr>
          <w:t>7581</w:t>
        </w:r>
      </w:hyperlink>
      <w:r w:rsidR="00183799" w:rsidRPr="009A3557">
        <w:rPr>
          <w:rStyle w:val="Hyperlink"/>
          <w:u w:val="none"/>
        </w:rPr>
        <w:t xml:space="preserve"> </w:t>
      </w:r>
      <w:proofErr w:type="spellStart"/>
      <w:r w:rsidR="006D58E8">
        <w:t>pp</w:t>
      </w:r>
      <w:r w:rsidR="00183799">
        <w:t>c</w:t>
      </w:r>
      <w:proofErr w:type="spellEnd"/>
      <w:r w:rsidR="00183799">
        <w:t xml:space="preserve"> 01Sep18]</w:t>
      </w:r>
    </w:p>
    <w:p w:rsidR="00354A7D" w:rsidRDefault="00183799" w:rsidP="0078315F">
      <w:pPr>
        <w:pStyle w:val="Level3"/>
      </w:pPr>
      <w:bookmarkStart w:id="170" w:name="_Ref516146035"/>
      <w:r>
        <w:t>time off instead of overtime not taken within four months of the overtime being worked must be paid out in the next pay period following those four months, at the overtime rate applicable to the overtime when worked;</w:t>
      </w:r>
      <w:bookmarkEnd w:id="170"/>
    </w:p>
    <w:p w:rsidR="0078315F" w:rsidRDefault="0078315F" w:rsidP="0078315F">
      <w:pPr>
        <w:pStyle w:val="Level3"/>
        <w:tabs>
          <w:tab w:val="clear" w:pos="1418"/>
        </w:tabs>
      </w:pPr>
      <w:bookmarkStart w:id="171" w:name="_Ref228956997"/>
      <w:bookmarkStart w:id="172" w:name="_Ref229292672"/>
      <w:r>
        <w:t xml:space="preserve">on termination of an employee’s employment, all untaken time off instead of overtime will be paid out at overtime rates prescribed in clause </w:t>
      </w:r>
      <w:r>
        <w:fldChar w:fldCharType="begin"/>
      </w:r>
      <w:r>
        <w:instrText xml:space="preserve"> REF _Ref229292672 \w \h </w:instrText>
      </w:r>
      <w:r>
        <w:fldChar w:fldCharType="separate"/>
      </w:r>
      <w:r w:rsidR="00983C08">
        <w:t>22.3(d)</w:t>
      </w:r>
      <w:r>
        <w:fldChar w:fldCharType="end"/>
      </w:r>
      <w:r>
        <w:t>, subject to the forfeiture for inadequate notice as provided for under clause</w:t>
      </w:r>
      <w:r w:rsidR="00225B12">
        <w:t> </w:t>
      </w:r>
      <w:r w:rsidR="00225B12">
        <w:fldChar w:fldCharType="begin"/>
      </w:r>
      <w:r w:rsidR="00225B12">
        <w:instrText xml:space="preserve"> REF _Ref528221998 \n \h </w:instrText>
      </w:r>
      <w:r w:rsidR="00225B12">
        <w:fldChar w:fldCharType="separate"/>
      </w:r>
      <w:r w:rsidR="00983C08">
        <w:t>11.1</w:t>
      </w:r>
      <w:r w:rsidR="00225B12">
        <w:fldChar w:fldCharType="end"/>
      </w:r>
      <w:r w:rsidR="00225B12">
        <w:t xml:space="preserve"> </w:t>
      </w:r>
      <w:r>
        <w:t>;</w:t>
      </w:r>
      <w:bookmarkEnd w:id="171"/>
    </w:p>
    <w:p w:rsidR="00354A7D" w:rsidRDefault="003D69E8" w:rsidP="0078315F">
      <w:pPr>
        <w:pStyle w:val="Level3"/>
      </w:pPr>
      <w:r>
        <w:t>where mutually agreed, overtime may be paid as it is worked at the rate of time and a half for the first two hours and double time thereafter</w:t>
      </w:r>
      <w:bookmarkEnd w:id="172"/>
      <w:r w:rsidR="00C31367">
        <w:t>; and</w:t>
      </w:r>
    </w:p>
    <w:p w:rsidR="001C652F" w:rsidRDefault="003D69E8" w:rsidP="0078315F">
      <w:pPr>
        <w:pStyle w:val="Level3"/>
      </w:pPr>
      <w:r w:rsidRPr="001C652F">
        <w:t>any time allowed off duty in</w:t>
      </w:r>
      <w:r w:rsidR="00C31367">
        <w:t>stead</w:t>
      </w:r>
      <w:r w:rsidRPr="001C652F">
        <w:t xml:space="preserve"> of overtime </w:t>
      </w:r>
      <w:r w:rsidR="00C31367">
        <w:t>will</w:t>
      </w:r>
      <w:r w:rsidRPr="001C652F">
        <w:t xml:space="preserve"> be deemed to be ordinary rostered hours for the day or days on which the time off in</w:t>
      </w:r>
      <w:r w:rsidR="00C31367">
        <w:t>stead</w:t>
      </w:r>
      <w:r w:rsidRPr="001C652F">
        <w:t xml:space="preserve"> is taken.</w:t>
      </w:r>
    </w:p>
    <w:p w:rsidR="00174612" w:rsidRPr="00174612" w:rsidRDefault="00174612" w:rsidP="00174612">
      <w:pPr>
        <w:pStyle w:val="History"/>
        <w:keepNext w:val="0"/>
      </w:pPr>
      <w:r>
        <w:t xml:space="preserve">[New 22.4 inserted by </w:t>
      </w:r>
      <w:hyperlink r:id="rId171" w:history="1">
        <w:r>
          <w:rPr>
            <w:rStyle w:val="Hyperlink"/>
          </w:rPr>
          <w:t>PR60</w:t>
        </w:r>
        <w:r w:rsidR="00D33F7B">
          <w:rPr>
            <w:rStyle w:val="Hyperlink"/>
          </w:rPr>
          <w:t>7581</w:t>
        </w:r>
      </w:hyperlink>
      <w:r>
        <w:t xml:space="preserve"> </w:t>
      </w:r>
      <w:proofErr w:type="spellStart"/>
      <w:r>
        <w:t>ppc</w:t>
      </w:r>
      <w:proofErr w:type="spellEnd"/>
      <w:r>
        <w:t xml:space="preserve"> 01Sep18]</w:t>
      </w:r>
    </w:p>
    <w:p w:rsidR="00174612" w:rsidRDefault="00174612" w:rsidP="00174612">
      <w:pPr>
        <w:pStyle w:val="Level2"/>
      </w:pPr>
      <w:bookmarkStart w:id="173" w:name="_Ref516231089"/>
      <w:r>
        <w:t>The employer must keep an accurate record of:</w:t>
      </w:r>
      <w:bookmarkEnd w:id="173"/>
    </w:p>
    <w:p w:rsidR="00174612" w:rsidRDefault="00174612" w:rsidP="00174612">
      <w:pPr>
        <w:pStyle w:val="Level4"/>
      </w:pPr>
      <w:r>
        <w:t xml:space="preserve">overtime worked and banked as time off in instead of overtime under clause </w:t>
      </w:r>
      <w:r w:rsidR="00E50710">
        <w:fldChar w:fldCharType="begin"/>
      </w:r>
      <w:r w:rsidR="00E50710">
        <w:instrText xml:space="preserve"> REF _Ref228957168 \w \h </w:instrText>
      </w:r>
      <w:r w:rsidR="00E50710">
        <w:fldChar w:fldCharType="separate"/>
      </w:r>
      <w:r w:rsidR="00983C08">
        <w:t>22.3(a)</w:t>
      </w:r>
      <w:r w:rsidR="00E50710">
        <w:fldChar w:fldCharType="end"/>
      </w:r>
    </w:p>
    <w:p w:rsidR="00174612" w:rsidRDefault="00174612" w:rsidP="00174612">
      <w:pPr>
        <w:pStyle w:val="Level4"/>
      </w:pPr>
      <w:r>
        <w:t xml:space="preserve">time taken off as time off instead of overtime under clause </w:t>
      </w:r>
      <w:r w:rsidR="00E50710">
        <w:fldChar w:fldCharType="begin"/>
      </w:r>
      <w:r w:rsidR="00E50710">
        <w:instrText xml:space="preserve"> REF _Ref516146018 \w \h </w:instrText>
      </w:r>
      <w:r w:rsidR="00E50710">
        <w:fldChar w:fldCharType="separate"/>
      </w:r>
      <w:r w:rsidR="00983C08">
        <w:t>22.3(b)</w:t>
      </w:r>
      <w:r w:rsidR="00E50710">
        <w:fldChar w:fldCharType="end"/>
      </w:r>
    </w:p>
    <w:p w:rsidR="00174612" w:rsidRDefault="00174612" w:rsidP="00174612">
      <w:pPr>
        <w:pStyle w:val="Level4"/>
      </w:pPr>
      <w:r>
        <w:t xml:space="preserve">time off instead of overtime that is paid out at overtime rates under clause </w:t>
      </w:r>
      <w:r w:rsidR="00E50710">
        <w:fldChar w:fldCharType="begin"/>
      </w:r>
      <w:r w:rsidR="00E50710">
        <w:instrText xml:space="preserve"> REF _Ref516146035 \w \h </w:instrText>
      </w:r>
      <w:r w:rsidR="00E50710">
        <w:fldChar w:fldCharType="separate"/>
      </w:r>
      <w:r w:rsidR="00983C08">
        <w:t>22.3(c)</w:t>
      </w:r>
      <w:r w:rsidR="00E50710">
        <w:fldChar w:fldCharType="end"/>
      </w:r>
      <w:r w:rsidR="00E50710">
        <w:t>; a</w:t>
      </w:r>
      <w:r>
        <w:t>nd</w:t>
      </w:r>
    </w:p>
    <w:p w:rsidR="00174612" w:rsidRDefault="00174612" w:rsidP="00174612">
      <w:pPr>
        <w:pStyle w:val="Level4"/>
      </w:pPr>
      <w:r>
        <w:t xml:space="preserve">time off instead of overtime that is paid out on termination of employment under clause </w:t>
      </w:r>
      <w:r w:rsidR="004E5AD6">
        <w:fldChar w:fldCharType="begin"/>
      </w:r>
      <w:r w:rsidR="004E5AD6">
        <w:instrText xml:space="preserve"> REF _Ref228956997 \w \h </w:instrText>
      </w:r>
      <w:r w:rsidR="004E5AD6">
        <w:fldChar w:fldCharType="separate"/>
      </w:r>
      <w:r w:rsidR="00983C08">
        <w:t>22.3(d)</w:t>
      </w:r>
      <w:r w:rsidR="004E5AD6">
        <w:fldChar w:fldCharType="end"/>
      </w:r>
      <w:r>
        <w:t>.</w:t>
      </w:r>
    </w:p>
    <w:p w:rsidR="000D4735" w:rsidRPr="00400D97" w:rsidRDefault="000D4735" w:rsidP="000D4735">
      <w:pPr>
        <w:pStyle w:val="History"/>
        <w:keepNext w:val="0"/>
      </w:pPr>
      <w:r>
        <w:t xml:space="preserve">[New 22.5 inserted by </w:t>
      </w:r>
      <w:hyperlink r:id="rId172" w:history="1">
        <w:r>
          <w:rPr>
            <w:rStyle w:val="Hyperlink"/>
          </w:rPr>
          <w:t>PR60</w:t>
        </w:r>
        <w:r w:rsidR="00D33F7B">
          <w:rPr>
            <w:rStyle w:val="Hyperlink"/>
          </w:rPr>
          <w:t>7581</w:t>
        </w:r>
      </w:hyperlink>
      <w:r>
        <w:t xml:space="preserve"> </w:t>
      </w:r>
      <w:proofErr w:type="spellStart"/>
      <w:r>
        <w:t>ppc</w:t>
      </w:r>
      <w:proofErr w:type="spellEnd"/>
      <w:r>
        <w:t xml:space="preserve"> 01Sep18]</w:t>
      </w:r>
    </w:p>
    <w:p w:rsidR="000D4735" w:rsidRDefault="000D4735" w:rsidP="000D4735">
      <w:pPr>
        <w:pStyle w:val="Level2"/>
      </w:pPr>
      <w:r>
        <w:t xml:space="preserve">For the purposes of clause </w:t>
      </w:r>
      <w:r w:rsidR="009168A6">
        <w:fldChar w:fldCharType="begin"/>
      </w:r>
      <w:r w:rsidR="009168A6">
        <w:instrText xml:space="preserve"> REF _Ref516231089 \r \h </w:instrText>
      </w:r>
      <w:r w:rsidR="009168A6">
        <w:fldChar w:fldCharType="separate"/>
      </w:r>
      <w:r w:rsidR="00983C08">
        <w:t>22.4</w:t>
      </w:r>
      <w:r w:rsidR="009168A6">
        <w:fldChar w:fldCharType="end"/>
      </w:r>
      <w:r>
        <w:t>, the records relating to individual employees:</w:t>
      </w:r>
    </w:p>
    <w:p w:rsidR="000D4735" w:rsidRDefault="000D4735" w:rsidP="000D4735">
      <w:pPr>
        <w:pStyle w:val="Level3"/>
      </w:pPr>
      <w:r>
        <w:t>must be maintained as an employee record; and</w:t>
      </w:r>
    </w:p>
    <w:p w:rsidR="000D4735" w:rsidRDefault="000D4735" w:rsidP="000D4735">
      <w:pPr>
        <w:pStyle w:val="Level3"/>
      </w:pPr>
      <w:r>
        <w:t>must be accessible (preferably via electronic means) at least upon request, so that the employee can readily confirm how much time off instead of overtime they have accrued, taken or received as payment.</w:t>
      </w:r>
    </w:p>
    <w:p w:rsidR="00052E0F" w:rsidRDefault="00052E0F" w:rsidP="00052E0F">
      <w:pPr>
        <w:pStyle w:val="History"/>
      </w:pPr>
      <w:r>
        <w:t xml:space="preserve">[22.4 renumbered as 22.6 by </w:t>
      </w:r>
      <w:hyperlink r:id="rId173" w:history="1">
        <w:r>
          <w:rPr>
            <w:rStyle w:val="Hyperlink"/>
          </w:rPr>
          <w:t>PR60</w:t>
        </w:r>
        <w:r w:rsidR="00D33F7B">
          <w:rPr>
            <w:rStyle w:val="Hyperlink"/>
          </w:rPr>
          <w:t>7581</w:t>
        </w:r>
      </w:hyperlink>
      <w:r>
        <w:t xml:space="preserve"> </w:t>
      </w:r>
      <w:proofErr w:type="spellStart"/>
      <w:r>
        <w:t>ppc</w:t>
      </w:r>
      <w:proofErr w:type="spellEnd"/>
      <w:r>
        <w:t xml:space="preserve"> 01Sep18]</w:t>
      </w:r>
    </w:p>
    <w:p w:rsidR="00052E0F" w:rsidRPr="00052E0F" w:rsidRDefault="00052E0F" w:rsidP="00052E0F">
      <w:pPr>
        <w:pStyle w:val="Level2"/>
      </w:pPr>
      <w:bookmarkStart w:id="174" w:name="_Ref229291797"/>
      <w:r>
        <w:t xml:space="preserve">When an employee is not given the days off provided for in clause </w:t>
      </w:r>
      <w:r>
        <w:fldChar w:fldCharType="begin"/>
      </w:r>
      <w:r>
        <w:instrText xml:space="preserve"> REF _Ref228956127 \w \h </w:instrText>
      </w:r>
      <w:r>
        <w:fldChar w:fldCharType="separate"/>
      </w:r>
      <w:r w:rsidR="00983C08">
        <w:t>19.8</w:t>
      </w:r>
      <w:r>
        <w:fldChar w:fldCharType="end"/>
      </w:r>
      <w:r>
        <w:t>, the employee must be paid at the rate of double time for all work done on any such day or days with a minimum payment of four hours.</w:t>
      </w:r>
      <w:bookmarkEnd w:id="174"/>
    </w:p>
    <w:p w:rsidR="00354A7D" w:rsidRDefault="00354A7D" w:rsidP="00354A7D">
      <w:pPr>
        <w:pStyle w:val="Level2Bold"/>
      </w:pPr>
      <w:bookmarkStart w:id="175" w:name="_Ref228957719"/>
      <w:r>
        <w:t xml:space="preserve">Insufficient </w:t>
      </w:r>
      <w:r w:rsidR="00B6348C">
        <w:t>b</w:t>
      </w:r>
      <w:r>
        <w:t>reak</w:t>
      </w:r>
      <w:bookmarkEnd w:id="175"/>
    </w:p>
    <w:p w:rsidR="006D58E8" w:rsidRPr="006D58E8" w:rsidRDefault="006D58E8" w:rsidP="006D58E8">
      <w:pPr>
        <w:pStyle w:val="History"/>
      </w:pPr>
      <w:r>
        <w:t xml:space="preserve">[22.5 renumbered 22.7 by </w:t>
      </w:r>
      <w:hyperlink r:id="rId174" w:history="1">
        <w:r>
          <w:rPr>
            <w:rStyle w:val="Hyperlink"/>
          </w:rPr>
          <w:t>PR607581</w:t>
        </w:r>
      </w:hyperlink>
      <w:r>
        <w:t xml:space="preserve"> </w:t>
      </w:r>
      <w:proofErr w:type="spellStart"/>
      <w:r>
        <w:t>ppc</w:t>
      </w:r>
      <w:proofErr w:type="spellEnd"/>
      <w:r>
        <w:t xml:space="preserve"> 01Sep18]</w:t>
      </w:r>
    </w:p>
    <w:p w:rsidR="00354A7D" w:rsidRDefault="00354A7D" w:rsidP="00354A7D">
      <w:pPr>
        <w:pStyle w:val="Block1"/>
      </w:pPr>
      <w:r w:rsidRPr="00B6348C">
        <w:rPr>
          <w:b/>
        </w:rPr>
        <w:t>Insufficient break</w:t>
      </w:r>
      <w:r>
        <w:t xml:space="preserve"> </w:t>
      </w:r>
      <w:r w:rsidR="00B6348C">
        <w:t xml:space="preserve">means </w:t>
      </w:r>
      <w:r>
        <w:t xml:space="preserve">all time worked before the expiration of </w:t>
      </w:r>
      <w:r w:rsidR="00C31367">
        <w:t>11</w:t>
      </w:r>
      <w:r>
        <w:t xml:space="preserve"> hours from completion of duty on one d</w:t>
      </w:r>
      <w:r w:rsidR="00C31367">
        <w:t xml:space="preserve">ay and the resumption of duty, </w:t>
      </w:r>
      <w:r>
        <w:t>except d</w:t>
      </w:r>
      <w:r w:rsidR="00C31367">
        <w:t>uring the distant engagements, and will</w:t>
      </w:r>
      <w:r>
        <w:t xml:space="preserve"> be compensated as follows:</w:t>
      </w:r>
    </w:p>
    <w:p w:rsidR="00354A7D" w:rsidRDefault="00C31367" w:rsidP="00354A7D">
      <w:pPr>
        <w:pStyle w:val="Level3"/>
      </w:pPr>
      <w:r>
        <w:lastRenderedPageBreak/>
        <w:t>if the break is less than eight hours, overtime will be paid at the rate of double time for all work done before the expiration of 11 hours break;</w:t>
      </w:r>
    </w:p>
    <w:p w:rsidR="00354A7D" w:rsidRDefault="00C31367" w:rsidP="00354A7D">
      <w:pPr>
        <w:pStyle w:val="Level3"/>
      </w:pPr>
      <w:r>
        <w:t xml:space="preserve">if the break is eight hours or more, overtime will be paid at the rate of time and a half for all work done before the expiration of the </w:t>
      </w:r>
      <w:proofErr w:type="gramStart"/>
      <w:r>
        <w:t>11 hour</w:t>
      </w:r>
      <w:proofErr w:type="gramEnd"/>
      <w:r>
        <w:t xml:space="preserve"> break;</w:t>
      </w:r>
    </w:p>
    <w:p w:rsidR="00354A7D" w:rsidRDefault="00C31367" w:rsidP="00354A7D">
      <w:pPr>
        <w:pStyle w:val="Level3"/>
      </w:pPr>
      <w:r>
        <w:t>time worked during any period of insufficient break will not be included in the calculation of weekly hours; and</w:t>
      </w:r>
    </w:p>
    <w:p w:rsidR="00354A7D" w:rsidRDefault="000C76FC" w:rsidP="00354A7D">
      <w:pPr>
        <w:pStyle w:val="Level3"/>
      </w:pPr>
      <w:r>
        <w:t>in no circumstances will</w:t>
      </w:r>
      <w:r w:rsidR="00C31367">
        <w:t xml:space="preserve"> overtime involved in </w:t>
      </w:r>
      <w:r>
        <w:t>this subclause</w:t>
      </w:r>
      <w:r w:rsidR="00C31367">
        <w:t xml:space="preserve"> be compensated for more than once.</w:t>
      </w:r>
    </w:p>
    <w:p w:rsidR="00354A7D" w:rsidRDefault="00354A7D" w:rsidP="00354A7D">
      <w:pPr>
        <w:pStyle w:val="Level2Bold"/>
      </w:pPr>
      <w:r>
        <w:t>Distant engagements</w:t>
      </w:r>
    </w:p>
    <w:p w:rsidR="006D58E8" w:rsidRPr="006D58E8" w:rsidRDefault="009168A6" w:rsidP="006D58E8">
      <w:pPr>
        <w:pStyle w:val="History"/>
      </w:pPr>
      <w:r>
        <w:t>[</w:t>
      </w:r>
      <w:r w:rsidR="006D58E8">
        <w:t xml:space="preserve">22.6 renumbered as 22.8 by </w:t>
      </w:r>
      <w:hyperlink r:id="rId175" w:history="1">
        <w:r w:rsidR="006D58E8">
          <w:rPr>
            <w:rStyle w:val="Hyperlink"/>
          </w:rPr>
          <w:t>PR607581</w:t>
        </w:r>
      </w:hyperlink>
      <w:r w:rsidR="006D58E8">
        <w:t xml:space="preserve"> </w:t>
      </w:r>
      <w:proofErr w:type="spellStart"/>
      <w:r w:rsidR="006D58E8">
        <w:t>ppc</w:t>
      </w:r>
      <w:proofErr w:type="spellEnd"/>
      <w:r w:rsidR="006D58E8">
        <w:t xml:space="preserve"> 01Sep18]</w:t>
      </w:r>
    </w:p>
    <w:p w:rsidR="00354A7D" w:rsidRDefault="00354A7D" w:rsidP="00354A7D">
      <w:pPr>
        <w:pStyle w:val="Level3"/>
      </w:pPr>
      <w:r>
        <w:t>Notwithstanding the above, overtime for employees employed in a metropolitan newspaper</w:t>
      </w:r>
      <w:r w:rsidR="006B4D9C">
        <w:t>, wire service</w:t>
      </w:r>
      <w:r>
        <w:t xml:space="preserve"> or a magazi</w:t>
      </w:r>
      <w:r w:rsidR="00C31367">
        <w:t>ne on a distant engagement will</w:t>
      </w:r>
      <w:r>
        <w:t xml:space="preserve"> be governed by this </w:t>
      </w:r>
      <w:r w:rsidR="00B70B65">
        <w:t>sub</w:t>
      </w:r>
      <w:r>
        <w:t>clause.</w:t>
      </w:r>
    </w:p>
    <w:p w:rsidR="00354A7D" w:rsidRDefault="00354A7D" w:rsidP="00354A7D">
      <w:pPr>
        <w:pStyle w:val="Level3"/>
      </w:pPr>
      <w:r>
        <w:t xml:space="preserve">A distant engagement is an assignment requiring an employee to spend one or more nights away from the location where </w:t>
      </w:r>
      <w:r w:rsidR="00C31367">
        <w:t>they are</w:t>
      </w:r>
      <w:r>
        <w:t xml:space="preserve"> regularly employed (the place of origin), and on which the employee has at least six hours rest each night.</w:t>
      </w:r>
    </w:p>
    <w:p w:rsidR="00354A7D" w:rsidRPr="00C31367" w:rsidRDefault="00354A7D" w:rsidP="00221E6C">
      <w:pPr>
        <w:pStyle w:val="Level3Bold"/>
      </w:pPr>
      <w:r w:rsidRPr="00C31367">
        <w:t>Commencement and ceasing times for distant engagement</w:t>
      </w:r>
    </w:p>
    <w:p w:rsidR="00354A7D" w:rsidRDefault="00354A7D" w:rsidP="00354A7D">
      <w:pPr>
        <w:pStyle w:val="Level4"/>
      </w:pPr>
      <w:r>
        <w:t xml:space="preserve">Except as provided in </w:t>
      </w:r>
      <w:r w:rsidR="00B70B65">
        <w:t>clause</w:t>
      </w:r>
      <w:r>
        <w:t xml:space="preserve"> </w:t>
      </w:r>
      <w:r w:rsidR="002E1E7C">
        <w:fldChar w:fldCharType="begin"/>
      </w:r>
      <w:r w:rsidR="00EF348C">
        <w:instrText xml:space="preserve"> REF _Ref228957385 \w \h </w:instrText>
      </w:r>
      <w:r w:rsidR="002E1E7C">
        <w:fldChar w:fldCharType="separate"/>
      </w:r>
      <w:r w:rsidR="00983C08">
        <w:t>22.8(c)(ii)</w:t>
      </w:r>
      <w:r w:rsidR="002E1E7C">
        <w:fldChar w:fldCharType="end"/>
      </w:r>
      <w:r w:rsidR="00B6348C">
        <w:t>,</w:t>
      </w:r>
      <w:r>
        <w:t xml:space="preserve"> a distant engagement begins from the time of departure on the assignment from the place of origin.</w:t>
      </w:r>
    </w:p>
    <w:p w:rsidR="00354A7D" w:rsidRDefault="00354A7D" w:rsidP="00354A7D">
      <w:pPr>
        <w:pStyle w:val="Level4"/>
      </w:pPr>
      <w:bookmarkStart w:id="176" w:name="_Ref228957385"/>
      <w:r>
        <w:t>Where an employee is required to commence a distant engagement on a day on which the employee has commenced work but before the employee has completed eight hours of duty, the distant engagemen</w:t>
      </w:r>
      <w:r w:rsidR="00C31367">
        <w:t>t will</w:t>
      </w:r>
      <w:r>
        <w:t xml:space="preserve"> commence eight hours after the employee commenced work on that day, and the employee </w:t>
      </w:r>
      <w:r w:rsidR="00C31367">
        <w:t>will</w:t>
      </w:r>
      <w:r>
        <w:t xml:space="preserve"> be treated as having worked eight hours on that day in addition to any time worked that day on the distant engagement.</w:t>
      </w:r>
      <w:bookmarkEnd w:id="176"/>
    </w:p>
    <w:p w:rsidR="00354A7D" w:rsidRDefault="00354A7D" w:rsidP="00354A7D">
      <w:pPr>
        <w:pStyle w:val="Level4"/>
      </w:pPr>
      <w:r>
        <w:t>A distant engagement ends at whichever is the later of the time the</w:t>
      </w:r>
      <w:r w:rsidR="00B70B65">
        <w:t xml:space="preserve"> employee</w:t>
      </w:r>
      <w:r>
        <w:t xml:space="preserve"> returns to the place of origin, or if the employee performs work in connection with the distant engagement on the day the employee returns to the place of origin, </w:t>
      </w:r>
      <w:r w:rsidR="00B6348C">
        <w:t>and</w:t>
      </w:r>
      <w:r>
        <w:t xml:space="preserve"> the time the employee ceases work on that day.</w:t>
      </w:r>
    </w:p>
    <w:p w:rsidR="00354A7D" w:rsidRDefault="00354A7D" w:rsidP="00354A7D">
      <w:pPr>
        <w:pStyle w:val="Level4"/>
      </w:pPr>
      <w:bookmarkStart w:id="177" w:name="_Ref228958470"/>
      <w:r>
        <w:t>If a</w:t>
      </w:r>
      <w:r w:rsidR="00B6348C">
        <w:t>n</w:t>
      </w:r>
      <w:r>
        <w:t xml:space="preserve"> employee is required to resume work within </w:t>
      </w:r>
      <w:r w:rsidR="00C31367">
        <w:t>12</w:t>
      </w:r>
      <w:r>
        <w:t xml:space="preserve"> hours of completi</w:t>
      </w:r>
      <w:r w:rsidR="00B6348C">
        <w:t>ng</w:t>
      </w:r>
      <w:r>
        <w:t xml:space="preserve"> a distant engagement, the employee </w:t>
      </w:r>
      <w:r w:rsidR="00C31367">
        <w:t>will</w:t>
      </w:r>
      <w:r>
        <w:t xml:space="preserve"> be paid overtime in accordance with </w:t>
      </w:r>
      <w:r w:rsidR="00B70B65">
        <w:t>clause</w:t>
      </w:r>
      <w:r>
        <w:t xml:space="preserve"> </w:t>
      </w:r>
      <w:r w:rsidR="002E1E7C">
        <w:fldChar w:fldCharType="begin"/>
      </w:r>
      <w:r w:rsidR="00EF348C">
        <w:instrText xml:space="preserve"> REF _Ref228957719 \w \h </w:instrText>
      </w:r>
      <w:r w:rsidR="002E1E7C">
        <w:fldChar w:fldCharType="separate"/>
      </w:r>
      <w:r w:rsidR="00983C08">
        <w:t>22.7</w:t>
      </w:r>
      <w:r w:rsidR="002E1E7C">
        <w:fldChar w:fldCharType="end"/>
      </w:r>
      <w:r>
        <w:t>.</w:t>
      </w:r>
      <w:bookmarkEnd w:id="177"/>
    </w:p>
    <w:p w:rsidR="00354A7D" w:rsidRPr="00C31367" w:rsidRDefault="00354A7D" w:rsidP="00354A7D">
      <w:pPr>
        <w:pStyle w:val="Level3"/>
        <w:rPr>
          <w:b/>
        </w:rPr>
      </w:pPr>
      <w:r w:rsidRPr="00C31367">
        <w:rPr>
          <w:b/>
        </w:rPr>
        <w:t>Calculation of ordin</w:t>
      </w:r>
      <w:r w:rsidR="00C31367">
        <w:rPr>
          <w:b/>
        </w:rPr>
        <w:t xml:space="preserve">ary hours of work, overtime, </w:t>
      </w:r>
      <w:r w:rsidRPr="00C31367">
        <w:rPr>
          <w:b/>
        </w:rPr>
        <w:t>shift penalty payments and treatment of d</w:t>
      </w:r>
      <w:r w:rsidR="00C31367">
        <w:rPr>
          <w:b/>
        </w:rPr>
        <w:t>ays off on a distant engagement</w:t>
      </w:r>
    </w:p>
    <w:p w:rsidR="00354A7D" w:rsidRDefault="00354A7D" w:rsidP="00354A7D">
      <w:pPr>
        <w:pStyle w:val="Level4"/>
      </w:pPr>
      <w:r>
        <w:t xml:space="preserve">For the purpose of this subclause, </w:t>
      </w:r>
      <w:r w:rsidRPr="000C76FC">
        <w:rPr>
          <w:b/>
        </w:rPr>
        <w:t>day</w:t>
      </w:r>
      <w:r>
        <w:t xml:space="preserve"> means a period of 24 hours. The calculation of days for a distant engagement </w:t>
      </w:r>
      <w:r w:rsidR="00C31367">
        <w:t>will</w:t>
      </w:r>
      <w:r>
        <w:t xml:space="preserve"> commence from the time the distant engagement commences, with each day comprising successive periods of 24 hours.</w:t>
      </w:r>
    </w:p>
    <w:p w:rsidR="00354A7D" w:rsidRDefault="00B70B65" w:rsidP="00354A7D">
      <w:pPr>
        <w:pStyle w:val="Level4"/>
      </w:pPr>
      <w:r>
        <w:lastRenderedPageBreak/>
        <w:t xml:space="preserve">Time spent travelling on any day </w:t>
      </w:r>
      <w:r w:rsidR="00354A7D">
        <w:t>where travel is by mean</w:t>
      </w:r>
      <w:r w:rsidR="00B6348C">
        <w:t>s approved by the employer</w:t>
      </w:r>
      <w:r w:rsidR="00354A7D">
        <w:t xml:space="preserve"> </w:t>
      </w:r>
      <w:r w:rsidR="00C31367">
        <w:t>will</w:t>
      </w:r>
      <w:r w:rsidR="00354A7D">
        <w:t xml:space="preserve"> be </w:t>
      </w:r>
      <w:r w:rsidR="00B6348C">
        <w:t xml:space="preserve">deemed </w:t>
      </w:r>
      <w:r w:rsidR="00354A7D">
        <w:t xml:space="preserve">hours of duty on that day for the purpose of this subclause. Each employee </w:t>
      </w:r>
      <w:r w:rsidR="00C31367">
        <w:t>will</w:t>
      </w:r>
      <w:r w:rsidR="00354A7D">
        <w:t xml:space="preserve"> be treated as working a minimum of nine hours on any day.</w:t>
      </w:r>
    </w:p>
    <w:p w:rsidR="00354A7D" w:rsidRDefault="00354A7D" w:rsidP="00354A7D">
      <w:pPr>
        <w:pStyle w:val="Level4"/>
      </w:pPr>
      <w:r>
        <w:t xml:space="preserve">Except as provided in clause </w:t>
      </w:r>
      <w:r w:rsidR="002E1E7C">
        <w:fldChar w:fldCharType="begin"/>
      </w:r>
      <w:r w:rsidR="00EF348C">
        <w:instrText xml:space="preserve"> REF _Ref229293228 \w \h </w:instrText>
      </w:r>
      <w:r w:rsidR="002E1E7C">
        <w:fldChar w:fldCharType="separate"/>
      </w:r>
      <w:r w:rsidR="00983C08">
        <w:t>22.8(d)(iv)</w:t>
      </w:r>
      <w:r w:rsidR="002E1E7C">
        <w:fldChar w:fldCharType="end"/>
      </w:r>
      <w:r>
        <w:t xml:space="preserve">, overtime </w:t>
      </w:r>
      <w:r w:rsidR="00C31367">
        <w:t>will</w:t>
      </w:r>
      <w:r>
        <w:t xml:space="preserve"> only occur where the hours of duty of an employee exceed 38 in seven consecutive days.</w:t>
      </w:r>
    </w:p>
    <w:p w:rsidR="00354A7D" w:rsidRDefault="00354A7D" w:rsidP="00354A7D">
      <w:pPr>
        <w:pStyle w:val="Level4"/>
      </w:pPr>
      <w:bookmarkStart w:id="178" w:name="_Ref229293228"/>
      <w:r>
        <w:t xml:space="preserve">Work performed without any travel for more than </w:t>
      </w:r>
      <w:r w:rsidR="00C31367">
        <w:t>11</w:t>
      </w:r>
      <w:r>
        <w:t xml:space="preserve"> hours (irrespective of any meal break) on any day </w:t>
      </w:r>
      <w:r w:rsidR="00C31367">
        <w:t>will</w:t>
      </w:r>
      <w:r>
        <w:t xml:space="preserve"> be overtime.</w:t>
      </w:r>
      <w:bookmarkEnd w:id="178"/>
    </w:p>
    <w:p w:rsidR="00354A7D" w:rsidRDefault="00354A7D" w:rsidP="00354A7D">
      <w:pPr>
        <w:pStyle w:val="Level4"/>
      </w:pPr>
      <w:bookmarkStart w:id="179" w:name="_Ref228957807"/>
      <w:r>
        <w:t xml:space="preserve">No time </w:t>
      </w:r>
      <w:r w:rsidR="00C31367">
        <w:t>will</w:t>
      </w:r>
      <w:r>
        <w:t xml:space="preserve"> be counted as overtime more than once.</w:t>
      </w:r>
      <w:bookmarkEnd w:id="179"/>
    </w:p>
    <w:p w:rsidR="00354A7D" w:rsidRDefault="00354A7D" w:rsidP="00354A7D">
      <w:pPr>
        <w:pStyle w:val="Level4"/>
      </w:pPr>
      <w:r>
        <w:t xml:space="preserve">All overtime worked on a distant engagement </w:t>
      </w:r>
      <w:r w:rsidR="00C31367">
        <w:t>will</w:t>
      </w:r>
      <w:r>
        <w:t xml:space="preserve"> be either allowed as time off in</w:t>
      </w:r>
      <w:r w:rsidR="00C31367">
        <w:t>stead</w:t>
      </w:r>
      <w:r>
        <w:t xml:space="preserve"> (at the rate of hour for hour</w:t>
      </w:r>
      <w:proofErr w:type="gramStart"/>
      <w:r w:rsidR="00B70B65">
        <w:t>)</w:t>
      </w:r>
      <w:r>
        <w:t>, or</w:t>
      </w:r>
      <w:proofErr w:type="gramEnd"/>
      <w:r>
        <w:t xml:space="preserve"> paid at the </w:t>
      </w:r>
      <w:r w:rsidR="00C31367">
        <w:t>rate of time and a</w:t>
      </w:r>
      <w:r>
        <w:t xml:space="preserve"> half for the first eight hours and double time thereafter as determined by the employer.</w:t>
      </w:r>
    </w:p>
    <w:p w:rsidR="00EC12E8" w:rsidRPr="008003B1" w:rsidRDefault="008003B1" w:rsidP="008003B1">
      <w:pPr>
        <w:pStyle w:val="Level4"/>
      </w:pPr>
      <w:r w:rsidRPr="008003B1">
        <w:t xml:space="preserve">If an employee is called upon to resume duty within </w:t>
      </w:r>
      <w:r w:rsidR="00C31367">
        <w:t>12</w:t>
      </w:r>
      <w:r w:rsidRPr="008003B1">
        <w:t xml:space="preserve"> hours of completion of a distant engagement, overtime </w:t>
      </w:r>
      <w:r w:rsidR="00C31367">
        <w:t>wil</w:t>
      </w:r>
      <w:r w:rsidRPr="008003B1">
        <w:t xml:space="preserve">l be paid at the rate of time and a half for all work done before the expiration of the </w:t>
      </w:r>
      <w:proofErr w:type="gramStart"/>
      <w:r w:rsidR="00C31367">
        <w:t>12</w:t>
      </w:r>
      <w:r w:rsidRPr="008003B1">
        <w:t xml:space="preserve"> hour</w:t>
      </w:r>
      <w:proofErr w:type="gramEnd"/>
      <w:r w:rsidRPr="008003B1">
        <w:t xml:space="preserve"> break.</w:t>
      </w:r>
    </w:p>
    <w:p w:rsidR="00354A7D" w:rsidRDefault="00354A7D" w:rsidP="00354A7D">
      <w:pPr>
        <w:pStyle w:val="Level4"/>
      </w:pPr>
      <w:bookmarkStart w:id="180" w:name="_Ref228958429"/>
      <w:r>
        <w:t xml:space="preserve">An employee on a distant engagement </w:t>
      </w:r>
      <w:r w:rsidR="00C31367">
        <w:t>will</w:t>
      </w:r>
      <w:r>
        <w:t xml:space="preserve"> be paid additional loadings in accordance with the provisions of clause </w:t>
      </w:r>
      <w:r w:rsidR="002E1E7C">
        <w:fldChar w:fldCharType="begin"/>
      </w:r>
      <w:r w:rsidR="008003B1">
        <w:instrText xml:space="preserve"> REF _Ref226963607 \w \h </w:instrText>
      </w:r>
      <w:r w:rsidR="002E1E7C">
        <w:fldChar w:fldCharType="separate"/>
      </w:r>
      <w:r w:rsidR="00983C08">
        <w:t>21</w:t>
      </w:r>
      <w:r w:rsidR="002E1E7C">
        <w:fldChar w:fldCharType="end"/>
      </w:r>
      <w:r w:rsidR="00971BCB">
        <w:t>—</w:t>
      </w:r>
      <w:proofErr w:type="spellStart"/>
      <w:r w:rsidR="002E1E7C">
        <w:fldChar w:fldCharType="begin"/>
      </w:r>
      <w:r w:rsidR="00971BCB">
        <w:instrText xml:space="preserve"> REF _Ref226963607 \h </w:instrText>
      </w:r>
      <w:r w:rsidR="002E1E7C">
        <w:fldChar w:fldCharType="separate"/>
      </w:r>
      <w:r w:rsidR="00983C08">
        <w:t>Shiftwork</w:t>
      </w:r>
      <w:proofErr w:type="spellEnd"/>
      <w:r w:rsidR="00983C08">
        <w:t xml:space="preserve"> and weekend penalties</w:t>
      </w:r>
      <w:r w:rsidR="002E1E7C">
        <w:fldChar w:fldCharType="end"/>
      </w:r>
      <w:r>
        <w:t>.</w:t>
      </w:r>
      <w:bookmarkEnd w:id="180"/>
    </w:p>
    <w:p w:rsidR="00354A7D" w:rsidRDefault="00B70B65" w:rsidP="00354A7D">
      <w:pPr>
        <w:pStyle w:val="Level4"/>
      </w:pPr>
      <w:r>
        <w:t xml:space="preserve">For the purposes of </w:t>
      </w:r>
      <w:r w:rsidR="00354A7D">
        <w:t xml:space="preserve">clause </w:t>
      </w:r>
      <w:r w:rsidR="002E1E7C">
        <w:fldChar w:fldCharType="begin"/>
      </w:r>
      <w:r w:rsidR="008003B1">
        <w:instrText xml:space="preserve"> REF _Ref228958429 \w \h </w:instrText>
      </w:r>
      <w:r w:rsidR="002E1E7C">
        <w:fldChar w:fldCharType="separate"/>
      </w:r>
      <w:r w:rsidR="00983C08">
        <w:t>22.8(d)(viii)</w:t>
      </w:r>
      <w:r w:rsidR="002E1E7C">
        <w:fldChar w:fldCharType="end"/>
      </w:r>
      <w:r w:rsidR="00354A7D">
        <w:t xml:space="preserve">, ordinary hours of duty means the first nine hours of duty on any day except when those hours are overtime by reason of clause </w:t>
      </w:r>
      <w:r w:rsidR="002E1E7C">
        <w:fldChar w:fldCharType="begin"/>
      </w:r>
      <w:r w:rsidR="008003B1">
        <w:instrText xml:space="preserve"> REF _Ref228958470 \w \h </w:instrText>
      </w:r>
      <w:r w:rsidR="002E1E7C">
        <w:fldChar w:fldCharType="separate"/>
      </w:r>
      <w:r w:rsidR="00983C08">
        <w:t>22.8(c)(iv)</w:t>
      </w:r>
      <w:r w:rsidR="002E1E7C">
        <w:fldChar w:fldCharType="end"/>
      </w:r>
      <w:r w:rsidR="00354A7D">
        <w:t>.</w:t>
      </w:r>
    </w:p>
    <w:p w:rsidR="00354A7D" w:rsidRDefault="00354A7D" w:rsidP="00354A7D">
      <w:pPr>
        <w:pStyle w:val="Level4"/>
      </w:pPr>
      <w:r>
        <w:t>When an employee on a distant engagement is not given weekly days off duty to which an</w:t>
      </w:r>
      <w:r w:rsidR="007C5941">
        <w:t xml:space="preserve"> employee is entitled under </w:t>
      </w:r>
      <w:r>
        <w:t>clause</w:t>
      </w:r>
      <w:r w:rsidR="000C76FC">
        <w:t xml:space="preserve"> </w:t>
      </w:r>
      <w:r w:rsidR="002E1E7C">
        <w:fldChar w:fldCharType="begin"/>
      </w:r>
      <w:r w:rsidR="000C76FC">
        <w:instrText xml:space="preserve"> REF _Ref228956127 \w \h </w:instrText>
      </w:r>
      <w:r w:rsidR="002E1E7C">
        <w:fldChar w:fldCharType="separate"/>
      </w:r>
      <w:r w:rsidR="00983C08">
        <w:t>19.8</w:t>
      </w:r>
      <w:r w:rsidR="002E1E7C">
        <w:fldChar w:fldCharType="end"/>
      </w:r>
      <w:r>
        <w:t xml:space="preserve">, the employee </w:t>
      </w:r>
      <w:r w:rsidR="004B4468">
        <w:t>will</w:t>
      </w:r>
      <w:r>
        <w:t xml:space="preserve"> be given the days off within</w:t>
      </w:r>
      <w:r w:rsidR="004B4468">
        <w:t xml:space="preserve"> 14</w:t>
      </w:r>
      <w:r>
        <w:t xml:space="preserve"> days of the cessation of the distant engagement, in addition</w:t>
      </w:r>
      <w:r w:rsidR="00B6348C">
        <w:t xml:space="preserve"> an employee will be given </w:t>
      </w:r>
      <w:r>
        <w:t xml:space="preserve">any day off to which </w:t>
      </w:r>
      <w:r w:rsidR="005B71A0">
        <w:t>they are entitled</w:t>
      </w:r>
      <w:r>
        <w:t xml:space="preserve"> in that </w:t>
      </w:r>
      <w:r w:rsidR="004B4468">
        <w:t>14</w:t>
      </w:r>
      <w:r>
        <w:t xml:space="preserve"> day period with the days off to be continuous where the employee has been on a distant engagement for a week or more without being given any </w:t>
      </w:r>
      <w:r w:rsidR="007C5941">
        <w:t xml:space="preserve">days off as provided for in </w:t>
      </w:r>
      <w:r>
        <w:t>clause</w:t>
      </w:r>
      <w:r w:rsidR="000C76FC">
        <w:t xml:space="preserve"> </w:t>
      </w:r>
      <w:r w:rsidR="002E1E7C">
        <w:fldChar w:fldCharType="begin"/>
      </w:r>
      <w:r w:rsidR="000C76FC">
        <w:instrText xml:space="preserve"> REF _Ref228956127 \w \h </w:instrText>
      </w:r>
      <w:r w:rsidR="002E1E7C">
        <w:fldChar w:fldCharType="separate"/>
      </w:r>
      <w:r w:rsidR="00983C08">
        <w:t>19.8</w:t>
      </w:r>
      <w:r w:rsidR="002E1E7C">
        <w:fldChar w:fldCharType="end"/>
      </w:r>
      <w:r>
        <w:t>.</w:t>
      </w:r>
    </w:p>
    <w:p w:rsidR="008A5168" w:rsidRDefault="0066427C" w:rsidP="008A5168">
      <w:pPr>
        <w:pStyle w:val="Level1"/>
      </w:pPr>
      <w:bookmarkStart w:id="181" w:name="_Ref236470087"/>
      <w:bookmarkStart w:id="182" w:name="_Toc37247998"/>
      <w:r>
        <w:t>Specialist</w:t>
      </w:r>
      <w:r w:rsidR="00E56AF8">
        <w:t xml:space="preserve"> publications</w:t>
      </w:r>
      <w:bookmarkEnd w:id="181"/>
      <w:bookmarkEnd w:id="182"/>
    </w:p>
    <w:p w:rsidR="005B71A0" w:rsidRDefault="00E56AF8" w:rsidP="005B71A0">
      <w:pPr>
        <w:pStyle w:val="Level2"/>
      </w:pPr>
      <w:r>
        <w:t xml:space="preserve">The ordinary hours of duty for employees employed on specialist publications </w:t>
      </w:r>
      <w:r w:rsidR="00BB18A2">
        <w:t>will</w:t>
      </w:r>
      <w:r>
        <w:t xml:space="preserve"> be 38 hours a week which may be worked on any day of the week determined by the employer</w:t>
      </w:r>
      <w:r w:rsidR="005B71A0">
        <w:t>.</w:t>
      </w:r>
    </w:p>
    <w:p w:rsidR="005B71A0" w:rsidRPr="005B71A0" w:rsidRDefault="005B71A0" w:rsidP="005B71A0">
      <w:pPr>
        <w:pStyle w:val="Level2Bold"/>
      </w:pPr>
      <w:r>
        <w:t>Work in excess of 38 hours</w:t>
      </w:r>
    </w:p>
    <w:p w:rsidR="005B71A0" w:rsidRDefault="00E56AF8" w:rsidP="005B71A0">
      <w:pPr>
        <w:pStyle w:val="Level3"/>
      </w:pPr>
      <w:r>
        <w:t xml:space="preserve">Where an employee, other than a casual employee, is required to work in excess of 38 hours in any week, the employee </w:t>
      </w:r>
      <w:r w:rsidR="005B71A0">
        <w:t>wi</w:t>
      </w:r>
      <w:r>
        <w:t xml:space="preserve">ll be entitled to time off for a period which is the same as the periods of overtime worked. </w:t>
      </w:r>
    </w:p>
    <w:p w:rsidR="005B71A0" w:rsidRDefault="005B71A0" w:rsidP="005B71A0">
      <w:pPr>
        <w:pStyle w:val="Level3"/>
      </w:pPr>
      <w:r>
        <w:t>This wi</w:t>
      </w:r>
      <w:r w:rsidR="00E56AF8">
        <w:t xml:space="preserve">ll be taken within six weeks of the end of the week in which the overtime was worked. The employer may determine when this time is taken off. </w:t>
      </w:r>
    </w:p>
    <w:p w:rsidR="00E56AF8" w:rsidRDefault="00E56AF8" w:rsidP="005B71A0">
      <w:pPr>
        <w:pStyle w:val="Level3"/>
      </w:pPr>
      <w:r>
        <w:lastRenderedPageBreak/>
        <w:t xml:space="preserve">If for any reason, </w:t>
      </w:r>
      <w:r w:rsidR="005B71A0">
        <w:t>this time off</w:t>
      </w:r>
      <w:r>
        <w:t xml:space="preserve"> is not taken</w:t>
      </w:r>
      <w:r w:rsidR="005B71A0">
        <w:t>,</w:t>
      </w:r>
      <w:r w:rsidR="00BB18A2">
        <w:t xml:space="preserve"> the employee will</w:t>
      </w:r>
      <w:r>
        <w:t xml:space="preserve"> be paid for such overtime at the rate of time and one half for the first eight hours overtime and at the rate of double time for all overtime in excess of eight hours in any week.</w:t>
      </w:r>
    </w:p>
    <w:p w:rsidR="009E4B2E" w:rsidRDefault="005B71A0" w:rsidP="005B71A0">
      <w:pPr>
        <w:pStyle w:val="Block1"/>
      </w:pPr>
      <w:r>
        <w:t xml:space="preserve">NOTE: </w:t>
      </w:r>
      <w:r w:rsidR="009E4B2E">
        <w:t xml:space="preserve">This clause does not apply to specialist online publications. These are exempted from </w:t>
      </w:r>
      <w:r w:rsidR="002E1E7C">
        <w:fldChar w:fldCharType="begin"/>
      </w:r>
      <w:r w:rsidR="00385D03">
        <w:instrText xml:space="preserve"> REF _Ref229291438 \w \h </w:instrText>
      </w:r>
      <w:r w:rsidR="002E1E7C">
        <w:fldChar w:fldCharType="separate"/>
      </w:r>
      <w:r w:rsidR="00983C08">
        <w:t>Part 5—</w:t>
      </w:r>
      <w:r w:rsidR="002E1E7C">
        <w:fldChar w:fldCharType="end"/>
      </w:r>
      <w:r w:rsidR="002E1E7C">
        <w:fldChar w:fldCharType="begin"/>
      </w:r>
      <w:r w:rsidR="006C1693">
        <w:instrText xml:space="preserve"> REF _Ref229291438 \h </w:instrText>
      </w:r>
      <w:r w:rsidR="002E1E7C">
        <w:fldChar w:fldCharType="separate"/>
      </w:r>
      <w:r w:rsidR="00983C08">
        <w:t>Hours of Work and Related M</w:t>
      </w:r>
      <w:r w:rsidR="00983C08" w:rsidRPr="00082114">
        <w:t>atters</w:t>
      </w:r>
      <w:r w:rsidR="002E1E7C">
        <w:fldChar w:fldCharType="end"/>
      </w:r>
      <w:r w:rsidR="009E4B2E">
        <w:t xml:space="preserve"> of the award by virtue of clause </w:t>
      </w:r>
      <w:r w:rsidR="002E1E7C">
        <w:fldChar w:fldCharType="begin"/>
      </w:r>
      <w:r w:rsidR="009E4B2E">
        <w:instrText xml:space="preserve"> REF _Ref238617153 \r \h </w:instrText>
      </w:r>
      <w:r w:rsidR="002E1E7C">
        <w:fldChar w:fldCharType="separate"/>
      </w:r>
      <w:r w:rsidR="00983C08">
        <w:t>4.10(a)</w:t>
      </w:r>
      <w:r w:rsidR="002E1E7C">
        <w:fldChar w:fldCharType="end"/>
      </w:r>
      <w:r w:rsidR="009E4B2E">
        <w:t>.</w:t>
      </w:r>
    </w:p>
    <w:p w:rsidR="004F60AE" w:rsidRDefault="00A77339" w:rsidP="004F60AE">
      <w:pPr>
        <w:pStyle w:val="Level1"/>
        <w:numPr>
          <w:ilvl w:val="0"/>
          <w:numId w:val="0"/>
        </w:numPr>
        <w:ind w:left="851" w:hanging="851"/>
      </w:pPr>
      <w:bookmarkStart w:id="183" w:name="_Toc37247999"/>
      <w:r>
        <w:rPr>
          <w:noProof/>
        </w:rPr>
        <w:t>23A</w:t>
      </w:r>
      <w:r w:rsidR="004F60AE">
        <w:rPr>
          <w:noProof/>
        </w:rPr>
        <w:t>.</w:t>
      </w:r>
      <w:r w:rsidR="004F60AE" w:rsidRPr="00E01939">
        <w:tab/>
      </w:r>
      <w:r w:rsidR="004F60AE">
        <w:t>Requests for flexible working arrangements</w:t>
      </w:r>
      <w:bookmarkEnd w:id="183"/>
    </w:p>
    <w:p w:rsidR="004F60AE" w:rsidRPr="00870405" w:rsidRDefault="004F60AE" w:rsidP="004F60AE">
      <w:pPr>
        <w:pStyle w:val="History"/>
      </w:pPr>
      <w:r w:rsidRPr="00A64BA5">
        <w:t>[</w:t>
      </w:r>
      <w:r w:rsidR="00A77339">
        <w:t>23A</w:t>
      </w:r>
      <w:r w:rsidRPr="00A64BA5">
        <w:t xml:space="preserve"> inserted by </w:t>
      </w:r>
      <w:hyperlink r:id="rId176" w:history="1">
        <w:r>
          <w:rPr>
            <w:rStyle w:val="Hyperlink"/>
          </w:rPr>
          <w:t>PR701470</w:t>
        </w:r>
      </w:hyperlink>
      <w:r w:rsidRPr="008B097E">
        <w:rPr>
          <w:rStyle w:val="Hyperlink"/>
          <w:color w:val="auto"/>
          <w:u w:val="none"/>
        </w:rPr>
        <w:t xml:space="preserve"> </w:t>
      </w:r>
      <w:proofErr w:type="spellStart"/>
      <w:r w:rsidRPr="008A497E">
        <w:rPr>
          <w:rStyle w:val="Hyperlink"/>
          <w:color w:val="auto"/>
          <w:u w:val="none"/>
        </w:rPr>
        <w:t>ppc</w:t>
      </w:r>
      <w:proofErr w:type="spellEnd"/>
      <w:r w:rsidRPr="008A497E">
        <w:rPr>
          <w:rStyle w:val="Hyperlink"/>
          <w:color w:val="auto"/>
          <w:u w:val="none"/>
        </w:rPr>
        <w:t xml:space="preserve"> 01Dec18</w:t>
      </w:r>
      <w:r w:rsidRPr="00A64BA5">
        <w:t>]</w:t>
      </w:r>
    </w:p>
    <w:p w:rsidR="004F60AE" w:rsidRDefault="00A77339" w:rsidP="004F60AE">
      <w:pPr>
        <w:pStyle w:val="Level2Bold"/>
        <w:numPr>
          <w:ilvl w:val="0"/>
          <w:numId w:val="0"/>
        </w:numPr>
        <w:ind w:left="851" w:hanging="851"/>
      </w:pPr>
      <w:r>
        <w:t>23A</w:t>
      </w:r>
      <w:r w:rsidR="004F60AE" w:rsidRPr="005556B7">
        <w:t>.1</w:t>
      </w:r>
      <w:r w:rsidR="004F60AE" w:rsidRPr="005556B7">
        <w:tab/>
        <w:t>Employee may request change in working arrangements</w:t>
      </w:r>
    </w:p>
    <w:p w:rsidR="004F60AE" w:rsidRDefault="004F60AE" w:rsidP="004F60AE">
      <w:pPr>
        <w:pStyle w:val="Block1"/>
      </w:pPr>
      <w:r>
        <w:t xml:space="preserve">Clause </w:t>
      </w:r>
      <w:r w:rsidR="00A77339">
        <w:t>23A</w:t>
      </w:r>
      <w:r>
        <w:t xml:space="preserve"> applies where an employee has made a request for a change in working arrangements under s.65 of the </w:t>
      </w:r>
      <w:hyperlink r:id="rId177" w:history="1">
        <w:r w:rsidRPr="00B25797">
          <w:rPr>
            <w:rStyle w:val="Hyperlink"/>
          </w:rPr>
          <w:t>Act</w:t>
        </w:r>
      </w:hyperlink>
      <w:r>
        <w:t>.</w:t>
      </w:r>
    </w:p>
    <w:p w:rsidR="004F60AE" w:rsidRDefault="004F60AE" w:rsidP="004F60AE">
      <w:pPr>
        <w:pStyle w:val="Block1"/>
      </w:pPr>
      <w:r>
        <w:t xml:space="preserve">Note 1: Section 65 of the </w:t>
      </w:r>
      <w:hyperlink r:id="rId178" w:history="1">
        <w:r w:rsidRPr="00B25797">
          <w:rPr>
            <w:rStyle w:val="Hyperlink"/>
          </w:rPr>
          <w:t>Act</w:t>
        </w:r>
      </w:hyperlink>
      <w:r>
        <w:t xml:space="preserve"> provides for certain employees to request a change in their working arrangements because of their circumstances, as set out in s.65(1A).</w:t>
      </w:r>
    </w:p>
    <w:p w:rsidR="004F60AE" w:rsidRDefault="004F60AE" w:rsidP="004F60AE">
      <w:pPr>
        <w:pStyle w:val="Block1"/>
      </w:pPr>
      <w:r>
        <w:t>Note 2: An employer may only refuse a s.65 request for a change in working arrangements on ‘reasonable business grounds’ (see s.65(5) and (5A)).</w:t>
      </w:r>
    </w:p>
    <w:p w:rsidR="004F60AE" w:rsidRDefault="004F60AE" w:rsidP="004F60AE">
      <w:pPr>
        <w:pStyle w:val="Block1"/>
      </w:pPr>
      <w:r>
        <w:t xml:space="preserve">Note 3: Clause </w:t>
      </w:r>
      <w:r w:rsidR="00A77339">
        <w:t>23A</w:t>
      </w:r>
      <w:r>
        <w:t xml:space="preserve"> is an addition to s.65.</w:t>
      </w:r>
    </w:p>
    <w:p w:rsidR="004F60AE" w:rsidRDefault="00A77339" w:rsidP="004F60AE">
      <w:pPr>
        <w:pStyle w:val="Level2Bold"/>
        <w:numPr>
          <w:ilvl w:val="0"/>
          <w:numId w:val="0"/>
        </w:numPr>
        <w:ind w:left="851" w:hanging="851"/>
      </w:pPr>
      <w:r>
        <w:t>23A</w:t>
      </w:r>
      <w:r w:rsidR="004F60AE">
        <w:t>.2</w:t>
      </w:r>
      <w:r w:rsidR="004F60AE">
        <w:tab/>
        <w:t>Responding to the request</w:t>
      </w:r>
    </w:p>
    <w:p w:rsidR="004F60AE" w:rsidRDefault="004F60AE" w:rsidP="004F60AE">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4F60AE" w:rsidRDefault="004F60AE" w:rsidP="00A77339">
      <w:pPr>
        <w:pStyle w:val="Level3"/>
        <w:numPr>
          <w:ilvl w:val="2"/>
          <w:numId w:val="48"/>
        </w:numPr>
      </w:pPr>
      <w:r>
        <w:t xml:space="preserve">the needs of the employee arising from their circumstances; </w:t>
      </w:r>
    </w:p>
    <w:p w:rsidR="004F60AE" w:rsidRDefault="004F60AE" w:rsidP="004F60AE">
      <w:pPr>
        <w:pStyle w:val="Level3"/>
      </w:pPr>
      <w:r>
        <w:t>the consequences for the employee if changes in working arrangements are not made; and</w:t>
      </w:r>
    </w:p>
    <w:p w:rsidR="004F60AE" w:rsidRDefault="004F60AE" w:rsidP="004F60AE">
      <w:pPr>
        <w:pStyle w:val="Level3"/>
      </w:pPr>
      <w:r>
        <w:t>any reasonable business grounds for refusing the request.</w:t>
      </w:r>
    </w:p>
    <w:p w:rsidR="004F60AE" w:rsidRDefault="004F60AE" w:rsidP="004F60AE">
      <w:pPr>
        <w:pStyle w:val="Block1"/>
      </w:pPr>
      <w:r>
        <w:t>Note 1: The employer must give the employee a written response to an employee’s s.65 request within 21 days, stating whether the employer grants or refuses the request (s.65(4)).</w:t>
      </w:r>
    </w:p>
    <w:p w:rsidR="004F60AE" w:rsidRDefault="004F60AE" w:rsidP="004F60AE">
      <w:pPr>
        <w:pStyle w:val="Block1"/>
      </w:pPr>
      <w:r>
        <w:t>Note 2: If the employer refuses the request, the written response must include details of the reasons for the refusal (s.65(6)).</w:t>
      </w:r>
    </w:p>
    <w:p w:rsidR="004F60AE" w:rsidRDefault="00A77339" w:rsidP="004F60AE">
      <w:pPr>
        <w:pStyle w:val="Level2Bold"/>
        <w:numPr>
          <w:ilvl w:val="0"/>
          <w:numId w:val="0"/>
        </w:numPr>
        <w:ind w:left="851" w:hanging="851"/>
      </w:pPr>
      <w:r>
        <w:t>23A</w:t>
      </w:r>
      <w:r w:rsidR="004F60AE">
        <w:t>.3</w:t>
      </w:r>
      <w:r w:rsidR="004F60AE">
        <w:tab/>
        <w:t>What the written response must include if the employer refuses the request</w:t>
      </w:r>
    </w:p>
    <w:p w:rsidR="004F60AE" w:rsidRDefault="004F60AE" w:rsidP="004F60AE">
      <w:pPr>
        <w:pStyle w:val="Block1"/>
      </w:pPr>
      <w:r>
        <w:t xml:space="preserve">Clause </w:t>
      </w:r>
      <w:r w:rsidR="00A77339">
        <w:t>23A</w:t>
      </w:r>
      <w:r>
        <w:t xml:space="preserve">.3 applies if the employer refuses the request and has not reached an agreement with the employee under clause </w:t>
      </w:r>
      <w:r w:rsidR="00A77339">
        <w:t>23A</w:t>
      </w:r>
      <w:r>
        <w:t>.2.</w:t>
      </w:r>
    </w:p>
    <w:p w:rsidR="004F60AE" w:rsidRDefault="004F60AE" w:rsidP="00A77339">
      <w:pPr>
        <w:pStyle w:val="Level3"/>
        <w:numPr>
          <w:ilvl w:val="2"/>
          <w:numId w:val="47"/>
        </w:numPr>
      </w:pPr>
      <w:r>
        <w:t>The written response under s.65(4) must include details of the reasons for the refusal, including the business ground or grounds for the refusal and how the ground or grounds apply.</w:t>
      </w:r>
    </w:p>
    <w:p w:rsidR="004F60AE" w:rsidRDefault="004F60AE" w:rsidP="004F60AE">
      <w:pPr>
        <w:pStyle w:val="Level3"/>
      </w:pPr>
      <w:r>
        <w:lastRenderedPageBreak/>
        <w:t xml:space="preserve">If the employer and employee could not agree on a change in working arrangements under clause </w:t>
      </w:r>
      <w:r w:rsidR="00A77339">
        <w:t>23A</w:t>
      </w:r>
      <w:r>
        <w:t>.2, the written response under s.65(4) must:</w:t>
      </w:r>
    </w:p>
    <w:p w:rsidR="004F60AE" w:rsidRDefault="004F60AE" w:rsidP="004F60AE">
      <w:pPr>
        <w:pStyle w:val="Level4"/>
      </w:pPr>
      <w:r>
        <w:t xml:space="preserve">state </w:t>
      </w:r>
      <w:proofErr w:type="gramStart"/>
      <w:r>
        <w:t>whether or not</w:t>
      </w:r>
      <w:proofErr w:type="gramEnd"/>
      <w:r>
        <w:t xml:space="preserve"> there are any changes in working arrangements that the employer can offer the employee so as to better accommodate the employee’s circumstances; and</w:t>
      </w:r>
    </w:p>
    <w:p w:rsidR="004F60AE" w:rsidRDefault="004F60AE" w:rsidP="004F60AE">
      <w:pPr>
        <w:pStyle w:val="Level4"/>
      </w:pPr>
      <w:r>
        <w:t>if the employer can offer the employee such changes in working arrangements, set out those changes in working arrangements.</w:t>
      </w:r>
    </w:p>
    <w:p w:rsidR="004F60AE" w:rsidRDefault="00A77339" w:rsidP="004F60AE">
      <w:pPr>
        <w:pStyle w:val="Level2Bold"/>
        <w:numPr>
          <w:ilvl w:val="0"/>
          <w:numId w:val="0"/>
        </w:numPr>
        <w:ind w:left="851" w:hanging="851"/>
      </w:pPr>
      <w:r>
        <w:t>23A</w:t>
      </w:r>
      <w:r w:rsidR="004F60AE">
        <w:t>.4</w:t>
      </w:r>
      <w:r w:rsidR="004F60AE">
        <w:tab/>
        <w:t>What the written response must include if a different change in working arrangements is agreed</w:t>
      </w:r>
    </w:p>
    <w:p w:rsidR="004F60AE" w:rsidRDefault="004F60AE" w:rsidP="004F60AE">
      <w:pPr>
        <w:pStyle w:val="Block1"/>
      </w:pPr>
      <w:r>
        <w:t xml:space="preserve">If the employer and the employee reached an agreement under clause </w:t>
      </w:r>
      <w:r w:rsidR="00A77339">
        <w:t>23A</w:t>
      </w:r>
      <w:r>
        <w:t>.2 on a change in working arrangements that differs from that initially requested by the employee, the employer must provide the employee with a written response to their request setting out the agreed change(s) in working arrangements.</w:t>
      </w:r>
    </w:p>
    <w:p w:rsidR="004F60AE" w:rsidRDefault="00A77339" w:rsidP="004F60AE">
      <w:pPr>
        <w:pStyle w:val="Level2Bold"/>
        <w:numPr>
          <w:ilvl w:val="0"/>
          <w:numId w:val="0"/>
        </w:numPr>
        <w:ind w:left="851" w:hanging="851"/>
      </w:pPr>
      <w:r>
        <w:t>23A</w:t>
      </w:r>
      <w:r w:rsidR="004F60AE">
        <w:t>.5</w:t>
      </w:r>
      <w:r w:rsidR="004F60AE">
        <w:tab/>
        <w:t>Dispute resolution</w:t>
      </w:r>
    </w:p>
    <w:p w:rsidR="004F60AE" w:rsidRDefault="004F60AE" w:rsidP="004F60AE">
      <w:pPr>
        <w:pStyle w:val="Block1"/>
      </w:pPr>
      <w:r>
        <w:t xml:space="preserve">Disputes about whether the employer has discussed the request with the employee and responded to the request in the way required by clause </w:t>
      </w:r>
      <w:r w:rsidR="00A77339">
        <w:t>23A</w:t>
      </w:r>
      <w:r>
        <w:t xml:space="preserve">, can be dealt with </w:t>
      </w:r>
      <w:r w:rsidRPr="00793336">
        <w:t xml:space="preserve">under clause </w:t>
      </w:r>
      <w:r>
        <w:fldChar w:fldCharType="begin"/>
      </w:r>
      <w:r>
        <w:instrText xml:space="preserve"> REF _Ref525562101 \r \h </w:instrText>
      </w:r>
      <w:r>
        <w:fldChar w:fldCharType="separate"/>
      </w:r>
      <w:r w:rsidR="00983C08">
        <w:t>9</w:t>
      </w:r>
      <w:r>
        <w:fldChar w:fldCharType="end"/>
      </w:r>
      <w:r w:rsidRPr="00793336">
        <w:t>—</w:t>
      </w:r>
      <w:r>
        <w:fldChar w:fldCharType="begin"/>
      </w:r>
      <w:r>
        <w:instrText xml:space="preserve"> REF _Ref525562101 \h </w:instrText>
      </w:r>
      <w:r>
        <w:fldChar w:fldCharType="separate"/>
      </w:r>
      <w:r w:rsidR="00983C08" w:rsidRPr="00747C67">
        <w:t>Dispute resolution</w:t>
      </w:r>
      <w:r>
        <w:fldChar w:fldCharType="end"/>
      </w:r>
      <w:r w:rsidRPr="00793336">
        <w:t>.</w:t>
      </w:r>
    </w:p>
    <w:p w:rsidR="00082114" w:rsidRDefault="00082114" w:rsidP="00082114">
      <w:pPr>
        <w:pStyle w:val="Partheading"/>
      </w:pPr>
      <w:bookmarkStart w:id="184" w:name="_Toc37248000"/>
      <w:bookmarkEnd w:id="163"/>
      <w:bookmarkEnd w:id="149"/>
      <w:r w:rsidRPr="00082114">
        <w:t>Leave and Public Holidays</w:t>
      </w:r>
      <w:bookmarkStart w:id="185" w:name="Part6"/>
      <w:bookmarkEnd w:id="184"/>
    </w:p>
    <w:p w:rsidR="00082114" w:rsidRDefault="004F0637" w:rsidP="004F0637">
      <w:pPr>
        <w:pStyle w:val="Level1"/>
      </w:pPr>
      <w:bookmarkStart w:id="186" w:name="_Toc208886004"/>
      <w:bookmarkStart w:id="187" w:name="_Toc208886092"/>
      <w:bookmarkStart w:id="188" w:name="_Toc208902582"/>
      <w:bookmarkStart w:id="189" w:name="_Toc208932487"/>
      <w:bookmarkStart w:id="190" w:name="_Toc208932572"/>
      <w:bookmarkStart w:id="191" w:name="_Toc208979927"/>
      <w:bookmarkStart w:id="192" w:name="_Ref226352606"/>
      <w:bookmarkStart w:id="193" w:name="_Ref228958857"/>
      <w:bookmarkStart w:id="194" w:name="_Ref228958872"/>
      <w:bookmarkStart w:id="195" w:name="_Ref458423101"/>
      <w:bookmarkStart w:id="196" w:name="_Ref458423106"/>
      <w:bookmarkStart w:id="197" w:name="_Ref489360316"/>
      <w:bookmarkStart w:id="198" w:name="_Ref489360343"/>
      <w:bookmarkStart w:id="199" w:name="_Toc37248001"/>
      <w:r w:rsidRPr="004F0637">
        <w:t>Annual leave</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7A2C63" w:rsidRPr="00584B62" w:rsidRDefault="007A2C63" w:rsidP="00F47F31">
      <w:pPr>
        <w:pStyle w:val="History"/>
        <w:rPr>
          <w:color w:val="0000FF"/>
        </w:rPr>
      </w:pPr>
      <w:r>
        <w:t xml:space="preserve">[Varied by </w:t>
      </w:r>
      <w:hyperlink r:id="rId179" w:history="1">
        <w:r w:rsidRPr="007A2C63">
          <w:rPr>
            <w:rStyle w:val="Hyperlink"/>
          </w:rPr>
          <w:t>PR992497</w:t>
        </w:r>
      </w:hyperlink>
      <w:r w:rsidR="00021267" w:rsidRPr="00021267">
        <w:rPr>
          <w:rStyle w:val="Hyperlink"/>
          <w:color w:val="auto"/>
          <w:u w:val="none"/>
        </w:rPr>
        <w:t>,</w:t>
      </w:r>
      <w:r w:rsidR="00584B62" w:rsidRPr="00584B62">
        <w:rPr>
          <w:rStyle w:val="Hyperlink"/>
          <w:u w:val="none"/>
        </w:rPr>
        <w:t xml:space="preserve"> </w:t>
      </w:r>
      <w:hyperlink r:id="rId180" w:history="1">
        <w:r w:rsidR="00584B62" w:rsidRPr="00136D20">
          <w:rPr>
            <w:rStyle w:val="Hyperlink"/>
          </w:rPr>
          <w:t>PR583022</w:t>
        </w:r>
      </w:hyperlink>
      <w:r>
        <w:t>]</w:t>
      </w:r>
    </w:p>
    <w:p w:rsidR="00354A7D" w:rsidRDefault="00354A7D" w:rsidP="00354A7D">
      <w:pPr>
        <w:pStyle w:val="Level2"/>
      </w:pPr>
      <w:bookmarkStart w:id="200" w:name="_Ref228958574"/>
      <w:r>
        <w:t>Annual leave is provided for in the NES.</w:t>
      </w:r>
      <w:bookmarkEnd w:id="200"/>
    </w:p>
    <w:p w:rsidR="00354A7D" w:rsidRDefault="00354A7D" w:rsidP="00354A7D">
      <w:pPr>
        <w:pStyle w:val="Level2"/>
      </w:pPr>
      <w:bookmarkStart w:id="201" w:name="_Ref228958730"/>
      <w:r>
        <w:t xml:space="preserve">Notwithstanding clause </w:t>
      </w:r>
      <w:r w:rsidR="002E1E7C">
        <w:fldChar w:fldCharType="begin"/>
      </w:r>
      <w:r w:rsidR="007C5941">
        <w:instrText xml:space="preserve"> REF _Ref228958574 \w \h </w:instrText>
      </w:r>
      <w:r w:rsidR="002E1E7C">
        <w:fldChar w:fldCharType="separate"/>
      </w:r>
      <w:r w:rsidR="00983C08">
        <w:t>24.1</w:t>
      </w:r>
      <w:r w:rsidR="002E1E7C">
        <w:fldChar w:fldCharType="end"/>
      </w:r>
      <w:r>
        <w:t>, employees required by their employer to work public holidays at ordinary hourly rates of pay</w:t>
      </w:r>
      <w:r w:rsidR="005B71A0">
        <w:t xml:space="preserve"> who are</w:t>
      </w:r>
      <w:r>
        <w:t>:</w:t>
      </w:r>
      <w:bookmarkEnd w:id="201"/>
    </w:p>
    <w:p w:rsidR="00354A7D" w:rsidRDefault="00B458DB" w:rsidP="00354A7D">
      <w:pPr>
        <w:pStyle w:val="Level3"/>
      </w:pPr>
      <w:r>
        <w:t>engaged by</w:t>
      </w:r>
      <w:r w:rsidR="00354A7D">
        <w:t xml:space="preserve"> a metropolitan daily newspaper</w:t>
      </w:r>
      <w:r w:rsidR="007C5941">
        <w:t>, wire service</w:t>
      </w:r>
      <w:r w:rsidR="00354A7D">
        <w:t>, regional daily newspaper, suburban newspaper or a magazine, will be credited</w:t>
      </w:r>
      <w:r w:rsidR="008C2407">
        <w:t xml:space="preserve"> each year</w:t>
      </w:r>
      <w:r w:rsidR="00354A7D">
        <w:t xml:space="preserve"> with an extra two weeks and three days</w:t>
      </w:r>
      <w:r w:rsidR="00B80E99">
        <w:t>’</w:t>
      </w:r>
      <w:r w:rsidR="00354A7D">
        <w:t xml:space="preserve"> annual leave;</w:t>
      </w:r>
      <w:r w:rsidR="005B71A0">
        <w:t xml:space="preserve"> or</w:t>
      </w:r>
    </w:p>
    <w:p w:rsidR="00B70B65" w:rsidRDefault="005B71A0" w:rsidP="00354A7D">
      <w:pPr>
        <w:pStyle w:val="Level3"/>
      </w:pPr>
      <w:r>
        <w:t xml:space="preserve">engaged </w:t>
      </w:r>
      <w:r w:rsidR="00B458DB">
        <w:t>by</w:t>
      </w:r>
      <w:r w:rsidR="00354A7D">
        <w:t xml:space="preserve"> a country non-daily newspaper will be credited</w:t>
      </w:r>
      <w:r w:rsidR="008C2407">
        <w:t xml:space="preserve"> each year</w:t>
      </w:r>
      <w:r w:rsidR="00354A7D">
        <w:t xml:space="preserve"> with a</w:t>
      </w:r>
      <w:r w:rsidR="005B09B6">
        <w:t>n extra two weeks</w:t>
      </w:r>
      <w:r w:rsidR="00B80E99">
        <w:t>’</w:t>
      </w:r>
      <w:r w:rsidR="005B09B6">
        <w:t xml:space="preserve"> annual leave</w:t>
      </w:r>
      <w:r w:rsidR="00971E1A">
        <w:t>,</w:t>
      </w:r>
    </w:p>
    <w:p w:rsidR="00B70B65" w:rsidRDefault="00354A7D" w:rsidP="005B71A0">
      <w:pPr>
        <w:pStyle w:val="Block1"/>
      </w:pPr>
      <w:r>
        <w:t xml:space="preserve">instead of any penalty provisions as provided for in clause </w:t>
      </w:r>
      <w:r w:rsidR="002E1E7C">
        <w:fldChar w:fldCharType="begin"/>
      </w:r>
      <w:r w:rsidR="00D435FA">
        <w:instrText xml:space="preserve"> REF _Ref224060012 \w \h </w:instrText>
      </w:r>
      <w:r w:rsidR="002E1E7C">
        <w:fldChar w:fldCharType="separate"/>
      </w:r>
      <w:r w:rsidR="00983C08">
        <w:t>27.4</w:t>
      </w:r>
      <w:r w:rsidR="002E1E7C">
        <w:fldChar w:fldCharType="end"/>
      </w:r>
      <w:r w:rsidR="00B70B65">
        <w:t>.</w:t>
      </w:r>
    </w:p>
    <w:p w:rsidR="007A2C63" w:rsidRDefault="007A2C63" w:rsidP="00F47F31">
      <w:pPr>
        <w:pStyle w:val="History"/>
      </w:pPr>
      <w:r>
        <w:t xml:space="preserve">[24.3 varied by </w:t>
      </w:r>
      <w:hyperlink r:id="rId181" w:history="1">
        <w:r w:rsidRPr="007A2C63">
          <w:rPr>
            <w:rStyle w:val="Hyperlink"/>
          </w:rPr>
          <w:t>PR992497</w:t>
        </w:r>
      </w:hyperlink>
      <w:r>
        <w:t xml:space="preserve"> from 20Jan10]</w:t>
      </w:r>
    </w:p>
    <w:p w:rsidR="007A2C63" w:rsidRDefault="007A2C63" w:rsidP="007A2C63">
      <w:pPr>
        <w:pStyle w:val="Level2"/>
      </w:pPr>
      <w:r>
        <w:t xml:space="preserve">Where an employee is credited an additional amount of annual leave in accordance with clause </w:t>
      </w:r>
      <w:r w:rsidR="002E1E7C">
        <w:fldChar w:fldCharType="begin"/>
      </w:r>
      <w:r w:rsidR="00DB7F66">
        <w:instrText xml:space="preserve"> REF _Ref228958730 \r \h </w:instrText>
      </w:r>
      <w:r w:rsidR="002E1E7C">
        <w:fldChar w:fldCharType="separate"/>
      </w:r>
      <w:r w:rsidR="00983C08">
        <w:t>24.2</w:t>
      </w:r>
      <w:r w:rsidR="002E1E7C">
        <w:fldChar w:fldCharType="end"/>
      </w:r>
      <w:r>
        <w:t xml:space="preserve">, if the employee is not required to work on a particular public holiday (apart from Good Friday and Christmas Day), the employer must notify the employee at least 14 days prior to the public holiday and that day will be deemed to be taken as an annual leave day. </w:t>
      </w:r>
    </w:p>
    <w:p w:rsidR="007A2C63" w:rsidRPr="007A2C63" w:rsidRDefault="007A2C63" w:rsidP="00F47F31">
      <w:pPr>
        <w:pStyle w:val="History"/>
      </w:pPr>
      <w:r>
        <w:lastRenderedPageBreak/>
        <w:t xml:space="preserve">[24.4 varied by </w:t>
      </w:r>
      <w:hyperlink r:id="rId182" w:history="1">
        <w:r w:rsidRPr="007A2C63">
          <w:rPr>
            <w:rStyle w:val="Hyperlink"/>
          </w:rPr>
          <w:t>PR992497</w:t>
        </w:r>
      </w:hyperlink>
      <w:r>
        <w:t xml:space="preserve"> from 20Jan10]</w:t>
      </w:r>
    </w:p>
    <w:p w:rsidR="007A2C63" w:rsidRDefault="007A2C63" w:rsidP="007A2C63">
      <w:pPr>
        <w:pStyle w:val="Level2"/>
      </w:pPr>
      <w:bookmarkStart w:id="202" w:name="_Ref228958965"/>
      <w:r>
        <w:t xml:space="preserve">Where an employee is credited an additional amount of annual leave in accordance with clause </w:t>
      </w:r>
      <w:r w:rsidR="002E1E7C">
        <w:fldChar w:fldCharType="begin"/>
      </w:r>
      <w:r w:rsidR="00DB7F66">
        <w:instrText xml:space="preserve"> REF _Ref228958730 \r \h </w:instrText>
      </w:r>
      <w:r w:rsidR="002E1E7C">
        <w:fldChar w:fldCharType="separate"/>
      </w:r>
      <w:r w:rsidR="00983C08">
        <w:t>24.2</w:t>
      </w:r>
      <w:r w:rsidR="002E1E7C">
        <w:fldChar w:fldCharType="end"/>
      </w:r>
      <w:r>
        <w:t xml:space="preserve">, should Christmas Day or Good Friday fall during the employee’s annual leave, the employee will be allowed an extra day’s annual leave or be paid double time rates for one day. </w:t>
      </w:r>
    </w:p>
    <w:p w:rsidR="00354A7D" w:rsidRDefault="00354A7D" w:rsidP="00354A7D">
      <w:pPr>
        <w:pStyle w:val="Level2Bold"/>
      </w:pPr>
      <w:r>
        <w:t>Annual leave loading</w:t>
      </w:r>
      <w:bookmarkEnd w:id="202"/>
    </w:p>
    <w:p w:rsidR="00354A7D" w:rsidRDefault="00354A7D" w:rsidP="00971E1A">
      <w:pPr>
        <w:pStyle w:val="Block1"/>
      </w:pPr>
      <w:r>
        <w:t xml:space="preserve">An employee who is entitled to annual leave in accordance with this clause </w:t>
      </w:r>
      <w:r w:rsidR="00971E1A">
        <w:t>will</w:t>
      </w:r>
      <w:r>
        <w:t xml:space="preserve">, in respect of the period of such annual leave, be paid a loading of 17.5% of the base rate of pay prescribed in </w:t>
      </w:r>
      <w:r w:rsidR="00D435FA">
        <w:t xml:space="preserve">clause </w:t>
      </w:r>
      <w:r w:rsidR="002E1E7C">
        <w:fldChar w:fldCharType="begin"/>
      </w:r>
      <w:r w:rsidR="00D435FA">
        <w:instrText xml:space="preserve"> REF _Ref208655928 \w \h </w:instrText>
      </w:r>
      <w:r w:rsidR="002E1E7C">
        <w:fldChar w:fldCharType="separate"/>
      </w:r>
      <w:r w:rsidR="00983C08">
        <w:t>14</w:t>
      </w:r>
      <w:r w:rsidR="002E1E7C">
        <w:fldChar w:fldCharType="end"/>
      </w:r>
      <w:r w:rsidR="006F2103">
        <w:t>—</w:t>
      </w:r>
      <w:r w:rsidR="002E1E7C">
        <w:fldChar w:fldCharType="begin"/>
      </w:r>
      <w:r w:rsidR="006F2103">
        <w:instrText xml:space="preserve"> REF _Ref208655928 \h </w:instrText>
      </w:r>
      <w:r w:rsidR="002E1E7C">
        <w:fldChar w:fldCharType="separate"/>
      </w:r>
      <w:r w:rsidR="00983C08" w:rsidRPr="00C47704">
        <w:t>Minimum wages</w:t>
      </w:r>
      <w:r w:rsidR="002E1E7C">
        <w:fldChar w:fldCharType="end"/>
      </w:r>
      <w:r>
        <w:t>.</w:t>
      </w:r>
    </w:p>
    <w:p w:rsidR="00354A7D" w:rsidRDefault="00354A7D" w:rsidP="00D435FA">
      <w:pPr>
        <w:pStyle w:val="Level2Bold"/>
      </w:pPr>
      <w:r>
        <w:t>Requirement to take annual leave notwithstanding terms of the NES</w:t>
      </w:r>
    </w:p>
    <w:p w:rsidR="00354A7D" w:rsidRDefault="00354A7D" w:rsidP="00354A7D">
      <w:pPr>
        <w:pStyle w:val="Block1"/>
      </w:pPr>
      <w:r>
        <w:t xml:space="preserve">Notwithstanding the NES, if an employer has genuinely tried to reach agreement with an employee as to the timing of taking annual leave, the employer can require the employee to take annual leave by giving not less than </w:t>
      </w:r>
      <w:r w:rsidR="007A3246">
        <w:t>eight</w:t>
      </w:r>
      <w:r>
        <w:t xml:space="preserve"> weeks</w:t>
      </w:r>
      <w:r w:rsidR="00B80E99">
        <w:t>’</w:t>
      </w:r>
      <w:r>
        <w:t xml:space="preserve"> notice of the time when such leave is to be taken.</w:t>
      </w:r>
    </w:p>
    <w:p w:rsidR="00136D20" w:rsidRDefault="00136D20" w:rsidP="00136D20">
      <w:pPr>
        <w:pStyle w:val="Level2Bold"/>
      </w:pPr>
      <w:bookmarkStart w:id="203" w:name="_Ref457376400"/>
      <w:bookmarkStart w:id="204" w:name="_Ref228958982"/>
      <w:r w:rsidRPr="00570F3A">
        <w:t>Annual leave in advance</w:t>
      </w:r>
      <w:bookmarkEnd w:id="203"/>
    </w:p>
    <w:p w:rsidR="00136D20" w:rsidRDefault="00136D20" w:rsidP="00136D20">
      <w:pPr>
        <w:pStyle w:val="History"/>
      </w:pPr>
      <w:r w:rsidRPr="00136D20">
        <w:t>[24.7</w:t>
      </w:r>
      <w:r w:rsidR="00584B62">
        <w:t xml:space="preserve"> </w:t>
      </w:r>
      <w:r w:rsidRPr="00136D20">
        <w:t xml:space="preserve">renamed and substituted by </w:t>
      </w:r>
      <w:hyperlink r:id="rId183" w:history="1">
        <w:r w:rsidRPr="00136D20">
          <w:rPr>
            <w:rStyle w:val="Hyperlink"/>
          </w:rPr>
          <w:t>PR583022</w:t>
        </w:r>
      </w:hyperlink>
      <w:r w:rsidRPr="00136D20">
        <w:t xml:space="preserve"> </w:t>
      </w:r>
      <w:proofErr w:type="spellStart"/>
      <w:r w:rsidRPr="00136D20">
        <w:t>ppc</w:t>
      </w:r>
      <w:proofErr w:type="spellEnd"/>
      <w:r w:rsidRPr="00136D20">
        <w:t xml:space="preserve"> 29Jul16]</w:t>
      </w:r>
    </w:p>
    <w:p w:rsidR="00136D20" w:rsidRPr="00570F3A" w:rsidRDefault="00136D20" w:rsidP="00136D20">
      <w:pPr>
        <w:pStyle w:val="Level3"/>
        <w:tabs>
          <w:tab w:val="left" w:pos="1418"/>
        </w:tabs>
      </w:pPr>
      <w:r w:rsidRPr="00570F3A">
        <w:t>An employer and employee may agree in writing to the employee taking a period of paid annual leave before the employee has accrued an entitlement to the leave.</w:t>
      </w:r>
    </w:p>
    <w:p w:rsidR="00136D20" w:rsidRPr="00570F3A" w:rsidRDefault="00136D20" w:rsidP="00136D20">
      <w:pPr>
        <w:pStyle w:val="Level3"/>
        <w:tabs>
          <w:tab w:val="left" w:pos="1418"/>
        </w:tabs>
      </w:pPr>
      <w:r>
        <w:t>A</w:t>
      </w:r>
      <w:r w:rsidRPr="00570F3A">
        <w:t>n agreement must:</w:t>
      </w:r>
    </w:p>
    <w:p w:rsidR="00136D20" w:rsidRPr="00570F3A" w:rsidRDefault="00136D20" w:rsidP="00136D20">
      <w:pPr>
        <w:pStyle w:val="Level4"/>
        <w:tabs>
          <w:tab w:val="left" w:pos="1985"/>
        </w:tabs>
      </w:pPr>
      <w:r w:rsidRPr="00570F3A">
        <w:t>state the amount of leave to be taken in advance and the date on which leave is to commence; and</w:t>
      </w:r>
    </w:p>
    <w:p w:rsidR="00136D20" w:rsidRPr="00570F3A" w:rsidRDefault="00136D20" w:rsidP="00136D20">
      <w:pPr>
        <w:pStyle w:val="Level4"/>
        <w:tabs>
          <w:tab w:val="left" w:pos="1985"/>
        </w:tabs>
      </w:pPr>
      <w:r w:rsidRPr="00570F3A">
        <w:t>be signed by the employer and employee and, if the employee is under 18 years of age, by the employee’s parent or guardian.</w:t>
      </w:r>
    </w:p>
    <w:p w:rsidR="00136D20" w:rsidRPr="00570F3A" w:rsidRDefault="00136D20" w:rsidP="00136D20">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983C08">
        <w:t>24.7</w:t>
      </w:r>
      <w:r>
        <w:fldChar w:fldCharType="end"/>
      </w:r>
      <w:r w:rsidRPr="00570F3A">
        <w:t xml:space="preserve"> is set out at </w:t>
      </w:r>
      <w:r w:rsidR="001057A2">
        <w:rPr>
          <w:highlight w:val="yellow"/>
        </w:rPr>
        <w:fldChar w:fldCharType="begin"/>
      </w:r>
      <w:r w:rsidR="001057A2">
        <w:instrText xml:space="preserve"> REF _Ref458421121 \w \h </w:instrText>
      </w:r>
      <w:r w:rsidR="001057A2">
        <w:rPr>
          <w:highlight w:val="yellow"/>
        </w:rPr>
      </w:r>
      <w:r w:rsidR="001057A2">
        <w:rPr>
          <w:highlight w:val="yellow"/>
        </w:rPr>
        <w:fldChar w:fldCharType="separate"/>
      </w:r>
      <w:r w:rsidR="00983C08">
        <w:t>Schedule D</w:t>
      </w:r>
      <w:r w:rsidR="001057A2">
        <w:rPr>
          <w:highlight w:val="yellow"/>
        </w:rPr>
        <w:fldChar w:fldCharType="end"/>
      </w:r>
      <w:r w:rsidRPr="00570F3A">
        <w:t>. There is no requirement to use the form o</w:t>
      </w:r>
      <w:r>
        <w:t xml:space="preserve">f agreement set out at </w:t>
      </w:r>
      <w:r w:rsidR="001057A2">
        <w:rPr>
          <w:highlight w:val="yellow"/>
        </w:rPr>
        <w:fldChar w:fldCharType="begin"/>
      </w:r>
      <w:r w:rsidR="001057A2">
        <w:instrText xml:space="preserve"> REF _Ref458421121 \w \h </w:instrText>
      </w:r>
      <w:r w:rsidR="001057A2">
        <w:rPr>
          <w:highlight w:val="yellow"/>
        </w:rPr>
      </w:r>
      <w:r w:rsidR="001057A2">
        <w:rPr>
          <w:highlight w:val="yellow"/>
        </w:rPr>
        <w:fldChar w:fldCharType="separate"/>
      </w:r>
      <w:r w:rsidR="00983C08">
        <w:t>Schedule D</w:t>
      </w:r>
      <w:r w:rsidR="001057A2">
        <w:rPr>
          <w:highlight w:val="yellow"/>
        </w:rPr>
        <w:fldChar w:fldCharType="end"/>
      </w:r>
      <w:r w:rsidRPr="00570F3A">
        <w:t>.</w:t>
      </w:r>
    </w:p>
    <w:p w:rsidR="00136D20" w:rsidRPr="00570F3A" w:rsidRDefault="00136D20" w:rsidP="00136D20">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983C08">
        <w:t>24.7</w:t>
      </w:r>
      <w:r>
        <w:fldChar w:fldCharType="end"/>
      </w:r>
      <w:r>
        <w:t xml:space="preserve"> </w:t>
      </w:r>
      <w:r w:rsidRPr="00570F3A">
        <w:t>as an employee record.</w:t>
      </w:r>
    </w:p>
    <w:p w:rsidR="00136D20" w:rsidRPr="00570F3A" w:rsidRDefault="00136D20" w:rsidP="00136D20">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983C08">
        <w:t>24.7</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354A7D" w:rsidRDefault="00354A7D" w:rsidP="00354A7D">
      <w:pPr>
        <w:pStyle w:val="Level2Bold"/>
      </w:pPr>
      <w:r>
        <w:t>Annual close-down</w:t>
      </w:r>
      <w:bookmarkEnd w:id="204"/>
    </w:p>
    <w:p w:rsidR="00354A7D" w:rsidRDefault="00354A7D" w:rsidP="00354A7D">
      <w:pPr>
        <w:pStyle w:val="Block1"/>
      </w:pPr>
      <w:r>
        <w:t>Notwithstanding</w:t>
      </w:r>
      <w:r w:rsidR="00971E1A">
        <w:t xml:space="preserve"> the NES, an employer may </w:t>
      </w:r>
      <w:proofErr w:type="gramStart"/>
      <w:r w:rsidR="00971E1A">
        <w:t xml:space="preserve">close </w:t>
      </w:r>
      <w:r>
        <w:t>down</w:t>
      </w:r>
      <w:proofErr w:type="gramEnd"/>
      <w:r>
        <w:t xml:space="preserve"> an enterprise or part of it for the purpose of allowing annual leave to all or the majority of the employees in the enterprise or part concerned, provided that:</w:t>
      </w:r>
    </w:p>
    <w:p w:rsidR="00354A7D" w:rsidRDefault="00354A7D" w:rsidP="00FA718B">
      <w:pPr>
        <w:pStyle w:val="Level3"/>
      </w:pPr>
      <w:r>
        <w:t>the employer gives not less than four weeks</w:t>
      </w:r>
      <w:r w:rsidR="00B80E99">
        <w:t>’</w:t>
      </w:r>
      <w:r w:rsidR="00971E1A">
        <w:t xml:space="preserve"> notice of intention to do so;</w:t>
      </w:r>
    </w:p>
    <w:p w:rsidR="00354A7D" w:rsidRDefault="00354A7D" w:rsidP="00FA718B">
      <w:pPr>
        <w:pStyle w:val="Level3"/>
      </w:pPr>
      <w:r>
        <w:lastRenderedPageBreak/>
        <w:t>an employee who has accrued sufficient leave t</w:t>
      </w:r>
      <w:r w:rsidR="00D435FA">
        <w:t>o cover the period of the close</w:t>
      </w:r>
      <w:r w:rsidR="00971E1A">
        <w:noBreakHyphen/>
      </w:r>
      <w:r>
        <w:t>down is allowed leave and is also paid for that leave at the appropriate wage;</w:t>
      </w:r>
    </w:p>
    <w:p w:rsidR="00354A7D" w:rsidRDefault="00354A7D" w:rsidP="00FA718B">
      <w:pPr>
        <w:pStyle w:val="Level3"/>
      </w:pPr>
      <w:r>
        <w:t>an employee who has not accrued sufficient leave to cover part or all of the close-down, is allowed paid leave for the period for which they have accrued sufficient leave and given unpaid leave for the remainder of the close-</w:t>
      </w:r>
      <w:proofErr w:type="gramStart"/>
      <w:r>
        <w:t>down;</w:t>
      </w:r>
      <w:proofErr w:type="gramEnd"/>
    </w:p>
    <w:p w:rsidR="00354A7D" w:rsidRDefault="00354A7D" w:rsidP="00FA718B">
      <w:pPr>
        <w:pStyle w:val="Level3"/>
      </w:pPr>
      <w:r>
        <w:t>any leave taken by an employee as a result of a close-down pursuant to</w:t>
      </w:r>
      <w:r w:rsidR="00B70B65">
        <w:t xml:space="preserve"> this </w:t>
      </w:r>
      <w:r>
        <w:t xml:space="preserve">clause also counts as service by the employee with their </w:t>
      </w:r>
      <w:proofErr w:type="gramStart"/>
      <w:r>
        <w:t>employer;</w:t>
      </w:r>
      <w:proofErr w:type="gramEnd"/>
    </w:p>
    <w:p w:rsidR="00354A7D" w:rsidRDefault="00354A7D" w:rsidP="00FA718B">
      <w:pPr>
        <w:pStyle w:val="Level3"/>
      </w:pPr>
      <w:r>
        <w:t xml:space="preserve">the employer may only </w:t>
      </w:r>
      <w:proofErr w:type="gramStart"/>
      <w:r>
        <w:t>close down</w:t>
      </w:r>
      <w:proofErr w:type="gramEnd"/>
      <w:r>
        <w:t xml:space="preserve"> the enterprise or part of it pursuant to </w:t>
      </w:r>
      <w:r w:rsidR="00B70B65">
        <w:t xml:space="preserve">this </w:t>
      </w:r>
      <w:r>
        <w:t>clause for one or two separate periods in a year; and</w:t>
      </w:r>
    </w:p>
    <w:p w:rsidR="00F13F46" w:rsidRDefault="00354A7D" w:rsidP="009E4B2E">
      <w:pPr>
        <w:pStyle w:val="Level3"/>
      </w:pPr>
      <w:r>
        <w:t xml:space="preserve">if the employer </w:t>
      </w:r>
      <w:proofErr w:type="gramStart"/>
      <w:r>
        <w:t>closes down</w:t>
      </w:r>
      <w:proofErr w:type="gramEnd"/>
      <w:r>
        <w:t xml:space="preserve"> the enterprise or part of it pursuant to </w:t>
      </w:r>
      <w:r w:rsidR="00B70B65">
        <w:t xml:space="preserve">this </w:t>
      </w:r>
      <w:r>
        <w:t>clause in two separate periods, one of the periods must</w:t>
      </w:r>
      <w:r w:rsidR="00DF5182">
        <w:t xml:space="preserve"> be for a period of at least 14 </w:t>
      </w:r>
      <w:r>
        <w:t>consecutive days including non-working days.</w:t>
      </w:r>
    </w:p>
    <w:p w:rsidR="00136D20" w:rsidRDefault="00136D20" w:rsidP="00136D20">
      <w:pPr>
        <w:pStyle w:val="Level2Bold"/>
      </w:pPr>
      <w:bookmarkStart w:id="205" w:name="_Ref457376541"/>
      <w:r w:rsidRPr="00570F3A">
        <w:t>Cashing out of annual leave</w:t>
      </w:r>
      <w:bookmarkEnd w:id="205"/>
    </w:p>
    <w:p w:rsidR="00136D20" w:rsidRDefault="00136D20" w:rsidP="00136D20">
      <w:pPr>
        <w:pStyle w:val="History"/>
      </w:pPr>
      <w:r w:rsidRPr="001057A2">
        <w:t>[</w:t>
      </w:r>
      <w:r w:rsidR="003602BB" w:rsidRPr="001057A2">
        <w:t>24.9</w:t>
      </w:r>
      <w:r w:rsidRPr="001057A2">
        <w:t xml:space="preserve"> inserted by </w:t>
      </w:r>
      <w:hyperlink r:id="rId184" w:history="1">
        <w:r w:rsidR="001057A2" w:rsidRPr="001057A2">
          <w:rPr>
            <w:rStyle w:val="Hyperlink"/>
          </w:rPr>
          <w:t>PR583022</w:t>
        </w:r>
      </w:hyperlink>
      <w:r w:rsidR="001057A2" w:rsidRPr="001057A2">
        <w:t xml:space="preserve"> </w:t>
      </w:r>
      <w:r w:rsidRPr="001057A2">
        <w:t xml:space="preserve"> </w:t>
      </w:r>
      <w:proofErr w:type="spellStart"/>
      <w:r w:rsidRPr="001057A2">
        <w:t>ppc</w:t>
      </w:r>
      <w:proofErr w:type="spellEnd"/>
      <w:r w:rsidRPr="001057A2">
        <w:t xml:space="preserve"> 29Jul16]</w:t>
      </w:r>
    </w:p>
    <w:p w:rsidR="00136D20" w:rsidRPr="00570F3A" w:rsidRDefault="00136D20" w:rsidP="00136D20">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983C08">
        <w:t>24.9</w:t>
      </w:r>
      <w:r>
        <w:fldChar w:fldCharType="end"/>
      </w:r>
      <w:r w:rsidRPr="00570F3A">
        <w:t>.</w:t>
      </w:r>
    </w:p>
    <w:p w:rsidR="00136D20" w:rsidRPr="00570F3A" w:rsidRDefault="00136D20" w:rsidP="00136D20">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983C08">
        <w:t>24.9</w:t>
      </w:r>
      <w:r>
        <w:fldChar w:fldCharType="end"/>
      </w:r>
      <w:r w:rsidRPr="00570F3A">
        <w:t>.</w:t>
      </w:r>
    </w:p>
    <w:p w:rsidR="00136D20" w:rsidRPr="00570F3A" w:rsidRDefault="00136D20" w:rsidP="00136D20">
      <w:pPr>
        <w:pStyle w:val="Level3"/>
        <w:tabs>
          <w:tab w:val="left" w:pos="1418"/>
        </w:tabs>
      </w:pPr>
      <w:r w:rsidRPr="00570F3A">
        <w:t xml:space="preserve">An employer and an employee may agree in writing to the cashing out of a </w:t>
      </w:r>
      <w:proofErr w:type="gramStart"/>
      <w:r w:rsidRPr="00570F3A">
        <w:t>particular amount</w:t>
      </w:r>
      <w:proofErr w:type="gramEnd"/>
      <w:r w:rsidRPr="00570F3A">
        <w:t xml:space="preserve"> of accrued paid annual leave by the employee.</w:t>
      </w:r>
    </w:p>
    <w:p w:rsidR="00136D20" w:rsidRPr="00570F3A" w:rsidRDefault="00136D20" w:rsidP="00136D20">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983C08">
        <w:t>24.9</w:t>
      </w:r>
      <w:r>
        <w:fldChar w:fldCharType="end"/>
      </w:r>
      <w:r w:rsidRPr="00570F3A">
        <w:t xml:space="preserve"> must state:</w:t>
      </w:r>
    </w:p>
    <w:p w:rsidR="00136D20" w:rsidRPr="00570F3A" w:rsidRDefault="00136D20" w:rsidP="00136D20">
      <w:pPr>
        <w:pStyle w:val="Level4"/>
        <w:tabs>
          <w:tab w:val="left" w:pos="1985"/>
        </w:tabs>
      </w:pPr>
      <w:r w:rsidRPr="00570F3A">
        <w:t>the amount of leave to be cashed out and the payment to be made to the employee for it; and</w:t>
      </w:r>
    </w:p>
    <w:p w:rsidR="00136D20" w:rsidRPr="00570F3A" w:rsidRDefault="00136D20" w:rsidP="00136D20">
      <w:pPr>
        <w:pStyle w:val="Level4"/>
        <w:tabs>
          <w:tab w:val="left" w:pos="1985"/>
        </w:tabs>
      </w:pPr>
      <w:r w:rsidRPr="00570F3A">
        <w:t>the date on which the payment is to be made.</w:t>
      </w:r>
    </w:p>
    <w:p w:rsidR="00136D20" w:rsidRPr="00570F3A" w:rsidRDefault="00136D20" w:rsidP="00136D20">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983C08">
        <w:t>24.9</w:t>
      </w:r>
      <w:r>
        <w:fldChar w:fldCharType="end"/>
      </w:r>
      <w:r w:rsidRPr="00570F3A">
        <w:t xml:space="preserve"> must be signed by the employer and employee and, if the employee is under 18 years of age, by the employee’s parent or guardian.</w:t>
      </w:r>
    </w:p>
    <w:p w:rsidR="00136D20" w:rsidRPr="00570F3A" w:rsidRDefault="00136D20" w:rsidP="00136D20">
      <w:pPr>
        <w:pStyle w:val="Level3"/>
        <w:tabs>
          <w:tab w:val="left" w:pos="1418"/>
        </w:tabs>
      </w:pPr>
      <w:r w:rsidRPr="00570F3A">
        <w:t>The payment must not be less than the amount that would have been payable had the employee taken the leave at the time the payment is made.</w:t>
      </w:r>
    </w:p>
    <w:p w:rsidR="00136D20" w:rsidRPr="00570F3A" w:rsidRDefault="00136D20" w:rsidP="00136D20">
      <w:pPr>
        <w:pStyle w:val="Level3"/>
        <w:tabs>
          <w:tab w:val="left" w:pos="1418"/>
        </w:tabs>
      </w:pPr>
      <w:r w:rsidRPr="00570F3A">
        <w:t>An agreement must not result in the employee’s remaining accrued entitlement to paid annual leave being less than 4 weeks.</w:t>
      </w:r>
    </w:p>
    <w:p w:rsidR="00136D20" w:rsidRPr="00570F3A" w:rsidRDefault="00136D20" w:rsidP="00136D20">
      <w:pPr>
        <w:pStyle w:val="Level3"/>
        <w:tabs>
          <w:tab w:val="left" w:pos="1418"/>
        </w:tabs>
      </w:pPr>
      <w:r w:rsidRPr="00570F3A">
        <w:t>The maximum amount of accrued paid annual leave that may be cashed out in any period of 12 months is 2 weeks.</w:t>
      </w:r>
    </w:p>
    <w:p w:rsidR="00136D20" w:rsidRPr="00570F3A" w:rsidRDefault="00136D20" w:rsidP="00136D20">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983C08">
        <w:t>24.9</w:t>
      </w:r>
      <w:r>
        <w:fldChar w:fldCharType="end"/>
      </w:r>
      <w:r w:rsidRPr="00570F3A">
        <w:t xml:space="preserve"> as an employee record.</w:t>
      </w:r>
    </w:p>
    <w:p w:rsidR="00136D20" w:rsidRPr="00570F3A" w:rsidRDefault="00136D20" w:rsidP="00136D20">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983C08">
        <w:t>24.9</w:t>
      </w:r>
      <w:r>
        <w:fldChar w:fldCharType="end"/>
      </w:r>
      <w:r w:rsidRPr="00570F3A">
        <w:t>.</w:t>
      </w:r>
    </w:p>
    <w:p w:rsidR="00136D20" w:rsidRPr="00570F3A" w:rsidRDefault="00136D20" w:rsidP="00136D20">
      <w:pPr>
        <w:pStyle w:val="Block1"/>
      </w:pPr>
      <w:r>
        <w:lastRenderedPageBreak/>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983C08">
        <w:t>24.9</w:t>
      </w:r>
      <w:r>
        <w:fldChar w:fldCharType="end"/>
      </w:r>
      <w:r w:rsidRPr="00570F3A">
        <w:t>.</w:t>
      </w:r>
    </w:p>
    <w:p w:rsidR="00136D20" w:rsidRDefault="00136D20" w:rsidP="00136D20">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983C08">
        <w:t>24.9</w:t>
      </w:r>
      <w:r>
        <w:fldChar w:fldCharType="end"/>
      </w:r>
      <w:r w:rsidRPr="00570F3A">
        <w:t xml:space="preserve"> is set out at </w:t>
      </w:r>
      <w:r w:rsidR="001057A2">
        <w:rPr>
          <w:highlight w:val="yellow"/>
        </w:rPr>
        <w:fldChar w:fldCharType="begin"/>
      </w:r>
      <w:r w:rsidR="001057A2">
        <w:instrText xml:space="preserve"> REF _Ref458421326 \w \h </w:instrText>
      </w:r>
      <w:r w:rsidR="001057A2">
        <w:rPr>
          <w:highlight w:val="yellow"/>
        </w:rPr>
      </w:r>
      <w:r w:rsidR="001057A2">
        <w:rPr>
          <w:highlight w:val="yellow"/>
        </w:rPr>
        <w:fldChar w:fldCharType="separate"/>
      </w:r>
      <w:r w:rsidR="00983C08">
        <w:t>Schedule E</w:t>
      </w:r>
      <w:r w:rsidR="001057A2">
        <w:rPr>
          <w:highlight w:val="yellow"/>
        </w:rPr>
        <w:fldChar w:fldCharType="end"/>
      </w:r>
      <w:r w:rsidRPr="00570F3A">
        <w:t xml:space="preserve">. There is no requirement to use the form of agreement set out at </w:t>
      </w:r>
      <w:r w:rsidR="001057A2">
        <w:rPr>
          <w:highlight w:val="yellow"/>
        </w:rPr>
        <w:fldChar w:fldCharType="begin"/>
      </w:r>
      <w:r w:rsidR="001057A2">
        <w:instrText xml:space="preserve"> REF _Ref458421337 \w \h </w:instrText>
      </w:r>
      <w:r w:rsidR="001057A2">
        <w:rPr>
          <w:highlight w:val="yellow"/>
        </w:rPr>
      </w:r>
      <w:r w:rsidR="001057A2">
        <w:rPr>
          <w:highlight w:val="yellow"/>
        </w:rPr>
        <w:fldChar w:fldCharType="separate"/>
      </w:r>
      <w:r w:rsidR="00983C08">
        <w:t>Schedule E</w:t>
      </w:r>
      <w:r w:rsidR="001057A2">
        <w:rPr>
          <w:highlight w:val="yellow"/>
        </w:rPr>
        <w:fldChar w:fldCharType="end"/>
      </w:r>
      <w:r w:rsidRPr="00570F3A">
        <w:t xml:space="preserve">. </w:t>
      </w:r>
    </w:p>
    <w:p w:rsidR="00136D20" w:rsidRDefault="00136D20" w:rsidP="00136D20">
      <w:pPr>
        <w:pStyle w:val="Level2Bold"/>
      </w:pPr>
      <w:bookmarkStart w:id="206" w:name="_Ref457376459"/>
      <w:r w:rsidRPr="00AE0B6F">
        <w:t>Excessive leave accruals: general provision</w:t>
      </w:r>
      <w:bookmarkEnd w:id="206"/>
    </w:p>
    <w:p w:rsidR="00136D20" w:rsidRDefault="00136D20" w:rsidP="00136D20">
      <w:pPr>
        <w:pStyle w:val="History"/>
      </w:pPr>
      <w:r w:rsidRPr="001057A2">
        <w:t>[</w:t>
      </w:r>
      <w:r w:rsidR="001057A2" w:rsidRPr="001057A2">
        <w:t>24.10</w:t>
      </w:r>
      <w:r w:rsidRPr="001057A2">
        <w:t xml:space="preserve"> inserted by </w:t>
      </w:r>
      <w:hyperlink r:id="rId185" w:history="1">
        <w:r w:rsidR="001057A2" w:rsidRPr="001057A2">
          <w:rPr>
            <w:rStyle w:val="Hyperlink"/>
          </w:rPr>
          <w:t>PR583022</w:t>
        </w:r>
      </w:hyperlink>
      <w:r w:rsidR="001057A2" w:rsidRPr="001057A2">
        <w:t xml:space="preserve"> </w:t>
      </w:r>
      <w:r w:rsidRPr="001057A2">
        <w:t xml:space="preserve"> </w:t>
      </w:r>
      <w:proofErr w:type="spellStart"/>
      <w:r w:rsidRPr="001057A2">
        <w:t>ppc</w:t>
      </w:r>
      <w:proofErr w:type="spellEnd"/>
      <w:r w:rsidRPr="001057A2">
        <w:t xml:space="preserve"> 29Jul16]</w:t>
      </w:r>
    </w:p>
    <w:p w:rsidR="00136D20" w:rsidRPr="00570F3A" w:rsidRDefault="00136D20" w:rsidP="00136D20">
      <w:pPr>
        <w:pStyle w:val="Block1"/>
        <w:rPr>
          <w:bCs/>
        </w:rPr>
      </w:pPr>
      <w:r>
        <w:t>Note</w:t>
      </w:r>
      <w:r w:rsidRPr="00570F3A">
        <w:t xml:space="preserve">: Clauses </w:t>
      </w:r>
      <w:r>
        <w:fldChar w:fldCharType="begin"/>
      </w:r>
      <w:r>
        <w:instrText xml:space="preserve"> REF _Ref457376459 \r \h </w:instrText>
      </w:r>
      <w:r>
        <w:fldChar w:fldCharType="separate"/>
      </w:r>
      <w:r w:rsidR="00983C08">
        <w:t>24.10</w:t>
      </w:r>
      <w:r>
        <w:fldChar w:fldCharType="end"/>
      </w:r>
      <w:r w:rsidRPr="00570F3A">
        <w:t xml:space="preserve"> to </w:t>
      </w:r>
      <w:r>
        <w:fldChar w:fldCharType="begin"/>
      </w:r>
      <w:r>
        <w:instrText xml:space="preserve"> REF _Ref457376483 \r \h </w:instrText>
      </w:r>
      <w:r>
        <w:fldChar w:fldCharType="separate"/>
      </w:r>
      <w:r w:rsidR="00983C08">
        <w:t>24.12</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136D20" w:rsidRPr="00570F3A" w:rsidRDefault="00136D20" w:rsidP="00136D20">
      <w:pPr>
        <w:pStyle w:val="Level3"/>
        <w:tabs>
          <w:tab w:val="left" w:pos="1418"/>
        </w:tabs>
      </w:pPr>
      <w:r w:rsidRPr="00570F3A">
        <w:t xml:space="preserve">An employee has an </w:t>
      </w:r>
      <w:r w:rsidRPr="00570F3A">
        <w:rPr>
          <w:b/>
        </w:rPr>
        <w:t>excessive leave accrual</w:t>
      </w:r>
      <w:r w:rsidRPr="00570F3A">
        <w:t xml:space="preserve"> if the employee has accrued more </w:t>
      </w:r>
      <w:r w:rsidR="001470CB">
        <w:t>than 12</w:t>
      </w:r>
      <w:r w:rsidRPr="00570F3A">
        <w:t xml:space="preserve"> </w:t>
      </w:r>
      <w:proofErr w:type="gramStart"/>
      <w:r w:rsidRPr="00570F3A">
        <w:t>weeks’</w:t>
      </w:r>
      <w:proofErr w:type="gramEnd"/>
      <w:r w:rsidRPr="00570F3A">
        <w:t xml:space="preserve"> paid annual leave </w:t>
      </w:r>
    </w:p>
    <w:p w:rsidR="00136D20" w:rsidRPr="00570F3A" w:rsidRDefault="00136D20" w:rsidP="00136D20">
      <w:pPr>
        <w:pStyle w:val="Level3"/>
        <w:tabs>
          <w:tab w:val="left" w:pos="1418"/>
        </w:tabs>
      </w:pPr>
      <w:bookmarkStart w:id="207" w:name="_Ref457376803"/>
      <w:r w:rsidRPr="00570F3A">
        <w:t>If an employee has an excessive leave accrual, the employer or the employee may seek to confer with the other and genuinely try to reach agreement on how to reduce or eliminate the excessive leave accrual.</w:t>
      </w:r>
      <w:bookmarkEnd w:id="207"/>
    </w:p>
    <w:p w:rsidR="00136D20" w:rsidRPr="00570F3A" w:rsidRDefault="00136D20" w:rsidP="00136D20">
      <w:pPr>
        <w:pStyle w:val="Level3"/>
        <w:tabs>
          <w:tab w:val="left" w:pos="1418"/>
        </w:tabs>
      </w:pPr>
      <w:r w:rsidRPr="00570F3A">
        <w:t xml:space="preserve">Clause </w:t>
      </w:r>
      <w:r>
        <w:fldChar w:fldCharType="begin"/>
      </w:r>
      <w:r>
        <w:instrText xml:space="preserve"> REF _Ref457376722 \r \h </w:instrText>
      </w:r>
      <w:r>
        <w:fldChar w:fldCharType="separate"/>
      </w:r>
      <w:r w:rsidR="00983C08">
        <w:t>24.11</w:t>
      </w:r>
      <w:r>
        <w:fldChar w:fldCharType="end"/>
      </w:r>
      <w:r w:rsidRPr="00570F3A">
        <w:t xml:space="preserve"> sets out how an employer may direct an employee who has an excessive leave accrual to take paid annual leave.</w:t>
      </w:r>
    </w:p>
    <w:p w:rsidR="00136D20" w:rsidRPr="00570F3A" w:rsidRDefault="00136D20" w:rsidP="00136D20">
      <w:pPr>
        <w:pStyle w:val="Level3"/>
        <w:tabs>
          <w:tab w:val="left" w:pos="1418"/>
        </w:tabs>
      </w:pPr>
      <w:r w:rsidRPr="00570F3A">
        <w:t xml:space="preserve">Clause </w:t>
      </w:r>
      <w:r>
        <w:fldChar w:fldCharType="begin"/>
      </w:r>
      <w:r>
        <w:instrText xml:space="preserve"> REF _Ref457376483 \r \h </w:instrText>
      </w:r>
      <w:r>
        <w:fldChar w:fldCharType="separate"/>
      </w:r>
      <w:r w:rsidR="00983C08">
        <w:t>24.12</w:t>
      </w:r>
      <w:r>
        <w:fldChar w:fldCharType="end"/>
      </w:r>
      <w:r w:rsidRPr="00570F3A">
        <w:t xml:space="preserve"> sets out how an employee who has an excessive leave accrual may require an employer to grant paid annual l</w:t>
      </w:r>
      <w:r w:rsidR="009E44AB">
        <w:t>eave requested by the employee.</w:t>
      </w:r>
    </w:p>
    <w:p w:rsidR="00136D20" w:rsidRDefault="00136D20" w:rsidP="00136D20">
      <w:pPr>
        <w:pStyle w:val="Level2Bold"/>
      </w:pPr>
      <w:bookmarkStart w:id="208" w:name="_Ref457376722"/>
      <w:r w:rsidRPr="00570F3A">
        <w:t>Excessive leave accruals: direction by employer that leave be taken</w:t>
      </w:r>
      <w:bookmarkEnd w:id="208"/>
    </w:p>
    <w:p w:rsidR="00136D20" w:rsidRDefault="00136D20" w:rsidP="00136D20">
      <w:pPr>
        <w:pStyle w:val="History"/>
      </w:pPr>
      <w:r w:rsidRPr="001057A2">
        <w:t>[</w:t>
      </w:r>
      <w:r w:rsidR="001057A2" w:rsidRPr="001057A2">
        <w:t>24.11</w:t>
      </w:r>
      <w:r w:rsidRPr="001057A2">
        <w:t xml:space="preserve"> inserted by </w:t>
      </w:r>
      <w:hyperlink r:id="rId186" w:history="1">
        <w:r w:rsidR="001057A2" w:rsidRPr="001057A2">
          <w:rPr>
            <w:rStyle w:val="Hyperlink"/>
          </w:rPr>
          <w:t>PR583022</w:t>
        </w:r>
      </w:hyperlink>
      <w:r w:rsidR="001057A2" w:rsidRPr="001057A2">
        <w:t xml:space="preserve"> </w:t>
      </w:r>
      <w:r w:rsidRPr="001057A2">
        <w:t xml:space="preserve"> </w:t>
      </w:r>
      <w:proofErr w:type="spellStart"/>
      <w:r w:rsidRPr="001057A2">
        <w:t>ppc</w:t>
      </w:r>
      <w:proofErr w:type="spellEnd"/>
      <w:r w:rsidRPr="001057A2">
        <w:t xml:space="preserve"> 29Jul16]</w:t>
      </w:r>
    </w:p>
    <w:p w:rsidR="00136D20" w:rsidRPr="00570F3A" w:rsidRDefault="00136D20" w:rsidP="00136D20">
      <w:pPr>
        <w:pStyle w:val="Level3"/>
        <w:tabs>
          <w:tab w:val="left" w:pos="1418"/>
        </w:tabs>
      </w:pPr>
      <w:bookmarkStart w:id="209"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983C08">
        <w:t>24.10(b)</w:t>
      </w:r>
      <w:r>
        <w:fldChar w:fldCharType="end"/>
      </w:r>
      <w:r w:rsidRPr="00570F3A">
        <w:t xml:space="preserve"> but agreement is not reached (including because the employee refuses to confer), the employer may direct the employee in writing to take one or more periods of paid annual leave.</w:t>
      </w:r>
      <w:bookmarkEnd w:id="209"/>
    </w:p>
    <w:p w:rsidR="00136D20" w:rsidRPr="00570F3A" w:rsidRDefault="00136D20" w:rsidP="00136D20">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983C08">
        <w:t>(a)</w:t>
      </w:r>
      <w:r>
        <w:rPr>
          <w:highlight w:val="yellow"/>
        </w:rPr>
        <w:fldChar w:fldCharType="end"/>
      </w:r>
      <w:r w:rsidRPr="00570F3A">
        <w:t>:</w:t>
      </w:r>
    </w:p>
    <w:p w:rsidR="00136D20" w:rsidRPr="00570F3A" w:rsidRDefault="00136D20" w:rsidP="00136D20">
      <w:pPr>
        <w:pStyle w:val="Level4"/>
        <w:tabs>
          <w:tab w:val="left" w:pos="1985"/>
        </w:tabs>
      </w:pPr>
      <w:bookmarkStart w:id="210"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983C08">
        <w:t>24.10</w:t>
      </w:r>
      <w:r>
        <w:fldChar w:fldCharType="end"/>
      </w:r>
      <w:r w:rsidRPr="00570F3A">
        <w:t xml:space="preserve">, </w:t>
      </w:r>
      <w:r>
        <w:fldChar w:fldCharType="begin"/>
      </w:r>
      <w:r>
        <w:instrText xml:space="preserve"> REF _Ref457376722 \r \h </w:instrText>
      </w:r>
      <w:r>
        <w:fldChar w:fldCharType="separate"/>
      </w:r>
      <w:r w:rsidR="00983C08">
        <w:t>24.11</w:t>
      </w:r>
      <w:r>
        <w:fldChar w:fldCharType="end"/>
      </w:r>
      <w:r w:rsidRPr="00570F3A">
        <w:t xml:space="preserve"> or </w:t>
      </w:r>
      <w:r>
        <w:fldChar w:fldCharType="begin"/>
      </w:r>
      <w:r>
        <w:instrText xml:space="preserve"> REF _Ref457376483 \r \h </w:instrText>
      </w:r>
      <w:r>
        <w:fldChar w:fldCharType="separate"/>
      </w:r>
      <w:r w:rsidR="00983C08">
        <w:t>24.12</w:t>
      </w:r>
      <w:r>
        <w:fldChar w:fldCharType="end"/>
      </w:r>
      <w:r w:rsidRPr="00570F3A">
        <w:t xml:space="preserve"> or otherwise agreed by the employer and employee) are taken into account; and</w:t>
      </w:r>
      <w:bookmarkEnd w:id="210"/>
    </w:p>
    <w:p w:rsidR="00136D20" w:rsidRPr="00570F3A" w:rsidRDefault="00136D20" w:rsidP="00136D20">
      <w:pPr>
        <w:pStyle w:val="Level4"/>
        <w:tabs>
          <w:tab w:val="left" w:pos="1985"/>
        </w:tabs>
      </w:pPr>
      <w:r w:rsidRPr="00570F3A">
        <w:t>must not require the employee to take any period of paid annual leave of less than one week; and</w:t>
      </w:r>
    </w:p>
    <w:p w:rsidR="00136D20" w:rsidRPr="00570F3A" w:rsidRDefault="00136D20" w:rsidP="00136D20">
      <w:pPr>
        <w:pStyle w:val="Level4"/>
        <w:tabs>
          <w:tab w:val="left" w:pos="1985"/>
        </w:tabs>
      </w:pPr>
      <w:r w:rsidRPr="00570F3A">
        <w:t>must not require the employee to take a period of paid annual leave beginning less than 8 weeks, or more than 12 months, after the direction is given; and</w:t>
      </w:r>
    </w:p>
    <w:p w:rsidR="00136D20" w:rsidRPr="00570F3A" w:rsidRDefault="00136D20" w:rsidP="00136D20">
      <w:pPr>
        <w:pStyle w:val="Level4"/>
        <w:tabs>
          <w:tab w:val="left" w:pos="1985"/>
        </w:tabs>
      </w:pPr>
      <w:r w:rsidRPr="00570F3A">
        <w:t>must not be inconsistent with any leave arrangement agreed by the employer and employee.</w:t>
      </w:r>
    </w:p>
    <w:p w:rsidR="00136D20" w:rsidRPr="00570F3A" w:rsidRDefault="00136D20" w:rsidP="00136D20">
      <w:pPr>
        <w:pStyle w:val="Level3"/>
        <w:tabs>
          <w:tab w:val="left" w:pos="1418"/>
        </w:tabs>
      </w:pPr>
      <w:r w:rsidRPr="00570F3A">
        <w:lastRenderedPageBreak/>
        <w:t xml:space="preserve">The employee must take paid annual leave in accordance with a direction under paragraph </w:t>
      </w:r>
      <w:r>
        <w:fldChar w:fldCharType="begin"/>
      </w:r>
      <w:r>
        <w:instrText xml:space="preserve"> REF _Ref457376863 \r \h </w:instrText>
      </w:r>
      <w:r>
        <w:fldChar w:fldCharType="separate"/>
      </w:r>
      <w:r w:rsidR="00983C08">
        <w:t>(a)</w:t>
      </w:r>
      <w:r>
        <w:fldChar w:fldCharType="end"/>
      </w:r>
      <w:r>
        <w:t xml:space="preserve"> </w:t>
      </w:r>
      <w:r w:rsidRPr="00570F3A">
        <w:t>that is in effect.</w:t>
      </w:r>
    </w:p>
    <w:p w:rsidR="008A1610" w:rsidRDefault="00136D20" w:rsidP="008A1610">
      <w:pPr>
        <w:pStyle w:val="Level3"/>
        <w:tabs>
          <w:tab w:val="left" w:pos="1418"/>
        </w:tabs>
      </w:pPr>
      <w:bookmarkStart w:id="211" w:name="_Ref457376905"/>
      <w:r w:rsidRPr="00570F3A">
        <w:t xml:space="preserve">An employee to whom a direction has been given under paragraph </w:t>
      </w:r>
      <w:r>
        <w:fldChar w:fldCharType="begin"/>
      </w:r>
      <w:r>
        <w:instrText xml:space="preserve"> REF _Ref457376863 \r \h </w:instrText>
      </w:r>
      <w:r>
        <w:fldChar w:fldCharType="separate"/>
      </w:r>
      <w:r w:rsidR="00983C08">
        <w:t>(a)</w:t>
      </w:r>
      <w:r>
        <w:fldChar w:fldCharType="end"/>
      </w:r>
      <w:r>
        <w:t xml:space="preserve"> </w:t>
      </w:r>
      <w:r w:rsidRPr="00570F3A">
        <w:t>may request to take a period of paid annual leave as if the direction had not been given.</w:t>
      </w:r>
      <w:bookmarkEnd w:id="211"/>
    </w:p>
    <w:p w:rsidR="00136D20" w:rsidRDefault="00136D20" w:rsidP="008A1610">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rsidR="008A1610">
        <w:instrText xml:space="preserve"> \* MERGEFORMAT </w:instrText>
      </w:r>
      <w:r>
        <w:fldChar w:fldCharType="separate"/>
      </w:r>
      <w:r w:rsidR="00983C08">
        <w:t>(d)</w:t>
      </w:r>
      <w:r>
        <w:fldChar w:fldCharType="end"/>
      </w:r>
      <w:r w:rsidRPr="00570F3A">
        <w:t xml:space="preserve"> may result in the direction ceasing to have effect.  See clause </w:t>
      </w:r>
      <w:r>
        <w:fldChar w:fldCharType="begin"/>
      </w:r>
      <w:r>
        <w:instrText xml:space="preserve"> REF _Ref457377084 \w \h </w:instrText>
      </w:r>
      <w:r w:rsidR="008A1610">
        <w:instrText xml:space="preserve"> \* MERGEFORMAT </w:instrText>
      </w:r>
      <w:r>
        <w:fldChar w:fldCharType="separate"/>
      </w:r>
      <w:r w:rsidR="00983C08">
        <w:t>24.11(b)(</w:t>
      </w:r>
      <w:proofErr w:type="spellStart"/>
      <w:r w:rsidR="00983C08">
        <w:t>i</w:t>
      </w:r>
      <w:proofErr w:type="spellEnd"/>
      <w:r w:rsidR="00983C08">
        <w:t>)</w:t>
      </w:r>
      <w:r>
        <w:fldChar w:fldCharType="end"/>
      </w:r>
      <w:r w:rsidRPr="00570F3A">
        <w:t>.</w:t>
      </w:r>
    </w:p>
    <w:p w:rsidR="00136D20" w:rsidRPr="00570F3A" w:rsidRDefault="00136D20" w:rsidP="003C5716">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w:t>
      </w:r>
      <w:r w:rsidR="009E44AB">
        <w:t>oyee to take paid annual leave.</w:t>
      </w:r>
    </w:p>
    <w:p w:rsidR="00136D20" w:rsidRDefault="00136D20" w:rsidP="00136D20">
      <w:pPr>
        <w:pStyle w:val="Level2Bold"/>
      </w:pPr>
      <w:bookmarkStart w:id="212" w:name="_Ref457376483"/>
      <w:r w:rsidRPr="00570F3A">
        <w:t>Excessive leave accruals: request by employee for leave</w:t>
      </w:r>
      <w:bookmarkEnd w:id="212"/>
    </w:p>
    <w:p w:rsidR="00136D20" w:rsidRDefault="00136D20" w:rsidP="00136D20">
      <w:pPr>
        <w:pStyle w:val="History"/>
      </w:pPr>
      <w:r w:rsidRPr="001057A2">
        <w:t>[</w:t>
      </w:r>
      <w:r w:rsidR="001057A2" w:rsidRPr="001057A2">
        <w:t>24.12</w:t>
      </w:r>
      <w:r w:rsidRPr="001057A2">
        <w:t xml:space="preserve"> inserted by </w:t>
      </w:r>
      <w:hyperlink r:id="rId187" w:history="1">
        <w:r w:rsidR="001057A2" w:rsidRPr="001057A2">
          <w:rPr>
            <w:rStyle w:val="Hyperlink"/>
          </w:rPr>
          <w:t>PR583022</w:t>
        </w:r>
      </w:hyperlink>
      <w:r w:rsidR="00A22CD7" w:rsidRPr="00A22CD7">
        <w:t>; substituted by</w:t>
      </w:r>
      <w:r w:rsidR="00A22CD7">
        <w:t xml:space="preserve"> </w:t>
      </w:r>
      <w:hyperlink r:id="rId188" w:history="1">
        <w:r w:rsidR="00A22CD7" w:rsidRPr="001057A2">
          <w:rPr>
            <w:rStyle w:val="Hyperlink"/>
          </w:rPr>
          <w:t>PR583022</w:t>
        </w:r>
      </w:hyperlink>
      <w:r w:rsidR="00A22CD7" w:rsidRPr="00A22CD7">
        <w:t xml:space="preserve"> </w:t>
      </w:r>
      <w:proofErr w:type="spellStart"/>
      <w:r w:rsidR="00A22CD7">
        <w:t>ppc</w:t>
      </w:r>
      <w:proofErr w:type="spellEnd"/>
      <w:r w:rsidR="00A22CD7">
        <w:t xml:space="preserve"> 29Jul17</w:t>
      </w:r>
      <w:r w:rsidRPr="001057A2">
        <w:t>]</w:t>
      </w:r>
    </w:p>
    <w:p w:rsidR="00136D20" w:rsidRPr="00570F3A" w:rsidRDefault="00136D20" w:rsidP="00136D20">
      <w:pPr>
        <w:pStyle w:val="Level3"/>
        <w:tabs>
          <w:tab w:val="left" w:pos="1418"/>
        </w:tabs>
      </w:pPr>
      <w:bookmarkStart w:id="213"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983C08">
        <w:t>24.10(b)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13"/>
    </w:p>
    <w:p w:rsidR="00136D20" w:rsidRPr="00570F3A" w:rsidRDefault="00136D20" w:rsidP="00136D20">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983C08">
        <w:t>(a)</w:t>
      </w:r>
      <w:r>
        <w:fldChar w:fldCharType="end"/>
      </w:r>
      <w:r w:rsidRPr="00570F3A">
        <w:t xml:space="preserve"> if:</w:t>
      </w:r>
    </w:p>
    <w:p w:rsidR="00136D20" w:rsidRPr="00570F3A" w:rsidRDefault="00136D20" w:rsidP="00136D20">
      <w:pPr>
        <w:pStyle w:val="Level4"/>
        <w:tabs>
          <w:tab w:val="left" w:pos="1985"/>
        </w:tabs>
      </w:pPr>
      <w:r w:rsidRPr="00570F3A">
        <w:t>the employee has had an excessive leave accrual for more than 6 months at the time of giving the notice; and</w:t>
      </w:r>
    </w:p>
    <w:p w:rsidR="00136D20" w:rsidRPr="00570F3A" w:rsidRDefault="00136D20" w:rsidP="00136D20">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983C08">
        <w:t>24.11(a)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983C08">
        <w:t>24.10</w:t>
      </w:r>
      <w:r>
        <w:fldChar w:fldCharType="end"/>
      </w:r>
      <w:r w:rsidRPr="00570F3A">
        <w:t xml:space="preserve">, </w:t>
      </w:r>
      <w:r>
        <w:fldChar w:fldCharType="begin"/>
      </w:r>
      <w:r>
        <w:instrText xml:space="preserve"> REF _Ref457376722 \r \h </w:instrText>
      </w:r>
      <w:r>
        <w:fldChar w:fldCharType="separate"/>
      </w:r>
      <w:r w:rsidR="00983C08">
        <w:t>24.11</w:t>
      </w:r>
      <w:r>
        <w:fldChar w:fldCharType="end"/>
      </w:r>
      <w:r w:rsidRPr="00570F3A">
        <w:t xml:space="preserve"> or </w:t>
      </w:r>
      <w:r>
        <w:fldChar w:fldCharType="begin"/>
      </w:r>
      <w:r>
        <w:instrText xml:space="preserve"> REF _Ref457376483 \r \h </w:instrText>
      </w:r>
      <w:r>
        <w:fldChar w:fldCharType="separate"/>
      </w:r>
      <w:r w:rsidR="00983C08">
        <w:t>24.12</w:t>
      </w:r>
      <w:r>
        <w:fldChar w:fldCharType="end"/>
      </w:r>
      <w:r w:rsidRPr="00570F3A">
        <w:t xml:space="preserve"> or otherwise agreed by the employer and employee) are taken into account, would eliminate the employee’s excessive leave accrual.</w:t>
      </w:r>
    </w:p>
    <w:p w:rsidR="00136D20" w:rsidRPr="00570F3A" w:rsidRDefault="00136D20" w:rsidP="00136D20">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983C08">
        <w:t>(a)</w:t>
      </w:r>
      <w:r>
        <w:fldChar w:fldCharType="end"/>
      </w:r>
      <w:r>
        <w:t xml:space="preserve"> </w:t>
      </w:r>
      <w:r w:rsidRPr="00570F3A">
        <w:t>must not:</w:t>
      </w:r>
    </w:p>
    <w:p w:rsidR="00136D20" w:rsidRPr="00570F3A" w:rsidRDefault="00136D20" w:rsidP="00136D20">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983C08">
        <w:t>24.10</w:t>
      </w:r>
      <w:r>
        <w:fldChar w:fldCharType="end"/>
      </w:r>
      <w:r w:rsidRPr="00570F3A">
        <w:t xml:space="preserve">, </w:t>
      </w:r>
      <w:r>
        <w:fldChar w:fldCharType="begin"/>
      </w:r>
      <w:r>
        <w:instrText xml:space="preserve"> REF _Ref457376722 \r \h </w:instrText>
      </w:r>
      <w:r>
        <w:fldChar w:fldCharType="separate"/>
      </w:r>
      <w:r w:rsidR="00983C08">
        <w:t>24.11</w:t>
      </w:r>
      <w:r>
        <w:fldChar w:fldCharType="end"/>
      </w:r>
      <w:r w:rsidRPr="00570F3A">
        <w:t xml:space="preserve"> or </w:t>
      </w:r>
      <w:r>
        <w:fldChar w:fldCharType="begin"/>
      </w:r>
      <w:r>
        <w:instrText xml:space="preserve"> REF _Ref457376483 \r \h </w:instrText>
      </w:r>
      <w:r>
        <w:fldChar w:fldCharType="separate"/>
      </w:r>
      <w:r w:rsidR="00983C08">
        <w:t>24.12</w:t>
      </w:r>
      <w:r>
        <w:fldChar w:fldCharType="end"/>
      </w:r>
      <w:r>
        <w:t xml:space="preserve"> </w:t>
      </w:r>
      <w:r w:rsidRPr="00570F3A">
        <w:t>or otherwise agreed by the employer and employee) are taken into account; or</w:t>
      </w:r>
    </w:p>
    <w:p w:rsidR="00136D20" w:rsidRPr="00570F3A" w:rsidRDefault="00136D20" w:rsidP="00136D20">
      <w:pPr>
        <w:pStyle w:val="Level4"/>
        <w:tabs>
          <w:tab w:val="left" w:pos="1985"/>
        </w:tabs>
      </w:pPr>
      <w:r w:rsidRPr="00570F3A">
        <w:t>provide for the employee to take any period of paid annual leave of less than one week; or</w:t>
      </w:r>
    </w:p>
    <w:p w:rsidR="00136D20" w:rsidRPr="00570F3A" w:rsidRDefault="00136D20" w:rsidP="00136D20">
      <w:pPr>
        <w:pStyle w:val="Level4"/>
        <w:tabs>
          <w:tab w:val="left" w:pos="1985"/>
        </w:tabs>
      </w:pPr>
      <w:r w:rsidRPr="00570F3A">
        <w:t>provide for the employee to take a period of paid annual leave beginning less than 8 weeks, or more than 12 months, after the notice is given; or</w:t>
      </w:r>
    </w:p>
    <w:p w:rsidR="00136D20" w:rsidRDefault="00136D20" w:rsidP="00136D20">
      <w:pPr>
        <w:pStyle w:val="Level4"/>
        <w:tabs>
          <w:tab w:val="left" w:pos="1985"/>
        </w:tabs>
      </w:pPr>
      <w:r w:rsidRPr="00570F3A">
        <w:t>be inconsistent with any leave arrangement agreed by the employer and employee.</w:t>
      </w:r>
    </w:p>
    <w:p w:rsidR="00136D20" w:rsidRPr="00570F3A" w:rsidRDefault="00136D20" w:rsidP="00136D20">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983C08">
        <w:t>(a)</w:t>
      </w:r>
      <w:r>
        <w:fldChar w:fldCharType="end"/>
      </w:r>
      <w:r w:rsidRPr="00570F3A">
        <w:t xml:space="preserve"> more than 4 </w:t>
      </w:r>
      <w:proofErr w:type="gramStart"/>
      <w:r w:rsidRPr="00570F3A">
        <w:t>weeks’</w:t>
      </w:r>
      <w:proofErr w:type="gramEnd"/>
      <w:r w:rsidRPr="00570F3A">
        <w:t xml:space="preserve"> paid annual leave in any period of 12 months.</w:t>
      </w:r>
    </w:p>
    <w:p w:rsidR="00136D20" w:rsidRPr="00570F3A" w:rsidRDefault="00136D20" w:rsidP="00136D20">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983C08">
        <w:t>(a)</w:t>
      </w:r>
      <w:r>
        <w:fldChar w:fldCharType="end"/>
      </w:r>
      <w:r w:rsidRPr="00570F3A">
        <w:t>.</w:t>
      </w:r>
    </w:p>
    <w:p w:rsidR="00082114" w:rsidRDefault="004F0637" w:rsidP="004F0637">
      <w:pPr>
        <w:pStyle w:val="Level1"/>
      </w:pPr>
      <w:bookmarkStart w:id="214" w:name="_Toc208886005"/>
      <w:bookmarkStart w:id="215" w:name="_Toc208886093"/>
      <w:bookmarkStart w:id="216" w:name="_Toc208902583"/>
      <w:bookmarkStart w:id="217" w:name="_Toc208932488"/>
      <w:bookmarkStart w:id="218" w:name="_Toc208932573"/>
      <w:bookmarkStart w:id="219" w:name="_Toc208979928"/>
      <w:bookmarkStart w:id="220" w:name="_Ref226352492"/>
      <w:bookmarkStart w:id="221" w:name="_Ref226352621"/>
      <w:bookmarkStart w:id="222" w:name="_Ref229192592"/>
      <w:bookmarkStart w:id="223" w:name="_Toc37248002"/>
      <w:r w:rsidRPr="004F0637">
        <w:lastRenderedPageBreak/>
        <w:t>Personal/carer</w:t>
      </w:r>
      <w:r w:rsidR="00B80E99">
        <w:t>’</w:t>
      </w:r>
      <w:r w:rsidRPr="004F0637">
        <w:t>s leave and compassionate leave</w:t>
      </w:r>
      <w:bookmarkEnd w:id="214"/>
      <w:bookmarkEnd w:id="215"/>
      <w:bookmarkEnd w:id="216"/>
      <w:bookmarkEnd w:id="217"/>
      <w:bookmarkEnd w:id="218"/>
      <w:bookmarkEnd w:id="219"/>
      <w:bookmarkEnd w:id="220"/>
      <w:bookmarkEnd w:id="221"/>
      <w:bookmarkEnd w:id="222"/>
      <w:bookmarkEnd w:id="223"/>
    </w:p>
    <w:p w:rsidR="00082114" w:rsidRDefault="007E0369" w:rsidP="007A01D7">
      <w:r w:rsidRPr="007E0369">
        <w:t>Personal/carer</w:t>
      </w:r>
      <w:r w:rsidR="00B80E99">
        <w:t>’</w:t>
      </w:r>
      <w:r w:rsidRPr="007E0369">
        <w:t>s leave and compassionate leave are provided for in the NES.</w:t>
      </w:r>
    </w:p>
    <w:p w:rsidR="00082114" w:rsidRDefault="004F0637" w:rsidP="004F0637">
      <w:pPr>
        <w:pStyle w:val="Level1"/>
      </w:pPr>
      <w:bookmarkStart w:id="224" w:name="_Toc208886007"/>
      <w:bookmarkStart w:id="225" w:name="_Toc208886095"/>
      <w:bookmarkStart w:id="226" w:name="_Toc208902585"/>
      <w:bookmarkStart w:id="227" w:name="_Toc208932490"/>
      <w:bookmarkStart w:id="228" w:name="_Toc208932575"/>
      <w:bookmarkStart w:id="229" w:name="_Toc208979929"/>
      <w:bookmarkStart w:id="230" w:name="_Toc37248003"/>
      <w:r w:rsidRPr="004F0637">
        <w:t>Community service leave</w:t>
      </w:r>
      <w:bookmarkEnd w:id="224"/>
      <w:bookmarkEnd w:id="225"/>
      <w:bookmarkEnd w:id="226"/>
      <w:bookmarkEnd w:id="227"/>
      <w:bookmarkEnd w:id="228"/>
      <w:bookmarkEnd w:id="229"/>
      <w:bookmarkEnd w:id="230"/>
    </w:p>
    <w:p w:rsidR="00082114" w:rsidRPr="00166DE8" w:rsidRDefault="00166DE8" w:rsidP="00166DE8">
      <w:r w:rsidRPr="00166DE8">
        <w:t>Community service leave is provided for in the NES.</w:t>
      </w:r>
    </w:p>
    <w:p w:rsidR="00066304" w:rsidRDefault="00066304" w:rsidP="00066304">
      <w:pPr>
        <w:pStyle w:val="Level1"/>
      </w:pPr>
      <w:bookmarkStart w:id="231" w:name="_Ref224055484"/>
      <w:bookmarkStart w:id="232" w:name="_Toc226981176"/>
      <w:bookmarkStart w:id="233" w:name="_Toc37248004"/>
      <w:r>
        <w:t>Public holidays</w:t>
      </w:r>
      <w:bookmarkEnd w:id="231"/>
      <w:bookmarkEnd w:id="232"/>
      <w:bookmarkEnd w:id="233"/>
    </w:p>
    <w:p w:rsidR="00AD31D3" w:rsidRPr="00AD31D3" w:rsidRDefault="00AD31D3" w:rsidP="00AD31D3">
      <w:pPr>
        <w:pStyle w:val="History"/>
      </w:pPr>
      <w:r>
        <w:t>[</w:t>
      </w:r>
      <w:r w:rsidRPr="00AD31D3">
        <w:t xml:space="preserve">Varied by </w:t>
      </w:r>
      <w:hyperlink r:id="rId189" w:history="1">
        <w:r w:rsidRPr="00AD31D3">
          <w:rPr>
            <w:rStyle w:val="Hyperlink"/>
            <w:szCs w:val="22"/>
          </w:rPr>
          <w:t>PR712255</w:t>
        </w:r>
      </w:hyperlink>
      <w:r w:rsidRPr="00AD31D3">
        <w:t>]</w:t>
      </w:r>
    </w:p>
    <w:p w:rsidR="00B458DB" w:rsidRDefault="00B458DB" w:rsidP="00066304">
      <w:pPr>
        <w:pStyle w:val="Level2"/>
      </w:pPr>
      <w:r>
        <w:t>Public holidays are those specified in the NES</w:t>
      </w:r>
    </w:p>
    <w:p w:rsidR="00066304" w:rsidRDefault="00066304" w:rsidP="00066304">
      <w:pPr>
        <w:pStyle w:val="Level2"/>
      </w:pPr>
      <w:r>
        <w:t>This clause, other than clause</w:t>
      </w:r>
      <w:r w:rsidR="00F56FAC">
        <w:t xml:space="preserve"> </w:t>
      </w:r>
      <w:r w:rsidR="002E1E7C">
        <w:fldChar w:fldCharType="begin"/>
      </w:r>
      <w:r w:rsidR="00F56FAC">
        <w:instrText xml:space="preserve"> REF _Ref229192661 \w \h </w:instrText>
      </w:r>
      <w:r w:rsidR="002E1E7C">
        <w:fldChar w:fldCharType="separate"/>
      </w:r>
      <w:r w:rsidR="00983C08">
        <w:t>27.3</w:t>
      </w:r>
      <w:r w:rsidR="002E1E7C">
        <w:fldChar w:fldCharType="end"/>
      </w:r>
      <w:r>
        <w:t>, does not apply to any employee receiving additional annual leave in accordance with clause</w:t>
      </w:r>
      <w:r w:rsidR="00F56FAC">
        <w:t xml:space="preserve"> </w:t>
      </w:r>
      <w:r w:rsidR="002E1E7C">
        <w:fldChar w:fldCharType="begin"/>
      </w:r>
      <w:r w:rsidR="00F56FAC">
        <w:instrText xml:space="preserve"> REF _Ref228958730 \w \h </w:instrText>
      </w:r>
      <w:r w:rsidR="002E1E7C">
        <w:fldChar w:fldCharType="separate"/>
      </w:r>
      <w:r w:rsidR="00983C08">
        <w:t>24.2</w:t>
      </w:r>
      <w:r w:rsidR="002E1E7C">
        <w:fldChar w:fldCharType="end"/>
      </w:r>
      <w:r w:rsidR="00D37B81">
        <w:t>.</w:t>
      </w:r>
    </w:p>
    <w:p w:rsidR="005B71A0" w:rsidRDefault="005B71A0" w:rsidP="005B71A0">
      <w:pPr>
        <w:pStyle w:val="Level2Bold"/>
      </w:pPr>
      <w:bookmarkStart w:id="234" w:name="_Ref229192661"/>
      <w:bookmarkStart w:id="235" w:name="_Ref226962080"/>
      <w:r>
        <w:t>Employees receiving additional annual leave</w:t>
      </w:r>
    </w:p>
    <w:p w:rsidR="00066304" w:rsidRDefault="00066304" w:rsidP="005B71A0">
      <w:pPr>
        <w:pStyle w:val="Level3"/>
      </w:pPr>
      <w:r>
        <w:t>An employee receiving additional annual leave in accordance with clause</w:t>
      </w:r>
      <w:r w:rsidR="00F56FAC">
        <w:t xml:space="preserve"> </w:t>
      </w:r>
      <w:r w:rsidR="002E1E7C">
        <w:fldChar w:fldCharType="begin"/>
      </w:r>
      <w:r w:rsidR="00F56FAC">
        <w:instrText xml:space="preserve"> REF _Ref228958730 \w \h </w:instrText>
      </w:r>
      <w:r w:rsidR="002E1E7C">
        <w:fldChar w:fldCharType="separate"/>
      </w:r>
      <w:r w:rsidR="00983C08">
        <w:t>24.2</w:t>
      </w:r>
      <w:r w:rsidR="002E1E7C">
        <w:fldChar w:fldCharType="end"/>
      </w:r>
      <w:bookmarkEnd w:id="234"/>
      <w:r w:rsidR="005B71A0">
        <w:t xml:space="preserve"> </w:t>
      </w:r>
      <w:r>
        <w:t xml:space="preserve">is required to work on public holidays at ordinary rates of pay, unless directed to take a day of annual leave in accordance with clause </w:t>
      </w:r>
      <w:r w:rsidR="002E1E7C">
        <w:fldChar w:fldCharType="begin"/>
      </w:r>
      <w:r w:rsidR="00F56FAC">
        <w:instrText xml:space="preserve"> REF _Ref228958730 \w \h </w:instrText>
      </w:r>
      <w:r w:rsidR="002E1E7C">
        <w:fldChar w:fldCharType="separate"/>
      </w:r>
      <w:r w:rsidR="00983C08">
        <w:t>24.2</w:t>
      </w:r>
      <w:r w:rsidR="002E1E7C">
        <w:fldChar w:fldCharType="end"/>
      </w:r>
      <w:r w:rsidR="005B71A0">
        <w:t>.</w:t>
      </w:r>
    </w:p>
    <w:p w:rsidR="00066304" w:rsidRDefault="005B71A0" w:rsidP="00066304">
      <w:pPr>
        <w:pStyle w:val="Level3"/>
      </w:pPr>
      <w:r>
        <w:t>I</w:t>
      </w:r>
      <w:r w:rsidR="00066304">
        <w:t>f the employee is required to work on Good Friday or Christmas Day,</w:t>
      </w:r>
      <w:r w:rsidR="00B70B65">
        <w:t xml:space="preserve"> </w:t>
      </w:r>
      <w:r w:rsidR="00951EBB">
        <w:t>they are</w:t>
      </w:r>
      <w:r w:rsidR="00066304">
        <w:t xml:space="preserve"> entitled to an additional day off work in the fortnight in wh</w:t>
      </w:r>
      <w:r w:rsidR="00951EBB">
        <w:t xml:space="preserve">ich that public holiday occurs. </w:t>
      </w:r>
      <w:r w:rsidR="00066304">
        <w:t xml:space="preserve">An employee and employer may agree to bank that additional day off to be taken </w:t>
      </w:r>
      <w:proofErr w:type="gramStart"/>
      <w:r w:rsidR="00066304">
        <w:t>at a later time</w:t>
      </w:r>
      <w:proofErr w:type="gramEnd"/>
      <w:r w:rsidR="00066304">
        <w:t>.</w:t>
      </w:r>
      <w:bookmarkEnd w:id="235"/>
      <w:r>
        <w:t xml:space="preserve"> </w:t>
      </w:r>
    </w:p>
    <w:p w:rsidR="00066304" w:rsidRDefault="00066304" w:rsidP="00066304">
      <w:pPr>
        <w:pStyle w:val="Level2"/>
      </w:pPr>
      <w:bookmarkStart w:id="236" w:name="_Ref224060012"/>
      <w:bookmarkStart w:id="237" w:name="_Ref216238424"/>
      <w:r>
        <w:t>An employee required to work on a public holiday or a substitute day, as provided for in the NES or clause</w:t>
      </w:r>
      <w:r w:rsidR="00F56FAC">
        <w:t xml:space="preserve"> </w:t>
      </w:r>
      <w:r w:rsidR="002E1E7C">
        <w:fldChar w:fldCharType="begin"/>
      </w:r>
      <w:r w:rsidR="00F56FAC">
        <w:instrText xml:space="preserve"> REF _Ref216238654 \w \h </w:instrText>
      </w:r>
      <w:r w:rsidR="002E1E7C">
        <w:fldChar w:fldCharType="separate"/>
      </w:r>
      <w:r w:rsidR="00983C08">
        <w:t>27.5</w:t>
      </w:r>
      <w:r w:rsidR="002E1E7C">
        <w:fldChar w:fldCharType="end"/>
      </w:r>
      <w:r>
        <w:t>, will be</w:t>
      </w:r>
      <w:r w:rsidR="00971E1A">
        <w:t xml:space="preserve"> provided with a day off instead</w:t>
      </w:r>
      <w:r>
        <w:t xml:space="preserve"> or, if such a day off is not provided, paid double time and a half with a minimum payment of four hours.</w:t>
      </w:r>
      <w:bookmarkEnd w:id="236"/>
      <w:r>
        <w:t xml:space="preserve"> </w:t>
      </w:r>
      <w:bookmarkEnd w:id="237"/>
    </w:p>
    <w:p w:rsidR="00066304" w:rsidRDefault="00066304" w:rsidP="00066304">
      <w:pPr>
        <w:pStyle w:val="Level2"/>
        <w:rPr>
          <w:b/>
        </w:rPr>
      </w:pPr>
      <w:bookmarkStart w:id="238" w:name="_Ref216238654"/>
      <w:r w:rsidRPr="00971E1A">
        <w:rPr>
          <w:b/>
        </w:rPr>
        <w:t>Substitution of certain public holidays by agreement at the enterprise</w:t>
      </w:r>
      <w:bookmarkEnd w:id="238"/>
    </w:p>
    <w:p w:rsidR="00162CE4" w:rsidRDefault="00162CE4" w:rsidP="000F2E0F">
      <w:pPr>
        <w:pStyle w:val="History"/>
      </w:pPr>
      <w:r>
        <w:t xml:space="preserve">[27.5 substituted by </w:t>
      </w:r>
      <w:hyperlink r:id="rId190" w:history="1">
        <w:r w:rsidRPr="00AD31D3">
          <w:rPr>
            <w:rStyle w:val="Hyperlink"/>
            <w:szCs w:val="22"/>
          </w:rPr>
          <w:t>PR712255</w:t>
        </w:r>
      </w:hyperlink>
      <w:r w:rsidRPr="00162CE4">
        <w:rPr>
          <w:sz w:val="24"/>
        </w:rPr>
        <w:t xml:space="preserve"> </w:t>
      </w:r>
      <w:proofErr w:type="spellStart"/>
      <w:r w:rsidRPr="000F2E0F">
        <w:t>ppc</w:t>
      </w:r>
      <w:proofErr w:type="spellEnd"/>
      <w:r w:rsidRPr="000F2E0F">
        <w:t xml:space="preserve"> 04Oct19]</w:t>
      </w:r>
    </w:p>
    <w:p w:rsidR="00162CE4" w:rsidRPr="00007547" w:rsidRDefault="00162CE4" w:rsidP="00162CE4">
      <w:pPr>
        <w:pStyle w:val="Level3"/>
      </w:pPr>
      <w:r w:rsidRPr="00007547">
        <w:t>An employer and employee may agree to substitute another day for a day that would otherwise be a public holiday under the NES</w:t>
      </w:r>
      <w:r>
        <w:t>.</w:t>
      </w:r>
    </w:p>
    <w:p w:rsidR="00162CE4" w:rsidRDefault="00162CE4" w:rsidP="00162CE4">
      <w:pPr>
        <w:pStyle w:val="Level3"/>
      </w:pPr>
      <w:r>
        <w:t>An employer and employee may agree to substitute another part-day for a part-day that would otherwise be a part-day public holiday under the NES.</w:t>
      </w:r>
    </w:p>
    <w:p w:rsidR="000F2E0F" w:rsidRDefault="000F2E0F" w:rsidP="000F2E0F">
      <w:pPr>
        <w:pStyle w:val="History"/>
      </w:pPr>
      <w:r>
        <w:t xml:space="preserve">[Note inserted by </w:t>
      </w:r>
      <w:hyperlink r:id="rId191" w:history="1">
        <w:r w:rsidRPr="00AD31D3">
          <w:rPr>
            <w:rStyle w:val="Hyperlink"/>
            <w:szCs w:val="22"/>
          </w:rPr>
          <w:t>PR712255</w:t>
        </w:r>
      </w:hyperlink>
      <w:r w:rsidRPr="00162CE4">
        <w:rPr>
          <w:sz w:val="24"/>
        </w:rPr>
        <w:t xml:space="preserve"> </w:t>
      </w:r>
      <w:proofErr w:type="spellStart"/>
      <w:r w:rsidRPr="000F2E0F">
        <w:t>ppc</w:t>
      </w:r>
      <w:proofErr w:type="spellEnd"/>
      <w:r w:rsidRPr="000F2E0F">
        <w:t xml:space="preserve"> 04Oct19]</w:t>
      </w:r>
    </w:p>
    <w:p w:rsidR="000F2E0F" w:rsidRPr="000F2E0F" w:rsidRDefault="000F2E0F" w:rsidP="000F2E0F">
      <w:r>
        <w:t xml:space="preserve">NOTE: For provisions relating to part-day public holidays see </w:t>
      </w:r>
      <w:r w:rsidR="002F1CF5">
        <w:fldChar w:fldCharType="begin"/>
      </w:r>
      <w:r w:rsidR="002F1CF5">
        <w:instrText xml:space="preserve"> REF _Ref405466365 \r \h </w:instrText>
      </w:r>
      <w:r w:rsidR="002F1CF5">
        <w:fldChar w:fldCharType="separate"/>
      </w:r>
      <w:r w:rsidR="00983C08">
        <w:t>Schedule C</w:t>
      </w:r>
      <w:r w:rsidR="002F1CF5">
        <w:fldChar w:fldCharType="end"/>
      </w:r>
      <w:r w:rsidR="002F1CF5">
        <w:fldChar w:fldCharType="begin"/>
      </w:r>
      <w:r w:rsidR="002F1CF5">
        <w:instrText xml:space="preserve"> REF _Ref405466365 \h </w:instrText>
      </w:r>
      <w:r w:rsidR="002F1CF5">
        <w:fldChar w:fldCharType="separate"/>
      </w:r>
      <w:r w:rsidR="00983C08">
        <w:t>—Part-day Public Holidays</w:t>
      </w:r>
      <w:r w:rsidR="002F1CF5">
        <w:fldChar w:fldCharType="end"/>
      </w:r>
      <w:r>
        <w:t>.</w:t>
      </w:r>
    </w:p>
    <w:p w:rsidR="008152B9" w:rsidRDefault="008152B9" w:rsidP="008152B9">
      <w:pPr>
        <w:pStyle w:val="Level1"/>
      </w:pPr>
      <w:bookmarkStart w:id="239" w:name="_Ref520367505"/>
      <w:bookmarkStart w:id="240" w:name="_Toc37248005"/>
      <w:r>
        <w:t>Leave to deal with Family and Domestic Violence</w:t>
      </w:r>
      <w:bookmarkEnd w:id="239"/>
      <w:bookmarkEnd w:id="240"/>
    </w:p>
    <w:p w:rsidR="008152B9" w:rsidRPr="00870405" w:rsidRDefault="008152B9" w:rsidP="008152B9">
      <w:pPr>
        <w:pStyle w:val="History"/>
      </w:pPr>
      <w:r>
        <w:t>[</w:t>
      </w:r>
      <w:r w:rsidR="00A3604D">
        <w:t>28</w:t>
      </w:r>
      <w:r>
        <w:t xml:space="preserve"> inserted by </w:t>
      </w:r>
      <w:hyperlink r:id="rId192" w:history="1">
        <w:r w:rsidR="00A3604D" w:rsidRPr="00A3604D">
          <w:rPr>
            <w:rStyle w:val="Hyperlink"/>
          </w:rPr>
          <w:t>PR609385</w:t>
        </w:r>
      </w:hyperlink>
      <w:r>
        <w:t xml:space="preserve"> </w:t>
      </w:r>
      <w:proofErr w:type="spellStart"/>
      <w:r>
        <w:t>ppc</w:t>
      </w:r>
      <w:proofErr w:type="spellEnd"/>
      <w:r>
        <w:t xml:space="preserve"> 01Aug18]</w:t>
      </w:r>
    </w:p>
    <w:p w:rsidR="008152B9" w:rsidRPr="005017FB" w:rsidRDefault="008152B9" w:rsidP="008152B9">
      <w:pPr>
        <w:pStyle w:val="Level2"/>
      </w:pPr>
      <w:r w:rsidRPr="005017FB">
        <w:t>This clause applies to all employees, including casuals.</w:t>
      </w:r>
    </w:p>
    <w:p w:rsidR="008152B9" w:rsidRPr="005017FB" w:rsidRDefault="008152B9" w:rsidP="008152B9">
      <w:pPr>
        <w:pStyle w:val="Level2Bold"/>
      </w:pPr>
      <w:r w:rsidRPr="005017FB">
        <w:lastRenderedPageBreak/>
        <w:t>Definitions</w:t>
      </w:r>
    </w:p>
    <w:p w:rsidR="008152B9" w:rsidRDefault="008152B9" w:rsidP="008152B9">
      <w:pPr>
        <w:pStyle w:val="Level3"/>
      </w:pPr>
      <w:bookmarkStart w:id="241" w:name="_Ref520367446"/>
      <w:r>
        <w:t>In this clause:</w:t>
      </w:r>
      <w:bookmarkEnd w:id="241"/>
    </w:p>
    <w:p w:rsidR="008152B9" w:rsidRDefault="008152B9" w:rsidP="008152B9">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8152B9" w:rsidRDefault="008152B9" w:rsidP="008152B9">
      <w:pPr>
        <w:pStyle w:val="Block2"/>
      </w:pPr>
      <w:r w:rsidRPr="005017FB">
        <w:rPr>
          <w:b/>
          <w:i/>
        </w:rPr>
        <w:t>family member</w:t>
      </w:r>
      <w:r>
        <w:t xml:space="preserve"> means:</w:t>
      </w:r>
    </w:p>
    <w:p w:rsidR="008152B9" w:rsidRDefault="008152B9" w:rsidP="008152B9">
      <w:pPr>
        <w:pStyle w:val="Level4"/>
      </w:pPr>
      <w:r>
        <w:t>a spouse, de facto partner, child, parent, grandparent, grandchild or sibling of the employee; or</w:t>
      </w:r>
    </w:p>
    <w:p w:rsidR="008152B9" w:rsidRDefault="008152B9" w:rsidP="008152B9">
      <w:pPr>
        <w:pStyle w:val="Level4"/>
      </w:pPr>
      <w:r>
        <w:t>a child, parent, grandparent, grandchild or sibling of a spouse or de facto partner of the employee; or</w:t>
      </w:r>
    </w:p>
    <w:p w:rsidR="008152B9" w:rsidRDefault="008152B9" w:rsidP="008152B9">
      <w:pPr>
        <w:pStyle w:val="Level4"/>
      </w:pPr>
      <w:r>
        <w:t>a person related to the employee according to Aboriginal or Torres Strait Islander kinship rules.</w:t>
      </w:r>
    </w:p>
    <w:p w:rsidR="008152B9" w:rsidRDefault="008152B9" w:rsidP="008152B9">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983C08">
        <w:t>28.2(a)</w:t>
      </w:r>
      <w:r>
        <w:fldChar w:fldCharType="end"/>
      </w:r>
      <w:r>
        <w:t xml:space="preserve"> includes a former spouse or de facto partner.</w:t>
      </w:r>
    </w:p>
    <w:p w:rsidR="008152B9" w:rsidRDefault="008152B9" w:rsidP="008152B9">
      <w:pPr>
        <w:pStyle w:val="Level2Bold"/>
      </w:pPr>
      <w:r>
        <w:t>Entitlement to unpaid leave</w:t>
      </w:r>
    </w:p>
    <w:p w:rsidR="008152B9" w:rsidRDefault="008152B9" w:rsidP="008152B9">
      <w:pPr>
        <w:pStyle w:val="Block1"/>
      </w:pPr>
      <w:r>
        <w:t xml:space="preserve">An employee is entitled to 5 days’ unpaid leave to deal with family and domestic violence, as follows: </w:t>
      </w:r>
    </w:p>
    <w:p w:rsidR="008152B9" w:rsidRDefault="008152B9" w:rsidP="008152B9">
      <w:pPr>
        <w:pStyle w:val="Level3"/>
      </w:pPr>
      <w:r>
        <w:t xml:space="preserve">the leave is available in full at the start of each </w:t>
      </w:r>
      <w:proofErr w:type="gramStart"/>
      <w:r>
        <w:t>12 month</w:t>
      </w:r>
      <w:proofErr w:type="gramEnd"/>
      <w:r>
        <w:t xml:space="preserve"> period of the employee’s employment; and</w:t>
      </w:r>
    </w:p>
    <w:p w:rsidR="008152B9" w:rsidRDefault="008152B9" w:rsidP="008152B9">
      <w:pPr>
        <w:pStyle w:val="Level3"/>
      </w:pPr>
      <w:r>
        <w:t>the leave does not accumulate from year to year; and</w:t>
      </w:r>
    </w:p>
    <w:p w:rsidR="008152B9" w:rsidRDefault="008152B9" w:rsidP="008152B9">
      <w:pPr>
        <w:pStyle w:val="Level3"/>
      </w:pPr>
      <w:r>
        <w:t xml:space="preserve">is available in full to part-time and casual employees. </w:t>
      </w:r>
    </w:p>
    <w:p w:rsidR="008152B9" w:rsidRDefault="008152B9" w:rsidP="008152B9">
      <w:pPr>
        <w:pStyle w:val="Block1"/>
        <w:ind w:left="1418" w:hanging="567"/>
      </w:pPr>
      <w:r>
        <w:t>Note:</w:t>
      </w:r>
      <w:r>
        <w:tab/>
        <w:t>1.</w:t>
      </w:r>
      <w:r>
        <w:tab/>
        <w:t>A period of leave to deal with family and domestic violence may be less than a day by agreement between the employee and the employer.</w:t>
      </w:r>
    </w:p>
    <w:p w:rsidR="008152B9" w:rsidRDefault="008152B9" w:rsidP="008152B9">
      <w:pPr>
        <w:pStyle w:val="Block2"/>
      </w:pPr>
      <w:r>
        <w:t>2.</w:t>
      </w:r>
      <w:r>
        <w:tab/>
        <w:t>The employer and employee may agree that the employee may take more than 5 days’ unpaid leave to deal with family and domestic violence.</w:t>
      </w:r>
    </w:p>
    <w:p w:rsidR="008152B9" w:rsidRDefault="008152B9" w:rsidP="008152B9">
      <w:pPr>
        <w:pStyle w:val="Level2Bold"/>
      </w:pPr>
      <w:bookmarkStart w:id="242" w:name="_Ref520367518"/>
      <w:r>
        <w:t>Taking unpaid leave</w:t>
      </w:r>
      <w:bookmarkEnd w:id="242"/>
    </w:p>
    <w:p w:rsidR="008152B9" w:rsidRDefault="008152B9" w:rsidP="008152B9">
      <w:pPr>
        <w:pStyle w:val="Block1"/>
      </w:pPr>
      <w:r>
        <w:t>An employee may take unpaid leave to deal with family and domestic violence if the employee:</w:t>
      </w:r>
    </w:p>
    <w:p w:rsidR="008152B9" w:rsidRDefault="008152B9" w:rsidP="008152B9">
      <w:pPr>
        <w:pStyle w:val="Level3"/>
      </w:pPr>
      <w:r>
        <w:t>is experiencing family and domestic violence; and</w:t>
      </w:r>
    </w:p>
    <w:p w:rsidR="008152B9" w:rsidRDefault="008152B9" w:rsidP="008152B9">
      <w:pPr>
        <w:pStyle w:val="Level3"/>
      </w:pPr>
      <w:r>
        <w:t>needs to do something to deal with the impact of the family and domestic violence and it is impractical for the employee to do that thing outside their ordinary hours of work.</w:t>
      </w:r>
    </w:p>
    <w:p w:rsidR="008152B9" w:rsidRDefault="008152B9" w:rsidP="004F00D6">
      <w:pPr>
        <w:pStyle w:val="Block1"/>
      </w:pPr>
      <w:r>
        <w:t>Note:</w:t>
      </w:r>
      <w:r>
        <w:tab/>
        <w:t xml:space="preserve">The reasons for which an employee may take leave include </w:t>
      </w:r>
      <w:proofErr w:type="gramStart"/>
      <w:r>
        <w:t>making arrangements</w:t>
      </w:r>
      <w:proofErr w:type="gramEnd"/>
      <w:r>
        <w:t xml:space="preserve"> for their safety or the safety of a family member (including relocation), attending urgent court hearings, or accessing police services.</w:t>
      </w:r>
    </w:p>
    <w:p w:rsidR="008152B9" w:rsidRDefault="008152B9" w:rsidP="008152B9">
      <w:pPr>
        <w:pStyle w:val="Level2Bold"/>
      </w:pPr>
      <w:r>
        <w:lastRenderedPageBreak/>
        <w:t>Service and continuity</w:t>
      </w:r>
    </w:p>
    <w:p w:rsidR="008152B9" w:rsidRDefault="008152B9" w:rsidP="008152B9">
      <w:pPr>
        <w:pStyle w:val="Block1"/>
      </w:pPr>
      <w:r>
        <w:t>The time an employee is on unpaid leave to deal with family and domestic violence does not count as service but does not break the employee’s continuity of service.</w:t>
      </w:r>
    </w:p>
    <w:p w:rsidR="008152B9" w:rsidRDefault="008152B9" w:rsidP="008152B9">
      <w:pPr>
        <w:pStyle w:val="Level2Bold"/>
      </w:pPr>
      <w:bookmarkStart w:id="243" w:name="_Ref520367606"/>
      <w:r>
        <w:t>Notice and evidence requirements</w:t>
      </w:r>
      <w:bookmarkEnd w:id="243"/>
      <w:r>
        <w:t xml:space="preserve"> </w:t>
      </w:r>
    </w:p>
    <w:p w:rsidR="008152B9" w:rsidRDefault="008152B9" w:rsidP="008152B9">
      <w:pPr>
        <w:pStyle w:val="Level3Bold"/>
      </w:pPr>
      <w:r>
        <w:t>Notice</w:t>
      </w:r>
    </w:p>
    <w:p w:rsidR="008152B9" w:rsidRDefault="008152B9" w:rsidP="008152B9">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983C08">
        <w:t>28</w:t>
      </w:r>
      <w:r>
        <w:fldChar w:fldCharType="end"/>
      </w:r>
      <w:r>
        <w:t>. The notice:</w:t>
      </w:r>
    </w:p>
    <w:p w:rsidR="008152B9" w:rsidRDefault="008152B9" w:rsidP="008152B9">
      <w:pPr>
        <w:pStyle w:val="Level4"/>
      </w:pPr>
      <w:r>
        <w:t>must be given to the employer as soon as practicable (which may be a time after the leave has started); and</w:t>
      </w:r>
    </w:p>
    <w:p w:rsidR="008152B9" w:rsidRDefault="008152B9" w:rsidP="008152B9">
      <w:pPr>
        <w:pStyle w:val="Level4"/>
      </w:pPr>
      <w:r>
        <w:t>must advise the employer of the period, or expected period, of the leave.</w:t>
      </w:r>
    </w:p>
    <w:p w:rsidR="008152B9" w:rsidRDefault="008152B9" w:rsidP="008152B9">
      <w:pPr>
        <w:pStyle w:val="Level3Bold"/>
      </w:pPr>
      <w:r>
        <w:t xml:space="preserve">Evidence </w:t>
      </w:r>
    </w:p>
    <w:p w:rsidR="008152B9" w:rsidRDefault="008152B9" w:rsidP="008152B9">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983C08">
        <w:t>28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983C08">
        <w:t>28.4</w:t>
      </w:r>
      <w:r>
        <w:fldChar w:fldCharType="end"/>
      </w:r>
      <w:r>
        <w:t xml:space="preserve">. </w:t>
      </w:r>
    </w:p>
    <w:p w:rsidR="008152B9" w:rsidRDefault="008152B9" w:rsidP="008152B9">
      <w:pPr>
        <w:pStyle w:val="Block2"/>
      </w:pPr>
      <w:r>
        <w:t>Note:</w:t>
      </w:r>
      <w:r>
        <w:tab/>
        <w:t>Depending on the circumstances such evidence may include a document issued by the police service, a court or a family violence support service, or a statutory declaration.</w:t>
      </w:r>
    </w:p>
    <w:p w:rsidR="008152B9" w:rsidRDefault="008152B9" w:rsidP="008152B9">
      <w:pPr>
        <w:pStyle w:val="Level2Bold"/>
      </w:pPr>
      <w:r>
        <w:t xml:space="preserve">Confidentiality </w:t>
      </w:r>
    </w:p>
    <w:p w:rsidR="008152B9" w:rsidRDefault="008152B9" w:rsidP="008152B9">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983C08">
        <w:t>28.6</w:t>
      </w:r>
      <w:r>
        <w:fldChar w:fldCharType="end"/>
      </w:r>
      <w:r>
        <w:t xml:space="preserve"> is treated confidentially, as far as it is reasonably practicable to do so.</w:t>
      </w:r>
    </w:p>
    <w:p w:rsidR="008152B9" w:rsidRDefault="008152B9" w:rsidP="008152B9">
      <w:pPr>
        <w:pStyle w:val="Level3"/>
      </w:pPr>
      <w:r>
        <w:t xml:space="preserve">Nothing in clause </w:t>
      </w:r>
      <w:r>
        <w:fldChar w:fldCharType="begin"/>
      </w:r>
      <w:r>
        <w:instrText xml:space="preserve"> REF _Ref520367505 \r \h </w:instrText>
      </w:r>
      <w:r>
        <w:fldChar w:fldCharType="separate"/>
      </w:r>
      <w:r w:rsidR="00983C08">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8152B9" w:rsidRDefault="008152B9" w:rsidP="008152B9">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8152B9" w:rsidRDefault="008152B9" w:rsidP="008152B9">
      <w:pPr>
        <w:pStyle w:val="Level2Bold"/>
      </w:pPr>
      <w:r>
        <w:t xml:space="preserve">Compliance </w:t>
      </w:r>
    </w:p>
    <w:p w:rsidR="008152B9" w:rsidRDefault="008152B9" w:rsidP="008152B9">
      <w:pPr>
        <w:pStyle w:val="Block1"/>
      </w:pPr>
      <w:r>
        <w:t xml:space="preserve">An employee is not entitled to take leave under clause </w:t>
      </w:r>
      <w:r>
        <w:fldChar w:fldCharType="begin"/>
      </w:r>
      <w:r>
        <w:instrText xml:space="preserve"> REF _Ref520367505 \r \h  \* MERGEFORMAT </w:instrText>
      </w:r>
      <w:r>
        <w:fldChar w:fldCharType="separate"/>
      </w:r>
      <w:r w:rsidR="00983C08">
        <w:t>28</w:t>
      </w:r>
      <w:r>
        <w:fldChar w:fldCharType="end"/>
      </w:r>
      <w:r>
        <w:t xml:space="preserve"> unless the employee complies with clause </w:t>
      </w:r>
      <w:r>
        <w:fldChar w:fldCharType="begin"/>
      </w:r>
      <w:r>
        <w:instrText xml:space="preserve"> REF _Ref520367505 \r \h  \* MERGEFORMAT </w:instrText>
      </w:r>
      <w:r>
        <w:fldChar w:fldCharType="separate"/>
      </w:r>
      <w:r w:rsidR="00983C08">
        <w:t>28</w:t>
      </w:r>
      <w:r>
        <w:fldChar w:fldCharType="end"/>
      </w:r>
      <w:r>
        <w:t>.</w:t>
      </w:r>
    </w:p>
    <w:p w:rsidR="004737AA" w:rsidRDefault="00E6725E">
      <w:pPr>
        <w:pStyle w:val="Subdocument"/>
        <w:spacing w:before="0"/>
      </w:pPr>
      <w:r>
        <w:br w:type="page"/>
      </w:r>
      <w:bookmarkStart w:id="244" w:name="_Ref248050117"/>
      <w:bookmarkStart w:id="245" w:name="_Toc37248006"/>
      <w:bookmarkStart w:id="246" w:name="_Ref229292432"/>
      <w:bookmarkStart w:id="247" w:name="_Ref229292439"/>
      <w:bookmarkEnd w:id="185"/>
      <w:r w:rsidR="004737AA">
        <w:lastRenderedPageBreak/>
        <w:t>—</w:t>
      </w:r>
      <w:r w:rsidR="004737AA" w:rsidRPr="00A05F89">
        <w:t>Transitional Provisions</w:t>
      </w:r>
      <w:bookmarkStart w:id="248" w:name="sched_a"/>
      <w:bookmarkEnd w:id="244"/>
      <w:bookmarkEnd w:id="245"/>
    </w:p>
    <w:p w:rsidR="007C3EC2" w:rsidRPr="007C3EC2" w:rsidRDefault="007C3EC2" w:rsidP="007C3EC2">
      <w:pPr>
        <w:pStyle w:val="History"/>
      </w:pPr>
      <w:r>
        <w:t xml:space="preserve">[Varied by </w:t>
      </w:r>
      <w:hyperlink r:id="rId193" w:history="1">
        <w:r w:rsidR="00447B3E" w:rsidRPr="004737AA">
          <w:rPr>
            <w:rStyle w:val="Hyperlink"/>
          </w:rPr>
          <w:t>PR991575</w:t>
        </w:r>
      </w:hyperlink>
      <w:r w:rsidR="00447B3E">
        <w:t xml:space="preserve">, </w:t>
      </w:r>
      <w:hyperlink r:id="rId194" w:history="1">
        <w:r>
          <w:rPr>
            <w:rStyle w:val="Hyperlink"/>
          </w:rPr>
          <w:t>PR503700</w:t>
        </w:r>
      </w:hyperlink>
      <w:r>
        <w:t>]</w:t>
      </w:r>
    </w:p>
    <w:p w:rsidR="004737AA" w:rsidRDefault="004737AA">
      <w:pPr>
        <w:pStyle w:val="SubLevel1Bold"/>
      </w:pPr>
      <w:r w:rsidRPr="00E62F0B">
        <w:t>General</w:t>
      </w:r>
    </w:p>
    <w:p w:rsidR="004737AA" w:rsidRDefault="004737AA">
      <w:pPr>
        <w:pStyle w:val="SubLevel2"/>
      </w:pPr>
      <w:r w:rsidRPr="00A05F89">
        <w:t>The provisions of this schedule deal with minimum obligations only.</w:t>
      </w:r>
    </w:p>
    <w:p w:rsidR="004737AA" w:rsidRPr="0002716A" w:rsidRDefault="004737AA">
      <w:pPr>
        <w:pStyle w:val="SubLevel2"/>
      </w:pPr>
      <w:r w:rsidRPr="00A3240F">
        <w:t>The provisions of this schedule are to be applied:</w:t>
      </w:r>
    </w:p>
    <w:p w:rsidR="004737AA" w:rsidRDefault="004737AA">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4737AA" w:rsidRDefault="004737AA">
      <w:pPr>
        <w:pStyle w:val="SubLevel3"/>
      </w:pPr>
      <w:r w:rsidRPr="005650AD">
        <w:t>when a loading or penalty in a relevant transitional minimum wage instrument or award-based transitional instrument has no equivalent provision in this award;</w:t>
      </w:r>
    </w:p>
    <w:p w:rsidR="004737AA" w:rsidRDefault="004737AA">
      <w:pPr>
        <w:pStyle w:val="SubLevel3"/>
      </w:pPr>
      <w:r w:rsidRPr="005650AD">
        <w:t>when a loading or penalty in this award has no equivalent provision in a relevant transitional minimum wage instrument or award-based transitional instrument; or</w:t>
      </w:r>
    </w:p>
    <w:p w:rsidR="004737AA" w:rsidRPr="0002716A" w:rsidRDefault="004737AA">
      <w:pPr>
        <w:pStyle w:val="SubLevel3"/>
      </w:pPr>
      <w:r w:rsidRPr="005650AD">
        <w:t>when there is a loading or penalty in this award but there is no relevant transitional minimum wage instrument or award-based transitional instrument.</w:t>
      </w:r>
    </w:p>
    <w:p w:rsidR="004737AA" w:rsidRDefault="004737AA">
      <w:pPr>
        <w:pStyle w:val="SubLevel1Bold"/>
      </w:pPr>
      <w:r w:rsidRPr="00E62F0B">
        <w:t>Minimum wages</w:t>
      </w:r>
      <w:r>
        <w:t xml:space="preserve"> – existing minimum wage lower</w:t>
      </w:r>
    </w:p>
    <w:p w:rsidR="004737AA" w:rsidRPr="00E172EE" w:rsidRDefault="004737AA">
      <w:pPr>
        <w:pStyle w:val="SubLevel2"/>
      </w:pPr>
      <w:r w:rsidRPr="00E172EE">
        <w:t>The following transitional arrangements apply to an employer which, immediately prior to 1 January 2010:</w:t>
      </w:r>
    </w:p>
    <w:p w:rsidR="004737AA" w:rsidRDefault="004737AA">
      <w:pPr>
        <w:pStyle w:val="SubLevel3"/>
      </w:pPr>
      <w:r w:rsidRPr="00656645">
        <w:t>was obliged,</w:t>
      </w:r>
    </w:p>
    <w:p w:rsidR="004737AA" w:rsidRDefault="004737AA">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4737AA" w:rsidRDefault="004737AA">
      <w:pPr>
        <w:pStyle w:val="SubLevel3"/>
      </w:pPr>
      <w:r w:rsidRPr="00656645">
        <w:t>if it had been an employer in the industry or of the occupations covered by this award would have been obliged</w:t>
      </w:r>
    </w:p>
    <w:p w:rsidR="004737AA" w:rsidRPr="00E172EE" w:rsidRDefault="004737AA">
      <w:pPr>
        <w:pStyle w:val="Block1"/>
      </w:pPr>
      <w:r w:rsidRPr="00E172EE">
        <w:t>by a transitional minimum wage instrument and/or an award-based transitional instrument to pay a minimum wage lower than that in this award for any classification of employee.</w:t>
      </w:r>
    </w:p>
    <w:p w:rsidR="004737AA" w:rsidRDefault="004737AA">
      <w:pPr>
        <w:pStyle w:val="SubLevel2"/>
      </w:pPr>
      <w:r>
        <w:t>In this clause minimum wage includes:</w:t>
      </w:r>
    </w:p>
    <w:p w:rsidR="004737AA" w:rsidRPr="00E172EE" w:rsidRDefault="004737AA">
      <w:pPr>
        <w:pStyle w:val="SubLevel3"/>
      </w:pPr>
      <w:r w:rsidRPr="00E172EE">
        <w:t>a minimum wage for a junior employee, an employee to whom training arrangements apply and an employee with a disability;</w:t>
      </w:r>
    </w:p>
    <w:p w:rsidR="004737AA" w:rsidRPr="00E172EE" w:rsidRDefault="004737AA">
      <w:pPr>
        <w:pStyle w:val="SubLevel3"/>
      </w:pPr>
      <w:r w:rsidRPr="00E172EE">
        <w:t>a piecework rate; and</w:t>
      </w:r>
    </w:p>
    <w:p w:rsidR="004737AA" w:rsidRPr="00E172EE" w:rsidRDefault="004737AA">
      <w:pPr>
        <w:pStyle w:val="SubLevel3"/>
      </w:pPr>
      <w:r w:rsidRPr="00E172EE">
        <w:t xml:space="preserve">any applicable industry </w:t>
      </w:r>
      <w:proofErr w:type="gramStart"/>
      <w:r w:rsidRPr="00E172EE">
        <w:t>allowance</w:t>
      </w:r>
      <w:proofErr w:type="gramEnd"/>
      <w:r w:rsidRPr="00E172EE">
        <w:t>.</w:t>
      </w:r>
    </w:p>
    <w:p w:rsidR="004737AA" w:rsidRPr="00E172EE" w:rsidRDefault="004737AA">
      <w:pPr>
        <w:pStyle w:val="SubLevel2"/>
      </w:pPr>
      <w:bookmarkStart w:id="249"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49"/>
    </w:p>
    <w:p w:rsidR="004737AA" w:rsidRPr="00E172EE" w:rsidRDefault="004737AA">
      <w:pPr>
        <w:pStyle w:val="SubLevel2"/>
      </w:pPr>
      <w:r w:rsidRPr="00E172EE">
        <w:lastRenderedPageBreak/>
        <w:t xml:space="preserve">The difference between the minimum wage for the classification in this award and the minimum wage in clause </w:t>
      </w:r>
      <w:r w:rsidR="002E1E7C">
        <w:fldChar w:fldCharType="begin"/>
      </w:r>
      <w:r>
        <w:instrText xml:space="preserve"> REF _Ref239686718 \n \h </w:instrText>
      </w:r>
      <w:r w:rsidR="002E1E7C">
        <w:fldChar w:fldCharType="separate"/>
      </w:r>
      <w:r w:rsidR="00983C08">
        <w:t>A.2.3</w:t>
      </w:r>
      <w:r w:rsidR="002E1E7C">
        <w:fldChar w:fldCharType="end"/>
      </w:r>
      <w:r w:rsidRPr="00E172EE">
        <w:t xml:space="preserve"> is referred to as the transitional amount.</w:t>
      </w:r>
    </w:p>
    <w:p w:rsidR="004737AA" w:rsidRPr="00E172EE" w:rsidRDefault="004737AA">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737AA" w:rsidRPr="00A30BC4" w:rsidTr="00A30BC4">
        <w:trPr>
          <w:tblHeader/>
        </w:trPr>
        <w:tc>
          <w:tcPr>
            <w:tcW w:w="3469" w:type="dxa"/>
          </w:tcPr>
          <w:p w:rsidR="004737AA" w:rsidRPr="00A30BC4" w:rsidRDefault="004737AA" w:rsidP="00A30BC4">
            <w:pPr>
              <w:pStyle w:val="AMODTable"/>
              <w:keepNext/>
              <w:rPr>
                <w:b/>
              </w:rPr>
            </w:pPr>
            <w:r w:rsidRPr="00A30BC4">
              <w:rPr>
                <w:b/>
              </w:rPr>
              <w:t>First full pay period on or after</w:t>
            </w:r>
          </w:p>
        </w:tc>
        <w:tc>
          <w:tcPr>
            <w:tcW w:w="1620" w:type="dxa"/>
          </w:tcPr>
          <w:p w:rsidR="004737AA" w:rsidRPr="00A30BC4" w:rsidRDefault="004737AA" w:rsidP="00A30BC4">
            <w:pPr>
              <w:pStyle w:val="AMODTable"/>
              <w:keepNext/>
              <w:jc w:val="center"/>
              <w:rPr>
                <w:b/>
              </w:rPr>
            </w:pPr>
          </w:p>
        </w:tc>
      </w:tr>
      <w:tr w:rsidR="004737AA" w:rsidRPr="00E172EE" w:rsidTr="00A30BC4">
        <w:tc>
          <w:tcPr>
            <w:tcW w:w="3469" w:type="dxa"/>
          </w:tcPr>
          <w:p w:rsidR="004737AA" w:rsidRPr="00E172EE" w:rsidRDefault="004737AA" w:rsidP="00A30BC4">
            <w:pPr>
              <w:pStyle w:val="AMODTable"/>
              <w:keepNext/>
            </w:pPr>
            <w:r w:rsidRPr="00E172EE">
              <w:t>1 July 2010</w:t>
            </w:r>
          </w:p>
        </w:tc>
        <w:tc>
          <w:tcPr>
            <w:tcW w:w="1620" w:type="dxa"/>
          </w:tcPr>
          <w:p w:rsidR="004737AA" w:rsidRPr="00E172EE" w:rsidRDefault="004737AA" w:rsidP="00A30BC4">
            <w:pPr>
              <w:pStyle w:val="AMODTable"/>
              <w:keepNext/>
              <w:jc w:val="center"/>
            </w:pPr>
            <w:r w:rsidRPr="00E172EE">
              <w:t>80%</w:t>
            </w:r>
          </w:p>
        </w:tc>
      </w:tr>
      <w:tr w:rsidR="004737AA" w:rsidRPr="00E172EE" w:rsidTr="00A30BC4">
        <w:tc>
          <w:tcPr>
            <w:tcW w:w="3469" w:type="dxa"/>
          </w:tcPr>
          <w:p w:rsidR="004737AA" w:rsidRPr="00E172EE" w:rsidRDefault="004737AA" w:rsidP="00A30BC4">
            <w:pPr>
              <w:pStyle w:val="AMODTable"/>
              <w:keepNext/>
            </w:pPr>
            <w:r w:rsidRPr="00E172EE">
              <w:t>1 July 2011</w:t>
            </w:r>
          </w:p>
        </w:tc>
        <w:tc>
          <w:tcPr>
            <w:tcW w:w="1620" w:type="dxa"/>
          </w:tcPr>
          <w:p w:rsidR="004737AA" w:rsidRPr="00E172EE" w:rsidRDefault="004737AA" w:rsidP="00A30BC4">
            <w:pPr>
              <w:pStyle w:val="AMODTable"/>
              <w:keepNext/>
              <w:jc w:val="center"/>
            </w:pPr>
            <w:r w:rsidRPr="00E172EE">
              <w:t>60%</w:t>
            </w:r>
          </w:p>
        </w:tc>
      </w:tr>
      <w:tr w:rsidR="004737AA" w:rsidRPr="00E172EE" w:rsidTr="00A30BC4">
        <w:tc>
          <w:tcPr>
            <w:tcW w:w="3469" w:type="dxa"/>
          </w:tcPr>
          <w:p w:rsidR="004737AA" w:rsidRPr="00E172EE" w:rsidRDefault="004737AA" w:rsidP="00A30BC4">
            <w:pPr>
              <w:pStyle w:val="AMODTable"/>
              <w:keepNext/>
            </w:pPr>
            <w:r w:rsidRPr="00E172EE">
              <w:t>1 July 2012</w:t>
            </w:r>
          </w:p>
        </w:tc>
        <w:tc>
          <w:tcPr>
            <w:tcW w:w="1620" w:type="dxa"/>
          </w:tcPr>
          <w:p w:rsidR="004737AA" w:rsidRPr="00E172EE" w:rsidRDefault="004737AA" w:rsidP="00A30BC4">
            <w:pPr>
              <w:pStyle w:val="AMODTable"/>
              <w:keepNext/>
              <w:jc w:val="center"/>
            </w:pPr>
            <w:r w:rsidRPr="00E172EE">
              <w:t>40%</w:t>
            </w:r>
          </w:p>
        </w:tc>
      </w:tr>
      <w:tr w:rsidR="004737AA" w:rsidRPr="00E172EE" w:rsidTr="00A30BC4">
        <w:tc>
          <w:tcPr>
            <w:tcW w:w="3469" w:type="dxa"/>
          </w:tcPr>
          <w:p w:rsidR="004737AA" w:rsidRPr="00E172EE" w:rsidRDefault="004737AA">
            <w:pPr>
              <w:pStyle w:val="AMODTable"/>
            </w:pPr>
            <w:r w:rsidRPr="00E172EE">
              <w:t>1 July 2013</w:t>
            </w:r>
          </w:p>
        </w:tc>
        <w:tc>
          <w:tcPr>
            <w:tcW w:w="1620" w:type="dxa"/>
          </w:tcPr>
          <w:p w:rsidR="004737AA" w:rsidRPr="00E172EE" w:rsidRDefault="004737AA" w:rsidP="00A30BC4">
            <w:pPr>
              <w:pStyle w:val="AMODTable"/>
              <w:jc w:val="center"/>
            </w:pPr>
            <w:r w:rsidRPr="00E172EE">
              <w:t>20%</w:t>
            </w:r>
          </w:p>
        </w:tc>
      </w:tr>
    </w:tbl>
    <w:p w:rsidR="004737AA" w:rsidRPr="00E172EE" w:rsidRDefault="004737AA">
      <w:pPr>
        <w:pStyle w:val="SubLevel2"/>
      </w:pPr>
      <w:r w:rsidRPr="00E172EE">
        <w:t>The employer must apply any increase in minimum wages in this award resulting from an annual wage review.</w:t>
      </w:r>
    </w:p>
    <w:p w:rsidR="004737AA" w:rsidRPr="00E172EE" w:rsidRDefault="004737AA">
      <w:pPr>
        <w:pStyle w:val="SubLevel2"/>
      </w:pPr>
      <w:r w:rsidRPr="00E172EE">
        <w:t>These provisions cease to operate from the beginning of the first full pay period on or after 1 July 2014.</w:t>
      </w:r>
    </w:p>
    <w:p w:rsidR="004737AA" w:rsidRDefault="004737AA">
      <w:pPr>
        <w:pStyle w:val="SubLevel1Bold"/>
      </w:pPr>
      <w:r w:rsidRPr="00CE64E8">
        <w:t>Minimum wages – existing minimum wage higher</w:t>
      </w:r>
    </w:p>
    <w:p w:rsidR="004737AA" w:rsidRPr="00CE64E8" w:rsidRDefault="004737AA">
      <w:pPr>
        <w:pStyle w:val="SubLevel2"/>
      </w:pPr>
      <w:r w:rsidRPr="00CE64E8">
        <w:t>The following transitional arrangements apply to an employer which, immediately prior to 1 January 2010:</w:t>
      </w:r>
    </w:p>
    <w:p w:rsidR="004737AA" w:rsidRPr="00CE64E8" w:rsidRDefault="004737AA">
      <w:pPr>
        <w:pStyle w:val="SubLevel3"/>
      </w:pPr>
      <w:r w:rsidRPr="00CE64E8">
        <w:t>was obliged,</w:t>
      </w:r>
    </w:p>
    <w:p w:rsidR="004737AA" w:rsidRPr="00CE64E8" w:rsidRDefault="004737AA">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4737AA" w:rsidRPr="00CE64E8" w:rsidRDefault="004737AA">
      <w:pPr>
        <w:pStyle w:val="SubLevel3"/>
      </w:pPr>
      <w:r w:rsidRPr="00CE64E8">
        <w:t>if it had been an employer in the industry or of the occupations covered by this award would have been obliged</w:t>
      </w:r>
    </w:p>
    <w:p w:rsidR="004737AA" w:rsidRPr="00CE64E8" w:rsidRDefault="004737AA">
      <w:pPr>
        <w:pStyle w:val="Block1"/>
      </w:pPr>
      <w:r w:rsidRPr="00CE64E8">
        <w:t>by a transitional minimum wage instrument and/or an award-based transitional instrument to pay a minimum wage higher than that in this award for any classification of employee.</w:t>
      </w:r>
    </w:p>
    <w:p w:rsidR="004737AA" w:rsidRPr="00CE64E8" w:rsidRDefault="004737AA">
      <w:pPr>
        <w:pStyle w:val="SubLevel2"/>
      </w:pPr>
      <w:r w:rsidRPr="00CE64E8">
        <w:t>In this clause minimum wage includes:</w:t>
      </w:r>
    </w:p>
    <w:p w:rsidR="004737AA" w:rsidRPr="00CE64E8" w:rsidRDefault="004737AA">
      <w:pPr>
        <w:pStyle w:val="SubLevel3"/>
      </w:pPr>
      <w:r w:rsidRPr="00CE64E8">
        <w:t>a minimum wage for a junior employee, an employee to whom training arrangements apply and an employee with a disability;</w:t>
      </w:r>
    </w:p>
    <w:p w:rsidR="004737AA" w:rsidRDefault="004737AA">
      <w:pPr>
        <w:pStyle w:val="SubLevel3"/>
      </w:pPr>
      <w:r w:rsidRPr="00CE64E8">
        <w:t>a piecework rate; and</w:t>
      </w:r>
    </w:p>
    <w:p w:rsidR="004737AA" w:rsidRPr="00CE64E8" w:rsidRDefault="004737AA">
      <w:pPr>
        <w:pStyle w:val="SubLevel3"/>
      </w:pPr>
      <w:r w:rsidRPr="00CE64E8">
        <w:t xml:space="preserve">any applicable industry </w:t>
      </w:r>
      <w:proofErr w:type="gramStart"/>
      <w:r w:rsidRPr="00CE64E8">
        <w:t>allowance</w:t>
      </w:r>
      <w:proofErr w:type="gramEnd"/>
      <w:r w:rsidRPr="00CE64E8">
        <w:t>.</w:t>
      </w:r>
    </w:p>
    <w:p w:rsidR="004737AA" w:rsidRPr="00CE64E8" w:rsidRDefault="004737AA">
      <w:pPr>
        <w:pStyle w:val="SubLevel2"/>
      </w:pPr>
      <w:bookmarkStart w:id="250"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50"/>
    </w:p>
    <w:p w:rsidR="004737AA" w:rsidRPr="00CE64E8" w:rsidRDefault="004737AA">
      <w:pPr>
        <w:pStyle w:val="SubLevel2"/>
      </w:pPr>
      <w:r w:rsidRPr="00CE64E8">
        <w:t xml:space="preserve">The difference between the minimum wage for the classification in this award and the minimum wage in clause </w:t>
      </w:r>
      <w:r w:rsidR="002E1E7C">
        <w:fldChar w:fldCharType="begin"/>
      </w:r>
      <w:r>
        <w:instrText xml:space="preserve"> REF _Ref239686755 \n \h </w:instrText>
      </w:r>
      <w:r w:rsidR="002E1E7C">
        <w:fldChar w:fldCharType="separate"/>
      </w:r>
      <w:r w:rsidR="00983C08">
        <w:t>A.3.3</w:t>
      </w:r>
      <w:r w:rsidR="002E1E7C">
        <w:fldChar w:fldCharType="end"/>
      </w:r>
      <w:r>
        <w:t xml:space="preserve"> </w:t>
      </w:r>
      <w:r w:rsidRPr="00CE64E8">
        <w:t>is referred to as the transitional amount.</w:t>
      </w:r>
    </w:p>
    <w:p w:rsidR="004737AA" w:rsidRPr="00CE64E8" w:rsidRDefault="004737AA">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737AA" w:rsidRPr="00CE64E8" w:rsidTr="00A30BC4">
        <w:tc>
          <w:tcPr>
            <w:tcW w:w="3469" w:type="dxa"/>
          </w:tcPr>
          <w:p w:rsidR="004737AA" w:rsidRPr="00A30BC4" w:rsidRDefault="004737AA" w:rsidP="00A30BC4">
            <w:pPr>
              <w:pStyle w:val="AMODTable"/>
              <w:keepNext/>
              <w:rPr>
                <w:b/>
              </w:rPr>
            </w:pPr>
            <w:r w:rsidRPr="00A30BC4">
              <w:rPr>
                <w:b/>
              </w:rPr>
              <w:t>First full pay period on or after</w:t>
            </w:r>
          </w:p>
        </w:tc>
        <w:tc>
          <w:tcPr>
            <w:tcW w:w="1620" w:type="dxa"/>
          </w:tcPr>
          <w:p w:rsidR="004737AA" w:rsidRPr="00CE64E8" w:rsidRDefault="004737AA" w:rsidP="00A30BC4">
            <w:pPr>
              <w:pStyle w:val="AMODTable"/>
              <w:keepNext/>
              <w:jc w:val="center"/>
            </w:pPr>
          </w:p>
        </w:tc>
      </w:tr>
      <w:tr w:rsidR="004737AA" w:rsidRPr="00CE64E8" w:rsidTr="00A30BC4">
        <w:tc>
          <w:tcPr>
            <w:tcW w:w="3469" w:type="dxa"/>
          </w:tcPr>
          <w:p w:rsidR="004737AA" w:rsidRPr="00CE64E8" w:rsidRDefault="004737AA" w:rsidP="00A30BC4">
            <w:pPr>
              <w:pStyle w:val="AMODTable"/>
              <w:keepNext/>
            </w:pPr>
            <w:r w:rsidRPr="00CE64E8">
              <w:t>1 July 2010</w:t>
            </w:r>
          </w:p>
        </w:tc>
        <w:tc>
          <w:tcPr>
            <w:tcW w:w="1620" w:type="dxa"/>
          </w:tcPr>
          <w:p w:rsidR="004737AA" w:rsidRPr="00CE64E8" w:rsidRDefault="004737AA" w:rsidP="00A30BC4">
            <w:pPr>
              <w:pStyle w:val="AMODTable"/>
              <w:keepNext/>
              <w:jc w:val="center"/>
            </w:pPr>
            <w:r w:rsidRPr="00CE64E8">
              <w:t>80%</w:t>
            </w:r>
          </w:p>
        </w:tc>
      </w:tr>
      <w:tr w:rsidR="004737AA" w:rsidRPr="00CE64E8" w:rsidTr="00A30BC4">
        <w:tc>
          <w:tcPr>
            <w:tcW w:w="3469" w:type="dxa"/>
          </w:tcPr>
          <w:p w:rsidR="004737AA" w:rsidRPr="00CE64E8" w:rsidRDefault="004737AA" w:rsidP="00A30BC4">
            <w:pPr>
              <w:pStyle w:val="AMODTable"/>
              <w:keepNext/>
            </w:pPr>
            <w:r w:rsidRPr="00CE64E8">
              <w:t>1 July 2011</w:t>
            </w:r>
          </w:p>
        </w:tc>
        <w:tc>
          <w:tcPr>
            <w:tcW w:w="1620" w:type="dxa"/>
          </w:tcPr>
          <w:p w:rsidR="004737AA" w:rsidRPr="00CE64E8" w:rsidRDefault="004737AA" w:rsidP="00A30BC4">
            <w:pPr>
              <w:pStyle w:val="AMODTable"/>
              <w:keepNext/>
              <w:jc w:val="center"/>
            </w:pPr>
            <w:r w:rsidRPr="00CE64E8">
              <w:t>60%</w:t>
            </w:r>
          </w:p>
        </w:tc>
      </w:tr>
      <w:tr w:rsidR="004737AA" w:rsidRPr="00CE64E8" w:rsidTr="00A30BC4">
        <w:tc>
          <w:tcPr>
            <w:tcW w:w="3469" w:type="dxa"/>
          </w:tcPr>
          <w:p w:rsidR="004737AA" w:rsidRPr="00CE64E8" w:rsidRDefault="004737AA" w:rsidP="00A30BC4">
            <w:pPr>
              <w:pStyle w:val="AMODTable"/>
              <w:keepNext/>
            </w:pPr>
            <w:r w:rsidRPr="00CE64E8">
              <w:t>1 July 2012</w:t>
            </w:r>
          </w:p>
        </w:tc>
        <w:tc>
          <w:tcPr>
            <w:tcW w:w="1620" w:type="dxa"/>
          </w:tcPr>
          <w:p w:rsidR="004737AA" w:rsidRPr="00CE64E8" w:rsidRDefault="004737AA" w:rsidP="00A30BC4">
            <w:pPr>
              <w:pStyle w:val="AMODTable"/>
              <w:keepNext/>
              <w:jc w:val="center"/>
            </w:pPr>
            <w:r w:rsidRPr="00CE64E8">
              <w:t>40%</w:t>
            </w:r>
          </w:p>
        </w:tc>
      </w:tr>
      <w:tr w:rsidR="004737AA" w:rsidRPr="00CE64E8" w:rsidTr="00A30BC4">
        <w:tc>
          <w:tcPr>
            <w:tcW w:w="3469" w:type="dxa"/>
          </w:tcPr>
          <w:p w:rsidR="004737AA" w:rsidRPr="00CE64E8" w:rsidRDefault="004737AA">
            <w:pPr>
              <w:pStyle w:val="AMODTable"/>
            </w:pPr>
            <w:r w:rsidRPr="00CE64E8">
              <w:t>1 July 2013</w:t>
            </w:r>
          </w:p>
        </w:tc>
        <w:tc>
          <w:tcPr>
            <w:tcW w:w="1620" w:type="dxa"/>
          </w:tcPr>
          <w:p w:rsidR="004737AA" w:rsidRPr="00CE64E8" w:rsidRDefault="004737AA" w:rsidP="00A30BC4">
            <w:pPr>
              <w:pStyle w:val="AMODTable"/>
              <w:jc w:val="center"/>
            </w:pPr>
            <w:r w:rsidRPr="00CE64E8">
              <w:t>20%</w:t>
            </w:r>
          </w:p>
        </w:tc>
      </w:tr>
    </w:tbl>
    <w:p w:rsidR="004737AA" w:rsidRPr="00CE64E8" w:rsidRDefault="004737AA">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4737AA" w:rsidRPr="00CE64E8" w:rsidRDefault="004737AA">
      <w:pPr>
        <w:pStyle w:val="SubLevel2"/>
      </w:pPr>
      <w:r w:rsidRPr="00CE64E8">
        <w:t>These provisions cease to operate from the beginning of the first full pay period on or after 1 July 2014.</w:t>
      </w:r>
    </w:p>
    <w:p w:rsidR="004737AA" w:rsidRPr="00C14B6A" w:rsidRDefault="004737AA">
      <w:pPr>
        <w:pStyle w:val="SubLevel1Bold"/>
      </w:pPr>
      <w:r w:rsidRPr="00C14B6A">
        <w:t>Loadings and penalty rates</w:t>
      </w:r>
    </w:p>
    <w:p w:rsidR="004737AA" w:rsidRPr="00C14B6A" w:rsidRDefault="004737AA">
      <w:pPr>
        <w:pStyle w:val="Block1"/>
      </w:pPr>
      <w:r w:rsidRPr="00C14B6A">
        <w:t>For the purposes of this schedule loading or penalty means a</w:t>
      </w:r>
      <w:r>
        <w:t>:</w:t>
      </w:r>
    </w:p>
    <w:p w:rsidR="004737AA" w:rsidRPr="003F07EE" w:rsidRDefault="004737AA">
      <w:pPr>
        <w:pStyle w:val="Bullet1"/>
      </w:pPr>
      <w:r w:rsidRPr="003F07EE">
        <w:t>casual or part-time loading;</w:t>
      </w:r>
    </w:p>
    <w:p w:rsidR="004737AA" w:rsidRPr="003F07EE" w:rsidRDefault="004737AA">
      <w:pPr>
        <w:pStyle w:val="Bullet1"/>
      </w:pPr>
      <w:r w:rsidRPr="003F07EE">
        <w:t>Saturday, Sunday, public holiday, evening or other penalty;</w:t>
      </w:r>
    </w:p>
    <w:p w:rsidR="004737AA" w:rsidRPr="003F07EE" w:rsidRDefault="004737AA">
      <w:pPr>
        <w:pStyle w:val="Bullet1"/>
      </w:pPr>
      <w:r w:rsidRPr="003F07EE">
        <w:t>shift allowance/penalty.</w:t>
      </w:r>
    </w:p>
    <w:p w:rsidR="004737AA" w:rsidRPr="003F07EE" w:rsidRDefault="004737AA">
      <w:pPr>
        <w:pStyle w:val="SubLevel1Bold"/>
      </w:pPr>
      <w:bookmarkStart w:id="251" w:name="_Ref239685174"/>
      <w:r w:rsidRPr="003F07EE">
        <w:t>Loadings and penalty rates – existing loading or penalty rate lower</w:t>
      </w:r>
      <w:bookmarkEnd w:id="251"/>
    </w:p>
    <w:p w:rsidR="004737AA" w:rsidRPr="003F07EE" w:rsidRDefault="004737AA">
      <w:pPr>
        <w:pStyle w:val="SubLevel2"/>
      </w:pPr>
      <w:r w:rsidRPr="003F07EE">
        <w:t>The following transitional arrangements apply to an employer which, immediately prior to 1 January 2010:</w:t>
      </w:r>
    </w:p>
    <w:p w:rsidR="004737AA" w:rsidRPr="003F07EE" w:rsidRDefault="004737AA">
      <w:pPr>
        <w:pStyle w:val="SubLevel3"/>
      </w:pPr>
      <w:r w:rsidRPr="003F07EE">
        <w:t>was obliged,</w:t>
      </w:r>
    </w:p>
    <w:p w:rsidR="004737AA" w:rsidRPr="003F07EE" w:rsidRDefault="004737AA">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4737AA" w:rsidRPr="003F07EE" w:rsidRDefault="004737AA">
      <w:pPr>
        <w:pStyle w:val="SubLevel3"/>
      </w:pPr>
      <w:r w:rsidRPr="003F07EE">
        <w:t>if it had been an employer in the industry or of the occupations covered by this award would have been obliged</w:t>
      </w:r>
    </w:p>
    <w:p w:rsidR="004737AA" w:rsidRPr="003F07EE" w:rsidRDefault="004737AA">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w:t>
      </w:r>
      <w:proofErr w:type="gramStart"/>
      <w:r w:rsidRPr="003F07EE">
        <w:t>particular loading</w:t>
      </w:r>
      <w:proofErr w:type="gramEnd"/>
      <w:r w:rsidRPr="003F07EE">
        <w:t xml:space="preserve">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4737AA" w:rsidRPr="00526F2B" w:rsidRDefault="004737AA">
      <w:pPr>
        <w:pStyle w:val="SubLevel2"/>
      </w:pPr>
      <w:bookmarkStart w:id="252"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52"/>
    </w:p>
    <w:p w:rsidR="004737AA" w:rsidRPr="00526F2B" w:rsidRDefault="004737AA">
      <w:pPr>
        <w:pStyle w:val="SubLevel2"/>
      </w:pPr>
      <w:r w:rsidRPr="00526F2B">
        <w:t>The difference between the loading or penalty in this award and the rate in clause</w:t>
      </w:r>
      <w:r>
        <w:t> </w:t>
      </w:r>
      <w:r w:rsidR="002E1E7C">
        <w:fldChar w:fldCharType="begin"/>
      </w:r>
      <w:r>
        <w:instrText xml:space="preserve"> REF _Ref239685043 \n \h </w:instrText>
      </w:r>
      <w:r w:rsidR="002E1E7C">
        <w:fldChar w:fldCharType="separate"/>
      </w:r>
      <w:r w:rsidR="00983C08">
        <w:t>A.5.2</w:t>
      </w:r>
      <w:r w:rsidR="002E1E7C">
        <w:fldChar w:fldCharType="end"/>
      </w:r>
      <w:r w:rsidRPr="00526F2B">
        <w:t xml:space="preserve"> is referred to as the transitional percentage.</w:t>
      </w:r>
    </w:p>
    <w:p w:rsidR="004737AA" w:rsidRPr="00526F2B" w:rsidRDefault="004737AA">
      <w:pPr>
        <w:pStyle w:val="SubLevel2"/>
        <w:keepNext/>
      </w:pPr>
      <w:r w:rsidRPr="00526F2B">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4737AA" w:rsidRPr="00A30BC4" w:rsidTr="00A30BC4">
        <w:tc>
          <w:tcPr>
            <w:tcW w:w="3503" w:type="dxa"/>
          </w:tcPr>
          <w:p w:rsidR="004737AA" w:rsidRPr="00A30BC4" w:rsidRDefault="004737AA" w:rsidP="00A30BC4">
            <w:pPr>
              <w:pStyle w:val="AMODTable"/>
              <w:keepNext/>
              <w:rPr>
                <w:b/>
              </w:rPr>
            </w:pPr>
            <w:r w:rsidRPr="00A30BC4">
              <w:rPr>
                <w:b/>
              </w:rPr>
              <w:t>First full pay period on or after</w:t>
            </w:r>
          </w:p>
        </w:tc>
        <w:tc>
          <w:tcPr>
            <w:tcW w:w="1620" w:type="dxa"/>
          </w:tcPr>
          <w:p w:rsidR="004737AA" w:rsidRPr="00A30BC4" w:rsidRDefault="004737AA" w:rsidP="00A30BC4">
            <w:pPr>
              <w:pStyle w:val="AMODTable"/>
              <w:keepNext/>
              <w:jc w:val="center"/>
              <w:rPr>
                <w:b/>
              </w:rPr>
            </w:pPr>
          </w:p>
        </w:tc>
      </w:tr>
      <w:tr w:rsidR="004737AA" w:rsidRPr="00526F2B" w:rsidTr="00A30BC4">
        <w:tc>
          <w:tcPr>
            <w:tcW w:w="3503" w:type="dxa"/>
          </w:tcPr>
          <w:p w:rsidR="004737AA" w:rsidRPr="00526F2B" w:rsidRDefault="004737AA" w:rsidP="00A30BC4">
            <w:pPr>
              <w:pStyle w:val="AMODTable"/>
              <w:keepNext/>
            </w:pPr>
            <w:r w:rsidRPr="00526F2B">
              <w:t>1 July 2010</w:t>
            </w:r>
          </w:p>
        </w:tc>
        <w:tc>
          <w:tcPr>
            <w:tcW w:w="1620" w:type="dxa"/>
          </w:tcPr>
          <w:p w:rsidR="004737AA" w:rsidRPr="00526F2B" w:rsidRDefault="004737AA" w:rsidP="00A30BC4">
            <w:pPr>
              <w:pStyle w:val="AMODTable"/>
              <w:keepNext/>
              <w:jc w:val="center"/>
            </w:pPr>
            <w:r w:rsidRPr="00526F2B">
              <w:t>80%</w:t>
            </w:r>
          </w:p>
        </w:tc>
      </w:tr>
      <w:tr w:rsidR="004737AA" w:rsidRPr="00526F2B" w:rsidTr="00A30BC4">
        <w:tc>
          <w:tcPr>
            <w:tcW w:w="3503" w:type="dxa"/>
          </w:tcPr>
          <w:p w:rsidR="004737AA" w:rsidRPr="00526F2B" w:rsidRDefault="004737AA" w:rsidP="00A30BC4">
            <w:pPr>
              <w:pStyle w:val="AMODTable"/>
              <w:keepNext/>
            </w:pPr>
            <w:r w:rsidRPr="00526F2B">
              <w:t>1 July 2011</w:t>
            </w:r>
          </w:p>
        </w:tc>
        <w:tc>
          <w:tcPr>
            <w:tcW w:w="1620" w:type="dxa"/>
          </w:tcPr>
          <w:p w:rsidR="004737AA" w:rsidRPr="00526F2B" w:rsidRDefault="004737AA" w:rsidP="00A30BC4">
            <w:pPr>
              <w:pStyle w:val="AMODTable"/>
              <w:keepNext/>
              <w:jc w:val="center"/>
            </w:pPr>
            <w:r w:rsidRPr="00526F2B">
              <w:t>60%</w:t>
            </w:r>
          </w:p>
        </w:tc>
      </w:tr>
      <w:tr w:rsidR="004737AA" w:rsidRPr="00526F2B" w:rsidTr="00A30BC4">
        <w:tc>
          <w:tcPr>
            <w:tcW w:w="3503" w:type="dxa"/>
          </w:tcPr>
          <w:p w:rsidR="004737AA" w:rsidRPr="00526F2B" w:rsidRDefault="004737AA" w:rsidP="00A30BC4">
            <w:pPr>
              <w:pStyle w:val="AMODTable"/>
              <w:keepNext/>
            </w:pPr>
            <w:r w:rsidRPr="00526F2B">
              <w:t>1 July 2012</w:t>
            </w:r>
          </w:p>
        </w:tc>
        <w:tc>
          <w:tcPr>
            <w:tcW w:w="1620" w:type="dxa"/>
          </w:tcPr>
          <w:p w:rsidR="004737AA" w:rsidRPr="00526F2B" w:rsidRDefault="004737AA" w:rsidP="00A30BC4">
            <w:pPr>
              <w:pStyle w:val="AMODTable"/>
              <w:keepNext/>
              <w:jc w:val="center"/>
            </w:pPr>
            <w:r w:rsidRPr="00526F2B">
              <w:t>40%</w:t>
            </w:r>
          </w:p>
        </w:tc>
      </w:tr>
      <w:tr w:rsidR="004737AA" w:rsidRPr="00526F2B" w:rsidTr="00A30BC4">
        <w:tc>
          <w:tcPr>
            <w:tcW w:w="3503" w:type="dxa"/>
          </w:tcPr>
          <w:p w:rsidR="004737AA" w:rsidRPr="00526F2B" w:rsidRDefault="004737AA">
            <w:pPr>
              <w:pStyle w:val="AMODTable"/>
            </w:pPr>
            <w:r w:rsidRPr="00526F2B">
              <w:t>1 July 2013</w:t>
            </w:r>
          </w:p>
        </w:tc>
        <w:tc>
          <w:tcPr>
            <w:tcW w:w="1620" w:type="dxa"/>
          </w:tcPr>
          <w:p w:rsidR="004737AA" w:rsidRPr="00526F2B" w:rsidRDefault="004737AA" w:rsidP="00A30BC4">
            <w:pPr>
              <w:pStyle w:val="AMODTable"/>
              <w:jc w:val="center"/>
            </w:pPr>
            <w:r w:rsidRPr="00526F2B">
              <w:t>20%</w:t>
            </w:r>
          </w:p>
        </w:tc>
      </w:tr>
    </w:tbl>
    <w:p w:rsidR="004737AA" w:rsidRPr="00526F2B" w:rsidRDefault="004737AA">
      <w:pPr>
        <w:pStyle w:val="SubLevel2"/>
      </w:pPr>
      <w:r w:rsidRPr="00526F2B">
        <w:t>These provisions cease to operate from the beginning of the first full pay period on or after 1 July 2014.</w:t>
      </w:r>
    </w:p>
    <w:p w:rsidR="004737AA" w:rsidRPr="00526F2B" w:rsidRDefault="004737AA">
      <w:pPr>
        <w:pStyle w:val="SubLevel1Bold"/>
      </w:pPr>
      <w:bookmarkStart w:id="253" w:name="_Ref239685199"/>
      <w:r w:rsidRPr="00526F2B">
        <w:t>Loadings and penalty rates – existing loading or penalty rate higher</w:t>
      </w:r>
      <w:bookmarkEnd w:id="253"/>
    </w:p>
    <w:p w:rsidR="004737AA" w:rsidRDefault="004737AA">
      <w:pPr>
        <w:pStyle w:val="SubLevel2"/>
      </w:pPr>
      <w:r w:rsidRPr="00526F2B">
        <w:t>The following transitional arrangements apply to an employer which, immediately prior to 1 January 2010:</w:t>
      </w:r>
    </w:p>
    <w:p w:rsidR="004737AA" w:rsidRPr="005B1D63" w:rsidRDefault="004737AA">
      <w:pPr>
        <w:pStyle w:val="SubLevel3"/>
      </w:pPr>
      <w:r w:rsidRPr="005B1D63">
        <w:t>was obliged,</w:t>
      </w:r>
    </w:p>
    <w:p w:rsidR="004737AA" w:rsidRPr="005B1D63" w:rsidRDefault="004737AA">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4737AA" w:rsidRPr="005B1D63" w:rsidRDefault="004737AA">
      <w:pPr>
        <w:pStyle w:val="SubLevel3"/>
      </w:pPr>
      <w:r w:rsidRPr="005B1D63">
        <w:t>if it had been an employer in the industry or of the occupations covered by this award would have been obliged</w:t>
      </w:r>
    </w:p>
    <w:p w:rsidR="004737AA" w:rsidRPr="005B1D63" w:rsidRDefault="004737AA">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4737AA" w:rsidRPr="005B1D63" w:rsidRDefault="004737AA">
      <w:pPr>
        <w:pStyle w:val="SubLevel2"/>
      </w:pPr>
      <w:bookmarkStart w:id="254"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54"/>
    </w:p>
    <w:p w:rsidR="004737AA" w:rsidRPr="005B1D63" w:rsidRDefault="004737AA">
      <w:pPr>
        <w:pStyle w:val="SubLevel2"/>
      </w:pPr>
      <w:r w:rsidRPr="005B1D63">
        <w:t>The difference between the loading or penalty in this award and the rate in clause</w:t>
      </w:r>
      <w:r>
        <w:t> </w:t>
      </w:r>
      <w:r w:rsidR="002E1E7C">
        <w:fldChar w:fldCharType="begin"/>
      </w:r>
      <w:r>
        <w:instrText xml:space="preserve"> REF _Ref239685075 \n \h </w:instrText>
      </w:r>
      <w:r w:rsidR="002E1E7C">
        <w:fldChar w:fldCharType="separate"/>
      </w:r>
      <w:r w:rsidR="00983C08">
        <w:t>A.6.2</w:t>
      </w:r>
      <w:r w:rsidR="002E1E7C">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F66F5C">
        <w:fldChar w:fldCharType="begin"/>
      </w:r>
      <w:r w:rsidR="00F66F5C">
        <w:instrText xml:space="preserve"> REF _Ref239685075 \w \h  \* MERGEFORMAT </w:instrText>
      </w:r>
      <w:r w:rsidR="00F66F5C">
        <w:fldChar w:fldCharType="separate"/>
      </w:r>
      <w:r w:rsidR="00983C08">
        <w:t>A.6.2</w:t>
      </w:r>
      <w:r w:rsidR="00F66F5C">
        <w:fldChar w:fldCharType="end"/>
      </w:r>
      <w:r w:rsidRPr="009803FB">
        <w:t>.</w:t>
      </w:r>
    </w:p>
    <w:p w:rsidR="004737AA" w:rsidRPr="005B1D63" w:rsidRDefault="004737AA">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737AA" w:rsidRPr="00A30BC4" w:rsidTr="00A30BC4">
        <w:tc>
          <w:tcPr>
            <w:tcW w:w="3469" w:type="dxa"/>
          </w:tcPr>
          <w:p w:rsidR="004737AA" w:rsidRPr="00A30BC4" w:rsidRDefault="004737AA" w:rsidP="00A30BC4">
            <w:pPr>
              <w:pStyle w:val="AMODTable"/>
              <w:keepNext/>
              <w:rPr>
                <w:b/>
              </w:rPr>
            </w:pPr>
            <w:r w:rsidRPr="00A30BC4">
              <w:rPr>
                <w:b/>
              </w:rPr>
              <w:t>First full pay period on or after</w:t>
            </w:r>
          </w:p>
        </w:tc>
        <w:tc>
          <w:tcPr>
            <w:tcW w:w="1620" w:type="dxa"/>
          </w:tcPr>
          <w:p w:rsidR="004737AA" w:rsidRPr="00A30BC4" w:rsidRDefault="004737AA" w:rsidP="00A30BC4">
            <w:pPr>
              <w:pStyle w:val="AMODTable"/>
              <w:keepNext/>
              <w:jc w:val="center"/>
              <w:rPr>
                <w:b/>
              </w:rPr>
            </w:pPr>
          </w:p>
        </w:tc>
      </w:tr>
      <w:tr w:rsidR="004737AA" w:rsidRPr="005B1D63" w:rsidTr="00A30BC4">
        <w:tc>
          <w:tcPr>
            <w:tcW w:w="3469" w:type="dxa"/>
          </w:tcPr>
          <w:p w:rsidR="004737AA" w:rsidRPr="005B1D63" w:rsidRDefault="004737AA" w:rsidP="00A30BC4">
            <w:pPr>
              <w:pStyle w:val="AMODTable"/>
              <w:keepNext/>
            </w:pPr>
            <w:r w:rsidRPr="005B1D63">
              <w:t>1 July 2010</w:t>
            </w:r>
          </w:p>
        </w:tc>
        <w:tc>
          <w:tcPr>
            <w:tcW w:w="1620" w:type="dxa"/>
          </w:tcPr>
          <w:p w:rsidR="004737AA" w:rsidRPr="005B1D63" w:rsidRDefault="004737AA" w:rsidP="00A30BC4">
            <w:pPr>
              <w:pStyle w:val="AMODTable"/>
              <w:keepNext/>
              <w:jc w:val="center"/>
            </w:pPr>
            <w:r w:rsidRPr="005B1D63">
              <w:t>80%</w:t>
            </w:r>
          </w:p>
        </w:tc>
      </w:tr>
      <w:tr w:rsidR="004737AA" w:rsidRPr="005B1D63" w:rsidTr="00A30BC4">
        <w:tc>
          <w:tcPr>
            <w:tcW w:w="3469" w:type="dxa"/>
          </w:tcPr>
          <w:p w:rsidR="004737AA" w:rsidRPr="005B1D63" w:rsidRDefault="004737AA" w:rsidP="00A30BC4">
            <w:pPr>
              <w:pStyle w:val="AMODTable"/>
              <w:keepNext/>
            </w:pPr>
            <w:r w:rsidRPr="005B1D63">
              <w:t>1 July 2011</w:t>
            </w:r>
          </w:p>
        </w:tc>
        <w:tc>
          <w:tcPr>
            <w:tcW w:w="1620" w:type="dxa"/>
          </w:tcPr>
          <w:p w:rsidR="004737AA" w:rsidRPr="005B1D63" w:rsidRDefault="004737AA" w:rsidP="00A30BC4">
            <w:pPr>
              <w:pStyle w:val="AMODTable"/>
              <w:keepNext/>
              <w:jc w:val="center"/>
            </w:pPr>
            <w:r w:rsidRPr="005B1D63">
              <w:t>60%</w:t>
            </w:r>
          </w:p>
        </w:tc>
      </w:tr>
      <w:tr w:rsidR="004737AA" w:rsidRPr="005B1D63" w:rsidTr="00A30BC4">
        <w:tc>
          <w:tcPr>
            <w:tcW w:w="3469" w:type="dxa"/>
          </w:tcPr>
          <w:p w:rsidR="004737AA" w:rsidRPr="005B1D63" w:rsidRDefault="004737AA" w:rsidP="00A30BC4">
            <w:pPr>
              <w:pStyle w:val="AMODTable"/>
              <w:keepNext/>
            </w:pPr>
            <w:r w:rsidRPr="005B1D63">
              <w:t>1 July 2012</w:t>
            </w:r>
          </w:p>
        </w:tc>
        <w:tc>
          <w:tcPr>
            <w:tcW w:w="1620" w:type="dxa"/>
          </w:tcPr>
          <w:p w:rsidR="004737AA" w:rsidRPr="005B1D63" w:rsidRDefault="004737AA" w:rsidP="00A30BC4">
            <w:pPr>
              <w:pStyle w:val="AMODTable"/>
              <w:keepNext/>
              <w:jc w:val="center"/>
            </w:pPr>
            <w:r w:rsidRPr="005B1D63">
              <w:t>40%</w:t>
            </w:r>
          </w:p>
        </w:tc>
      </w:tr>
      <w:tr w:rsidR="004737AA" w:rsidRPr="005B1D63" w:rsidTr="00A30BC4">
        <w:tc>
          <w:tcPr>
            <w:tcW w:w="3469" w:type="dxa"/>
          </w:tcPr>
          <w:p w:rsidR="004737AA" w:rsidRPr="005B1D63" w:rsidRDefault="004737AA">
            <w:pPr>
              <w:pStyle w:val="AMODTable"/>
            </w:pPr>
            <w:r w:rsidRPr="005B1D63">
              <w:t>1 July 2013</w:t>
            </w:r>
          </w:p>
        </w:tc>
        <w:tc>
          <w:tcPr>
            <w:tcW w:w="1620" w:type="dxa"/>
          </w:tcPr>
          <w:p w:rsidR="004737AA" w:rsidRPr="005B1D63" w:rsidRDefault="004737AA" w:rsidP="00A30BC4">
            <w:pPr>
              <w:pStyle w:val="AMODTable"/>
              <w:jc w:val="center"/>
            </w:pPr>
            <w:r w:rsidRPr="005B1D63">
              <w:t>20%</w:t>
            </w:r>
          </w:p>
        </w:tc>
      </w:tr>
    </w:tbl>
    <w:p w:rsidR="004737AA" w:rsidRPr="005B1D63" w:rsidRDefault="004737AA">
      <w:pPr>
        <w:pStyle w:val="SubLevel2"/>
      </w:pPr>
      <w:r w:rsidRPr="005B1D63">
        <w:t>These provisions cease to operate from the beginning of the first full pay period on or after 1 July 2014.</w:t>
      </w:r>
    </w:p>
    <w:p w:rsidR="004737AA" w:rsidRDefault="004737AA">
      <w:pPr>
        <w:pStyle w:val="SubLevel1Bold"/>
      </w:pPr>
      <w:r w:rsidRPr="00E70C67">
        <w:lastRenderedPageBreak/>
        <w:t>Loading</w:t>
      </w:r>
      <w:r>
        <w:t>s and</w:t>
      </w:r>
      <w:r w:rsidRPr="00E70C67">
        <w:t xml:space="preserve"> penalty rates</w:t>
      </w:r>
      <w:r>
        <w:t xml:space="preserve"> – no existing loading or penalty rate</w:t>
      </w:r>
    </w:p>
    <w:p w:rsidR="004737AA" w:rsidRDefault="004737AA">
      <w:pPr>
        <w:pStyle w:val="SubLevel2"/>
      </w:pPr>
      <w:r w:rsidRPr="00306C27">
        <w:t>The following transitional arrangements apply to an employer not covered by clause</w:t>
      </w:r>
      <w:r>
        <w:t> </w:t>
      </w:r>
      <w:r w:rsidR="002E1E7C">
        <w:fldChar w:fldCharType="begin"/>
      </w:r>
      <w:r>
        <w:instrText xml:space="preserve"> REF _Ref239685174 \n \h </w:instrText>
      </w:r>
      <w:r w:rsidR="002E1E7C">
        <w:fldChar w:fldCharType="separate"/>
      </w:r>
      <w:r w:rsidR="00983C08">
        <w:t>A.5</w:t>
      </w:r>
      <w:r w:rsidR="002E1E7C">
        <w:fldChar w:fldCharType="end"/>
      </w:r>
      <w:r w:rsidRPr="00306C27">
        <w:t xml:space="preserve"> or </w:t>
      </w:r>
      <w:r w:rsidR="002E1E7C">
        <w:fldChar w:fldCharType="begin"/>
      </w:r>
      <w:r>
        <w:instrText xml:space="preserve"> REF _Ref239685199 \n \h </w:instrText>
      </w:r>
      <w:r w:rsidR="002E1E7C">
        <w:fldChar w:fldCharType="separate"/>
      </w:r>
      <w:r w:rsidR="00983C08">
        <w:t>A.6</w:t>
      </w:r>
      <w:r w:rsidR="002E1E7C">
        <w:fldChar w:fldCharType="end"/>
      </w:r>
      <w:r w:rsidRPr="00306C27">
        <w:t xml:space="preserve"> in relation to a particular loading or penalty</w:t>
      </w:r>
      <w:r>
        <w:t xml:space="preserve"> </w:t>
      </w:r>
      <w:r w:rsidRPr="009803FB">
        <w:t>in this award</w:t>
      </w:r>
      <w:r w:rsidRPr="00306C27">
        <w:t>.</w:t>
      </w:r>
    </w:p>
    <w:p w:rsidR="004737AA" w:rsidRPr="00306C27" w:rsidRDefault="004737AA">
      <w:pPr>
        <w:pStyle w:val="SubLevel2"/>
      </w:pPr>
      <w:r w:rsidRPr="00306C27">
        <w:t>Prior to the first full pay period on or after 1 July 2010 the employer need not pay the loading or penalty in this award.</w:t>
      </w:r>
    </w:p>
    <w:p w:rsidR="004737AA" w:rsidRPr="00306C27" w:rsidRDefault="004737AA">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737AA" w:rsidRPr="00306C27" w:rsidTr="00A30BC4">
        <w:tc>
          <w:tcPr>
            <w:tcW w:w="3469" w:type="dxa"/>
          </w:tcPr>
          <w:p w:rsidR="004737AA" w:rsidRPr="00A30BC4" w:rsidRDefault="004737AA" w:rsidP="00A30BC4">
            <w:pPr>
              <w:pStyle w:val="AMODTable"/>
              <w:keepNext/>
              <w:rPr>
                <w:b/>
              </w:rPr>
            </w:pPr>
            <w:r w:rsidRPr="00A30BC4">
              <w:rPr>
                <w:b/>
              </w:rPr>
              <w:t>First full pay period on or after</w:t>
            </w:r>
          </w:p>
        </w:tc>
        <w:tc>
          <w:tcPr>
            <w:tcW w:w="1620" w:type="dxa"/>
          </w:tcPr>
          <w:p w:rsidR="004737AA" w:rsidRPr="00306C27" w:rsidRDefault="004737AA" w:rsidP="00A30BC4">
            <w:pPr>
              <w:pStyle w:val="AMODTable"/>
              <w:keepNext/>
              <w:jc w:val="center"/>
            </w:pPr>
          </w:p>
        </w:tc>
      </w:tr>
      <w:tr w:rsidR="004737AA" w:rsidRPr="00306C27" w:rsidTr="00A30BC4">
        <w:tc>
          <w:tcPr>
            <w:tcW w:w="3469" w:type="dxa"/>
          </w:tcPr>
          <w:p w:rsidR="004737AA" w:rsidRPr="00306C27" w:rsidRDefault="004737AA" w:rsidP="00A30BC4">
            <w:pPr>
              <w:pStyle w:val="AMODTable"/>
              <w:keepNext/>
            </w:pPr>
            <w:r w:rsidRPr="00306C27">
              <w:t>1 July 2010</w:t>
            </w:r>
          </w:p>
        </w:tc>
        <w:tc>
          <w:tcPr>
            <w:tcW w:w="1620" w:type="dxa"/>
          </w:tcPr>
          <w:p w:rsidR="004737AA" w:rsidRPr="00306C27" w:rsidRDefault="004737AA" w:rsidP="00A30BC4">
            <w:pPr>
              <w:pStyle w:val="AMODTable"/>
              <w:keepNext/>
              <w:jc w:val="center"/>
            </w:pPr>
            <w:r w:rsidRPr="00306C27">
              <w:t>20%</w:t>
            </w:r>
          </w:p>
        </w:tc>
      </w:tr>
      <w:tr w:rsidR="004737AA" w:rsidRPr="00306C27" w:rsidTr="00A30BC4">
        <w:tc>
          <w:tcPr>
            <w:tcW w:w="3469" w:type="dxa"/>
          </w:tcPr>
          <w:p w:rsidR="004737AA" w:rsidRPr="00306C27" w:rsidRDefault="004737AA" w:rsidP="00A30BC4">
            <w:pPr>
              <w:pStyle w:val="AMODTable"/>
              <w:keepNext/>
            </w:pPr>
            <w:r w:rsidRPr="00306C27">
              <w:t>1 July 2011</w:t>
            </w:r>
          </w:p>
        </w:tc>
        <w:tc>
          <w:tcPr>
            <w:tcW w:w="1620" w:type="dxa"/>
          </w:tcPr>
          <w:p w:rsidR="004737AA" w:rsidRPr="00306C27" w:rsidRDefault="004737AA" w:rsidP="00A30BC4">
            <w:pPr>
              <w:pStyle w:val="AMODTable"/>
              <w:keepNext/>
              <w:jc w:val="center"/>
            </w:pPr>
            <w:r w:rsidRPr="00306C27">
              <w:t>40%</w:t>
            </w:r>
          </w:p>
        </w:tc>
      </w:tr>
      <w:tr w:rsidR="004737AA" w:rsidRPr="00306C27" w:rsidTr="00A30BC4">
        <w:tc>
          <w:tcPr>
            <w:tcW w:w="3469" w:type="dxa"/>
          </w:tcPr>
          <w:p w:rsidR="004737AA" w:rsidRPr="00306C27" w:rsidRDefault="004737AA" w:rsidP="00A30BC4">
            <w:pPr>
              <w:pStyle w:val="AMODTable"/>
              <w:keepNext/>
            </w:pPr>
            <w:r w:rsidRPr="00306C27">
              <w:t>1 July 2012</w:t>
            </w:r>
          </w:p>
        </w:tc>
        <w:tc>
          <w:tcPr>
            <w:tcW w:w="1620" w:type="dxa"/>
          </w:tcPr>
          <w:p w:rsidR="004737AA" w:rsidRPr="00306C27" w:rsidRDefault="004737AA" w:rsidP="00A30BC4">
            <w:pPr>
              <w:pStyle w:val="AMODTable"/>
              <w:keepNext/>
              <w:jc w:val="center"/>
            </w:pPr>
            <w:r w:rsidRPr="00306C27">
              <w:t>60%</w:t>
            </w:r>
          </w:p>
        </w:tc>
      </w:tr>
      <w:tr w:rsidR="004737AA" w:rsidRPr="00306C27" w:rsidTr="00A30BC4">
        <w:tc>
          <w:tcPr>
            <w:tcW w:w="3469" w:type="dxa"/>
          </w:tcPr>
          <w:p w:rsidR="004737AA" w:rsidRPr="00306C27" w:rsidRDefault="004737AA">
            <w:pPr>
              <w:pStyle w:val="AMODTable"/>
            </w:pPr>
            <w:r w:rsidRPr="00306C27">
              <w:t>1 July 2013</w:t>
            </w:r>
          </w:p>
        </w:tc>
        <w:tc>
          <w:tcPr>
            <w:tcW w:w="1620" w:type="dxa"/>
          </w:tcPr>
          <w:p w:rsidR="004737AA" w:rsidRPr="00306C27" w:rsidRDefault="004737AA" w:rsidP="00A30BC4">
            <w:pPr>
              <w:pStyle w:val="AMODTable"/>
              <w:jc w:val="center"/>
            </w:pPr>
            <w:r w:rsidRPr="00306C27">
              <w:t>80%</w:t>
            </w:r>
          </w:p>
        </w:tc>
      </w:tr>
    </w:tbl>
    <w:p w:rsidR="004737AA" w:rsidRDefault="004737AA">
      <w:pPr>
        <w:pStyle w:val="SubLevel2"/>
      </w:pPr>
      <w:r w:rsidRPr="00306C27">
        <w:t xml:space="preserve">These provisions cease to operate from the beginning of the first full pay </w:t>
      </w:r>
      <w:r>
        <w:t>period on or after 1 July 2014.</w:t>
      </w:r>
    </w:p>
    <w:p w:rsidR="007C3EC2" w:rsidRDefault="007C3EC2" w:rsidP="007C3EC2">
      <w:pPr>
        <w:pStyle w:val="SubLevel1Bold"/>
      </w:pPr>
      <w:r w:rsidRPr="00054EDA">
        <w:t>Former Division 2B employers</w:t>
      </w:r>
      <w:r>
        <w:t xml:space="preserve"> </w:t>
      </w:r>
    </w:p>
    <w:p w:rsidR="007C3EC2" w:rsidRPr="00273F87" w:rsidRDefault="007C3EC2" w:rsidP="007C3EC2">
      <w:pPr>
        <w:pStyle w:val="History"/>
      </w:pPr>
      <w:r>
        <w:t xml:space="preserve">[A.8 inserted </w:t>
      </w:r>
      <w:r w:rsidRPr="00EF6885">
        <w:t xml:space="preserve">by </w:t>
      </w:r>
      <w:hyperlink r:id="rId195" w:history="1">
        <w:r>
          <w:rPr>
            <w:rStyle w:val="Hyperlink"/>
          </w:rPr>
          <w:t>PR503700</w:t>
        </w:r>
      </w:hyperlink>
      <w:r>
        <w:t xml:space="preserve"> </w:t>
      </w:r>
      <w:proofErr w:type="spellStart"/>
      <w:r>
        <w:t>ppc</w:t>
      </w:r>
      <w:proofErr w:type="spellEnd"/>
      <w:r>
        <w:t xml:space="preserve"> 01Jan11</w:t>
      </w:r>
      <w:r w:rsidRPr="00EF6885">
        <w:t>]</w:t>
      </w:r>
    </w:p>
    <w:p w:rsidR="007C3EC2" w:rsidRDefault="007C3EC2" w:rsidP="007C3EC2">
      <w:pPr>
        <w:pStyle w:val="SubLevel2"/>
      </w:pPr>
      <w:r>
        <w:t xml:space="preserve">This clause applies to an employer which, immediately prior to 1 January 2011, was covered by a Division 2B State award. </w:t>
      </w:r>
    </w:p>
    <w:p w:rsidR="007C3EC2" w:rsidRDefault="007C3EC2" w:rsidP="007C3EC2">
      <w:pPr>
        <w:pStyle w:val="SubLevel2"/>
      </w:pPr>
      <w:proofErr w:type="gramStart"/>
      <w:r>
        <w:t>All of</w:t>
      </w:r>
      <w:proofErr w:type="gramEnd"/>
      <w:r>
        <w:t xml:space="preserve"> the terms of a Division 2B State award applying to a Division 2B employer are continued in effect until the end of the full pay period commencing before 1 February 2011. </w:t>
      </w:r>
    </w:p>
    <w:p w:rsidR="007C3EC2" w:rsidRDefault="007C3EC2" w:rsidP="007C3EC2">
      <w:pPr>
        <w:pStyle w:val="SubLevel2"/>
      </w:pPr>
      <w:bookmarkStart w:id="255"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55"/>
      <w:r>
        <w:t xml:space="preserve"> </w:t>
      </w:r>
    </w:p>
    <w:p w:rsidR="007C3EC2" w:rsidRDefault="007C3EC2" w:rsidP="007C3EC2">
      <w:pPr>
        <w:pStyle w:val="SubLevel2"/>
      </w:pPr>
      <w:r>
        <w:t xml:space="preserve">Despite clause </w:t>
      </w:r>
      <w:r w:rsidR="002E1E7C">
        <w:fldChar w:fldCharType="begin"/>
      </w:r>
      <w:r w:rsidR="00A6180B">
        <w:instrText xml:space="preserve"> REF _Ref277233977 \w \h </w:instrText>
      </w:r>
      <w:r w:rsidR="002E1E7C">
        <w:fldChar w:fldCharType="separate"/>
      </w:r>
      <w:r w:rsidR="00983C08">
        <w:t>A.8.3</w:t>
      </w:r>
      <w:r w:rsidR="002E1E7C">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7C3EC2" w:rsidRDefault="007C3EC2" w:rsidP="007C3EC2">
      <w:pPr>
        <w:pStyle w:val="SubLevel2"/>
      </w:pPr>
      <w:r>
        <w:t xml:space="preserve">Despite clause </w:t>
      </w:r>
      <w:r w:rsidR="002E1E7C">
        <w:fldChar w:fldCharType="begin"/>
      </w:r>
      <w:r w:rsidR="00A6180B">
        <w:instrText xml:space="preserve"> REF _Ref277233977 \w \h </w:instrText>
      </w:r>
      <w:r w:rsidR="002E1E7C">
        <w:fldChar w:fldCharType="separate"/>
      </w:r>
      <w:r w:rsidR="00983C08">
        <w:t>A.8.3</w:t>
      </w:r>
      <w:r w:rsidR="002E1E7C">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7C3EC2" w:rsidRPr="007C3EC2" w:rsidRDefault="007C3EC2" w:rsidP="007C3EC2">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248"/>
    <w:p w:rsidR="00820466" w:rsidRDefault="00433F2D" w:rsidP="00172951">
      <w:pPr>
        <w:pStyle w:val="Subdocument"/>
        <w:spacing w:before="240"/>
      </w:pPr>
      <w:r>
        <w:br w:type="page"/>
      </w:r>
      <w:bookmarkStart w:id="256" w:name="_Ref241903557"/>
      <w:bookmarkStart w:id="257" w:name="_Toc37248007"/>
      <w:r>
        <w:lastRenderedPageBreak/>
        <w:t>—</w:t>
      </w:r>
      <w:r w:rsidR="00971E1A">
        <w:t>Translation T</w:t>
      </w:r>
      <w:r w:rsidR="00820466">
        <w:t>able</w:t>
      </w:r>
      <w:bookmarkStart w:id="258" w:name="sched_b"/>
      <w:bookmarkEnd w:id="246"/>
      <w:bookmarkEnd w:id="247"/>
      <w:bookmarkEnd w:id="256"/>
      <w:bookmarkEnd w:id="257"/>
    </w:p>
    <w:p w:rsidR="00447B3E" w:rsidRPr="00447B3E" w:rsidRDefault="00447B3E" w:rsidP="00447B3E">
      <w:pPr>
        <w:pStyle w:val="History"/>
      </w:pPr>
      <w:r>
        <w:t xml:space="preserve">[Varied by </w:t>
      </w:r>
      <w:hyperlink r:id="rId196" w:history="1">
        <w:r w:rsidRPr="004737AA">
          <w:rPr>
            <w:rStyle w:val="Hyperlink"/>
          </w:rPr>
          <w:t>PR991575</w:t>
        </w:r>
      </w:hyperlink>
      <w:r>
        <w:t>]</w:t>
      </w:r>
    </w:p>
    <w:p w:rsidR="00820466" w:rsidRDefault="00820466" w:rsidP="00820466">
      <w:pPr>
        <w:pStyle w:val="SubLevel2"/>
      </w:pPr>
      <w:r>
        <w:t>The table</w:t>
      </w:r>
      <w:r w:rsidR="00445FD0">
        <w:t>s below set</w:t>
      </w:r>
      <w:r>
        <w:t xml:space="preserve"> out the translation of grading under this award.</w:t>
      </w:r>
    </w:p>
    <w:p w:rsidR="00445FD0" w:rsidRDefault="00445FD0" w:rsidP="00172951">
      <w:pPr>
        <w:pStyle w:val="SubLevel2"/>
        <w:spacing w:before="120"/>
        <w:rPr>
          <w:b/>
        </w:rPr>
      </w:pPr>
      <w:r w:rsidRPr="00C1672A">
        <w:rPr>
          <w:b/>
        </w:rPr>
        <w:t>Band 1</w:t>
      </w:r>
    </w:p>
    <w:tbl>
      <w:tblPr>
        <w:tblW w:w="0" w:type="auto"/>
        <w:tblInd w:w="851" w:type="dxa"/>
        <w:tblCellMar>
          <w:left w:w="0" w:type="dxa"/>
          <w:right w:w="170" w:type="dxa"/>
        </w:tblCellMar>
        <w:tblLook w:val="01E0" w:firstRow="1" w:lastRow="1" w:firstColumn="1" w:lastColumn="1" w:noHBand="0" w:noVBand="0"/>
      </w:tblPr>
      <w:tblGrid>
        <w:gridCol w:w="899"/>
        <w:gridCol w:w="2077"/>
        <w:gridCol w:w="1324"/>
        <w:gridCol w:w="1324"/>
        <w:gridCol w:w="1441"/>
        <w:gridCol w:w="1325"/>
      </w:tblGrid>
      <w:tr w:rsidR="00445FD0" w:rsidTr="00A30BC4">
        <w:tc>
          <w:tcPr>
            <w:tcW w:w="1299" w:type="dxa"/>
          </w:tcPr>
          <w:p w:rsidR="00445FD0" w:rsidRPr="00A30BC4" w:rsidRDefault="00445FD0" w:rsidP="00172951">
            <w:pPr>
              <w:pStyle w:val="AMODTable"/>
              <w:spacing w:before="60"/>
              <w:jc w:val="center"/>
              <w:rPr>
                <w:b/>
              </w:rPr>
            </w:pPr>
            <w:r w:rsidRPr="00A30BC4">
              <w:rPr>
                <w:b/>
              </w:rPr>
              <w:t>Award Level</w:t>
            </w:r>
          </w:p>
        </w:tc>
        <w:tc>
          <w:tcPr>
            <w:tcW w:w="2077" w:type="dxa"/>
          </w:tcPr>
          <w:p w:rsidR="00445FD0" w:rsidRPr="00A30BC4" w:rsidRDefault="00445FD0" w:rsidP="00172951">
            <w:pPr>
              <w:pStyle w:val="AMODTable"/>
              <w:spacing w:before="60"/>
              <w:jc w:val="center"/>
              <w:rPr>
                <w:b/>
              </w:rPr>
            </w:pPr>
            <w:r w:rsidRPr="00A30BC4">
              <w:rPr>
                <w:b/>
              </w:rPr>
              <w:t>Metropolitan Daily Newspaper/Wire Service/Magazines (other than specialist publications)</w:t>
            </w:r>
          </w:p>
        </w:tc>
        <w:tc>
          <w:tcPr>
            <w:tcW w:w="1459" w:type="dxa"/>
          </w:tcPr>
          <w:p w:rsidR="00445FD0" w:rsidRPr="00A30BC4" w:rsidRDefault="00445FD0" w:rsidP="00172951">
            <w:pPr>
              <w:pStyle w:val="AMODTable"/>
              <w:spacing w:before="60"/>
              <w:jc w:val="center"/>
              <w:rPr>
                <w:b/>
              </w:rPr>
            </w:pPr>
            <w:r w:rsidRPr="00A30BC4">
              <w:rPr>
                <w:b/>
              </w:rPr>
              <w:t>Regional Daily Newspaper</w:t>
            </w:r>
          </w:p>
        </w:tc>
        <w:tc>
          <w:tcPr>
            <w:tcW w:w="1444" w:type="dxa"/>
          </w:tcPr>
          <w:p w:rsidR="00445FD0" w:rsidRPr="00A30BC4" w:rsidRDefault="00445FD0" w:rsidP="00172951">
            <w:pPr>
              <w:pStyle w:val="AMODTable"/>
              <w:spacing w:before="60"/>
              <w:jc w:val="center"/>
              <w:rPr>
                <w:b/>
              </w:rPr>
            </w:pPr>
            <w:r w:rsidRPr="00A30BC4">
              <w:rPr>
                <w:b/>
              </w:rPr>
              <w:t xml:space="preserve">Country </w:t>
            </w:r>
            <w:r w:rsidR="006C1693" w:rsidRPr="00A30BC4">
              <w:rPr>
                <w:b/>
              </w:rPr>
              <w:t>Non-daily N</w:t>
            </w:r>
            <w:r w:rsidRPr="00A30BC4">
              <w:rPr>
                <w:b/>
              </w:rPr>
              <w:t>ewspaper</w:t>
            </w:r>
          </w:p>
        </w:tc>
        <w:tc>
          <w:tcPr>
            <w:tcW w:w="1503" w:type="dxa"/>
          </w:tcPr>
          <w:p w:rsidR="00445FD0" w:rsidRPr="00A30BC4" w:rsidRDefault="00445FD0" w:rsidP="00172951">
            <w:pPr>
              <w:pStyle w:val="AMODTable"/>
              <w:spacing w:before="60"/>
              <w:jc w:val="center"/>
              <w:rPr>
                <w:b/>
              </w:rPr>
            </w:pPr>
            <w:r w:rsidRPr="00A30BC4">
              <w:rPr>
                <w:b/>
              </w:rPr>
              <w:t>Specialist Publications</w:t>
            </w:r>
          </w:p>
        </w:tc>
        <w:tc>
          <w:tcPr>
            <w:tcW w:w="1459" w:type="dxa"/>
          </w:tcPr>
          <w:p w:rsidR="00445FD0" w:rsidRPr="00A30BC4" w:rsidRDefault="00445FD0" w:rsidP="00172951">
            <w:pPr>
              <w:pStyle w:val="AMODTable"/>
              <w:spacing w:before="60"/>
              <w:jc w:val="center"/>
              <w:rPr>
                <w:b/>
              </w:rPr>
            </w:pPr>
            <w:r w:rsidRPr="00A30BC4">
              <w:rPr>
                <w:b/>
              </w:rPr>
              <w:t>Suburban Newspaper</w:t>
            </w:r>
          </w:p>
        </w:tc>
      </w:tr>
      <w:tr w:rsidR="00445FD0" w:rsidTr="00A30BC4">
        <w:tc>
          <w:tcPr>
            <w:tcW w:w="1299" w:type="dxa"/>
          </w:tcPr>
          <w:p w:rsidR="00445FD0" w:rsidRDefault="00445FD0" w:rsidP="00A30BC4">
            <w:pPr>
              <w:pStyle w:val="AMODTable"/>
              <w:jc w:val="center"/>
            </w:pPr>
            <w:r>
              <w:t>1</w:t>
            </w:r>
          </w:p>
        </w:tc>
        <w:tc>
          <w:tcPr>
            <w:tcW w:w="2077" w:type="dxa"/>
          </w:tcPr>
          <w:p w:rsidR="00445FD0" w:rsidRDefault="00445FD0" w:rsidP="00A30BC4">
            <w:pPr>
              <w:pStyle w:val="AMODTable"/>
              <w:jc w:val="center"/>
            </w:pPr>
            <w:r>
              <w:t>Grade 1</w:t>
            </w:r>
          </w:p>
        </w:tc>
        <w:tc>
          <w:tcPr>
            <w:tcW w:w="1459" w:type="dxa"/>
          </w:tcPr>
          <w:p w:rsidR="00445FD0" w:rsidRDefault="00445FD0" w:rsidP="00A30BC4">
            <w:pPr>
              <w:pStyle w:val="AMODTable"/>
              <w:jc w:val="center"/>
            </w:pPr>
            <w:r>
              <w:t>Grade 1(a)</w:t>
            </w:r>
          </w:p>
        </w:tc>
        <w:tc>
          <w:tcPr>
            <w:tcW w:w="1444" w:type="dxa"/>
          </w:tcPr>
          <w:p w:rsidR="00445FD0" w:rsidRDefault="00445FD0" w:rsidP="00A30BC4">
            <w:pPr>
              <w:pStyle w:val="AMODTable"/>
              <w:jc w:val="center"/>
            </w:pPr>
            <w:r>
              <w:t>Grade 1</w:t>
            </w:r>
          </w:p>
        </w:tc>
        <w:tc>
          <w:tcPr>
            <w:tcW w:w="1503" w:type="dxa"/>
          </w:tcPr>
          <w:p w:rsidR="00445FD0" w:rsidRDefault="00445FD0" w:rsidP="00A30BC4">
            <w:pPr>
              <w:pStyle w:val="AMODTable"/>
              <w:jc w:val="center"/>
            </w:pPr>
            <w:r>
              <w:t>Grade 1</w:t>
            </w:r>
          </w:p>
        </w:tc>
        <w:tc>
          <w:tcPr>
            <w:tcW w:w="1459" w:type="dxa"/>
          </w:tcPr>
          <w:p w:rsidR="00445FD0" w:rsidRDefault="00445FD0" w:rsidP="00A30BC4">
            <w:pPr>
              <w:pStyle w:val="AMODTable"/>
              <w:jc w:val="center"/>
            </w:pPr>
            <w:r>
              <w:t>Grade 1</w:t>
            </w:r>
          </w:p>
        </w:tc>
      </w:tr>
      <w:tr w:rsidR="00445FD0" w:rsidTr="00A30BC4">
        <w:tc>
          <w:tcPr>
            <w:tcW w:w="1299" w:type="dxa"/>
          </w:tcPr>
          <w:p w:rsidR="00445FD0" w:rsidRDefault="00445FD0" w:rsidP="00A30BC4">
            <w:pPr>
              <w:pStyle w:val="AMODTable"/>
              <w:jc w:val="center"/>
            </w:pPr>
            <w:r>
              <w:t>2</w:t>
            </w:r>
          </w:p>
        </w:tc>
        <w:tc>
          <w:tcPr>
            <w:tcW w:w="2077" w:type="dxa"/>
          </w:tcPr>
          <w:p w:rsidR="00445FD0" w:rsidRDefault="00445FD0" w:rsidP="00A30BC4">
            <w:pPr>
              <w:pStyle w:val="AMODTable"/>
              <w:jc w:val="center"/>
            </w:pPr>
          </w:p>
        </w:tc>
        <w:tc>
          <w:tcPr>
            <w:tcW w:w="1459" w:type="dxa"/>
          </w:tcPr>
          <w:p w:rsidR="00445FD0" w:rsidRDefault="00445FD0" w:rsidP="00A30BC4">
            <w:pPr>
              <w:pStyle w:val="AMODTable"/>
              <w:jc w:val="center"/>
            </w:pPr>
            <w:r>
              <w:t>Grade 1 (b)</w:t>
            </w:r>
          </w:p>
        </w:tc>
        <w:tc>
          <w:tcPr>
            <w:tcW w:w="1444" w:type="dxa"/>
          </w:tcPr>
          <w:p w:rsidR="00445FD0" w:rsidRDefault="00445FD0" w:rsidP="00A30BC4">
            <w:pPr>
              <w:pStyle w:val="AMODTable"/>
              <w:jc w:val="center"/>
            </w:pPr>
            <w:r>
              <w:t>Grade 2</w:t>
            </w:r>
          </w:p>
        </w:tc>
        <w:tc>
          <w:tcPr>
            <w:tcW w:w="1503" w:type="dxa"/>
          </w:tcPr>
          <w:p w:rsidR="00445FD0" w:rsidRDefault="00445FD0" w:rsidP="00A30BC4">
            <w:pPr>
              <w:pStyle w:val="AMODTable"/>
              <w:jc w:val="center"/>
            </w:pPr>
          </w:p>
        </w:tc>
        <w:tc>
          <w:tcPr>
            <w:tcW w:w="1459" w:type="dxa"/>
          </w:tcPr>
          <w:p w:rsidR="00445FD0" w:rsidRDefault="00445FD0" w:rsidP="00A30BC4">
            <w:pPr>
              <w:pStyle w:val="AMODTable"/>
              <w:jc w:val="center"/>
            </w:pPr>
            <w:r>
              <w:t>Grade 2</w:t>
            </w:r>
          </w:p>
        </w:tc>
      </w:tr>
      <w:tr w:rsidR="00445FD0" w:rsidTr="00A30BC4">
        <w:tc>
          <w:tcPr>
            <w:tcW w:w="1299" w:type="dxa"/>
          </w:tcPr>
          <w:p w:rsidR="00445FD0" w:rsidRDefault="00445FD0" w:rsidP="00A30BC4">
            <w:pPr>
              <w:pStyle w:val="AMODTable"/>
              <w:jc w:val="center"/>
            </w:pPr>
            <w:r>
              <w:t>3</w:t>
            </w:r>
          </w:p>
        </w:tc>
        <w:tc>
          <w:tcPr>
            <w:tcW w:w="2077" w:type="dxa"/>
          </w:tcPr>
          <w:p w:rsidR="00445FD0" w:rsidRDefault="00445FD0" w:rsidP="00A30BC4">
            <w:pPr>
              <w:pStyle w:val="AMODTable"/>
              <w:jc w:val="center"/>
            </w:pPr>
            <w:r>
              <w:t>Grade 2</w:t>
            </w:r>
          </w:p>
        </w:tc>
        <w:tc>
          <w:tcPr>
            <w:tcW w:w="1459" w:type="dxa"/>
          </w:tcPr>
          <w:p w:rsidR="00445FD0" w:rsidRDefault="00445FD0" w:rsidP="00A30BC4">
            <w:pPr>
              <w:pStyle w:val="AMODTable"/>
              <w:jc w:val="center"/>
            </w:pPr>
            <w:r>
              <w:t>Grade 2(a)</w:t>
            </w:r>
          </w:p>
        </w:tc>
        <w:tc>
          <w:tcPr>
            <w:tcW w:w="1444" w:type="dxa"/>
          </w:tcPr>
          <w:p w:rsidR="00445FD0" w:rsidRDefault="00445FD0" w:rsidP="00A30BC4">
            <w:pPr>
              <w:pStyle w:val="AMODTable"/>
              <w:jc w:val="center"/>
            </w:pPr>
            <w:r>
              <w:t>Grade 3</w:t>
            </w:r>
          </w:p>
        </w:tc>
        <w:tc>
          <w:tcPr>
            <w:tcW w:w="1503" w:type="dxa"/>
          </w:tcPr>
          <w:p w:rsidR="00445FD0" w:rsidRDefault="00445FD0" w:rsidP="00A30BC4">
            <w:pPr>
              <w:pStyle w:val="AMODTable"/>
              <w:jc w:val="center"/>
            </w:pPr>
            <w:r>
              <w:t>Grade 2</w:t>
            </w:r>
          </w:p>
        </w:tc>
        <w:tc>
          <w:tcPr>
            <w:tcW w:w="1459" w:type="dxa"/>
          </w:tcPr>
          <w:p w:rsidR="00445FD0" w:rsidRDefault="00445FD0" w:rsidP="00A30BC4">
            <w:pPr>
              <w:pStyle w:val="AMODTable"/>
              <w:jc w:val="center"/>
            </w:pPr>
            <w:r>
              <w:t>Grade 3</w:t>
            </w:r>
          </w:p>
        </w:tc>
      </w:tr>
      <w:tr w:rsidR="00445FD0" w:rsidTr="00A30BC4">
        <w:tc>
          <w:tcPr>
            <w:tcW w:w="1299" w:type="dxa"/>
          </w:tcPr>
          <w:p w:rsidR="00445FD0" w:rsidRDefault="00445FD0" w:rsidP="00A30BC4">
            <w:pPr>
              <w:pStyle w:val="AMODTable"/>
              <w:jc w:val="center"/>
            </w:pPr>
            <w:r>
              <w:t>4</w:t>
            </w:r>
          </w:p>
        </w:tc>
        <w:tc>
          <w:tcPr>
            <w:tcW w:w="2077" w:type="dxa"/>
          </w:tcPr>
          <w:p w:rsidR="00445FD0" w:rsidRDefault="00445FD0" w:rsidP="00A30BC4">
            <w:pPr>
              <w:pStyle w:val="AMODTable"/>
              <w:jc w:val="center"/>
            </w:pPr>
          </w:p>
        </w:tc>
        <w:tc>
          <w:tcPr>
            <w:tcW w:w="1459" w:type="dxa"/>
          </w:tcPr>
          <w:p w:rsidR="00445FD0" w:rsidRDefault="00445FD0" w:rsidP="00A30BC4">
            <w:pPr>
              <w:pStyle w:val="AMODTable"/>
              <w:jc w:val="center"/>
            </w:pPr>
          </w:p>
        </w:tc>
        <w:tc>
          <w:tcPr>
            <w:tcW w:w="1444" w:type="dxa"/>
          </w:tcPr>
          <w:p w:rsidR="00445FD0" w:rsidRDefault="00445FD0" w:rsidP="00A30BC4">
            <w:pPr>
              <w:pStyle w:val="AMODTable"/>
              <w:jc w:val="center"/>
            </w:pPr>
            <w:r>
              <w:t>Grade 4</w:t>
            </w:r>
          </w:p>
        </w:tc>
        <w:tc>
          <w:tcPr>
            <w:tcW w:w="1503" w:type="dxa"/>
          </w:tcPr>
          <w:p w:rsidR="00445FD0" w:rsidRDefault="00445FD0" w:rsidP="00A30BC4">
            <w:pPr>
              <w:pStyle w:val="AMODTable"/>
              <w:jc w:val="center"/>
            </w:pPr>
          </w:p>
        </w:tc>
        <w:tc>
          <w:tcPr>
            <w:tcW w:w="1459" w:type="dxa"/>
          </w:tcPr>
          <w:p w:rsidR="00445FD0" w:rsidRDefault="00445FD0" w:rsidP="00A30BC4">
            <w:pPr>
              <w:pStyle w:val="AMODTable"/>
              <w:jc w:val="center"/>
            </w:pPr>
          </w:p>
        </w:tc>
      </w:tr>
      <w:tr w:rsidR="00445FD0" w:rsidTr="00A30BC4">
        <w:tc>
          <w:tcPr>
            <w:tcW w:w="1299" w:type="dxa"/>
          </w:tcPr>
          <w:p w:rsidR="00445FD0" w:rsidRDefault="00445FD0" w:rsidP="00A30BC4">
            <w:pPr>
              <w:pStyle w:val="AMODTable"/>
              <w:jc w:val="center"/>
            </w:pPr>
            <w:r>
              <w:t>5</w:t>
            </w:r>
          </w:p>
        </w:tc>
        <w:tc>
          <w:tcPr>
            <w:tcW w:w="2077" w:type="dxa"/>
          </w:tcPr>
          <w:p w:rsidR="00445FD0" w:rsidRDefault="00445FD0" w:rsidP="00A30BC4">
            <w:pPr>
              <w:pStyle w:val="AMODTable"/>
              <w:jc w:val="center"/>
            </w:pPr>
          </w:p>
        </w:tc>
        <w:tc>
          <w:tcPr>
            <w:tcW w:w="1459" w:type="dxa"/>
          </w:tcPr>
          <w:p w:rsidR="00445FD0" w:rsidRDefault="00445FD0" w:rsidP="00A30BC4">
            <w:pPr>
              <w:pStyle w:val="AMODTable"/>
              <w:jc w:val="center"/>
            </w:pPr>
            <w:r>
              <w:t>Grade 2(b)</w:t>
            </w:r>
          </w:p>
        </w:tc>
        <w:tc>
          <w:tcPr>
            <w:tcW w:w="1444" w:type="dxa"/>
          </w:tcPr>
          <w:p w:rsidR="00445FD0" w:rsidRDefault="00445FD0" w:rsidP="00A30BC4">
            <w:pPr>
              <w:pStyle w:val="AMODTable"/>
              <w:jc w:val="center"/>
            </w:pPr>
            <w:r>
              <w:t>Grade 5</w:t>
            </w:r>
          </w:p>
        </w:tc>
        <w:tc>
          <w:tcPr>
            <w:tcW w:w="1503" w:type="dxa"/>
          </w:tcPr>
          <w:p w:rsidR="00445FD0" w:rsidRDefault="00445FD0" w:rsidP="00A30BC4">
            <w:pPr>
              <w:pStyle w:val="AMODTable"/>
              <w:jc w:val="center"/>
            </w:pPr>
          </w:p>
        </w:tc>
        <w:tc>
          <w:tcPr>
            <w:tcW w:w="1459" w:type="dxa"/>
          </w:tcPr>
          <w:p w:rsidR="00445FD0" w:rsidRDefault="00445FD0" w:rsidP="00A30BC4">
            <w:pPr>
              <w:pStyle w:val="AMODTable"/>
              <w:jc w:val="center"/>
            </w:pPr>
            <w:r>
              <w:t>Grade 4</w:t>
            </w:r>
          </w:p>
        </w:tc>
      </w:tr>
      <w:tr w:rsidR="00445FD0" w:rsidTr="00A30BC4">
        <w:tc>
          <w:tcPr>
            <w:tcW w:w="1299" w:type="dxa"/>
          </w:tcPr>
          <w:p w:rsidR="00445FD0" w:rsidRDefault="00445FD0" w:rsidP="00A30BC4">
            <w:pPr>
              <w:pStyle w:val="AMODTable"/>
              <w:jc w:val="center"/>
            </w:pPr>
            <w:r>
              <w:t>6</w:t>
            </w:r>
          </w:p>
        </w:tc>
        <w:tc>
          <w:tcPr>
            <w:tcW w:w="2077" w:type="dxa"/>
          </w:tcPr>
          <w:p w:rsidR="00445FD0" w:rsidRDefault="00445FD0" w:rsidP="00A30BC4">
            <w:pPr>
              <w:pStyle w:val="AMODTable"/>
              <w:jc w:val="center"/>
            </w:pPr>
            <w:r>
              <w:t>Grade 3</w:t>
            </w:r>
          </w:p>
        </w:tc>
        <w:tc>
          <w:tcPr>
            <w:tcW w:w="1459" w:type="dxa"/>
          </w:tcPr>
          <w:p w:rsidR="00445FD0" w:rsidRDefault="00445FD0" w:rsidP="00A30BC4">
            <w:pPr>
              <w:pStyle w:val="AMODTable"/>
              <w:jc w:val="center"/>
            </w:pPr>
            <w:r>
              <w:t>Grade 3 and 4</w:t>
            </w:r>
          </w:p>
        </w:tc>
        <w:tc>
          <w:tcPr>
            <w:tcW w:w="1444" w:type="dxa"/>
          </w:tcPr>
          <w:p w:rsidR="00445FD0" w:rsidRDefault="00445FD0" w:rsidP="00A30BC4">
            <w:pPr>
              <w:pStyle w:val="AMODTable"/>
              <w:jc w:val="center"/>
            </w:pPr>
            <w:r>
              <w:t>Grade 6</w:t>
            </w:r>
          </w:p>
        </w:tc>
        <w:tc>
          <w:tcPr>
            <w:tcW w:w="1503" w:type="dxa"/>
          </w:tcPr>
          <w:p w:rsidR="00445FD0" w:rsidRDefault="00445FD0" w:rsidP="00A30BC4">
            <w:pPr>
              <w:pStyle w:val="AMODTable"/>
              <w:jc w:val="center"/>
            </w:pPr>
          </w:p>
        </w:tc>
        <w:tc>
          <w:tcPr>
            <w:tcW w:w="1459" w:type="dxa"/>
          </w:tcPr>
          <w:p w:rsidR="00445FD0" w:rsidRDefault="00445FD0" w:rsidP="00A30BC4">
            <w:pPr>
              <w:pStyle w:val="AMODTable"/>
              <w:jc w:val="center"/>
            </w:pPr>
            <w:r>
              <w:t>Grade 5</w:t>
            </w:r>
          </w:p>
        </w:tc>
      </w:tr>
      <w:tr w:rsidR="00445FD0" w:rsidTr="00A30BC4">
        <w:tc>
          <w:tcPr>
            <w:tcW w:w="1299" w:type="dxa"/>
          </w:tcPr>
          <w:p w:rsidR="00445FD0" w:rsidRDefault="00445FD0" w:rsidP="00A30BC4">
            <w:pPr>
              <w:pStyle w:val="AMODTable"/>
              <w:jc w:val="center"/>
            </w:pPr>
            <w:r>
              <w:t>7</w:t>
            </w:r>
          </w:p>
        </w:tc>
        <w:tc>
          <w:tcPr>
            <w:tcW w:w="2077" w:type="dxa"/>
          </w:tcPr>
          <w:p w:rsidR="00445FD0" w:rsidRDefault="00445FD0" w:rsidP="00A30BC4">
            <w:pPr>
              <w:pStyle w:val="AMODTable"/>
              <w:jc w:val="center"/>
            </w:pPr>
            <w:r>
              <w:t>Grade 4</w:t>
            </w:r>
          </w:p>
        </w:tc>
        <w:tc>
          <w:tcPr>
            <w:tcW w:w="1459" w:type="dxa"/>
          </w:tcPr>
          <w:p w:rsidR="00445FD0" w:rsidRDefault="00445FD0" w:rsidP="00A30BC4">
            <w:pPr>
              <w:pStyle w:val="AMODTable"/>
              <w:jc w:val="center"/>
            </w:pPr>
          </w:p>
        </w:tc>
        <w:tc>
          <w:tcPr>
            <w:tcW w:w="1444" w:type="dxa"/>
          </w:tcPr>
          <w:p w:rsidR="00445FD0" w:rsidRDefault="00445FD0" w:rsidP="00A30BC4">
            <w:pPr>
              <w:pStyle w:val="AMODTable"/>
              <w:jc w:val="center"/>
            </w:pPr>
          </w:p>
        </w:tc>
        <w:tc>
          <w:tcPr>
            <w:tcW w:w="1503" w:type="dxa"/>
          </w:tcPr>
          <w:p w:rsidR="00445FD0" w:rsidRDefault="00445FD0" w:rsidP="00A30BC4">
            <w:pPr>
              <w:pStyle w:val="AMODTable"/>
              <w:jc w:val="center"/>
            </w:pPr>
            <w:r>
              <w:t>Grade 3</w:t>
            </w:r>
          </w:p>
        </w:tc>
        <w:tc>
          <w:tcPr>
            <w:tcW w:w="1459" w:type="dxa"/>
          </w:tcPr>
          <w:p w:rsidR="00445FD0" w:rsidRDefault="00445FD0" w:rsidP="00A30BC4">
            <w:pPr>
              <w:pStyle w:val="AMODTable"/>
              <w:jc w:val="center"/>
            </w:pPr>
          </w:p>
        </w:tc>
      </w:tr>
    </w:tbl>
    <w:p w:rsidR="00445FD0" w:rsidRDefault="00445FD0" w:rsidP="00172951">
      <w:pPr>
        <w:pStyle w:val="SubLevel2"/>
        <w:spacing w:before="120"/>
        <w:rPr>
          <w:b/>
        </w:rPr>
      </w:pPr>
      <w:r w:rsidRPr="00C1672A">
        <w:rPr>
          <w:b/>
        </w:rPr>
        <w:t>Band 2</w:t>
      </w:r>
    </w:p>
    <w:tbl>
      <w:tblPr>
        <w:tblW w:w="0" w:type="auto"/>
        <w:tblInd w:w="851" w:type="dxa"/>
        <w:tblCellMar>
          <w:left w:w="0" w:type="dxa"/>
          <w:right w:w="170" w:type="dxa"/>
        </w:tblCellMar>
        <w:tblLook w:val="01E0" w:firstRow="1" w:lastRow="1" w:firstColumn="1" w:lastColumn="1" w:noHBand="0" w:noVBand="0"/>
      </w:tblPr>
      <w:tblGrid>
        <w:gridCol w:w="899"/>
        <w:gridCol w:w="2077"/>
        <w:gridCol w:w="1324"/>
        <w:gridCol w:w="1324"/>
        <w:gridCol w:w="1441"/>
        <w:gridCol w:w="1325"/>
      </w:tblGrid>
      <w:tr w:rsidR="00445FD0" w:rsidRPr="00A30BC4" w:rsidTr="00A30BC4">
        <w:tc>
          <w:tcPr>
            <w:tcW w:w="1299" w:type="dxa"/>
          </w:tcPr>
          <w:p w:rsidR="00445FD0" w:rsidRPr="00A30BC4" w:rsidRDefault="00445FD0" w:rsidP="00172951">
            <w:pPr>
              <w:pStyle w:val="AMODTable"/>
              <w:spacing w:before="60"/>
              <w:jc w:val="center"/>
              <w:rPr>
                <w:b/>
              </w:rPr>
            </w:pPr>
            <w:r w:rsidRPr="00A30BC4">
              <w:rPr>
                <w:b/>
              </w:rPr>
              <w:t>Award Level</w:t>
            </w:r>
          </w:p>
        </w:tc>
        <w:tc>
          <w:tcPr>
            <w:tcW w:w="2077" w:type="dxa"/>
          </w:tcPr>
          <w:p w:rsidR="00445FD0" w:rsidRPr="00A30BC4" w:rsidRDefault="00445FD0" w:rsidP="00172951">
            <w:pPr>
              <w:pStyle w:val="AMODTable"/>
              <w:spacing w:before="60"/>
              <w:jc w:val="center"/>
              <w:rPr>
                <w:b/>
              </w:rPr>
            </w:pPr>
            <w:r w:rsidRPr="00A30BC4">
              <w:rPr>
                <w:b/>
              </w:rPr>
              <w:t>Metropolitan Daily Newspaper/Wire Service/Magazines (other than specialist publications)</w:t>
            </w:r>
          </w:p>
        </w:tc>
        <w:tc>
          <w:tcPr>
            <w:tcW w:w="1459" w:type="dxa"/>
          </w:tcPr>
          <w:p w:rsidR="00445FD0" w:rsidRPr="00A30BC4" w:rsidRDefault="00445FD0" w:rsidP="00172951">
            <w:pPr>
              <w:pStyle w:val="AMODTable"/>
              <w:spacing w:before="60"/>
              <w:jc w:val="center"/>
              <w:rPr>
                <w:b/>
              </w:rPr>
            </w:pPr>
            <w:r w:rsidRPr="00A30BC4">
              <w:rPr>
                <w:b/>
              </w:rPr>
              <w:t>Regional Daily Newspaper</w:t>
            </w:r>
          </w:p>
        </w:tc>
        <w:tc>
          <w:tcPr>
            <w:tcW w:w="1444" w:type="dxa"/>
          </w:tcPr>
          <w:p w:rsidR="00445FD0" w:rsidRPr="00A30BC4" w:rsidRDefault="00445FD0" w:rsidP="00172951">
            <w:pPr>
              <w:pStyle w:val="AMODTable"/>
              <w:spacing w:before="60"/>
              <w:jc w:val="center"/>
              <w:rPr>
                <w:b/>
              </w:rPr>
            </w:pPr>
            <w:r w:rsidRPr="00A30BC4">
              <w:rPr>
                <w:b/>
              </w:rPr>
              <w:t xml:space="preserve">Country </w:t>
            </w:r>
            <w:r w:rsidR="006C1693" w:rsidRPr="00A30BC4">
              <w:rPr>
                <w:b/>
              </w:rPr>
              <w:t>Non-daily N</w:t>
            </w:r>
            <w:r w:rsidRPr="00A30BC4">
              <w:rPr>
                <w:b/>
              </w:rPr>
              <w:t>ewspaper</w:t>
            </w:r>
          </w:p>
        </w:tc>
        <w:tc>
          <w:tcPr>
            <w:tcW w:w="1503" w:type="dxa"/>
          </w:tcPr>
          <w:p w:rsidR="00445FD0" w:rsidRPr="00A30BC4" w:rsidRDefault="00445FD0" w:rsidP="00172951">
            <w:pPr>
              <w:pStyle w:val="AMODTable"/>
              <w:spacing w:before="60"/>
              <w:jc w:val="center"/>
              <w:rPr>
                <w:b/>
              </w:rPr>
            </w:pPr>
            <w:r w:rsidRPr="00A30BC4">
              <w:rPr>
                <w:b/>
              </w:rPr>
              <w:t>Specialist Publications</w:t>
            </w:r>
          </w:p>
        </w:tc>
        <w:tc>
          <w:tcPr>
            <w:tcW w:w="1459" w:type="dxa"/>
          </w:tcPr>
          <w:p w:rsidR="00445FD0" w:rsidRPr="00A30BC4" w:rsidRDefault="00445FD0" w:rsidP="00172951">
            <w:pPr>
              <w:pStyle w:val="AMODTable"/>
              <w:spacing w:before="60"/>
              <w:jc w:val="center"/>
              <w:rPr>
                <w:b/>
              </w:rPr>
            </w:pPr>
            <w:r w:rsidRPr="00A30BC4">
              <w:rPr>
                <w:b/>
              </w:rPr>
              <w:t>Suburban Newspaper</w:t>
            </w:r>
          </w:p>
        </w:tc>
      </w:tr>
      <w:tr w:rsidR="00445FD0" w:rsidTr="00A30BC4">
        <w:tc>
          <w:tcPr>
            <w:tcW w:w="1299" w:type="dxa"/>
          </w:tcPr>
          <w:p w:rsidR="00445FD0" w:rsidRDefault="00445FD0" w:rsidP="00A30BC4">
            <w:pPr>
              <w:pStyle w:val="AMODTable"/>
              <w:jc w:val="center"/>
            </w:pPr>
            <w:r>
              <w:t>8</w:t>
            </w:r>
          </w:p>
        </w:tc>
        <w:tc>
          <w:tcPr>
            <w:tcW w:w="2077" w:type="dxa"/>
          </w:tcPr>
          <w:p w:rsidR="00445FD0" w:rsidRDefault="00445FD0" w:rsidP="00A30BC4">
            <w:pPr>
              <w:pStyle w:val="AMODTable"/>
              <w:jc w:val="center"/>
            </w:pPr>
            <w:r>
              <w:t>Grade 5</w:t>
            </w:r>
          </w:p>
        </w:tc>
        <w:tc>
          <w:tcPr>
            <w:tcW w:w="1459" w:type="dxa"/>
          </w:tcPr>
          <w:p w:rsidR="00445FD0" w:rsidRDefault="00445FD0" w:rsidP="00A30BC4">
            <w:pPr>
              <w:pStyle w:val="AMODTable"/>
              <w:jc w:val="center"/>
            </w:pPr>
            <w:r>
              <w:t>Grade 5(a) and 5(b)</w:t>
            </w:r>
          </w:p>
        </w:tc>
        <w:tc>
          <w:tcPr>
            <w:tcW w:w="1444" w:type="dxa"/>
          </w:tcPr>
          <w:p w:rsidR="00445FD0" w:rsidRDefault="00445FD0" w:rsidP="00A30BC4">
            <w:pPr>
              <w:pStyle w:val="AMODTable"/>
              <w:jc w:val="center"/>
            </w:pPr>
            <w:r>
              <w:t>Grade 7</w:t>
            </w:r>
          </w:p>
        </w:tc>
        <w:tc>
          <w:tcPr>
            <w:tcW w:w="1503" w:type="dxa"/>
          </w:tcPr>
          <w:p w:rsidR="00445FD0" w:rsidRDefault="00445FD0" w:rsidP="00A30BC4">
            <w:pPr>
              <w:pStyle w:val="AMODTable"/>
              <w:jc w:val="center"/>
            </w:pPr>
            <w:r>
              <w:t>Grade 4</w:t>
            </w:r>
          </w:p>
        </w:tc>
        <w:tc>
          <w:tcPr>
            <w:tcW w:w="1459" w:type="dxa"/>
          </w:tcPr>
          <w:p w:rsidR="00445FD0" w:rsidRDefault="00445FD0" w:rsidP="00A30BC4">
            <w:pPr>
              <w:pStyle w:val="AMODTable"/>
              <w:jc w:val="center"/>
            </w:pPr>
            <w:r>
              <w:t>Grade 6</w:t>
            </w:r>
          </w:p>
        </w:tc>
      </w:tr>
      <w:tr w:rsidR="00445FD0" w:rsidTr="00A30BC4">
        <w:tc>
          <w:tcPr>
            <w:tcW w:w="1299" w:type="dxa"/>
          </w:tcPr>
          <w:p w:rsidR="00445FD0" w:rsidRDefault="00445FD0" w:rsidP="00A30BC4">
            <w:pPr>
              <w:pStyle w:val="AMODTable"/>
              <w:jc w:val="center"/>
            </w:pPr>
            <w:r>
              <w:t>9</w:t>
            </w:r>
          </w:p>
        </w:tc>
        <w:tc>
          <w:tcPr>
            <w:tcW w:w="2077" w:type="dxa"/>
          </w:tcPr>
          <w:p w:rsidR="00445FD0" w:rsidRDefault="00445FD0" w:rsidP="00A30BC4">
            <w:pPr>
              <w:pStyle w:val="AMODTable"/>
              <w:jc w:val="center"/>
            </w:pPr>
            <w:r>
              <w:t>Grade 6</w:t>
            </w:r>
          </w:p>
        </w:tc>
        <w:tc>
          <w:tcPr>
            <w:tcW w:w="1459" w:type="dxa"/>
          </w:tcPr>
          <w:p w:rsidR="00445FD0" w:rsidRDefault="00445FD0" w:rsidP="00A30BC4">
            <w:pPr>
              <w:pStyle w:val="AMODTable"/>
              <w:jc w:val="center"/>
            </w:pPr>
            <w:r>
              <w:t>Grade 6 and 7</w:t>
            </w:r>
          </w:p>
        </w:tc>
        <w:tc>
          <w:tcPr>
            <w:tcW w:w="1444" w:type="dxa"/>
          </w:tcPr>
          <w:p w:rsidR="00445FD0" w:rsidRDefault="00445FD0" w:rsidP="00A30BC4">
            <w:pPr>
              <w:pStyle w:val="AMODTable"/>
              <w:jc w:val="center"/>
            </w:pPr>
            <w:r>
              <w:t>Grade 8</w:t>
            </w:r>
          </w:p>
        </w:tc>
        <w:tc>
          <w:tcPr>
            <w:tcW w:w="1503" w:type="dxa"/>
          </w:tcPr>
          <w:p w:rsidR="00445FD0" w:rsidRDefault="00445FD0" w:rsidP="00A30BC4">
            <w:pPr>
              <w:pStyle w:val="AMODTable"/>
              <w:jc w:val="center"/>
            </w:pPr>
            <w:r>
              <w:t>Grade 5</w:t>
            </w:r>
          </w:p>
        </w:tc>
        <w:tc>
          <w:tcPr>
            <w:tcW w:w="1459" w:type="dxa"/>
          </w:tcPr>
          <w:p w:rsidR="00445FD0" w:rsidRDefault="00445FD0" w:rsidP="00A30BC4">
            <w:pPr>
              <w:pStyle w:val="AMODTable"/>
              <w:jc w:val="center"/>
            </w:pPr>
            <w:r>
              <w:t>Grade 7</w:t>
            </w:r>
          </w:p>
        </w:tc>
      </w:tr>
      <w:tr w:rsidR="00445FD0" w:rsidTr="00A30BC4">
        <w:tc>
          <w:tcPr>
            <w:tcW w:w="1299" w:type="dxa"/>
          </w:tcPr>
          <w:p w:rsidR="00445FD0" w:rsidRDefault="00445FD0" w:rsidP="00A30BC4">
            <w:pPr>
              <w:pStyle w:val="AMODTable"/>
              <w:jc w:val="center"/>
            </w:pPr>
            <w:r>
              <w:t>10</w:t>
            </w:r>
          </w:p>
        </w:tc>
        <w:tc>
          <w:tcPr>
            <w:tcW w:w="2077" w:type="dxa"/>
          </w:tcPr>
          <w:p w:rsidR="00445FD0" w:rsidRDefault="00445FD0" w:rsidP="00A30BC4">
            <w:pPr>
              <w:pStyle w:val="AMODTable"/>
              <w:jc w:val="center"/>
            </w:pPr>
            <w:r>
              <w:t>Grade 7</w:t>
            </w:r>
          </w:p>
        </w:tc>
        <w:tc>
          <w:tcPr>
            <w:tcW w:w="1459" w:type="dxa"/>
          </w:tcPr>
          <w:p w:rsidR="00445FD0" w:rsidRDefault="00445FD0" w:rsidP="00A30BC4">
            <w:pPr>
              <w:pStyle w:val="AMODTable"/>
              <w:jc w:val="center"/>
            </w:pPr>
            <w:r>
              <w:t>Grade 8</w:t>
            </w:r>
          </w:p>
        </w:tc>
        <w:tc>
          <w:tcPr>
            <w:tcW w:w="1444" w:type="dxa"/>
          </w:tcPr>
          <w:p w:rsidR="00445FD0" w:rsidRDefault="00445FD0" w:rsidP="00A30BC4">
            <w:pPr>
              <w:pStyle w:val="AMODTable"/>
              <w:jc w:val="center"/>
            </w:pPr>
          </w:p>
        </w:tc>
        <w:tc>
          <w:tcPr>
            <w:tcW w:w="1503" w:type="dxa"/>
          </w:tcPr>
          <w:p w:rsidR="00445FD0" w:rsidRDefault="00445FD0" w:rsidP="00A30BC4">
            <w:pPr>
              <w:pStyle w:val="AMODTable"/>
              <w:jc w:val="center"/>
            </w:pPr>
            <w:r>
              <w:t>Grade 6</w:t>
            </w:r>
          </w:p>
        </w:tc>
        <w:tc>
          <w:tcPr>
            <w:tcW w:w="1459" w:type="dxa"/>
          </w:tcPr>
          <w:p w:rsidR="00445FD0" w:rsidRDefault="00445FD0" w:rsidP="00A30BC4">
            <w:pPr>
              <w:pStyle w:val="AMODTable"/>
              <w:jc w:val="center"/>
            </w:pPr>
          </w:p>
        </w:tc>
      </w:tr>
    </w:tbl>
    <w:p w:rsidR="00445FD0" w:rsidRPr="00C1672A" w:rsidRDefault="00445FD0" w:rsidP="00937BDD">
      <w:pPr>
        <w:pStyle w:val="SubLevel2"/>
        <w:pageBreakBefore/>
        <w:spacing w:before="120"/>
        <w:rPr>
          <w:b/>
        </w:rPr>
      </w:pPr>
      <w:r w:rsidRPr="00C1672A">
        <w:rPr>
          <w:b/>
        </w:rPr>
        <w:lastRenderedPageBreak/>
        <w:t>Band 3</w:t>
      </w:r>
    </w:p>
    <w:tbl>
      <w:tblPr>
        <w:tblW w:w="0" w:type="auto"/>
        <w:tblInd w:w="851" w:type="dxa"/>
        <w:tblCellMar>
          <w:left w:w="0" w:type="dxa"/>
          <w:right w:w="170" w:type="dxa"/>
        </w:tblCellMar>
        <w:tblLook w:val="01E0" w:firstRow="1" w:lastRow="1" w:firstColumn="1" w:lastColumn="1" w:noHBand="0" w:noVBand="0"/>
      </w:tblPr>
      <w:tblGrid>
        <w:gridCol w:w="899"/>
        <w:gridCol w:w="2077"/>
        <w:gridCol w:w="1324"/>
        <w:gridCol w:w="1324"/>
        <w:gridCol w:w="1441"/>
        <w:gridCol w:w="1325"/>
      </w:tblGrid>
      <w:tr w:rsidR="00445FD0" w:rsidTr="00691D3E">
        <w:trPr>
          <w:cantSplit/>
          <w:tblHeader/>
        </w:trPr>
        <w:tc>
          <w:tcPr>
            <w:tcW w:w="899" w:type="dxa"/>
          </w:tcPr>
          <w:p w:rsidR="00445FD0" w:rsidRPr="00A30BC4" w:rsidRDefault="00445FD0" w:rsidP="00172951">
            <w:pPr>
              <w:pStyle w:val="AMODTable"/>
              <w:keepNext/>
              <w:spacing w:before="60"/>
              <w:jc w:val="center"/>
              <w:rPr>
                <w:b/>
              </w:rPr>
            </w:pPr>
            <w:r w:rsidRPr="00A30BC4">
              <w:rPr>
                <w:b/>
              </w:rPr>
              <w:t>Award Level</w:t>
            </w:r>
          </w:p>
        </w:tc>
        <w:tc>
          <w:tcPr>
            <w:tcW w:w="2077" w:type="dxa"/>
          </w:tcPr>
          <w:p w:rsidR="00445FD0" w:rsidRPr="00A30BC4" w:rsidRDefault="00445FD0" w:rsidP="00172951">
            <w:pPr>
              <w:pStyle w:val="AMODTable"/>
              <w:spacing w:before="60"/>
              <w:jc w:val="center"/>
              <w:rPr>
                <w:b/>
              </w:rPr>
            </w:pPr>
            <w:r w:rsidRPr="00A30BC4">
              <w:rPr>
                <w:b/>
              </w:rPr>
              <w:t>Metropolitan Daily Newspaper/Wire Service/Magazines (other than specialist publications)</w:t>
            </w:r>
          </w:p>
        </w:tc>
        <w:tc>
          <w:tcPr>
            <w:tcW w:w="1324" w:type="dxa"/>
          </w:tcPr>
          <w:p w:rsidR="00445FD0" w:rsidRPr="00A30BC4" w:rsidRDefault="00445FD0" w:rsidP="00172951">
            <w:pPr>
              <w:pStyle w:val="AMODTable"/>
              <w:spacing w:before="60"/>
              <w:jc w:val="center"/>
              <w:rPr>
                <w:b/>
              </w:rPr>
            </w:pPr>
            <w:r w:rsidRPr="00A30BC4">
              <w:rPr>
                <w:b/>
              </w:rPr>
              <w:t>Regional Daily Newspaper</w:t>
            </w:r>
          </w:p>
        </w:tc>
        <w:tc>
          <w:tcPr>
            <w:tcW w:w="1324" w:type="dxa"/>
          </w:tcPr>
          <w:p w:rsidR="00445FD0" w:rsidRPr="00A30BC4" w:rsidRDefault="006C1693" w:rsidP="00172951">
            <w:pPr>
              <w:pStyle w:val="AMODTable"/>
              <w:spacing w:before="60"/>
              <w:jc w:val="center"/>
              <w:rPr>
                <w:b/>
              </w:rPr>
            </w:pPr>
            <w:r w:rsidRPr="00A30BC4">
              <w:rPr>
                <w:b/>
              </w:rPr>
              <w:t>Country N</w:t>
            </w:r>
            <w:r w:rsidR="00445FD0" w:rsidRPr="00A30BC4">
              <w:rPr>
                <w:b/>
              </w:rPr>
              <w:t xml:space="preserve">on-daily </w:t>
            </w:r>
            <w:r w:rsidRPr="00A30BC4">
              <w:rPr>
                <w:b/>
              </w:rPr>
              <w:t>N</w:t>
            </w:r>
            <w:r w:rsidR="00445FD0" w:rsidRPr="00A30BC4">
              <w:rPr>
                <w:b/>
              </w:rPr>
              <w:t>ewspaper</w:t>
            </w:r>
          </w:p>
        </w:tc>
        <w:tc>
          <w:tcPr>
            <w:tcW w:w="1441" w:type="dxa"/>
          </w:tcPr>
          <w:p w:rsidR="00445FD0" w:rsidRPr="00A30BC4" w:rsidRDefault="00445FD0" w:rsidP="00172951">
            <w:pPr>
              <w:pStyle w:val="AMODTable"/>
              <w:spacing w:before="60"/>
              <w:jc w:val="center"/>
              <w:rPr>
                <w:b/>
              </w:rPr>
            </w:pPr>
            <w:r w:rsidRPr="00A30BC4">
              <w:rPr>
                <w:b/>
              </w:rPr>
              <w:t>Specialist Publications</w:t>
            </w:r>
          </w:p>
        </w:tc>
        <w:tc>
          <w:tcPr>
            <w:tcW w:w="1325" w:type="dxa"/>
          </w:tcPr>
          <w:p w:rsidR="00445FD0" w:rsidRPr="00A30BC4" w:rsidRDefault="00445FD0" w:rsidP="00172951">
            <w:pPr>
              <w:pStyle w:val="AMODTable"/>
              <w:spacing w:before="60"/>
              <w:jc w:val="center"/>
              <w:rPr>
                <w:b/>
              </w:rPr>
            </w:pPr>
            <w:r w:rsidRPr="00A30BC4">
              <w:rPr>
                <w:b/>
              </w:rPr>
              <w:t>Suburban Newspaper</w:t>
            </w:r>
          </w:p>
        </w:tc>
      </w:tr>
      <w:tr w:rsidR="00445FD0" w:rsidTr="00691D3E">
        <w:tc>
          <w:tcPr>
            <w:tcW w:w="899" w:type="dxa"/>
          </w:tcPr>
          <w:p w:rsidR="00445FD0" w:rsidRDefault="00445FD0" w:rsidP="00A30BC4">
            <w:pPr>
              <w:pStyle w:val="AMODTable"/>
              <w:keepNext/>
              <w:jc w:val="center"/>
            </w:pPr>
            <w:r>
              <w:t>11</w:t>
            </w:r>
          </w:p>
        </w:tc>
        <w:tc>
          <w:tcPr>
            <w:tcW w:w="2077" w:type="dxa"/>
          </w:tcPr>
          <w:p w:rsidR="00445FD0" w:rsidRDefault="00445FD0" w:rsidP="00A30BC4">
            <w:pPr>
              <w:pStyle w:val="AMODTable"/>
              <w:keepNext/>
              <w:jc w:val="center"/>
            </w:pPr>
            <w:r>
              <w:t>Grade 8</w:t>
            </w:r>
          </w:p>
        </w:tc>
        <w:tc>
          <w:tcPr>
            <w:tcW w:w="1324" w:type="dxa"/>
          </w:tcPr>
          <w:p w:rsidR="00445FD0" w:rsidRDefault="00445FD0" w:rsidP="00A30BC4">
            <w:pPr>
              <w:pStyle w:val="AMODTable"/>
              <w:keepNext/>
              <w:jc w:val="center"/>
            </w:pPr>
          </w:p>
        </w:tc>
        <w:tc>
          <w:tcPr>
            <w:tcW w:w="1324" w:type="dxa"/>
          </w:tcPr>
          <w:p w:rsidR="00445FD0" w:rsidRDefault="00445FD0" w:rsidP="00A30BC4">
            <w:pPr>
              <w:pStyle w:val="AMODTable"/>
              <w:keepNext/>
              <w:jc w:val="center"/>
            </w:pPr>
          </w:p>
        </w:tc>
        <w:tc>
          <w:tcPr>
            <w:tcW w:w="1441" w:type="dxa"/>
          </w:tcPr>
          <w:p w:rsidR="00445FD0" w:rsidRDefault="00445FD0" w:rsidP="00A30BC4">
            <w:pPr>
              <w:pStyle w:val="AMODTable"/>
              <w:keepNext/>
              <w:jc w:val="center"/>
            </w:pPr>
          </w:p>
        </w:tc>
        <w:tc>
          <w:tcPr>
            <w:tcW w:w="1325" w:type="dxa"/>
          </w:tcPr>
          <w:p w:rsidR="00445FD0" w:rsidRDefault="00445FD0" w:rsidP="00A30BC4">
            <w:pPr>
              <w:pStyle w:val="AMODTable"/>
              <w:keepNext/>
              <w:jc w:val="center"/>
            </w:pPr>
          </w:p>
        </w:tc>
      </w:tr>
      <w:tr w:rsidR="00445FD0" w:rsidTr="00691D3E">
        <w:tc>
          <w:tcPr>
            <w:tcW w:w="899" w:type="dxa"/>
          </w:tcPr>
          <w:p w:rsidR="00445FD0" w:rsidRDefault="00445FD0" w:rsidP="00A30BC4">
            <w:pPr>
              <w:pStyle w:val="AMODTable"/>
              <w:jc w:val="center"/>
            </w:pPr>
            <w:r>
              <w:t>12</w:t>
            </w:r>
          </w:p>
        </w:tc>
        <w:tc>
          <w:tcPr>
            <w:tcW w:w="2077" w:type="dxa"/>
          </w:tcPr>
          <w:p w:rsidR="00445FD0" w:rsidRDefault="00445FD0" w:rsidP="00A30BC4">
            <w:pPr>
              <w:pStyle w:val="AMODTable"/>
              <w:jc w:val="center"/>
            </w:pPr>
            <w:r>
              <w:t>Grade 9</w:t>
            </w:r>
          </w:p>
        </w:tc>
        <w:tc>
          <w:tcPr>
            <w:tcW w:w="1324" w:type="dxa"/>
          </w:tcPr>
          <w:p w:rsidR="00445FD0" w:rsidRDefault="00445FD0" w:rsidP="00A30BC4">
            <w:pPr>
              <w:pStyle w:val="AMODTable"/>
              <w:jc w:val="center"/>
            </w:pPr>
          </w:p>
        </w:tc>
        <w:tc>
          <w:tcPr>
            <w:tcW w:w="1324" w:type="dxa"/>
          </w:tcPr>
          <w:p w:rsidR="00445FD0" w:rsidRDefault="00445FD0" w:rsidP="00A30BC4">
            <w:pPr>
              <w:pStyle w:val="AMODTable"/>
              <w:jc w:val="center"/>
            </w:pPr>
          </w:p>
        </w:tc>
        <w:tc>
          <w:tcPr>
            <w:tcW w:w="1441" w:type="dxa"/>
          </w:tcPr>
          <w:p w:rsidR="00445FD0" w:rsidRDefault="00445FD0" w:rsidP="00A30BC4">
            <w:pPr>
              <w:pStyle w:val="AMODTable"/>
              <w:jc w:val="center"/>
            </w:pPr>
          </w:p>
        </w:tc>
        <w:tc>
          <w:tcPr>
            <w:tcW w:w="1325" w:type="dxa"/>
          </w:tcPr>
          <w:p w:rsidR="00445FD0" w:rsidRDefault="00445FD0" w:rsidP="00A30BC4">
            <w:pPr>
              <w:pStyle w:val="AMODTable"/>
              <w:jc w:val="center"/>
            </w:pPr>
          </w:p>
        </w:tc>
      </w:tr>
      <w:tr w:rsidR="00445FD0" w:rsidTr="00691D3E">
        <w:tc>
          <w:tcPr>
            <w:tcW w:w="899" w:type="dxa"/>
          </w:tcPr>
          <w:p w:rsidR="00445FD0" w:rsidRDefault="00445FD0" w:rsidP="00A30BC4">
            <w:pPr>
              <w:pStyle w:val="AMODTable"/>
              <w:jc w:val="center"/>
            </w:pPr>
            <w:r>
              <w:t>13</w:t>
            </w:r>
          </w:p>
        </w:tc>
        <w:tc>
          <w:tcPr>
            <w:tcW w:w="2077" w:type="dxa"/>
          </w:tcPr>
          <w:p w:rsidR="00445FD0" w:rsidRDefault="00445FD0" w:rsidP="00A30BC4">
            <w:pPr>
              <w:pStyle w:val="AMODTable"/>
              <w:jc w:val="center"/>
            </w:pPr>
            <w:r>
              <w:t>Grade 10</w:t>
            </w:r>
          </w:p>
        </w:tc>
        <w:tc>
          <w:tcPr>
            <w:tcW w:w="1324" w:type="dxa"/>
          </w:tcPr>
          <w:p w:rsidR="00445FD0" w:rsidRDefault="00445FD0" w:rsidP="00A30BC4">
            <w:pPr>
              <w:pStyle w:val="AMODTable"/>
              <w:jc w:val="center"/>
            </w:pPr>
          </w:p>
        </w:tc>
        <w:tc>
          <w:tcPr>
            <w:tcW w:w="1324" w:type="dxa"/>
          </w:tcPr>
          <w:p w:rsidR="00445FD0" w:rsidRDefault="00445FD0" w:rsidP="00A30BC4">
            <w:pPr>
              <w:pStyle w:val="AMODTable"/>
              <w:jc w:val="center"/>
            </w:pPr>
          </w:p>
        </w:tc>
        <w:tc>
          <w:tcPr>
            <w:tcW w:w="1441" w:type="dxa"/>
          </w:tcPr>
          <w:p w:rsidR="00445FD0" w:rsidRDefault="00445FD0" w:rsidP="00A30BC4">
            <w:pPr>
              <w:pStyle w:val="AMODTable"/>
              <w:jc w:val="center"/>
            </w:pPr>
          </w:p>
        </w:tc>
        <w:tc>
          <w:tcPr>
            <w:tcW w:w="1325" w:type="dxa"/>
          </w:tcPr>
          <w:p w:rsidR="00445FD0" w:rsidRDefault="00445FD0" w:rsidP="00A30BC4">
            <w:pPr>
              <w:pStyle w:val="AMODTable"/>
              <w:jc w:val="center"/>
            </w:pPr>
          </w:p>
        </w:tc>
      </w:tr>
    </w:tbl>
    <w:p w:rsidR="004F00D6" w:rsidRDefault="00F736BA">
      <w:r>
        <w:t>   </w:t>
      </w:r>
    </w:p>
    <w:p w:rsidR="005005F1" w:rsidRDefault="005005F1">
      <w:pPr>
        <w:spacing w:before="0"/>
        <w:jc w:val="left"/>
      </w:pPr>
      <w:r>
        <w:br w:type="page"/>
      </w:r>
    </w:p>
    <w:p w:rsidR="00B86574" w:rsidRDefault="00B86574" w:rsidP="004F00D6">
      <w:pPr>
        <w:pStyle w:val="Subdocument"/>
      </w:pPr>
      <w:bookmarkStart w:id="259" w:name="_Ref405466365"/>
      <w:bookmarkStart w:id="260" w:name="_Ref405466369"/>
      <w:bookmarkStart w:id="261" w:name="_Toc37248008"/>
      <w:bookmarkEnd w:id="258"/>
      <w:r>
        <w:lastRenderedPageBreak/>
        <w:t>—</w:t>
      </w:r>
      <w:r w:rsidR="00492FDD">
        <w:t>Part-day Public Holidays</w:t>
      </w:r>
      <w:bookmarkStart w:id="262" w:name="sched_c"/>
      <w:bookmarkEnd w:id="259"/>
      <w:bookmarkEnd w:id="260"/>
      <w:bookmarkEnd w:id="261"/>
    </w:p>
    <w:p w:rsidR="00B86574" w:rsidRDefault="00B86574" w:rsidP="00B86574">
      <w:pPr>
        <w:pStyle w:val="History"/>
      </w:pPr>
      <w:r>
        <w:t xml:space="preserve">[Sched C inserted by </w:t>
      </w:r>
      <w:hyperlink r:id="rId197" w:history="1">
        <w:r w:rsidRPr="00100751">
          <w:rPr>
            <w:rStyle w:val="Hyperlink"/>
          </w:rPr>
          <w:t>PR532630</w:t>
        </w:r>
      </w:hyperlink>
      <w:r>
        <w:t xml:space="preserve"> </w:t>
      </w:r>
      <w:proofErr w:type="spellStart"/>
      <w:r>
        <w:t>ppc</w:t>
      </w:r>
      <w:proofErr w:type="spellEnd"/>
      <w:r>
        <w:t xml:space="preserve"> </w:t>
      </w:r>
      <w:r w:rsidRPr="004F696A">
        <w:t>23Nov12</w:t>
      </w:r>
      <w:r w:rsidR="00212759">
        <w:t xml:space="preserve">; renamed and varied by </w:t>
      </w:r>
      <w:hyperlink r:id="rId198" w:history="1">
        <w:r w:rsidR="00212759" w:rsidRPr="00212759">
          <w:rPr>
            <w:rStyle w:val="Hyperlink"/>
          </w:rPr>
          <w:t>PR544519</w:t>
        </w:r>
      </w:hyperlink>
      <w:r w:rsidR="00461E2F">
        <w:t xml:space="preserve"> </w:t>
      </w:r>
      <w:proofErr w:type="spellStart"/>
      <w:r w:rsidR="00461E2F">
        <w:t>ppc</w:t>
      </w:r>
      <w:proofErr w:type="spellEnd"/>
      <w:r w:rsidR="00461E2F">
        <w:t xml:space="preserve"> 21Nov13; renamed and varied by </w:t>
      </w:r>
      <w:hyperlink r:id="rId199" w:history="1">
        <w:r w:rsidR="00461E2F" w:rsidRPr="00461E2F">
          <w:rPr>
            <w:rStyle w:val="Hyperlink"/>
          </w:rPr>
          <w:t>PR55</w:t>
        </w:r>
        <w:r w:rsidR="00D33F7B">
          <w:rPr>
            <w:rStyle w:val="Hyperlink"/>
          </w:rPr>
          <w:t>7581</w:t>
        </w:r>
      </w:hyperlink>
      <w:r w:rsidR="00996400">
        <w:t xml:space="preserve">, </w:t>
      </w:r>
      <w:hyperlink r:id="rId200" w:history="1">
        <w:r w:rsidR="00996400" w:rsidRPr="00996400">
          <w:rPr>
            <w:rStyle w:val="Hyperlink"/>
          </w:rPr>
          <w:t>PR573679</w:t>
        </w:r>
      </w:hyperlink>
      <w:r w:rsidR="00324CD1">
        <w:t xml:space="preserve">, </w:t>
      </w:r>
      <w:hyperlink r:id="rId201" w:history="1">
        <w:r w:rsidR="00324CD1" w:rsidRPr="00324CD1">
          <w:rPr>
            <w:rStyle w:val="Hyperlink"/>
          </w:rPr>
          <w:t>PR580863</w:t>
        </w:r>
      </w:hyperlink>
      <w:r w:rsidR="00667682">
        <w:t xml:space="preserve">, </w:t>
      </w:r>
      <w:hyperlink r:id="rId202" w:history="1">
        <w:r w:rsidR="00667682">
          <w:rPr>
            <w:rStyle w:val="Hyperlink"/>
          </w:rPr>
          <w:t>PR598110</w:t>
        </w:r>
      </w:hyperlink>
      <w:r w:rsidR="00492FDD">
        <w:t xml:space="preserve">, </w:t>
      </w:r>
      <w:hyperlink r:id="rId203" w:history="1">
        <w:r w:rsidR="00492FDD">
          <w:rPr>
            <w:rStyle w:val="Hyperlink"/>
          </w:rPr>
          <w:t>PR701683</w:t>
        </w:r>
      </w:hyperlink>
      <w:r w:rsidR="00492FDD">
        <w:t xml:space="preserve"> </w:t>
      </w:r>
      <w:proofErr w:type="spellStart"/>
      <w:r w:rsidR="00492FDD">
        <w:t>ppc</w:t>
      </w:r>
      <w:proofErr w:type="spellEnd"/>
      <w:r w:rsidR="00492FDD">
        <w:t xml:space="preserve"> 21Nov18</w:t>
      </w:r>
      <w:r w:rsidR="00327CF2">
        <w:t xml:space="preserve">; varied by </w:t>
      </w:r>
      <w:hyperlink r:id="rId204" w:history="1">
        <w:r w:rsidR="00327CF2" w:rsidRPr="00AD31D3">
          <w:rPr>
            <w:rStyle w:val="Hyperlink"/>
            <w:szCs w:val="22"/>
          </w:rPr>
          <w:t>PR712255</w:t>
        </w:r>
      </w:hyperlink>
      <w:r w:rsidR="00E8431B" w:rsidRPr="00E8431B">
        <w:rPr>
          <w:rStyle w:val="Hyperlink"/>
          <w:color w:val="auto"/>
          <w:u w:val="none"/>
        </w:rPr>
        <w:t xml:space="preserve">, </w:t>
      </w:r>
      <w:hyperlink r:id="rId205" w:history="1">
        <w:r w:rsidR="00E8431B">
          <w:rPr>
            <w:rStyle w:val="Hyperlink"/>
            <w:szCs w:val="22"/>
          </w:rPr>
          <w:t>PR715135</w:t>
        </w:r>
      </w:hyperlink>
      <w:r>
        <w:t>]</w:t>
      </w:r>
    </w:p>
    <w:p w:rsidR="00B86574" w:rsidRDefault="00B86574" w:rsidP="00B86574">
      <w:r w:rsidRPr="00276DE0">
        <w:t xml:space="preserve">This schedule operates </w:t>
      </w:r>
      <w:r>
        <w:t>where this award otherwise contains provisions dealing with public holidays that supplement the NES</w:t>
      </w:r>
      <w:r w:rsidRPr="00276DE0">
        <w:t>.</w:t>
      </w:r>
    </w:p>
    <w:p w:rsidR="00E8431B" w:rsidRPr="00E03E2B" w:rsidRDefault="00E8431B" w:rsidP="00E8431B">
      <w:pPr>
        <w:pStyle w:val="History"/>
      </w:pPr>
      <w:bookmarkStart w:id="263" w:name="_Hlk27560471"/>
      <w:bookmarkStart w:id="264" w:name="_Hlk27388619"/>
      <w:r w:rsidRPr="00E03E2B">
        <w:t>[</w:t>
      </w:r>
      <w:r w:rsidR="005005F1">
        <w:t>C.1</w:t>
      </w:r>
      <w:r w:rsidRPr="00E03E2B">
        <w:t xml:space="preserve"> varied by </w:t>
      </w:r>
      <w:hyperlink r:id="rId206" w:history="1">
        <w:r>
          <w:rPr>
            <w:rStyle w:val="Hyperlink"/>
            <w:szCs w:val="22"/>
          </w:rPr>
          <w:t>PR715135</w:t>
        </w:r>
      </w:hyperlink>
      <w:r w:rsidRPr="00E03E2B">
        <w:t> </w:t>
      </w:r>
      <w:proofErr w:type="spellStart"/>
      <w:r w:rsidRPr="00E03E2B">
        <w:t>ppc</w:t>
      </w:r>
      <w:proofErr w:type="spellEnd"/>
      <w:r w:rsidRPr="00E03E2B">
        <w:t xml:space="preserve"> 18Nov19]</w:t>
      </w:r>
    </w:p>
    <w:p w:rsidR="00E8431B" w:rsidRPr="0080629A" w:rsidRDefault="00E8431B" w:rsidP="00E8431B">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E8431B" w:rsidRDefault="00E8431B" w:rsidP="00E8431B">
      <w:pPr>
        <w:pStyle w:val="SubLevel3"/>
      </w:pPr>
      <w:bookmarkStart w:id="265" w:name="_Ref27052456"/>
      <w:r w:rsidRPr="0080629A">
        <w:t>All employees will have the right to refuse to work on the part-day public holiday if the request to work is not reasonable or the refusal is reasonable as provided for in the NES.</w:t>
      </w:r>
      <w:bookmarkEnd w:id="265"/>
    </w:p>
    <w:p w:rsidR="00E8431B" w:rsidRPr="00E03E2B" w:rsidRDefault="00E8431B" w:rsidP="00E8431B">
      <w:pPr>
        <w:pStyle w:val="History"/>
      </w:pPr>
      <w:r w:rsidRPr="00E03E2B">
        <w:t>[</w:t>
      </w:r>
      <w:r w:rsidR="005005F1">
        <w:t>C.1</w:t>
      </w:r>
      <w:r w:rsidRPr="00E03E2B">
        <w:t>(b) varied by </w:t>
      </w:r>
      <w:hyperlink r:id="rId207" w:history="1">
        <w:r>
          <w:rPr>
            <w:rStyle w:val="Hyperlink"/>
            <w:szCs w:val="22"/>
          </w:rPr>
          <w:t>PR715135</w:t>
        </w:r>
      </w:hyperlink>
      <w:r w:rsidRPr="00E03E2B">
        <w:t> </w:t>
      </w:r>
      <w:proofErr w:type="spellStart"/>
      <w:r w:rsidRPr="00E03E2B">
        <w:t>ppc</w:t>
      </w:r>
      <w:proofErr w:type="spellEnd"/>
      <w:r w:rsidRPr="00E03E2B">
        <w:t xml:space="preserve"> 18Nov19]</w:t>
      </w:r>
    </w:p>
    <w:p w:rsidR="00E8431B" w:rsidRDefault="00E8431B" w:rsidP="00E8431B">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E8431B" w:rsidRPr="00E03E2B" w:rsidRDefault="00E8431B" w:rsidP="00E8431B">
      <w:pPr>
        <w:pStyle w:val="History"/>
      </w:pPr>
      <w:r w:rsidRPr="00E03E2B">
        <w:t>[</w:t>
      </w:r>
      <w:r w:rsidR="005005F1">
        <w:t>C.1</w:t>
      </w:r>
      <w:r w:rsidRPr="00E03E2B">
        <w:t>(c) substituted by </w:t>
      </w:r>
      <w:hyperlink r:id="rId208" w:history="1">
        <w:r>
          <w:rPr>
            <w:rStyle w:val="Hyperlink"/>
            <w:szCs w:val="22"/>
          </w:rPr>
          <w:t>PR715135</w:t>
        </w:r>
      </w:hyperlink>
      <w:r w:rsidRPr="00E03E2B">
        <w:t> </w:t>
      </w:r>
      <w:proofErr w:type="spellStart"/>
      <w:r w:rsidRPr="00E03E2B">
        <w:t>ppc</w:t>
      </w:r>
      <w:proofErr w:type="spellEnd"/>
      <w:r w:rsidRPr="00E03E2B">
        <w:t xml:space="preserve"> 18Nov19]</w:t>
      </w:r>
    </w:p>
    <w:p w:rsidR="00E8431B" w:rsidRDefault="00E8431B" w:rsidP="00E8431B">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E8431B" w:rsidRPr="00E03E2B" w:rsidRDefault="00E8431B" w:rsidP="00E8431B">
      <w:pPr>
        <w:pStyle w:val="History"/>
      </w:pPr>
      <w:r w:rsidRPr="00E03E2B">
        <w:t>[</w:t>
      </w:r>
      <w:r w:rsidR="005005F1">
        <w:t>C.1</w:t>
      </w:r>
      <w:r w:rsidRPr="00E03E2B">
        <w:t>(d) varied by </w:t>
      </w:r>
      <w:hyperlink r:id="rId209" w:history="1">
        <w:r>
          <w:rPr>
            <w:rStyle w:val="Hyperlink"/>
            <w:szCs w:val="22"/>
          </w:rPr>
          <w:t>PR715135</w:t>
        </w:r>
      </w:hyperlink>
      <w:r w:rsidRPr="00E03E2B">
        <w:t> </w:t>
      </w:r>
      <w:proofErr w:type="spellStart"/>
      <w:r w:rsidRPr="00E03E2B">
        <w:t>ppc</w:t>
      </w:r>
      <w:proofErr w:type="spellEnd"/>
      <w:r w:rsidRPr="00E03E2B">
        <w:t xml:space="preserve"> 18Nov19]</w:t>
      </w:r>
    </w:p>
    <w:p w:rsidR="00E8431B" w:rsidRDefault="00E8431B" w:rsidP="00E8431B">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E8431B" w:rsidRPr="00E03E2B" w:rsidRDefault="00E8431B" w:rsidP="00E8431B">
      <w:pPr>
        <w:pStyle w:val="History"/>
      </w:pPr>
      <w:r w:rsidRPr="00E03E2B">
        <w:t>[</w:t>
      </w:r>
      <w:r w:rsidR="005005F1">
        <w:t>C.1</w:t>
      </w:r>
      <w:r w:rsidRPr="00E03E2B">
        <w:t>(e) varied by </w:t>
      </w:r>
      <w:hyperlink r:id="rId210" w:history="1">
        <w:r>
          <w:rPr>
            <w:rStyle w:val="Hyperlink"/>
            <w:szCs w:val="22"/>
          </w:rPr>
          <w:t>PR715135</w:t>
        </w:r>
      </w:hyperlink>
      <w:r w:rsidRPr="00E03E2B">
        <w:t> </w:t>
      </w:r>
      <w:proofErr w:type="spellStart"/>
      <w:r w:rsidRPr="00E03E2B">
        <w:t>ppc</w:t>
      </w:r>
      <w:proofErr w:type="spellEnd"/>
      <w:r w:rsidRPr="00E03E2B">
        <w:t xml:space="preserve"> 18Nov19]</w:t>
      </w:r>
    </w:p>
    <w:p w:rsidR="00E8431B" w:rsidRDefault="00E8431B" w:rsidP="00E8431B">
      <w:pPr>
        <w:pStyle w:val="SubLevel3"/>
      </w:pPr>
      <w:r w:rsidRPr="0080629A">
        <w:t xml:space="preserve">Excluding annualised salaried employees to whom clause </w:t>
      </w:r>
      <w:r>
        <w:fldChar w:fldCharType="begin"/>
      </w:r>
      <w:r>
        <w:instrText xml:space="preserve"> REF _Ref27052441 \w \h </w:instrText>
      </w:r>
      <w:r>
        <w:fldChar w:fldCharType="separate"/>
      </w:r>
      <w:r w:rsidR="00983C08">
        <w:t>C.1(f)</w:t>
      </w:r>
      <w:r>
        <w:fldChar w:fldCharType="end"/>
      </w:r>
      <w:r w:rsidRPr="0080629A">
        <w:t xml:space="preserve"> applies, where an employee works any hours on the declared or prescribed part-day public holiday</w:t>
      </w:r>
      <w:r w:rsidRPr="00233E45">
        <w:t xml:space="preserve"> </w:t>
      </w:r>
      <w:r w:rsidRPr="0080629A">
        <w:t>they will be entitled to the appropriate public holiday penalty rate (if any) in this award for those hours worked.</w:t>
      </w:r>
    </w:p>
    <w:p w:rsidR="00E8431B" w:rsidRPr="00E03E2B" w:rsidRDefault="00E8431B" w:rsidP="00E8431B">
      <w:pPr>
        <w:pStyle w:val="History"/>
      </w:pPr>
      <w:r w:rsidRPr="00E03E2B">
        <w:t>[</w:t>
      </w:r>
      <w:r w:rsidR="005005F1">
        <w:t>C.1</w:t>
      </w:r>
      <w:r w:rsidRPr="00E03E2B">
        <w:t>(f) varied by</w:t>
      </w:r>
      <w:hyperlink r:id="rId211" w:history="1">
        <w:r w:rsidRPr="00E8431B">
          <w:rPr>
            <w:rStyle w:val="Hyperlink"/>
            <w:color w:val="auto"/>
            <w:u w:val="none"/>
          </w:rPr>
          <w:t> </w:t>
        </w:r>
        <w:hyperlink r:id="rId212" w:history="1">
          <w:r>
            <w:rPr>
              <w:rStyle w:val="Hyperlink"/>
              <w:szCs w:val="22"/>
            </w:rPr>
            <w:t>PR715135</w:t>
          </w:r>
        </w:hyperlink>
      </w:hyperlink>
      <w:r w:rsidRPr="00E03E2B">
        <w:t> </w:t>
      </w:r>
      <w:proofErr w:type="spellStart"/>
      <w:r w:rsidRPr="00E03E2B">
        <w:t>ppc</w:t>
      </w:r>
      <w:proofErr w:type="spellEnd"/>
      <w:r w:rsidRPr="00E03E2B">
        <w:t xml:space="preserve"> 18Nov19]</w:t>
      </w:r>
    </w:p>
    <w:p w:rsidR="00E8431B" w:rsidRDefault="00E8431B" w:rsidP="00E8431B">
      <w:pPr>
        <w:pStyle w:val="SubLevel3"/>
      </w:pPr>
      <w:bookmarkStart w:id="266" w:name="_Ref27052441"/>
      <w:r w:rsidRPr="0080629A">
        <w:t xml:space="preserve">Where an employee is paid an annualised salary under the provisions of this award and is entitled under this award to time off in lieu or additional annual leave for work on a public holiday, they will be entitled to time off in lieu or </w:t>
      </w:r>
      <w:r w:rsidRPr="0080629A">
        <w:lastRenderedPageBreak/>
        <w:t>pro-rata annual leave equivalent to the time worked on the declared or prescribed part-day public holiday.</w:t>
      </w:r>
      <w:bookmarkEnd w:id="266"/>
    </w:p>
    <w:p w:rsidR="00E8431B" w:rsidRPr="00E03E2B" w:rsidRDefault="00E8431B" w:rsidP="00E8431B">
      <w:pPr>
        <w:pStyle w:val="History"/>
      </w:pPr>
      <w:r w:rsidRPr="00E03E2B">
        <w:t>[</w:t>
      </w:r>
      <w:r w:rsidR="005005F1">
        <w:t>C.1</w:t>
      </w:r>
      <w:r w:rsidRPr="00E03E2B">
        <w:t>(g) varied by </w:t>
      </w:r>
      <w:hyperlink r:id="rId213" w:history="1">
        <w:r>
          <w:rPr>
            <w:rStyle w:val="Hyperlink"/>
            <w:szCs w:val="22"/>
          </w:rPr>
          <w:t>PR715135</w:t>
        </w:r>
      </w:hyperlink>
      <w:r w:rsidRPr="00E03E2B">
        <w:t> </w:t>
      </w:r>
      <w:proofErr w:type="spellStart"/>
      <w:r w:rsidRPr="00E03E2B">
        <w:t>ppc</w:t>
      </w:r>
      <w:proofErr w:type="spellEnd"/>
      <w:r w:rsidRPr="00E03E2B">
        <w:t xml:space="preserve"> 18Nov19]</w:t>
      </w:r>
    </w:p>
    <w:p w:rsidR="00E8431B" w:rsidRDefault="00E8431B" w:rsidP="00E8431B">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983C08">
        <w:t>C.1(a)</w:t>
      </w:r>
      <w:r>
        <w:fldChar w:fldCharType="end"/>
      </w:r>
      <w:r w:rsidRPr="0080629A">
        <w:t>, will not be entitled to another day off, another day’s pay or another day of annual leave as a result of the part-day public holiday.</w:t>
      </w:r>
    </w:p>
    <w:bookmarkEnd w:id="263"/>
    <w:bookmarkEnd w:id="264"/>
    <w:p w:rsidR="00327CF2" w:rsidRDefault="00327CF2" w:rsidP="00327CF2">
      <w:pPr>
        <w:pStyle w:val="History"/>
      </w:pPr>
      <w:r>
        <w:t xml:space="preserve">[C.2 inserted by </w:t>
      </w:r>
      <w:hyperlink r:id="rId214" w:history="1">
        <w:r w:rsidRPr="00AD31D3">
          <w:rPr>
            <w:rStyle w:val="Hyperlink"/>
            <w:szCs w:val="22"/>
          </w:rPr>
          <w:t>PR712255</w:t>
        </w:r>
      </w:hyperlink>
      <w:r w:rsidRPr="00327CF2">
        <w:t xml:space="preserve"> </w:t>
      </w:r>
      <w:proofErr w:type="spellStart"/>
      <w:r>
        <w:t>ppc</w:t>
      </w:r>
      <w:proofErr w:type="spellEnd"/>
      <w:r>
        <w:t xml:space="preserve"> 04Oct19]</w:t>
      </w:r>
    </w:p>
    <w:p w:rsidR="00327CF2" w:rsidRPr="00327CF2" w:rsidRDefault="00327CF2" w:rsidP="00F1066B">
      <w:pPr>
        <w:pStyle w:val="SubLevel1"/>
      </w:pPr>
      <w:r>
        <w:t>An employer and employee may agree to substitute another part-day for a part-day that would otherwise be a part-day public holiday under the NES.</w:t>
      </w:r>
    </w:p>
    <w:p w:rsidR="00136D20" w:rsidRDefault="00212759" w:rsidP="009B6149">
      <w:r>
        <w:t>This schedule is not intended to detract from or supplement the NES.</w:t>
      </w:r>
    </w:p>
    <w:p w:rsidR="00136D20" w:rsidRDefault="00136D20">
      <w:pPr>
        <w:spacing w:before="0"/>
        <w:jc w:val="left"/>
      </w:pPr>
      <w:r>
        <w:br w:type="page"/>
      </w:r>
    </w:p>
    <w:p w:rsidR="00691D3E" w:rsidRDefault="0027661B" w:rsidP="0027661B">
      <w:pPr>
        <w:pStyle w:val="Subdocument"/>
      </w:pPr>
      <w:bookmarkStart w:id="267" w:name="_Ref458421121"/>
      <w:bookmarkStart w:id="268" w:name="_Ref458423113"/>
      <w:bookmarkStart w:id="269" w:name="_Ref458423118"/>
      <w:bookmarkStart w:id="270" w:name="_Toc37248009"/>
      <w:bookmarkEnd w:id="262"/>
      <w:r>
        <w:lastRenderedPageBreak/>
        <w:t>—Agreement to Take Annual Leave in Advance</w:t>
      </w:r>
      <w:bookmarkStart w:id="271" w:name="sched_d"/>
      <w:bookmarkEnd w:id="267"/>
      <w:bookmarkEnd w:id="268"/>
      <w:bookmarkEnd w:id="269"/>
      <w:bookmarkEnd w:id="270"/>
    </w:p>
    <w:p w:rsidR="009E44AB" w:rsidRDefault="009E44AB" w:rsidP="009E44AB">
      <w:pPr>
        <w:pStyle w:val="History"/>
      </w:pPr>
      <w:r>
        <w:t xml:space="preserve">[Sched D inserted by </w:t>
      </w:r>
      <w:hyperlink r:id="rId215" w:history="1">
        <w:r w:rsidRPr="00136D20">
          <w:rPr>
            <w:rStyle w:val="Hyperlink"/>
          </w:rPr>
          <w:t>PR583022</w:t>
        </w:r>
      </w:hyperlink>
      <w:r>
        <w:t xml:space="preserve"> </w:t>
      </w:r>
      <w:proofErr w:type="spellStart"/>
      <w:r>
        <w:t>ppc</w:t>
      </w:r>
      <w:proofErr w:type="spellEnd"/>
      <w:r>
        <w:t xml:space="preserve"> 29Jul16]</w:t>
      </w:r>
    </w:p>
    <w:p w:rsidR="00584B62" w:rsidRPr="007C51C9" w:rsidRDefault="007C51C9" w:rsidP="007C51C9">
      <w:pPr>
        <w:pStyle w:val="note"/>
        <w:rPr>
          <w:lang w:val="en-US" w:eastAsia="en-US"/>
        </w:rPr>
      </w:pPr>
      <w:r>
        <w:rPr>
          <w:lang w:val="en-US" w:eastAsia="en-US"/>
        </w:rPr>
        <w:t xml:space="preserve">Link to PDF copy of </w:t>
      </w:r>
      <w:hyperlink r:id="rId216" w:history="1">
        <w:r>
          <w:rPr>
            <w:rStyle w:val="Hyperlink"/>
            <w:lang w:val="en-US" w:eastAsia="en-US"/>
          </w:rPr>
          <w:t>Agreement to Take Annual Leave in Advance</w:t>
        </w:r>
      </w:hyperlink>
      <w:r w:rsidRPr="006C7CDF">
        <w:rPr>
          <w:lang w:val="en-US" w:eastAsia="en-US"/>
        </w:rPr>
        <w:t>.</w:t>
      </w:r>
    </w:p>
    <w:p w:rsidR="007C51C9" w:rsidRPr="00584B62" w:rsidRDefault="007C51C9" w:rsidP="00584B62"/>
    <w:p w:rsidR="0027661B" w:rsidRPr="00570F3A" w:rsidRDefault="0027661B" w:rsidP="0027661B">
      <w:pPr>
        <w:spacing w:before="120" w:after="100" w:afterAutospacing="1"/>
        <w:jc w:val="left"/>
      </w:pPr>
      <w:r w:rsidRPr="00570F3A">
        <w:t>Name of employee: _____________________________________________</w:t>
      </w:r>
    </w:p>
    <w:p w:rsidR="0027661B" w:rsidRPr="00570F3A" w:rsidRDefault="0027661B" w:rsidP="0027661B">
      <w:pPr>
        <w:spacing w:before="100" w:beforeAutospacing="1" w:after="100" w:afterAutospacing="1"/>
        <w:jc w:val="left"/>
      </w:pPr>
      <w:r w:rsidRPr="00570F3A">
        <w:t>Name of employer: _____________________________________________</w:t>
      </w:r>
    </w:p>
    <w:p w:rsidR="0027661B" w:rsidRPr="00570F3A" w:rsidRDefault="0027661B" w:rsidP="0027661B">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27661B" w:rsidRPr="00570F3A" w:rsidRDefault="0027661B" w:rsidP="0027661B">
      <w:pPr>
        <w:spacing w:before="100" w:beforeAutospacing="1" w:after="100" w:afterAutospacing="1"/>
        <w:jc w:val="left"/>
      </w:pPr>
      <w:r w:rsidRPr="00570F3A">
        <w:t>The amount of leave to be taken in advance is: ____ hours/days</w:t>
      </w:r>
    </w:p>
    <w:p w:rsidR="0027661B" w:rsidRPr="00570F3A" w:rsidRDefault="0027661B" w:rsidP="0027661B">
      <w:pPr>
        <w:spacing w:before="100" w:beforeAutospacing="1" w:after="100" w:afterAutospacing="1"/>
        <w:jc w:val="left"/>
      </w:pPr>
      <w:r w:rsidRPr="00570F3A">
        <w:t>The leave in advance will commence on: ___/___/20___</w:t>
      </w:r>
    </w:p>
    <w:p w:rsidR="0027661B" w:rsidRPr="00570F3A" w:rsidRDefault="0027661B" w:rsidP="0027661B">
      <w:pPr>
        <w:spacing w:before="100" w:beforeAutospacing="1" w:after="120"/>
        <w:jc w:val="left"/>
      </w:pPr>
    </w:p>
    <w:p w:rsidR="0027661B" w:rsidRPr="00570F3A" w:rsidRDefault="0027661B" w:rsidP="0027661B">
      <w:pPr>
        <w:spacing w:before="100" w:beforeAutospacing="1" w:after="100" w:afterAutospacing="1"/>
        <w:jc w:val="left"/>
      </w:pPr>
      <w:r w:rsidRPr="00570F3A">
        <w:t>Signature of employee: ________________________________________</w:t>
      </w:r>
    </w:p>
    <w:p w:rsidR="0027661B" w:rsidRPr="00570F3A" w:rsidRDefault="0027661B" w:rsidP="0027661B">
      <w:pPr>
        <w:spacing w:before="100" w:beforeAutospacing="1" w:after="100" w:afterAutospacing="1"/>
        <w:jc w:val="left"/>
      </w:pPr>
      <w:r w:rsidRPr="00570F3A">
        <w:t>Date signed: ___/___/20___</w:t>
      </w:r>
    </w:p>
    <w:p w:rsidR="0027661B" w:rsidRPr="00570F3A" w:rsidRDefault="0027661B" w:rsidP="0027661B">
      <w:pPr>
        <w:spacing w:before="100" w:beforeAutospacing="1" w:after="120"/>
        <w:jc w:val="left"/>
      </w:pPr>
    </w:p>
    <w:p w:rsidR="0027661B" w:rsidRPr="00570F3A" w:rsidRDefault="0027661B" w:rsidP="0027661B">
      <w:pPr>
        <w:spacing w:before="100" w:beforeAutospacing="1" w:after="100" w:afterAutospacing="1"/>
        <w:jc w:val="left"/>
      </w:pPr>
      <w:r w:rsidRPr="00570F3A">
        <w:t>Name of employer</w:t>
      </w:r>
      <w:r>
        <w:t xml:space="preserve"> </w:t>
      </w:r>
      <w:r w:rsidRPr="00570F3A">
        <w:t>representative: ________________________________________</w:t>
      </w:r>
    </w:p>
    <w:p w:rsidR="0027661B" w:rsidRPr="00570F3A" w:rsidRDefault="0027661B" w:rsidP="0027661B">
      <w:pPr>
        <w:spacing w:before="100" w:beforeAutospacing="1" w:after="100" w:afterAutospacing="1"/>
        <w:jc w:val="left"/>
      </w:pPr>
      <w:r w:rsidRPr="00570F3A">
        <w:t>Signature of employer</w:t>
      </w:r>
      <w:r>
        <w:t xml:space="preserve"> </w:t>
      </w:r>
      <w:r w:rsidRPr="00570F3A">
        <w:t>representative: ________________________________________</w:t>
      </w:r>
    </w:p>
    <w:p w:rsidR="0027661B" w:rsidRDefault="0027661B" w:rsidP="0027661B">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AE5D97" w:rsidRPr="00570F3A" w:rsidTr="006D58E8">
        <w:tc>
          <w:tcPr>
            <w:tcW w:w="8794" w:type="dxa"/>
            <w:tcBorders>
              <w:top w:val="single" w:sz="4" w:space="0" w:color="auto"/>
              <w:left w:val="single" w:sz="4" w:space="0" w:color="auto"/>
              <w:bottom w:val="single" w:sz="4" w:space="0" w:color="auto"/>
              <w:right w:val="single" w:sz="4" w:space="0" w:color="auto"/>
            </w:tcBorders>
          </w:tcPr>
          <w:p w:rsidR="00AE5D97" w:rsidRPr="00570F3A" w:rsidRDefault="00AE5D97" w:rsidP="006D58E8">
            <w:pPr>
              <w:spacing w:before="100" w:beforeAutospacing="1" w:after="100" w:afterAutospacing="1"/>
              <w:rPr>
                <w:i/>
              </w:rPr>
            </w:pPr>
            <w:r w:rsidRPr="00570F3A">
              <w:rPr>
                <w:i/>
              </w:rPr>
              <w:t>[If the employee is under 18 years of age - include:]</w:t>
            </w:r>
          </w:p>
          <w:p w:rsidR="00AE5D97" w:rsidRPr="00570F3A" w:rsidRDefault="00AE5D97" w:rsidP="006D58E8">
            <w:pPr>
              <w:spacing w:before="100" w:beforeAutospacing="1" w:after="100" w:afterAutospacing="1"/>
              <w:rPr>
                <w:b/>
              </w:rPr>
            </w:pPr>
            <w:r w:rsidRPr="00570F3A">
              <w:rPr>
                <w:b/>
              </w:rPr>
              <w:t>I agree that:</w:t>
            </w:r>
          </w:p>
          <w:p w:rsidR="00AE5D97" w:rsidRPr="00570F3A" w:rsidRDefault="00AE5D97" w:rsidP="006D58E8">
            <w:pPr>
              <w:spacing w:before="100" w:beforeAutospacing="1" w:after="100" w:afterAutospacing="1"/>
              <w:jc w:val="left"/>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AE5D97" w:rsidRPr="00570F3A" w:rsidRDefault="00AE5D97" w:rsidP="006D58E8">
            <w:pPr>
              <w:spacing w:before="100" w:beforeAutospacing="1" w:after="100" w:afterAutospacing="1"/>
            </w:pPr>
            <w:r w:rsidRPr="00570F3A">
              <w:t>Name of parent/guardian: ________________________________________</w:t>
            </w:r>
          </w:p>
          <w:p w:rsidR="00AE5D97" w:rsidRPr="00570F3A" w:rsidRDefault="00AE5D97" w:rsidP="006D58E8">
            <w:pPr>
              <w:spacing w:before="100" w:beforeAutospacing="1" w:after="100" w:afterAutospacing="1"/>
            </w:pPr>
            <w:r w:rsidRPr="00570F3A">
              <w:t>Signature of parent/guardian: ________________________________________</w:t>
            </w:r>
          </w:p>
          <w:p w:rsidR="00AE5D97" w:rsidRPr="00570F3A" w:rsidRDefault="00AE5D97" w:rsidP="006D58E8">
            <w:pPr>
              <w:spacing w:before="100" w:beforeAutospacing="1" w:after="100" w:afterAutospacing="1"/>
              <w:rPr>
                <w:i/>
              </w:rPr>
            </w:pPr>
            <w:r w:rsidRPr="00570F3A">
              <w:t>Date signed: ___/___/20___</w:t>
            </w:r>
          </w:p>
        </w:tc>
      </w:tr>
    </w:tbl>
    <w:p w:rsidR="0027661B" w:rsidRPr="00570F3A" w:rsidRDefault="00356E45" w:rsidP="0027661B">
      <w:pPr>
        <w:spacing w:before="100" w:beforeAutospacing="1" w:after="120"/>
      </w:pPr>
      <w:r>
        <w:t>   </w:t>
      </w:r>
    </w:p>
    <w:p w:rsidR="0027661B" w:rsidRDefault="0027661B">
      <w:pPr>
        <w:spacing w:before="0"/>
        <w:jc w:val="left"/>
      </w:pPr>
      <w:r>
        <w:br w:type="page"/>
      </w:r>
    </w:p>
    <w:p w:rsidR="0027661B" w:rsidRDefault="0027661B" w:rsidP="0027661B">
      <w:pPr>
        <w:pStyle w:val="Subdocument"/>
      </w:pPr>
      <w:bookmarkStart w:id="272" w:name="_Ref458421326"/>
      <w:bookmarkStart w:id="273" w:name="_Ref458421337"/>
      <w:bookmarkStart w:id="274" w:name="_Ref458423127"/>
      <w:bookmarkStart w:id="275" w:name="_Ref458423133"/>
      <w:bookmarkStart w:id="276" w:name="_Toc37248010"/>
      <w:bookmarkEnd w:id="271"/>
      <w:r>
        <w:lastRenderedPageBreak/>
        <w:t>—Agreement to Cash Out Annual Leave</w:t>
      </w:r>
      <w:bookmarkStart w:id="277" w:name="sched_e"/>
      <w:bookmarkEnd w:id="272"/>
      <w:bookmarkEnd w:id="273"/>
      <w:bookmarkEnd w:id="274"/>
      <w:bookmarkEnd w:id="275"/>
      <w:bookmarkEnd w:id="276"/>
    </w:p>
    <w:p w:rsidR="009E44AB" w:rsidRPr="009E44AB" w:rsidRDefault="009E44AB" w:rsidP="009E44AB">
      <w:pPr>
        <w:pStyle w:val="History"/>
      </w:pPr>
      <w:r>
        <w:t xml:space="preserve">[Sched E inserted by </w:t>
      </w:r>
      <w:hyperlink r:id="rId217" w:history="1">
        <w:r w:rsidRPr="00136D20">
          <w:rPr>
            <w:rStyle w:val="Hyperlink"/>
          </w:rPr>
          <w:t>PR583022</w:t>
        </w:r>
      </w:hyperlink>
      <w:r>
        <w:t xml:space="preserve"> </w:t>
      </w:r>
      <w:proofErr w:type="spellStart"/>
      <w:r>
        <w:t>ppc</w:t>
      </w:r>
      <w:proofErr w:type="spellEnd"/>
      <w:r>
        <w:t xml:space="preserve"> 29Jul16]</w:t>
      </w:r>
    </w:p>
    <w:p w:rsidR="007C51C9" w:rsidRPr="006C7CDF" w:rsidRDefault="007C51C9" w:rsidP="007C51C9">
      <w:pPr>
        <w:pStyle w:val="note"/>
        <w:rPr>
          <w:lang w:val="en-US" w:eastAsia="en-US"/>
        </w:rPr>
      </w:pPr>
      <w:r>
        <w:rPr>
          <w:lang w:val="en-US" w:eastAsia="en-US"/>
        </w:rPr>
        <w:t xml:space="preserve">Link to PDF copy of </w:t>
      </w:r>
      <w:hyperlink r:id="rId218" w:history="1">
        <w:r>
          <w:rPr>
            <w:rStyle w:val="Hyperlink"/>
            <w:lang w:val="en-US" w:eastAsia="en-US"/>
          </w:rPr>
          <w:t>Agreement to Cash Out Annual Leave</w:t>
        </w:r>
      </w:hyperlink>
      <w:r w:rsidRPr="006C7CDF">
        <w:rPr>
          <w:lang w:val="en-US" w:eastAsia="en-US"/>
        </w:rPr>
        <w:t>.</w:t>
      </w:r>
    </w:p>
    <w:p w:rsidR="007C51C9" w:rsidRDefault="007C51C9" w:rsidP="0027661B">
      <w:pPr>
        <w:spacing w:before="100" w:beforeAutospacing="1" w:after="100" w:afterAutospacing="1"/>
        <w:jc w:val="left"/>
      </w:pPr>
    </w:p>
    <w:p w:rsidR="0027661B" w:rsidRPr="00570F3A" w:rsidRDefault="0027661B" w:rsidP="0027661B">
      <w:pPr>
        <w:spacing w:before="100" w:beforeAutospacing="1" w:after="100" w:afterAutospacing="1"/>
        <w:jc w:val="left"/>
      </w:pPr>
      <w:r w:rsidRPr="00570F3A">
        <w:t>Name of employee: _____________________________________________</w:t>
      </w:r>
    </w:p>
    <w:p w:rsidR="0027661B" w:rsidRPr="00570F3A" w:rsidRDefault="0027661B" w:rsidP="0027661B">
      <w:pPr>
        <w:spacing w:before="100" w:beforeAutospacing="1" w:after="100" w:afterAutospacing="1"/>
        <w:jc w:val="left"/>
      </w:pPr>
      <w:r w:rsidRPr="00570F3A">
        <w:t>Name of employer: _____________________________________________</w:t>
      </w:r>
    </w:p>
    <w:p w:rsidR="0027661B" w:rsidRPr="00570F3A" w:rsidRDefault="0027661B" w:rsidP="0027661B">
      <w:pPr>
        <w:spacing w:before="100" w:beforeAutospacing="1" w:after="100" w:afterAutospacing="1"/>
        <w:jc w:val="left"/>
      </w:pPr>
    </w:p>
    <w:p w:rsidR="0027661B" w:rsidRPr="00570F3A" w:rsidRDefault="0027661B" w:rsidP="0027661B">
      <w:pPr>
        <w:spacing w:before="100" w:beforeAutospacing="1" w:after="100" w:afterAutospacing="1"/>
        <w:jc w:val="left"/>
      </w:pPr>
      <w:r w:rsidRPr="00570F3A">
        <w:rPr>
          <w:b/>
          <w:bCs/>
        </w:rPr>
        <w:t xml:space="preserve">The employer and employee agree to the employee cashing out a </w:t>
      </w:r>
      <w:proofErr w:type="gramStart"/>
      <w:r w:rsidRPr="00570F3A">
        <w:rPr>
          <w:b/>
          <w:bCs/>
        </w:rPr>
        <w:t>particular amount</w:t>
      </w:r>
      <w:proofErr w:type="gramEnd"/>
      <w:r w:rsidRPr="00570F3A">
        <w:rPr>
          <w:b/>
          <w:bCs/>
        </w:rPr>
        <w:t xml:space="preserve"> of the employee’s accrued paid annual leave:</w:t>
      </w:r>
    </w:p>
    <w:p w:rsidR="0027661B" w:rsidRPr="00570F3A" w:rsidRDefault="0027661B" w:rsidP="0027661B">
      <w:pPr>
        <w:spacing w:before="100" w:beforeAutospacing="1" w:after="100" w:afterAutospacing="1"/>
        <w:jc w:val="left"/>
      </w:pPr>
      <w:r w:rsidRPr="00570F3A">
        <w:t>The amount of leave to be cashed out is: ____ hours/days</w:t>
      </w:r>
    </w:p>
    <w:p w:rsidR="0027661B" w:rsidRPr="00570F3A" w:rsidRDefault="0027661B" w:rsidP="0027661B">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27661B" w:rsidRPr="00570F3A" w:rsidRDefault="0027661B" w:rsidP="0027661B">
      <w:pPr>
        <w:spacing w:before="100" w:beforeAutospacing="1" w:after="100" w:afterAutospacing="1"/>
        <w:jc w:val="left"/>
      </w:pPr>
      <w:r w:rsidRPr="00570F3A">
        <w:t>The payment will be made to the employee on: ___/___/20___</w:t>
      </w:r>
    </w:p>
    <w:p w:rsidR="0027661B" w:rsidRPr="00570F3A" w:rsidRDefault="0027661B" w:rsidP="0027661B">
      <w:pPr>
        <w:spacing w:before="100" w:beforeAutospacing="1" w:after="100" w:afterAutospacing="1"/>
        <w:jc w:val="left"/>
      </w:pPr>
    </w:p>
    <w:p w:rsidR="0027661B" w:rsidRPr="00570F3A" w:rsidRDefault="0027661B" w:rsidP="0027661B">
      <w:pPr>
        <w:spacing w:before="100" w:beforeAutospacing="1" w:after="100" w:afterAutospacing="1"/>
        <w:jc w:val="left"/>
      </w:pPr>
      <w:r w:rsidRPr="00570F3A">
        <w:t>Signature of employee: ________________________________________</w:t>
      </w:r>
    </w:p>
    <w:p w:rsidR="0027661B" w:rsidRPr="00570F3A" w:rsidRDefault="0027661B" w:rsidP="0027661B">
      <w:pPr>
        <w:spacing w:before="100" w:beforeAutospacing="1" w:after="100" w:afterAutospacing="1"/>
        <w:jc w:val="left"/>
      </w:pPr>
      <w:r w:rsidRPr="00570F3A">
        <w:t>Date signed: ___/___/20___</w:t>
      </w:r>
    </w:p>
    <w:p w:rsidR="0027661B" w:rsidRPr="00570F3A" w:rsidRDefault="0027661B" w:rsidP="0027661B">
      <w:pPr>
        <w:spacing w:before="100" w:beforeAutospacing="1" w:after="100" w:afterAutospacing="1"/>
        <w:jc w:val="left"/>
      </w:pPr>
    </w:p>
    <w:p w:rsidR="0027661B" w:rsidRPr="00570F3A" w:rsidRDefault="0027661B" w:rsidP="0027661B">
      <w:pPr>
        <w:spacing w:before="100" w:beforeAutospacing="1" w:after="100" w:afterAutospacing="1"/>
        <w:jc w:val="left"/>
      </w:pPr>
      <w:r w:rsidRPr="00570F3A">
        <w:t>Name of employer</w:t>
      </w:r>
      <w:r>
        <w:t xml:space="preserve"> </w:t>
      </w:r>
      <w:r w:rsidRPr="00570F3A">
        <w:t>representative: ________________________________________</w:t>
      </w:r>
    </w:p>
    <w:p w:rsidR="0027661B" w:rsidRPr="00570F3A" w:rsidRDefault="0027661B" w:rsidP="0027661B">
      <w:pPr>
        <w:spacing w:before="100" w:beforeAutospacing="1" w:after="100" w:afterAutospacing="1"/>
        <w:jc w:val="left"/>
      </w:pPr>
      <w:r w:rsidRPr="00570F3A">
        <w:t>Signature of employer</w:t>
      </w:r>
      <w:r>
        <w:t xml:space="preserve"> </w:t>
      </w:r>
      <w:r w:rsidRPr="00570F3A">
        <w:t>representative: ________________________________________</w:t>
      </w:r>
    </w:p>
    <w:p w:rsidR="0027661B" w:rsidRDefault="0027661B" w:rsidP="0027661B">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AE5D97" w:rsidRPr="00570F3A" w:rsidTr="006D58E8">
        <w:tc>
          <w:tcPr>
            <w:tcW w:w="8794" w:type="dxa"/>
            <w:tcBorders>
              <w:top w:val="single" w:sz="4" w:space="0" w:color="auto"/>
              <w:left w:val="single" w:sz="4" w:space="0" w:color="auto"/>
              <w:bottom w:val="single" w:sz="4" w:space="0" w:color="auto"/>
              <w:right w:val="single" w:sz="4" w:space="0" w:color="auto"/>
            </w:tcBorders>
          </w:tcPr>
          <w:p w:rsidR="00AE5D97" w:rsidRPr="00570F3A" w:rsidRDefault="00AE5D97" w:rsidP="006D58E8">
            <w:pPr>
              <w:spacing w:before="100" w:beforeAutospacing="1" w:after="100" w:afterAutospacing="1"/>
              <w:rPr>
                <w:i/>
              </w:rPr>
            </w:pPr>
            <w:r w:rsidRPr="00570F3A">
              <w:rPr>
                <w:i/>
              </w:rPr>
              <w:t>Include if the employee is under 18 years of age:</w:t>
            </w:r>
          </w:p>
          <w:p w:rsidR="00AE5D97" w:rsidRPr="00570F3A" w:rsidRDefault="00AE5D97" w:rsidP="006D58E8">
            <w:pPr>
              <w:spacing w:before="100" w:beforeAutospacing="1" w:after="100" w:afterAutospacing="1"/>
              <w:rPr>
                <w:b/>
              </w:rPr>
            </w:pPr>
          </w:p>
          <w:p w:rsidR="00AE5D97" w:rsidRPr="00570F3A" w:rsidRDefault="00AE5D97" w:rsidP="006D58E8">
            <w:pPr>
              <w:spacing w:before="100" w:beforeAutospacing="1" w:after="100" w:afterAutospacing="1"/>
            </w:pPr>
            <w:r w:rsidRPr="00570F3A">
              <w:t>Name of parent/guardian: ________________________________________</w:t>
            </w:r>
          </w:p>
          <w:p w:rsidR="00AE5D97" w:rsidRPr="00570F3A" w:rsidRDefault="00AE5D97" w:rsidP="006D58E8">
            <w:pPr>
              <w:spacing w:before="100" w:beforeAutospacing="1" w:after="100" w:afterAutospacing="1"/>
            </w:pPr>
            <w:r w:rsidRPr="00570F3A">
              <w:t>Signature of parent/guardian: ________________________________________</w:t>
            </w:r>
          </w:p>
          <w:p w:rsidR="00AE5D97" w:rsidRPr="00570F3A" w:rsidRDefault="00AE5D97" w:rsidP="006D58E8">
            <w:pPr>
              <w:spacing w:before="100" w:beforeAutospacing="1" w:after="100" w:afterAutospacing="1"/>
              <w:rPr>
                <w:i/>
              </w:rPr>
            </w:pPr>
            <w:r w:rsidRPr="00570F3A">
              <w:t>Date signed: ___/___/20___</w:t>
            </w:r>
          </w:p>
        </w:tc>
      </w:tr>
    </w:tbl>
    <w:bookmarkEnd w:id="277"/>
    <w:p w:rsidR="0027661B" w:rsidRDefault="00356E45" w:rsidP="0027661B">
      <w:r>
        <w:t>   </w:t>
      </w:r>
    </w:p>
    <w:p w:rsidR="00983C08" w:rsidRDefault="00983C08">
      <w:pPr>
        <w:spacing w:before="0"/>
        <w:jc w:val="left"/>
      </w:pPr>
      <w:r>
        <w:br w:type="page"/>
      </w:r>
    </w:p>
    <w:p w:rsidR="00983C08" w:rsidRDefault="00983C08" w:rsidP="00983C08">
      <w:pPr>
        <w:pStyle w:val="Subdocument"/>
        <w:numPr>
          <w:ilvl w:val="0"/>
          <w:numId w:val="49"/>
        </w:numPr>
      </w:pPr>
      <w:bookmarkStart w:id="278" w:name="_Toc37248011"/>
      <w:bookmarkStart w:id="279" w:name="_Ref37248012"/>
      <w:bookmarkStart w:id="280" w:name="_Ref37248013"/>
      <w:bookmarkStart w:id="281" w:name="_Ref37248071"/>
      <w:bookmarkStart w:id="282" w:name="_Ref37248074"/>
      <w:bookmarkStart w:id="283" w:name="_Hlk37245093"/>
      <w:r>
        <w:lastRenderedPageBreak/>
        <w:t>—Additional Measures During the COVID-19 Pandemic</w:t>
      </w:r>
      <w:bookmarkEnd w:id="278"/>
      <w:bookmarkEnd w:id="279"/>
      <w:bookmarkEnd w:id="280"/>
      <w:bookmarkEnd w:id="281"/>
      <w:bookmarkEnd w:id="282"/>
    </w:p>
    <w:p w:rsidR="00983C08" w:rsidRPr="004A0858" w:rsidRDefault="00983C08" w:rsidP="00983C08">
      <w:pPr>
        <w:pStyle w:val="History"/>
      </w:pPr>
      <w:bookmarkStart w:id="284" w:name="_Hlk37072094"/>
      <w:r w:rsidRPr="00E05203">
        <w:t xml:space="preserve">[Sched X </w:t>
      </w:r>
      <w:r w:rsidRPr="004A0858">
        <w:t xml:space="preserve">inserted by </w:t>
      </w:r>
      <w:bookmarkStart w:id="285" w:name="_Hlk37242762"/>
      <w:r>
        <w:fldChar w:fldCharType="begin"/>
      </w:r>
      <w:r>
        <w:instrText xml:space="preserve"> HYPERLINK "https://www.fwc.gov.au/documents/awardsandorders/html/pr718141.htm" </w:instrText>
      </w:r>
      <w:r>
        <w:fldChar w:fldCharType="separate"/>
      </w:r>
      <w:r w:rsidRPr="004A0858">
        <w:rPr>
          <w:rStyle w:val="Hyperlink"/>
        </w:rPr>
        <w:t>PR718141</w:t>
      </w:r>
      <w:r>
        <w:rPr>
          <w:rStyle w:val="Hyperlink"/>
        </w:rPr>
        <w:fldChar w:fldCharType="end"/>
      </w:r>
      <w:bookmarkEnd w:id="285"/>
      <w:r w:rsidRPr="00983C08">
        <w:rPr>
          <w:rStyle w:val="Hyperlink"/>
          <w:color w:val="auto"/>
          <w:u w:val="none"/>
        </w:rPr>
        <w:t xml:space="preserve"> </w:t>
      </w:r>
      <w:proofErr w:type="spellStart"/>
      <w:r w:rsidRPr="00983C08">
        <w:rPr>
          <w:rStyle w:val="Hyperlink"/>
          <w:color w:val="auto"/>
          <w:u w:val="none"/>
        </w:rPr>
        <w:t>ppc</w:t>
      </w:r>
      <w:proofErr w:type="spellEnd"/>
      <w:r w:rsidRPr="004A0858">
        <w:t xml:space="preserve"> 08Apr20]</w:t>
      </w:r>
    </w:p>
    <w:p w:rsidR="00983C08" w:rsidRDefault="00983C08" w:rsidP="00983C08">
      <w:pPr>
        <w:pStyle w:val="SubLevel1"/>
      </w:pPr>
      <w:bookmarkStart w:id="286" w:name="_Hlk37239169"/>
      <w:bookmarkStart w:id="287" w:name="_Hlk37237094"/>
      <w:bookmarkEnd w:id="284"/>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286"/>
      <w:r w:rsidRPr="00676A9C">
        <w:t xml:space="preserve">, </w:t>
      </w:r>
      <w:bookmarkEnd w:id="287"/>
      <w:r>
        <w:fldChar w:fldCharType="begin"/>
      </w:r>
      <w:r>
        <w:instrText xml:space="preserve"> REF _Ref37248012 \r \h </w:instrText>
      </w:r>
      <w:r>
        <w:fldChar w:fldCharType="separate"/>
      </w:r>
      <w:r>
        <w:t>Schedule X</w:t>
      </w:r>
      <w:r>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983C08" w:rsidRDefault="00983C08" w:rsidP="00983C08">
      <w:pPr>
        <w:pStyle w:val="SubLevel1"/>
      </w:pPr>
      <w:r>
        <w:t xml:space="preserve">During the operation of </w:t>
      </w:r>
      <w:r>
        <w:fldChar w:fldCharType="begin"/>
      </w:r>
      <w:r>
        <w:instrText xml:space="preserve"> REF _Ref37248013 \r \h </w:instrText>
      </w:r>
      <w:r>
        <w:fldChar w:fldCharType="separate"/>
      </w:r>
      <w:r>
        <w:t>Schedule X</w:t>
      </w:r>
      <w:r>
        <w:fldChar w:fldCharType="end"/>
      </w:r>
      <w:r>
        <w:t>, the following provisions apply:</w:t>
      </w:r>
    </w:p>
    <w:p w:rsidR="00983C08" w:rsidRDefault="00983C08" w:rsidP="00983C08">
      <w:pPr>
        <w:pStyle w:val="SubLevel2Bold"/>
        <w:rPr>
          <w:shd w:val="clear" w:color="auto" w:fill="FFFFFF"/>
        </w:rPr>
      </w:pPr>
      <w:bookmarkStart w:id="288" w:name="_Ref37064752"/>
      <w:r>
        <w:rPr>
          <w:shd w:val="clear" w:color="auto" w:fill="FFFFFF"/>
        </w:rPr>
        <w:t>Unpaid pandemic leave</w:t>
      </w:r>
      <w:bookmarkEnd w:id="288"/>
    </w:p>
    <w:p w:rsidR="00983C08" w:rsidRDefault="00983C08" w:rsidP="00983C08">
      <w:pPr>
        <w:pStyle w:val="SubLevel3"/>
      </w:pPr>
      <w:bookmarkStart w:id="289" w:name="_Ref37231534"/>
      <w:bookmarkStart w:id="290"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89"/>
    </w:p>
    <w:p w:rsidR="00983C08" w:rsidRDefault="00983C08" w:rsidP="00983C08">
      <w:pPr>
        <w:pStyle w:val="SubLevel3"/>
      </w:pPr>
      <w:bookmarkStart w:id="291"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290"/>
      <w:bookmarkEnd w:id="291"/>
    </w:p>
    <w:p w:rsidR="00983C08" w:rsidRDefault="00983C08" w:rsidP="00983C08">
      <w:pPr>
        <w:pStyle w:val="SubLevel3"/>
      </w:pPr>
      <w:bookmarkStart w:id="292"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292"/>
    </w:p>
    <w:p w:rsidR="00983C08" w:rsidRPr="0081429A" w:rsidRDefault="00983C08" w:rsidP="00983C08">
      <w:pPr>
        <w:pStyle w:val="SubLevel3"/>
      </w:pPr>
      <w:bookmarkStart w:id="293"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w:t>
      </w:r>
      <w:proofErr w:type="gramStart"/>
      <w:r>
        <w:t>30 June 2020, but</w:t>
      </w:r>
      <w:proofErr w:type="gramEnd"/>
      <w:r>
        <w:t xml:space="preserve"> may end after that date.</w:t>
      </w:r>
      <w:bookmarkEnd w:id="293"/>
    </w:p>
    <w:p w:rsidR="00983C08" w:rsidRDefault="00983C08" w:rsidP="00983C08">
      <w:pPr>
        <w:pStyle w:val="SubLevel3"/>
      </w:pPr>
      <w:bookmarkStart w:id="294"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19" w:history="1">
        <w:r w:rsidRPr="00FC64DE">
          <w:rPr>
            <w:rStyle w:val="Hyperlink"/>
          </w:rPr>
          <w:t>NES</w:t>
        </w:r>
      </w:hyperlink>
      <w:r>
        <w:t>.</w:t>
      </w:r>
      <w:bookmarkEnd w:id="294"/>
    </w:p>
    <w:p w:rsidR="00983C08" w:rsidRDefault="00983C08" w:rsidP="00983C08">
      <w:pPr>
        <w:pStyle w:val="Block1"/>
      </w:pPr>
      <w:r>
        <w:t>NOTE: The employer and employee may agree that the employee may take more than 2 weeks’ unpaid pandemic leave.</w:t>
      </w:r>
    </w:p>
    <w:p w:rsidR="00983C08" w:rsidRDefault="00983C08" w:rsidP="00983C08">
      <w:pPr>
        <w:pStyle w:val="SubLevel2Bold"/>
      </w:pPr>
      <w:bookmarkStart w:id="295" w:name="_Ref37066012"/>
      <w:r>
        <w:t>Annual leave at half pay</w:t>
      </w:r>
      <w:bookmarkEnd w:id="295"/>
    </w:p>
    <w:p w:rsidR="00983C08" w:rsidRDefault="00983C08" w:rsidP="00983C08">
      <w:pPr>
        <w:pStyle w:val="SubLevel3"/>
      </w:pPr>
      <w:bookmarkStart w:id="296" w:name="_Ref37175067"/>
      <w:r>
        <w:t>Instead of an employee taking paid annual leave on full pay, the employee and their employer may agree to the employee taking twice as much leave on half pay.</w:t>
      </w:r>
      <w:bookmarkEnd w:id="296"/>
    </w:p>
    <w:p w:rsidR="00983C08" w:rsidRDefault="00983C08" w:rsidP="00983C08">
      <w:pPr>
        <w:pStyle w:val="SubLevel3"/>
      </w:pPr>
      <w:r>
        <w:t>Any agreement to take twice as much annual leave at half pay must be recorded in writing and retained as an employee record.</w:t>
      </w:r>
    </w:p>
    <w:p w:rsidR="00983C08" w:rsidRPr="00C102A5" w:rsidRDefault="00983C08" w:rsidP="00983C08">
      <w:pPr>
        <w:pStyle w:val="SubLevel3"/>
      </w:pPr>
      <w:bookmarkStart w:id="297"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w:t>
      </w:r>
      <w:proofErr w:type="gramStart"/>
      <w:r>
        <w:t>30 June 2020, but</w:t>
      </w:r>
      <w:proofErr w:type="gramEnd"/>
      <w:r>
        <w:t xml:space="preserve"> may end after that date.</w:t>
      </w:r>
      <w:bookmarkEnd w:id="297"/>
    </w:p>
    <w:p w:rsidR="00983C08" w:rsidRDefault="00983C08" w:rsidP="00983C08">
      <w:pPr>
        <w:pStyle w:val="Block1"/>
      </w:pPr>
      <w:r>
        <w:t>EXAMPLE: Instead of an employee taking one week’s annual leave on full pay, the employee and their employer may agree to the employee taking 2 weeks’ annual leave on half pay. In this example:</w:t>
      </w:r>
    </w:p>
    <w:p w:rsidR="00983C08" w:rsidRDefault="00983C08" w:rsidP="00983C08">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983C08" w:rsidRDefault="00983C08" w:rsidP="00983C08">
      <w:pPr>
        <w:pStyle w:val="Bullet1"/>
      </w:pPr>
      <w:r>
        <w:lastRenderedPageBreak/>
        <w:t xml:space="preserve">one week of leave is deducted from the employee’s annual leave accrual. </w:t>
      </w:r>
    </w:p>
    <w:p w:rsidR="00983C08" w:rsidRDefault="00983C08" w:rsidP="00983C08">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220" w:history="1">
        <w:r w:rsidRPr="00C63C65">
          <w:rPr>
            <w:rStyle w:val="Hyperlink"/>
          </w:rPr>
          <w:t>Act</w:t>
        </w:r>
      </w:hyperlink>
      <w:r>
        <w:t>.</w:t>
      </w:r>
    </w:p>
    <w:p w:rsidR="00983C08" w:rsidRDefault="00983C08" w:rsidP="00983C08">
      <w:r>
        <w:t>NOTE 2: Under section 340(1) of the</w:t>
      </w:r>
      <w:r w:rsidRPr="00F70366">
        <w:rPr>
          <w:i/>
        </w:rPr>
        <w:t xml:space="preserve"> </w:t>
      </w:r>
      <w:hyperlink r:id="rId221"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22"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983C08" w:rsidRPr="0027661B" w:rsidRDefault="00983C08" w:rsidP="0027661B">
      <w:r>
        <w:t>NOTE 3: Under section 343(1) of the</w:t>
      </w:r>
      <w:r w:rsidRPr="00F70366">
        <w:rPr>
          <w:i/>
        </w:rPr>
        <w:t xml:space="preserve"> </w:t>
      </w:r>
      <w:hyperlink r:id="rId223"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83"/>
    </w:p>
    <w:sectPr w:rsidR="00983C08" w:rsidRPr="0027661B" w:rsidSect="00CA767B">
      <w:headerReference w:type="even" r:id="rId224"/>
      <w:headerReference w:type="default" r:id="rId225"/>
      <w:footerReference w:type="even" r:id="rId226"/>
      <w:footerReference w:type="default" r:id="rId227"/>
      <w:headerReference w:type="first" r:id="rId228"/>
      <w:footerReference w:type="first" r:id="rId229"/>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3A3" w:rsidRDefault="001D53A3">
      <w:r>
        <w:separator/>
      </w:r>
    </w:p>
    <w:p w:rsidR="001D53A3" w:rsidRDefault="001D53A3"/>
  </w:endnote>
  <w:endnote w:type="continuationSeparator" w:id="0">
    <w:p w:rsidR="001D53A3" w:rsidRDefault="001D53A3">
      <w:r>
        <w:continuationSeparator/>
      </w:r>
    </w:p>
    <w:p w:rsidR="001D53A3" w:rsidRDefault="001D5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3A3" w:rsidRPr="003C7CAC" w:rsidRDefault="001D53A3" w:rsidP="0083576A">
    <w:pPr>
      <w:pStyle w:val="Footer"/>
      <w:spacing w:before="0"/>
      <w:ind w:left="-284" w:right="360" w:firstLine="360"/>
      <w:rPr>
        <w:rStyle w:val="PageNumber"/>
        <w:sz w:val="22"/>
      </w:rPr>
    </w:pPr>
  </w:p>
  <w:p w:rsidR="001D53A3" w:rsidRPr="00066F8B" w:rsidRDefault="001D53A3" w:rsidP="00066F8B">
    <w:pPr>
      <w:pStyle w:val="Footer"/>
      <w:tabs>
        <w:tab w:val="clear" w:pos="4153"/>
        <w:tab w:val="clear" w:pos="8306"/>
        <w:tab w:val="center" w:pos="4500"/>
      </w:tabs>
      <w:spacing w:before="0"/>
      <w:ind w:left="-284"/>
      <w:jc w:val="left"/>
      <w:rPr>
        <w:b/>
        <w:sz w:val="22"/>
        <w:szCs w:val="22"/>
      </w:rPr>
    </w:pPr>
    <w:r w:rsidRPr="00066F8B">
      <w:rPr>
        <w:rStyle w:val="PageNumber"/>
        <w:b/>
        <w:sz w:val="22"/>
        <w:szCs w:val="22"/>
      </w:rPr>
      <w:fldChar w:fldCharType="begin"/>
    </w:r>
    <w:r w:rsidRPr="00066F8B">
      <w:rPr>
        <w:rStyle w:val="PageNumber"/>
        <w:b/>
        <w:sz w:val="22"/>
        <w:szCs w:val="22"/>
      </w:rPr>
      <w:instrText xml:space="preserve"> PAGE </w:instrText>
    </w:r>
    <w:r w:rsidRPr="00066F8B">
      <w:rPr>
        <w:rStyle w:val="PageNumber"/>
        <w:b/>
        <w:sz w:val="22"/>
        <w:szCs w:val="22"/>
      </w:rPr>
      <w:fldChar w:fldCharType="separate"/>
    </w:r>
    <w:r w:rsidR="00DC7BA4">
      <w:rPr>
        <w:rStyle w:val="PageNumber"/>
        <w:b/>
        <w:noProof/>
        <w:sz w:val="22"/>
        <w:szCs w:val="22"/>
      </w:rPr>
      <w:t>2</w:t>
    </w:r>
    <w:r w:rsidRPr="00066F8B">
      <w:rPr>
        <w:rStyle w:val="PageNumber"/>
        <w:b/>
        <w:sz w:val="22"/>
        <w:szCs w:val="22"/>
      </w:rPr>
      <w:fldChar w:fldCharType="end"/>
    </w:r>
    <w:r>
      <w:rPr>
        <w:rStyle w:val="PageNumber"/>
        <w:b/>
        <w:sz w:val="22"/>
        <w:szCs w:val="22"/>
      </w:rPr>
      <w:tab/>
      <w:t>MA000067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3A3" w:rsidRPr="003C7CAC" w:rsidRDefault="001D53A3" w:rsidP="0083576A">
    <w:pPr>
      <w:pStyle w:val="Footer"/>
      <w:spacing w:before="0"/>
      <w:ind w:right="360" w:firstLine="360"/>
      <w:jc w:val="right"/>
      <w:rPr>
        <w:rStyle w:val="PageNumber"/>
        <w:sz w:val="22"/>
        <w:szCs w:val="22"/>
      </w:rPr>
    </w:pPr>
  </w:p>
  <w:p w:rsidR="001D53A3" w:rsidRPr="00066F8B" w:rsidRDefault="001D53A3" w:rsidP="00066F8B">
    <w:pPr>
      <w:pStyle w:val="Footer"/>
      <w:tabs>
        <w:tab w:val="clear" w:pos="4153"/>
        <w:tab w:val="clear" w:pos="8306"/>
        <w:tab w:val="center" w:pos="4500"/>
      </w:tabs>
      <w:spacing w:before="0"/>
      <w:ind w:right="-284"/>
      <w:jc w:val="right"/>
      <w:rPr>
        <w:b/>
        <w:sz w:val="22"/>
        <w:szCs w:val="22"/>
      </w:rPr>
    </w:pPr>
    <w:r w:rsidRPr="00066F8B">
      <w:rPr>
        <w:rStyle w:val="PageNumber"/>
        <w:b/>
        <w:sz w:val="22"/>
        <w:szCs w:val="22"/>
      </w:rPr>
      <w:t>This award does not come into force until 1 January 2010</w:t>
    </w:r>
    <w:r>
      <w:rPr>
        <w:rStyle w:val="PageNumber"/>
        <w:b/>
        <w:sz w:val="22"/>
        <w:szCs w:val="22"/>
      </w:rPr>
      <w:tab/>
    </w:r>
    <w:r w:rsidRPr="00066F8B">
      <w:rPr>
        <w:rStyle w:val="PageNumber"/>
        <w:b/>
        <w:sz w:val="22"/>
        <w:szCs w:val="22"/>
      </w:rPr>
      <w:fldChar w:fldCharType="begin"/>
    </w:r>
    <w:r w:rsidRPr="00066F8B">
      <w:rPr>
        <w:rStyle w:val="PageNumber"/>
        <w:b/>
        <w:sz w:val="22"/>
        <w:szCs w:val="22"/>
      </w:rPr>
      <w:instrText xml:space="preserve"> PAGE </w:instrText>
    </w:r>
    <w:r w:rsidRPr="00066F8B">
      <w:rPr>
        <w:rStyle w:val="PageNumber"/>
        <w:b/>
        <w:sz w:val="22"/>
        <w:szCs w:val="22"/>
      </w:rPr>
      <w:fldChar w:fldCharType="separate"/>
    </w:r>
    <w:r>
      <w:rPr>
        <w:rStyle w:val="PageNumber"/>
        <w:b/>
        <w:noProof/>
        <w:sz w:val="22"/>
        <w:szCs w:val="22"/>
      </w:rPr>
      <w:t>5</w:t>
    </w:r>
    <w:r w:rsidRPr="00066F8B">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3A3" w:rsidRPr="003C7CAC" w:rsidRDefault="001D53A3" w:rsidP="00C84385">
    <w:pPr>
      <w:pStyle w:val="Footer"/>
      <w:tabs>
        <w:tab w:val="clear" w:pos="4153"/>
        <w:tab w:val="clear" w:pos="8306"/>
        <w:tab w:val="center" w:pos="4500"/>
        <w:tab w:val="right" w:pos="9360"/>
      </w:tabs>
      <w:spacing w:before="0"/>
      <w:ind w:right="-284"/>
      <w:jc w:val="right"/>
      <w:rPr>
        <w:rStyle w:val="PageNumber"/>
        <w:sz w:val="22"/>
        <w:szCs w:val="22"/>
      </w:rPr>
    </w:pPr>
  </w:p>
  <w:p w:rsidR="001D53A3" w:rsidRPr="007B3BB9" w:rsidRDefault="001D53A3" w:rsidP="00C84385">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MA000067</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DC7BA4">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3A3" w:rsidRPr="003C7CAC" w:rsidRDefault="001D53A3" w:rsidP="0083576A">
    <w:pPr>
      <w:pStyle w:val="Footer"/>
      <w:spacing w:before="0"/>
      <w:ind w:left="-284" w:right="360" w:firstLine="360"/>
      <w:rPr>
        <w:rStyle w:val="PageNumber"/>
        <w:sz w:val="22"/>
      </w:rPr>
    </w:pPr>
  </w:p>
  <w:p w:rsidR="001D53A3" w:rsidRPr="00066F8B" w:rsidRDefault="001D53A3" w:rsidP="00066F8B">
    <w:pPr>
      <w:pStyle w:val="Footer"/>
      <w:tabs>
        <w:tab w:val="clear" w:pos="4153"/>
        <w:tab w:val="clear" w:pos="8306"/>
        <w:tab w:val="center" w:pos="4500"/>
      </w:tabs>
      <w:spacing w:before="0"/>
      <w:ind w:left="-284"/>
      <w:jc w:val="left"/>
      <w:rPr>
        <w:b/>
        <w:sz w:val="22"/>
        <w:szCs w:val="22"/>
      </w:rPr>
    </w:pPr>
    <w:r w:rsidRPr="00066F8B">
      <w:rPr>
        <w:rStyle w:val="PageNumber"/>
        <w:b/>
        <w:sz w:val="22"/>
        <w:szCs w:val="22"/>
      </w:rPr>
      <w:fldChar w:fldCharType="begin"/>
    </w:r>
    <w:r w:rsidRPr="00066F8B">
      <w:rPr>
        <w:rStyle w:val="PageNumber"/>
        <w:b/>
        <w:sz w:val="22"/>
        <w:szCs w:val="22"/>
      </w:rPr>
      <w:instrText xml:space="preserve"> PAGE </w:instrText>
    </w:r>
    <w:r w:rsidRPr="00066F8B">
      <w:rPr>
        <w:rStyle w:val="PageNumber"/>
        <w:b/>
        <w:sz w:val="22"/>
        <w:szCs w:val="22"/>
      </w:rPr>
      <w:fldChar w:fldCharType="separate"/>
    </w:r>
    <w:r w:rsidR="00DC7BA4">
      <w:rPr>
        <w:rStyle w:val="PageNumber"/>
        <w:b/>
        <w:noProof/>
        <w:sz w:val="22"/>
        <w:szCs w:val="22"/>
      </w:rPr>
      <w:t>54</w:t>
    </w:r>
    <w:r w:rsidRPr="00066F8B">
      <w:rPr>
        <w:rStyle w:val="PageNumber"/>
        <w:b/>
        <w:sz w:val="22"/>
        <w:szCs w:val="22"/>
      </w:rPr>
      <w:fldChar w:fldCharType="end"/>
    </w:r>
    <w:r>
      <w:rPr>
        <w:rStyle w:val="PageNumber"/>
        <w:b/>
        <w:sz w:val="22"/>
        <w:szCs w:val="22"/>
      </w:rPr>
      <w:tab/>
      <w:t>MA000067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3A3" w:rsidRPr="003C7CAC" w:rsidRDefault="001D53A3" w:rsidP="0083576A">
    <w:pPr>
      <w:pStyle w:val="Footer"/>
      <w:spacing w:before="0"/>
      <w:ind w:right="360" w:firstLine="360"/>
      <w:jc w:val="right"/>
      <w:rPr>
        <w:rStyle w:val="PageNumber"/>
        <w:sz w:val="22"/>
        <w:szCs w:val="22"/>
      </w:rPr>
    </w:pPr>
  </w:p>
  <w:p w:rsidR="001D53A3" w:rsidRPr="00066F8B" w:rsidRDefault="001D53A3" w:rsidP="00C84385">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MA000067</w:t>
    </w:r>
    <w:r>
      <w:rPr>
        <w:rStyle w:val="PageNumber"/>
        <w:b/>
        <w:sz w:val="22"/>
        <w:szCs w:val="22"/>
      </w:rPr>
      <w:tab/>
    </w:r>
    <w:r w:rsidRPr="00066F8B">
      <w:rPr>
        <w:rStyle w:val="PageNumber"/>
        <w:b/>
        <w:sz w:val="22"/>
        <w:szCs w:val="22"/>
      </w:rPr>
      <w:fldChar w:fldCharType="begin"/>
    </w:r>
    <w:r w:rsidRPr="00066F8B">
      <w:rPr>
        <w:rStyle w:val="PageNumber"/>
        <w:b/>
        <w:sz w:val="22"/>
        <w:szCs w:val="22"/>
      </w:rPr>
      <w:instrText xml:space="preserve"> PAGE </w:instrText>
    </w:r>
    <w:r w:rsidRPr="00066F8B">
      <w:rPr>
        <w:rStyle w:val="PageNumber"/>
        <w:b/>
        <w:sz w:val="22"/>
        <w:szCs w:val="22"/>
      </w:rPr>
      <w:fldChar w:fldCharType="separate"/>
    </w:r>
    <w:r w:rsidR="00DC7BA4">
      <w:rPr>
        <w:rStyle w:val="PageNumber"/>
        <w:b/>
        <w:noProof/>
        <w:sz w:val="22"/>
        <w:szCs w:val="22"/>
      </w:rPr>
      <w:t>53</w:t>
    </w:r>
    <w:r w:rsidRPr="00066F8B">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3A3" w:rsidRPr="003C7CAC" w:rsidRDefault="001D53A3" w:rsidP="00445FD0">
    <w:pPr>
      <w:pStyle w:val="Footer"/>
      <w:tabs>
        <w:tab w:val="clear" w:pos="4153"/>
        <w:tab w:val="clear" w:pos="8306"/>
        <w:tab w:val="center" w:pos="4500"/>
      </w:tabs>
      <w:spacing w:before="0"/>
      <w:ind w:right="-284"/>
      <w:jc w:val="right"/>
      <w:rPr>
        <w:rStyle w:val="PageNumber"/>
        <w:sz w:val="22"/>
        <w:szCs w:val="22"/>
      </w:rPr>
    </w:pPr>
  </w:p>
  <w:p w:rsidR="001D53A3" w:rsidRPr="007B3BB9" w:rsidRDefault="001D53A3" w:rsidP="00C84385">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MA000067</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DC7BA4">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3A3" w:rsidRDefault="001D53A3">
      <w:r>
        <w:separator/>
      </w:r>
    </w:p>
    <w:p w:rsidR="001D53A3" w:rsidRDefault="001D53A3"/>
  </w:footnote>
  <w:footnote w:type="continuationSeparator" w:id="0">
    <w:p w:rsidR="001D53A3" w:rsidRDefault="001D53A3">
      <w:r>
        <w:continuationSeparator/>
      </w:r>
    </w:p>
    <w:p w:rsidR="001D53A3" w:rsidRDefault="001D5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3A3" w:rsidRPr="00B543F7" w:rsidRDefault="001D53A3" w:rsidP="0083576A">
    <w:pPr>
      <w:pStyle w:val="Header"/>
      <w:spacing w:before="0"/>
      <w:jc w:val="center"/>
      <w:rPr>
        <w:b/>
        <w:sz w:val="20"/>
        <w:szCs w:val="20"/>
        <w:lang w:val="en-GB"/>
      </w:rPr>
    </w:pPr>
    <w:r>
      <w:rPr>
        <w:b/>
        <w:sz w:val="20"/>
        <w:szCs w:val="20"/>
      </w:rPr>
      <w:t>Journalists Published Media Award</w:t>
    </w:r>
    <w:r>
      <w:rPr>
        <w:b/>
        <w:sz w:val="20"/>
        <w:szCs w:val="20"/>
        <w:lang w:val="en-GB"/>
      </w:rPr>
      <w:t xml:space="preserve"> </w:t>
    </w:r>
    <w:r w:rsidRPr="00B543F7">
      <w:rPr>
        <w:b/>
        <w:sz w:val="20"/>
        <w:szCs w:val="20"/>
        <w:lang w:val="en-GB"/>
      </w:rPr>
      <w:t>2010</w:t>
    </w:r>
  </w:p>
  <w:p w:rsidR="001D53A3" w:rsidRPr="00B543F7" w:rsidRDefault="001D53A3"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3A3" w:rsidRPr="00B543F7" w:rsidRDefault="001D53A3" w:rsidP="0083576A">
    <w:pPr>
      <w:pStyle w:val="Header"/>
      <w:spacing w:before="0"/>
      <w:jc w:val="center"/>
      <w:rPr>
        <w:b/>
        <w:sz w:val="20"/>
        <w:szCs w:val="20"/>
        <w:lang w:val="en-GB"/>
      </w:rPr>
    </w:pPr>
    <w:r>
      <w:rPr>
        <w:b/>
        <w:sz w:val="20"/>
        <w:szCs w:val="20"/>
      </w:rPr>
      <w:t>Journalists Published Media Award</w:t>
    </w:r>
    <w:r>
      <w:rPr>
        <w:b/>
        <w:sz w:val="20"/>
        <w:szCs w:val="20"/>
        <w:lang w:val="en-GB"/>
      </w:rPr>
      <w:t xml:space="preserve"> </w:t>
    </w:r>
    <w:r w:rsidRPr="00B543F7">
      <w:rPr>
        <w:b/>
        <w:sz w:val="20"/>
        <w:szCs w:val="20"/>
        <w:lang w:val="en-GB"/>
      </w:rPr>
      <w:t>2010</w:t>
    </w:r>
  </w:p>
  <w:p w:rsidR="001D53A3" w:rsidRPr="00B543F7" w:rsidRDefault="001D53A3"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3A3" w:rsidRPr="00B543F7" w:rsidRDefault="001D53A3" w:rsidP="0083576A">
    <w:pPr>
      <w:pStyle w:val="Header"/>
      <w:spacing w:before="0"/>
      <w:jc w:val="center"/>
      <w:rPr>
        <w:b/>
        <w:sz w:val="20"/>
        <w:szCs w:val="20"/>
        <w:lang w:val="en-GB"/>
      </w:rPr>
    </w:pPr>
    <w:r>
      <w:rPr>
        <w:b/>
        <w:sz w:val="20"/>
        <w:szCs w:val="20"/>
      </w:rPr>
      <w:t>Journalists Published Media Award</w:t>
    </w:r>
    <w:r>
      <w:rPr>
        <w:b/>
        <w:sz w:val="20"/>
        <w:szCs w:val="20"/>
        <w:lang w:val="en-GB"/>
      </w:rPr>
      <w:t xml:space="preserve"> </w:t>
    </w:r>
    <w:r w:rsidRPr="00B543F7">
      <w:rPr>
        <w:b/>
        <w:sz w:val="20"/>
        <w:szCs w:val="20"/>
        <w:lang w:val="en-GB"/>
      </w:rPr>
      <w:t>2010</w:t>
    </w:r>
  </w:p>
  <w:p w:rsidR="001D53A3" w:rsidRPr="00B543F7" w:rsidRDefault="001D53A3" w:rsidP="00B543F7">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3A3" w:rsidRPr="00B543F7" w:rsidRDefault="001D53A3" w:rsidP="0083576A">
    <w:pPr>
      <w:pStyle w:val="Header"/>
      <w:spacing w:before="0"/>
      <w:jc w:val="center"/>
      <w:rPr>
        <w:b/>
        <w:sz w:val="20"/>
        <w:szCs w:val="20"/>
        <w:lang w:val="en-GB"/>
      </w:rPr>
    </w:pPr>
    <w:r>
      <w:rPr>
        <w:b/>
        <w:sz w:val="20"/>
        <w:szCs w:val="20"/>
      </w:rPr>
      <w:t>Journalists Published Media Award</w:t>
    </w:r>
    <w:r>
      <w:rPr>
        <w:b/>
        <w:sz w:val="20"/>
        <w:szCs w:val="20"/>
        <w:lang w:val="en-GB"/>
      </w:rPr>
      <w:t xml:space="preserve"> </w:t>
    </w:r>
    <w:r w:rsidRPr="00B543F7">
      <w:rPr>
        <w:b/>
        <w:sz w:val="20"/>
        <w:szCs w:val="20"/>
        <w:lang w:val="en-GB"/>
      </w:rPr>
      <w:t>2010</w:t>
    </w:r>
  </w:p>
  <w:p w:rsidR="001D53A3" w:rsidRPr="00B543F7" w:rsidRDefault="001D53A3" w:rsidP="00B543F7">
    <w:pPr>
      <w:pStyle w:val="Header"/>
      <w:spacing w:before="0"/>
      <w:jc w:val="center"/>
      <w:rPr>
        <w:b/>
        <w:sz w:val="20"/>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3A3" w:rsidRPr="00B543F7" w:rsidRDefault="001D53A3" w:rsidP="00752962">
    <w:pPr>
      <w:pStyle w:val="Header"/>
      <w:spacing w:before="0"/>
      <w:jc w:val="center"/>
      <w:rPr>
        <w:b/>
        <w:sz w:val="20"/>
        <w:szCs w:val="20"/>
        <w:lang w:val="en-GB"/>
      </w:rPr>
    </w:pPr>
    <w:r>
      <w:rPr>
        <w:b/>
        <w:sz w:val="20"/>
        <w:szCs w:val="20"/>
      </w:rPr>
      <w:t>Journalists Published Media Award</w:t>
    </w:r>
    <w:r>
      <w:rPr>
        <w:b/>
        <w:sz w:val="20"/>
        <w:szCs w:val="20"/>
        <w:lang w:val="en-GB"/>
      </w:rPr>
      <w:t xml:space="preserve"> </w:t>
    </w:r>
    <w:r w:rsidRPr="00B543F7">
      <w:rPr>
        <w:b/>
        <w:sz w:val="20"/>
        <w:szCs w:val="20"/>
        <w:lang w:val="en-GB"/>
      </w:rPr>
      <w:t>2010</w:t>
    </w:r>
  </w:p>
  <w:p w:rsidR="001D53A3" w:rsidRPr="00B543F7" w:rsidRDefault="001D53A3"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A2F4D07"/>
    <w:multiLevelType w:val="hybridMultilevel"/>
    <w:tmpl w:val="3D02EB4C"/>
    <w:lvl w:ilvl="0" w:tplc="03007E3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0EBD2E53"/>
    <w:multiLevelType w:val="hybridMultilevel"/>
    <w:tmpl w:val="669038E8"/>
    <w:lvl w:ilvl="0" w:tplc="8B6E9F40">
      <w:start w:val="5"/>
      <w:numFmt w:val="decimal"/>
      <w:lvlText w:val="%1."/>
      <w:lvlJc w:val="left"/>
      <w:pPr>
        <w:tabs>
          <w:tab w:val="num" w:pos="720"/>
        </w:tabs>
        <w:ind w:left="720" w:hanging="360"/>
      </w:pPr>
      <w:rPr>
        <w:rFonts w:hint="default"/>
      </w:rPr>
    </w:lvl>
    <w:lvl w:ilvl="1" w:tplc="D6A4E52A">
      <w:numFmt w:val="none"/>
      <w:lvlText w:val=""/>
      <w:lvlJc w:val="left"/>
      <w:pPr>
        <w:tabs>
          <w:tab w:val="num" w:pos="360"/>
        </w:tabs>
      </w:pPr>
    </w:lvl>
    <w:lvl w:ilvl="2" w:tplc="23E671FC">
      <w:numFmt w:val="none"/>
      <w:lvlText w:val=""/>
      <w:lvlJc w:val="left"/>
      <w:pPr>
        <w:tabs>
          <w:tab w:val="num" w:pos="360"/>
        </w:tabs>
      </w:pPr>
    </w:lvl>
    <w:lvl w:ilvl="3" w:tplc="4D7CE84C">
      <w:numFmt w:val="none"/>
      <w:lvlText w:val=""/>
      <w:lvlJc w:val="left"/>
      <w:pPr>
        <w:tabs>
          <w:tab w:val="num" w:pos="360"/>
        </w:tabs>
      </w:pPr>
    </w:lvl>
    <w:lvl w:ilvl="4" w:tplc="6DB8B12E">
      <w:numFmt w:val="none"/>
      <w:lvlText w:val=""/>
      <w:lvlJc w:val="left"/>
      <w:pPr>
        <w:tabs>
          <w:tab w:val="num" w:pos="360"/>
        </w:tabs>
      </w:pPr>
    </w:lvl>
    <w:lvl w:ilvl="5" w:tplc="E5E05706">
      <w:numFmt w:val="none"/>
      <w:lvlText w:val=""/>
      <w:lvlJc w:val="left"/>
      <w:pPr>
        <w:tabs>
          <w:tab w:val="num" w:pos="360"/>
        </w:tabs>
      </w:pPr>
    </w:lvl>
    <w:lvl w:ilvl="6" w:tplc="00341270">
      <w:numFmt w:val="none"/>
      <w:lvlText w:val=""/>
      <w:lvlJc w:val="left"/>
      <w:pPr>
        <w:tabs>
          <w:tab w:val="num" w:pos="360"/>
        </w:tabs>
      </w:pPr>
    </w:lvl>
    <w:lvl w:ilvl="7" w:tplc="B1742C3E">
      <w:numFmt w:val="none"/>
      <w:lvlText w:val=""/>
      <w:lvlJc w:val="left"/>
      <w:pPr>
        <w:tabs>
          <w:tab w:val="num" w:pos="360"/>
        </w:tabs>
      </w:pPr>
    </w:lvl>
    <w:lvl w:ilvl="8" w:tplc="B766570A">
      <w:numFmt w:val="none"/>
      <w:lvlText w:val=""/>
      <w:lvlJc w:val="left"/>
      <w:pPr>
        <w:tabs>
          <w:tab w:val="num" w:pos="360"/>
        </w:tabs>
      </w:pPr>
    </w:lvl>
  </w:abstractNum>
  <w:abstractNum w:abstractNumId="18" w15:restartNumberingAfterBreak="0">
    <w:nsid w:val="120A3B32"/>
    <w:multiLevelType w:val="multilevel"/>
    <w:tmpl w:val="428670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21EC13D0"/>
    <w:multiLevelType w:val="hybridMultilevel"/>
    <w:tmpl w:val="272E9BE6"/>
    <w:lvl w:ilvl="0" w:tplc="C576FCDC">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B370D24"/>
    <w:multiLevelType w:val="hybridMultilevel"/>
    <w:tmpl w:val="F22C4780"/>
    <w:lvl w:ilvl="0" w:tplc="39C6D02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7"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8"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30"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5"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6"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8"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6"/>
  </w:num>
  <w:num w:numId="2">
    <w:abstractNumId w:val="11"/>
  </w:num>
  <w:num w:numId="3">
    <w:abstractNumId w:val="39"/>
  </w:num>
  <w:num w:numId="4">
    <w:abstractNumId w:val="38"/>
  </w:num>
  <w:num w:numId="5">
    <w:abstractNumId w:val="16"/>
  </w:num>
  <w:num w:numId="6">
    <w:abstractNumId w:val="33"/>
  </w:num>
  <w:num w:numId="7">
    <w:abstractNumId w:val="30"/>
  </w:num>
  <w:num w:numId="8">
    <w:abstractNumId w:val="10"/>
  </w:num>
  <w:num w:numId="9">
    <w:abstractNumId w:val="11"/>
  </w:num>
  <w:num w:numId="10">
    <w:abstractNumId w:val="15"/>
  </w:num>
  <w:num w:numId="11">
    <w:abstractNumId w:val="31"/>
  </w:num>
  <w:num w:numId="12">
    <w:abstractNumId w:val="25"/>
  </w:num>
  <w:num w:numId="13">
    <w:abstractNumId w:val="20"/>
  </w:num>
  <w:num w:numId="14">
    <w:abstractNumId w:val="37"/>
  </w:num>
  <w:num w:numId="15">
    <w:abstractNumId w:val="17"/>
  </w:num>
  <w:num w:numId="16">
    <w:abstractNumId w:val="7"/>
  </w:num>
  <w:num w:numId="17">
    <w:abstractNumId w:val="6"/>
  </w:num>
  <w:num w:numId="18">
    <w:abstractNumId w:val="18"/>
  </w:num>
  <w:num w:numId="19">
    <w:abstractNumId w:val="23"/>
  </w:num>
  <w:num w:numId="20">
    <w:abstractNumId w:val="14"/>
  </w:num>
  <w:num w:numId="21">
    <w:abstractNumId w:val="24"/>
  </w:num>
  <w:num w:numId="22">
    <w:abstractNumId w:val="13"/>
  </w:num>
  <w:num w:numId="23">
    <w:abstractNumId w:val="21"/>
  </w:num>
  <w:num w:numId="24">
    <w:abstractNumId w:val="34"/>
  </w:num>
  <w:num w:numId="25">
    <w:abstractNumId w:val="32"/>
  </w:num>
  <w:num w:numId="26">
    <w:abstractNumId w:val="28"/>
  </w:num>
  <w:num w:numId="27">
    <w:abstractNumId w:val="35"/>
  </w:num>
  <w:num w:numId="28">
    <w:abstractNumId w:val="19"/>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9"/>
  </w:num>
  <w:num w:numId="42">
    <w:abstractNumId w:val="36"/>
  </w:num>
  <w:num w:numId="43">
    <w:abstractNumId w:val="12"/>
  </w:num>
  <w:num w:numId="44">
    <w:abstractNumId w:val="27"/>
  </w:num>
  <w:num w:numId="45">
    <w:abstractNumId w:val="40"/>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4FF"/>
    <w:rsid w:val="000005B5"/>
    <w:rsid w:val="000010ED"/>
    <w:rsid w:val="000013C4"/>
    <w:rsid w:val="00002D51"/>
    <w:rsid w:val="00005D81"/>
    <w:rsid w:val="00006482"/>
    <w:rsid w:val="00012510"/>
    <w:rsid w:val="00013A39"/>
    <w:rsid w:val="00013C9C"/>
    <w:rsid w:val="000146E5"/>
    <w:rsid w:val="00014B2B"/>
    <w:rsid w:val="00014C7A"/>
    <w:rsid w:val="00015A7D"/>
    <w:rsid w:val="00015F87"/>
    <w:rsid w:val="00016E05"/>
    <w:rsid w:val="00017F96"/>
    <w:rsid w:val="000206BF"/>
    <w:rsid w:val="00020F78"/>
    <w:rsid w:val="00021267"/>
    <w:rsid w:val="00021F74"/>
    <w:rsid w:val="00022877"/>
    <w:rsid w:val="00022B07"/>
    <w:rsid w:val="0002311E"/>
    <w:rsid w:val="00023A94"/>
    <w:rsid w:val="00024536"/>
    <w:rsid w:val="00024918"/>
    <w:rsid w:val="000253C4"/>
    <w:rsid w:val="00027AB6"/>
    <w:rsid w:val="0003015A"/>
    <w:rsid w:val="0003076A"/>
    <w:rsid w:val="000307A6"/>
    <w:rsid w:val="00030A89"/>
    <w:rsid w:val="000314A7"/>
    <w:rsid w:val="000323AD"/>
    <w:rsid w:val="00037383"/>
    <w:rsid w:val="00043FAF"/>
    <w:rsid w:val="0004526C"/>
    <w:rsid w:val="000519FE"/>
    <w:rsid w:val="0005231C"/>
    <w:rsid w:val="000525E6"/>
    <w:rsid w:val="00052646"/>
    <w:rsid w:val="00052E0F"/>
    <w:rsid w:val="0005312E"/>
    <w:rsid w:val="00054137"/>
    <w:rsid w:val="00055435"/>
    <w:rsid w:val="00055FE4"/>
    <w:rsid w:val="00056066"/>
    <w:rsid w:val="00056475"/>
    <w:rsid w:val="00060DB0"/>
    <w:rsid w:val="000626BE"/>
    <w:rsid w:val="00062853"/>
    <w:rsid w:val="00063CBE"/>
    <w:rsid w:val="00066304"/>
    <w:rsid w:val="00066F8B"/>
    <w:rsid w:val="00066FC2"/>
    <w:rsid w:val="00070D98"/>
    <w:rsid w:val="00073733"/>
    <w:rsid w:val="00076250"/>
    <w:rsid w:val="00081CAD"/>
    <w:rsid w:val="00082114"/>
    <w:rsid w:val="000825D7"/>
    <w:rsid w:val="000868B5"/>
    <w:rsid w:val="00087B37"/>
    <w:rsid w:val="000904F4"/>
    <w:rsid w:val="00093EAA"/>
    <w:rsid w:val="00094C65"/>
    <w:rsid w:val="0009608F"/>
    <w:rsid w:val="00096F2A"/>
    <w:rsid w:val="000A0D65"/>
    <w:rsid w:val="000A125B"/>
    <w:rsid w:val="000A2073"/>
    <w:rsid w:val="000A4DE5"/>
    <w:rsid w:val="000A510D"/>
    <w:rsid w:val="000A5B4E"/>
    <w:rsid w:val="000A61EF"/>
    <w:rsid w:val="000A6BE7"/>
    <w:rsid w:val="000B0C81"/>
    <w:rsid w:val="000B178E"/>
    <w:rsid w:val="000B1E29"/>
    <w:rsid w:val="000B1FB7"/>
    <w:rsid w:val="000B2A91"/>
    <w:rsid w:val="000B302D"/>
    <w:rsid w:val="000B4657"/>
    <w:rsid w:val="000C0B51"/>
    <w:rsid w:val="000C1AB4"/>
    <w:rsid w:val="000C2120"/>
    <w:rsid w:val="000C2679"/>
    <w:rsid w:val="000C59B2"/>
    <w:rsid w:val="000C6504"/>
    <w:rsid w:val="000C76FC"/>
    <w:rsid w:val="000D3263"/>
    <w:rsid w:val="000D44FA"/>
    <w:rsid w:val="000D4735"/>
    <w:rsid w:val="000D4BEF"/>
    <w:rsid w:val="000D5E33"/>
    <w:rsid w:val="000D70A4"/>
    <w:rsid w:val="000D78DC"/>
    <w:rsid w:val="000D7D44"/>
    <w:rsid w:val="000E2549"/>
    <w:rsid w:val="000E4FFD"/>
    <w:rsid w:val="000E659A"/>
    <w:rsid w:val="000E66F0"/>
    <w:rsid w:val="000F21B7"/>
    <w:rsid w:val="000F2E0F"/>
    <w:rsid w:val="000F2F05"/>
    <w:rsid w:val="000F3E2F"/>
    <w:rsid w:val="000F62C2"/>
    <w:rsid w:val="000F779F"/>
    <w:rsid w:val="00100AEC"/>
    <w:rsid w:val="00100EDE"/>
    <w:rsid w:val="00103378"/>
    <w:rsid w:val="00103E2D"/>
    <w:rsid w:val="00104170"/>
    <w:rsid w:val="001057A2"/>
    <w:rsid w:val="0010674C"/>
    <w:rsid w:val="00106FDE"/>
    <w:rsid w:val="001078AE"/>
    <w:rsid w:val="00110F3B"/>
    <w:rsid w:val="001115D9"/>
    <w:rsid w:val="00112179"/>
    <w:rsid w:val="00115741"/>
    <w:rsid w:val="00116B0A"/>
    <w:rsid w:val="00117736"/>
    <w:rsid w:val="00120F62"/>
    <w:rsid w:val="0012458A"/>
    <w:rsid w:val="0012545B"/>
    <w:rsid w:val="00127289"/>
    <w:rsid w:val="00130F60"/>
    <w:rsid w:val="00131D43"/>
    <w:rsid w:val="0013216C"/>
    <w:rsid w:val="00132A47"/>
    <w:rsid w:val="00132C31"/>
    <w:rsid w:val="001335BA"/>
    <w:rsid w:val="001347A1"/>
    <w:rsid w:val="00136877"/>
    <w:rsid w:val="00136D20"/>
    <w:rsid w:val="00142AF3"/>
    <w:rsid w:val="00143FD7"/>
    <w:rsid w:val="0014437F"/>
    <w:rsid w:val="00144D54"/>
    <w:rsid w:val="001470CB"/>
    <w:rsid w:val="001503B8"/>
    <w:rsid w:val="00151AB0"/>
    <w:rsid w:val="001526A7"/>
    <w:rsid w:val="00152E62"/>
    <w:rsid w:val="00154713"/>
    <w:rsid w:val="00155B2A"/>
    <w:rsid w:val="001564CF"/>
    <w:rsid w:val="00157036"/>
    <w:rsid w:val="0015734F"/>
    <w:rsid w:val="001603FC"/>
    <w:rsid w:val="00161561"/>
    <w:rsid w:val="00161F5E"/>
    <w:rsid w:val="00162CE4"/>
    <w:rsid w:val="0016392C"/>
    <w:rsid w:val="0016493E"/>
    <w:rsid w:val="0016505A"/>
    <w:rsid w:val="00166C14"/>
    <w:rsid w:val="00166DE8"/>
    <w:rsid w:val="001679E3"/>
    <w:rsid w:val="00172951"/>
    <w:rsid w:val="00173C83"/>
    <w:rsid w:val="00174612"/>
    <w:rsid w:val="00175479"/>
    <w:rsid w:val="001756A8"/>
    <w:rsid w:val="00176771"/>
    <w:rsid w:val="001800BF"/>
    <w:rsid w:val="00181395"/>
    <w:rsid w:val="001814BA"/>
    <w:rsid w:val="00181B02"/>
    <w:rsid w:val="00183799"/>
    <w:rsid w:val="001846E4"/>
    <w:rsid w:val="00185B50"/>
    <w:rsid w:val="00185BBB"/>
    <w:rsid w:val="001872C7"/>
    <w:rsid w:val="001877F8"/>
    <w:rsid w:val="0019181C"/>
    <w:rsid w:val="001920E6"/>
    <w:rsid w:val="001941DF"/>
    <w:rsid w:val="00196DFE"/>
    <w:rsid w:val="001971EE"/>
    <w:rsid w:val="001A08C2"/>
    <w:rsid w:val="001A1554"/>
    <w:rsid w:val="001A4EAC"/>
    <w:rsid w:val="001A4FC1"/>
    <w:rsid w:val="001A644F"/>
    <w:rsid w:val="001A7444"/>
    <w:rsid w:val="001B1710"/>
    <w:rsid w:val="001B2928"/>
    <w:rsid w:val="001B2F79"/>
    <w:rsid w:val="001B525F"/>
    <w:rsid w:val="001B58CE"/>
    <w:rsid w:val="001B6751"/>
    <w:rsid w:val="001B7098"/>
    <w:rsid w:val="001C00F1"/>
    <w:rsid w:val="001C0CC7"/>
    <w:rsid w:val="001C0D5D"/>
    <w:rsid w:val="001C3762"/>
    <w:rsid w:val="001C38D7"/>
    <w:rsid w:val="001C4C78"/>
    <w:rsid w:val="001C62AA"/>
    <w:rsid w:val="001C652F"/>
    <w:rsid w:val="001C6769"/>
    <w:rsid w:val="001C77A6"/>
    <w:rsid w:val="001C7BF7"/>
    <w:rsid w:val="001C7C13"/>
    <w:rsid w:val="001D062B"/>
    <w:rsid w:val="001D32E2"/>
    <w:rsid w:val="001D4EA8"/>
    <w:rsid w:val="001D53A3"/>
    <w:rsid w:val="001D6487"/>
    <w:rsid w:val="001D6E88"/>
    <w:rsid w:val="001E3DAE"/>
    <w:rsid w:val="001E5CA6"/>
    <w:rsid w:val="001E6EE6"/>
    <w:rsid w:val="001E7133"/>
    <w:rsid w:val="001F2DC3"/>
    <w:rsid w:val="001F3129"/>
    <w:rsid w:val="001F4C02"/>
    <w:rsid w:val="00203CF9"/>
    <w:rsid w:val="0020622D"/>
    <w:rsid w:val="00210966"/>
    <w:rsid w:val="00211561"/>
    <w:rsid w:val="00212334"/>
    <w:rsid w:val="00212431"/>
    <w:rsid w:val="00212759"/>
    <w:rsid w:val="00212B20"/>
    <w:rsid w:val="00212D83"/>
    <w:rsid w:val="00221E6C"/>
    <w:rsid w:val="0022334E"/>
    <w:rsid w:val="00223D4C"/>
    <w:rsid w:val="0022561B"/>
    <w:rsid w:val="00225B12"/>
    <w:rsid w:val="00226509"/>
    <w:rsid w:val="00230A81"/>
    <w:rsid w:val="00232727"/>
    <w:rsid w:val="002344DE"/>
    <w:rsid w:val="002350F3"/>
    <w:rsid w:val="002365D3"/>
    <w:rsid w:val="00240BB2"/>
    <w:rsid w:val="00242570"/>
    <w:rsid w:val="00243943"/>
    <w:rsid w:val="00247B21"/>
    <w:rsid w:val="00247E82"/>
    <w:rsid w:val="00250A3B"/>
    <w:rsid w:val="00250EAB"/>
    <w:rsid w:val="00251086"/>
    <w:rsid w:val="0025250F"/>
    <w:rsid w:val="00252BF0"/>
    <w:rsid w:val="00253B4E"/>
    <w:rsid w:val="00253CF4"/>
    <w:rsid w:val="0025459F"/>
    <w:rsid w:val="00254E13"/>
    <w:rsid w:val="00255043"/>
    <w:rsid w:val="00257494"/>
    <w:rsid w:val="00257AC1"/>
    <w:rsid w:val="002606DD"/>
    <w:rsid w:val="00260CE0"/>
    <w:rsid w:val="0026138E"/>
    <w:rsid w:val="00262C09"/>
    <w:rsid w:val="0026397C"/>
    <w:rsid w:val="00264595"/>
    <w:rsid w:val="00267D72"/>
    <w:rsid w:val="0027063C"/>
    <w:rsid w:val="0027460F"/>
    <w:rsid w:val="0027461E"/>
    <w:rsid w:val="00274B44"/>
    <w:rsid w:val="0027661B"/>
    <w:rsid w:val="00277DE8"/>
    <w:rsid w:val="00281192"/>
    <w:rsid w:val="00281881"/>
    <w:rsid w:val="0028197C"/>
    <w:rsid w:val="00281ED7"/>
    <w:rsid w:val="00283452"/>
    <w:rsid w:val="002860E1"/>
    <w:rsid w:val="002908C7"/>
    <w:rsid w:val="00290DBE"/>
    <w:rsid w:val="00291930"/>
    <w:rsid w:val="00292BFB"/>
    <w:rsid w:val="00292C5F"/>
    <w:rsid w:val="002969BC"/>
    <w:rsid w:val="002A00D0"/>
    <w:rsid w:val="002B2DA1"/>
    <w:rsid w:val="002B3433"/>
    <w:rsid w:val="002B47C6"/>
    <w:rsid w:val="002B5868"/>
    <w:rsid w:val="002B5C38"/>
    <w:rsid w:val="002B6032"/>
    <w:rsid w:val="002B6350"/>
    <w:rsid w:val="002C03AA"/>
    <w:rsid w:val="002C041F"/>
    <w:rsid w:val="002C0BDE"/>
    <w:rsid w:val="002C14BD"/>
    <w:rsid w:val="002C2103"/>
    <w:rsid w:val="002C35C7"/>
    <w:rsid w:val="002C569F"/>
    <w:rsid w:val="002C5B1E"/>
    <w:rsid w:val="002C73C9"/>
    <w:rsid w:val="002D03BE"/>
    <w:rsid w:val="002D0D0D"/>
    <w:rsid w:val="002D1955"/>
    <w:rsid w:val="002D4373"/>
    <w:rsid w:val="002D44E1"/>
    <w:rsid w:val="002D4EAC"/>
    <w:rsid w:val="002D65B9"/>
    <w:rsid w:val="002D66E3"/>
    <w:rsid w:val="002E050C"/>
    <w:rsid w:val="002E1139"/>
    <w:rsid w:val="002E1D70"/>
    <w:rsid w:val="002E1E7C"/>
    <w:rsid w:val="002E2560"/>
    <w:rsid w:val="002E3C1A"/>
    <w:rsid w:val="002E53A0"/>
    <w:rsid w:val="002E5748"/>
    <w:rsid w:val="002E7017"/>
    <w:rsid w:val="002F1CF5"/>
    <w:rsid w:val="002F27D7"/>
    <w:rsid w:val="002F41D8"/>
    <w:rsid w:val="002F5A8E"/>
    <w:rsid w:val="003005BB"/>
    <w:rsid w:val="00300C18"/>
    <w:rsid w:val="003017DA"/>
    <w:rsid w:val="00303E4D"/>
    <w:rsid w:val="00304733"/>
    <w:rsid w:val="003049AA"/>
    <w:rsid w:val="00307B9C"/>
    <w:rsid w:val="00310E8D"/>
    <w:rsid w:val="00312462"/>
    <w:rsid w:val="00312E11"/>
    <w:rsid w:val="003139E0"/>
    <w:rsid w:val="00313D3D"/>
    <w:rsid w:val="00314A4C"/>
    <w:rsid w:val="00315AD8"/>
    <w:rsid w:val="00316226"/>
    <w:rsid w:val="003162B2"/>
    <w:rsid w:val="00316B97"/>
    <w:rsid w:val="00316ED7"/>
    <w:rsid w:val="003174AF"/>
    <w:rsid w:val="00317A80"/>
    <w:rsid w:val="0032202E"/>
    <w:rsid w:val="0032256E"/>
    <w:rsid w:val="00322587"/>
    <w:rsid w:val="00322F46"/>
    <w:rsid w:val="003232D4"/>
    <w:rsid w:val="003249FA"/>
    <w:rsid w:val="00324CD1"/>
    <w:rsid w:val="00327CF2"/>
    <w:rsid w:val="00335008"/>
    <w:rsid w:val="00335B62"/>
    <w:rsid w:val="0033616D"/>
    <w:rsid w:val="00336F16"/>
    <w:rsid w:val="003378A0"/>
    <w:rsid w:val="00342FE7"/>
    <w:rsid w:val="003460FB"/>
    <w:rsid w:val="00350301"/>
    <w:rsid w:val="00352062"/>
    <w:rsid w:val="003539B7"/>
    <w:rsid w:val="00353AE4"/>
    <w:rsid w:val="00354A7D"/>
    <w:rsid w:val="003555D7"/>
    <w:rsid w:val="00355901"/>
    <w:rsid w:val="00355BD3"/>
    <w:rsid w:val="00356860"/>
    <w:rsid w:val="00356E45"/>
    <w:rsid w:val="00356EEC"/>
    <w:rsid w:val="00357332"/>
    <w:rsid w:val="00357FE4"/>
    <w:rsid w:val="003602BB"/>
    <w:rsid w:val="003603EC"/>
    <w:rsid w:val="00360AEA"/>
    <w:rsid w:val="00361885"/>
    <w:rsid w:val="00363615"/>
    <w:rsid w:val="00364649"/>
    <w:rsid w:val="00364DC7"/>
    <w:rsid w:val="00365747"/>
    <w:rsid w:val="00366F2C"/>
    <w:rsid w:val="00374317"/>
    <w:rsid w:val="0037456A"/>
    <w:rsid w:val="00375965"/>
    <w:rsid w:val="00377250"/>
    <w:rsid w:val="0038162D"/>
    <w:rsid w:val="00381FFD"/>
    <w:rsid w:val="00384526"/>
    <w:rsid w:val="00385C20"/>
    <w:rsid w:val="00385D03"/>
    <w:rsid w:val="0038674D"/>
    <w:rsid w:val="003901E2"/>
    <w:rsid w:val="00391D3B"/>
    <w:rsid w:val="00393050"/>
    <w:rsid w:val="00393122"/>
    <w:rsid w:val="003955EF"/>
    <w:rsid w:val="003973B1"/>
    <w:rsid w:val="003A0A55"/>
    <w:rsid w:val="003A0CB7"/>
    <w:rsid w:val="003A2779"/>
    <w:rsid w:val="003A27D5"/>
    <w:rsid w:val="003A50DD"/>
    <w:rsid w:val="003A6F8F"/>
    <w:rsid w:val="003A6FDD"/>
    <w:rsid w:val="003A7549"/>
    <w:rsid w:val="003B2419"/>
    <w:rsid w:val="003B3337"/>
    <w:rsid w:val="003B41FF"/>
    <w:rsid w:val="003C1BAD"/>
    <w:rsid w:val="003C2135"/>
    <w:rsid w:val="003C3F68"/>
    <w:rsid w:val="003C5716"/>
    <w:rsid w:val="003C6153"/>
    <w:rsid w:val="003C7CAC"/>
    <w:rsid w:val="003D0E38"/>
    <w:rsid w:val="003D1A02"/>
    <w:rsid w:val="003D1E5B"/>
    <w:rsid w:val="003D2E51"/>
    <w:rsid w:val="003D39DB"/>
    <w:rsid w:val="003D5476"/>
    <w:rsid w:val="003D5666"/>
    <w:rsid w:val="003D6886"/>
    <w:rsid w:val="003D69E8"/>
    <w:rsid w:val="003E0561"/>
    <w:rsid w:val="003E1077"/>
    <w:rsid w:val="003E2AA2"/>
    <w:rsid w:val="003E2DEB"/>
    <w:rsid w:val="003E3043"/>
    <w:rsid w:val="003E34E1"/>
    <w:rsid w:val="003E376E"/>
    <w:rsid w:val="003E6180"/>
    <w:rsid w:val="003F1A65"/>
    <w:rsid w:val="003F1AE6"/>
    <w:rsid w:val="003F2F34"/>
    <w:rsid w:val="003F3AB3"/>
    <w:rsid w:val="003F508D"/>
    <w:rsid w:val="003F6975"/>
    <w:rsid w:val="00400B88"/>
    <w:rsid w:val="004015C2"/>
    <w:rsid w:val="0040168D"/>
    <w:rsid w:val="004017E8"/>
    <w:rsid w:val="004019BF"/>
    <w:rsid w:val="00402520"/>
    <w:rsid w:val="00402604"/>
    <w:rsid w:val="004027E2"/>
    <w:rsid w:val="00404CF6"/>
    <w:rsid w:val="00405869"/>
    <w:rsid w:val="004104C8"/>
    <w:rsid w:val="004129A3"/>
    <w:rsid w:val="00413969"/>
    <w:rsid w:val="004143F8"/>
    <w:rsid w:val="0041503C"/>
    <w:rsid w:val="00415107"/>
    <w:rsid w:val="00416CB4"/>
    <w:rsid w:val="0041795B"/>
    <w:rsid w:val="004268F4"/>
    <w:rsid w:val="0042710E"/>
    <w:rsid w:val="00433F2D"/>
    <w:rsid w:val="00434246"/>
    <w:rsid w:val="0043702E"/>
    <w:rsid w:val="004403FC"/>
    <w:rsid w:val="00442001"/>
    <w:rsid w:val="00442E3B"/>
    <w:rsid w:val="004441BE"/>
    <w:rsid w:val="004456D4"/>
    <w:rsid w:val="00445FD0"/>
    <w:rsid w:val="00447608"/>
    <w:rsid w:val="00447AD7"/>
    <w:rsid w:val="00447B3E"/>
    <w:rsid w:val="00447C07"/>
    <w:rsid w:val="0045357E"/>
    <w:rsid w:val="004549FE"/>
    <w:rsid w:val="004554AA"/>
    <w:rsid w:val="00455C4A"/>
    <w:rsid w:val="00461E2F"/>
    <w:rsid w:val="0046530B"/>
    <w:rsid w:val="00466474"/>
    <w:rsid w:val="00466A00"/>
    <w:rsid w:val="00467B75"/>
    <w:rsid w:val="00467ED0"/>
    <w:rsid w:val="0047264C"/>
    <w:rsid w:val="00472DD1"/>
    <w:rsid w:val="004737AA"/>
    <w:rsid w:val="00473AFF"/>
    <w:rsid w:val="00475A74"/>
    <w:rsid w:val="00480302"/>
    <w:rsid w:val="0048069A"/>
    <w:rsid w:val="00481404"/>
    <w:rsid w:val="00482FF9"/>
    <w:rsid w:val="00483747"/>
    <w:rsid w:val="00483D65"/>
    <w:rsid w:val="004845D2"/>
    <w:rsid w:val="00485BBC"/>
    <w:rsid w:val="004868CF"/>
    <w:rsid w:val="00492FDD"/>
    <w:rsid w:val="00494763"/>
    <w:rsid w:val="00495959"/>
    <w:rsid w:val="00495AE8"/>
    <w:rsid w:val="00495CEA"/>
    <w:rsid w:val="00496C6E"/>
    <w:rsid w:val="00496D49"/>
    <w:rsid w:val="00497BD6"/>
    <w:rsid w:val="004A1DD2"/>
    <w:rsid w:val="004A3F4F"/>
    <w:rsid w:val="004A5FE7"/>
    <w:rsid w:val="004A6B7E"/>
    <w:rsid w:val="004B0226"/>
    <w:rsid w:val="004B0BF7"/>
    <w:rsid w:val="004B1593"/>
    <w:rsid w:val="004B1FA4"/>
    <w:rsid w:val="004B3667"/>
    <w:rsid w:val="004B36CE"/>
    <w:rsid w:val="004B3704"/>
    <w:rsid w:val="004B4468"/>
    <w:rsid w:val="004B7DB7"/>
    <w:rsid w:val="004B7EC7"/>
    <w:rsid w:val="004B7FCE"/>
    <w:rsid w:val="004C0483"/>
    <w:rsid w:val="004C0E57"/>
    <w:rsid w:val="004C27D1"/>
    <w:rsid w:val="004C3470"/>
    <w:rsid w:val="004C39D6"/>
    <w:rsid w:val="004C6044"/>
    <w:rsid w:val="004C624B"/>
    <w:rsid w:val="004C6F6A"/>
    <w:rsid w:val="004C7D46"/>
    <w:rsid w:val="004D01C8"/>
    <w:rsid w:val="004D1003"/>
    <w:rsid w:val="004D213E"/>
    <w:rsid w:val="004D4FD6"/>
    <w:rsid w:val="004D578F"/>
    <w:rsid w:val="004D5F4E"/>
    <w:rsid w:val="004D5F8A"/>
    <w:rsid w:val="004D64E2"/>
    <w:rsid w:val="004D6E2B"/>
    <w:rsid w:val="004E3A55"/>
    <w:rsid w:val="004E5163"/>
    <w:rsid w:val="004E5AD6"/>
    <w:rsid w:val="004E6051"/>
    <w:rsid w:val="004E623C"/>
    <w:rsid w:val="004E6C8C"/>
    <w:rsid w:val="004E7018"/>
    <w:rsid w:val="004E749E"/>
    <w:rsid w:val="004E77CF"/>
    <w:rsid w:val="004F00D6"/>
    <w:rsid w:val="004F0637"/>
    <w:rsid w:val="004F0EB1"/>
    <w:rsid w:val="004F1B9E"/>
    <w:rsid w:val="004F60AE"/>
    <w:rsid w:val="004F69B0"/>
    <w:rsid w:val="004F7608"/>
    <w:rsid w:val="004F7E86"/>
    <w:rsid w:val="005005F1"/>
    <w:rsid w:val="005032A4"/>
    <w:rsid w:val="00506D53"/>
    <w:rsid w:val="00507B0E"/>
    <w:rsid w:val="005105F0"/>
    <w:rsid w:val="005114FB"/>
    <w:rsid w:val="00513B8F"/>
    <w:rsid w:val="00514344"/>
    <w:rsid w:val="005149E3"/>
    <w:rsid w:val="00515DCC"/>
    <w:rsid w:val="005163F1"/>
    <w:rsid w:val="00516576"/>
    <w:rsid w:val="00517575"/>
    <w:rsid w:val="0051770A"/>
    <w:rsid w:val="00523A7E"/>
    <w:rsid w:val="005314BF"/>
    <w:rsid w:val="00533602"/>
    <w:rsid w:val="00534030"/>
    <w:rsid w:val="00534B7E"/>
    <w:rsid w:val="005351AC"/>
    <w:rsid w:val="0053557D"/>
    <w:rsid w:val="005355A3"/>
    <w:rsid w:val="00535C84"/>
    <w:rsid w:val="00535F74"/>
    <w:rsid w:val="005375AC"/>
    <w:rsid w:val="00537640"/>
    <w:rsid w:val="005431E1"/>
    <w:rsid w:val="00543A24"/>
    <w:rsid w:val="00547B13"/>
    <w:rsid w:val="0055070D"/>
    <w:rsid w:val="005509F2"/>
    <w:rsid w:val="00551AA1"/>
    <w:rsid w:val="00552080"/>
    <w:rsid w:val="0055460F"/>
    <w:rsid w:val="0055608A"/>
    <w:rsid w:val="00556A52"/>
    <w:rsid w:val="00561A46"/>
    <w:rsid w:val="005639B6"/>
    <w:rsid w:val="00564909"/>
    <w:rsid w:val="00564A42"/>
    <w:rsid w:val="0056535A"/>
    <w:rsid w:val="00571A32"/>
    <w:rsid w:val="005737A1"/>
    <w:rsid w:val="00576704"/>
    <w:rsid w:val="00584B62"/>
    <w:rsid w:val="00585E33"/>
    <w:rsid w:val="00586537"/>
    <w:rsid w:val="00586A27"/>
    <w:rsid w:val="005900F5"/>
    <w:rsid w:val="00591563"/>
    <w:rsid w:val="0059347F"/>
    <w:rsid w:val="0059613A"/>
    <w:rsid w:val="005A1CFB"/>
    <w:rsid w:val="005A25B4"/>
    <w:rsid w:val="005A279D"/>
    <w:rsid w:val="005A2BD3"/>
    <w:rsid w:val="005A331C"/>
    <w:rsid w:val="005A35DA"/>
    <w:rsid w:val="005A613B"/>
    <w:rsid w:val="005A6AAB"/>
    <w:rsid w:val="005A7722"/>
    <w:rsid w:val="005B01B3"/>
    <w:rsid w:val="005B09B6"/>
    <w:rsid w:val="005B1B16"/>
    <w:rsid w:val="005B2A34"/>
    <w:rsid w:val="005B2E36"/>
    <w:rsid w:val="005B4534"/>
    <w:rsid w:val="005B47C4"/>
    <w:rsid w:val="005B4F8C"/>
    <w:rsid w:val="005B50B0"/>
    <w:rsid w:val="005B571F"/>
    <w:rsid w:val="005B6050"/>
    <w:rsid w:val="005B7130"/>
    <w:rsid w:val="005B71A0"/>
    <w:rsid w:val="005C00A5"/>
    <w:rsid w:val="005C0D79"/>
    <w:rsid w:val="005C2B58"/>
    <w:rsid w:val="005C35B2"/>
    <w:rsid w:val="005C364D"/>
    <w:rsid w:val="005C402D"/>
    <w:rsid w:val="005D03ED"/>
    <w:rsid w:val="005D0EFF"/>
    <w:rsid w:val="005D1CF4"/>
    <w:rsid w:val="005D3B60"/>
    <w:rsid w:val="005D3FED"/>
    <w:rsid w:val="005D43A2"/>
    <w:rsid w:val="005D70A2"/>
    <w:rsid w:val="005D7519"/>
    <w:rsid w:val="005D753E"/>
    <w:rsid w:val="005E31C5"/>
    <w:rsid w:val="005E3D45"/>
    <w:rsid w:val="005E41FB"/>
    <w:rsid w:val="005E4E44"/>
    <w:rsid w:val="005E7C6C"/>
    <w:rsid w:val="005F0AFC"/>
    <w:rsid w:val="005F4D47"/>
    <w:rsid w:val="005F5690"/>
    <w:rsid w:val="005F6FE3"/>
    <w:rsid w:val="006000C4"/>
    <w:rsid w:val="006017E2"/>
    <w:rsid w:val="00601F3A"/>
    <w:rsid w:val="00602C33"/>
    <w:rsid w:val="00606064"/>
    <w:rsid w:val="006076F8"/>
    <w:rsid w:val="00610876"/>
    <w:rsid w:val="006111F6"/>
    <w:rsid w:val="006132C3"/>
    <w:rsid w:val="0061584E"/>
    <w:rsid w:val="00615D45"/>
    <w:rsid w:val="00615DD9"/>
    <w:rsid w:val="0061613F"/>
    <w:rsid w:val="00617E90"/>
    <w:rsid w:val="00620DAA"/>
    <w:rsid w:val="00622137"/>
    <w:rsid w:val="00623EB0"/>
    <w:rsid w:val="00624C08"/>
    <w:rsid w:val="006253AE"/>
    <w:rsid w:val="006259F3"/>
    <w:rsid w:val="00630B64"/>
    <w:rsid w:val="0063144F"/>
    <w:rsid w:val="00631D06"/>
    <w:rsid w:val="00632EB1"/>
    <w:rsid w:val="00633125"/>
    <w:rsid w:val="00640B8D"/>
    <w:rsid w:val="00642ECB"/>
    <w:rsid w:val="00644317"/>
    <w:rsid w:val="006449BB"/>
    <w:rsid w:val="00644FB3"/>
    <w:rsid w:val="00645A31"/>
    <w:rsid w:val="00645B99"/>
    <w:rsid w:val="0064659D"/>
    <w:rsid w:val="0065188A"/>
    <w:rsid w:val="00652FDA"/>
    <w:rsid w:val="006541FA"/>
    <w:rsid w:val="006613F1"/>
    <w:rsid w:val="00662953"/>
    <w:rsid w:val="006636A4"/>
    <w:rsid w:val="00663787"/>
    <w:rsid w:val="00663820"/>
    <w:rsid w:val="00663AF5"/>
    <w:rsid w:val="00663E95"/>
    <w:rsid w:val="0066427C"/>
    <w:rsid w:val="00665FDF"/>
    <w:rsid w:val="00667376"/>
    <w:rsid w:val="00667682"/>
    <w:rsid w:val="00672FDE"/>
    <w:rsid w:val="0067573B"/>
    <w:rsid w:val="006758A7"/>
    <w:rsid w:val="00676349"/>
    <w:rsid w:val="006764ED"/>
    <w:rsid w:val="00677159"/>
    <w:rsid w:val="00677669"/>
    <w:rsid w:val="0068031C"/>
    <w:rsid w:val="00680D34"/>
    <w:rsid w:val="00683629"/>
    <w:rsid w:val="006844FE"/>
    <w:rsid w:val="00684B5B"/>
    <w:rsid w:val="006904F5"/>
    <w:rsid w:val="00691B39"/>
    <w:rsid w:val="00691D3E"/>
    <w:rsid w:val="0069313B"/>
    <w:rsid w:val="00693507"/>
    <w:rsid w:val="00694A86"/>
    <w:rsid w:val="00697F1D"/>
    <w:rsid w:val="006A0893"/>
    <w:rsid w:val="006A1965"/>
    <w:rsid w:val="006A226E"/>
    <w:rsid w:val="006A2C0E"/>
    <w:rsid w:val="006A34DD"/>
    <w:rsid w:val="006A3555"/>
    <w:rsid w:val="006A6F84"/>
    <w:rsid w:val="006B0AB8"/>
    <w:rsid w:val="006B205C"/>
    <w:rsid w:val="006B2115"/>
    <w:rsid w:val="006B2806"/>
    <w:rsid w:val="006B352D"/>
    <w:rsid w:val="006B4D9C"/>
    <w:rsid w:val="006B5395"/>
    <w:rsid w:val="006B65D4"/>
    <w:rsid w:val="006B7D26"/>
    <w:rsid w:val="006C0395"/>
    <w:rsid w:val="006C1693"/>
    <w:rsid w:val="006C1EAD"/>
    <w:rsid w:val="006C299A"/>
    <w:rsid w:val="006C3054"/>
    <w:rsid w:val="006C5CB4"/>
    <w:rsid w:val="006C6E3D"/>
    <w:rsid w:val="006D0A23"/>
    <w:rsid w:val="006D1391"/>
    <w:rsid w:val="006D28C2"/>
    <w:rsid w:val="006D2D0A"/>
    <w:rsid w:val="006D45CA"/>
    <w:rsid w:val="006D5011"/>
    <w:rsid w:val="006D58E8"/>
    <w:rsid w:val="006D6C1B"/>
    <w:rsid w:val="006D7E9D"/>
    <w:rsid w:val="006E04BA"/>
    <w:rsid w:val="006E1657"/>
    <w:rsid w:val="006E18EC"/>
    <w:rsid w:val="006E25BD"/>
    <w:rsid w:val="006E30CE"/>
    <w:rsid w:val="006F08E5"/>
    <w:rsid w:val="006F0DDE"/>
    <w:rsid w:val="006F2103"/>
    <w:rsid w:val="006F22EB"/>
    <w:rsid w:val="006F4220"/>
    <w:rsid w:val="006F6B84"/>
    <w:rsid w:val="006F73F6"/>
    <w:rsid w:val="00702EB1"/>
    <w:rsid w:val="00703643"/>
    <w:rsid w:val="00703887"/>
    <w:rsid w:val="00706385"/>
    <w:rsid w:val="00706DB2"/>
    <w:rsid w:val="00707904"/>
    <w:rsid w:val="00710422"/>
    <w:rsid w:val="007130E5"/>
    <w:rsid w:val="00716BAF"/>
    <w:rsid w:val="00716BED"/>
    <w:rsid w:val="00716C6A"/>
    <w:rsid w:val="00723A50"/>
    <w:rsid w:val="00725815"/>
    <w:rsid w:val="0072665E"/>
    <w:rsid w:val="00731012"/>
    <w:rsid w:val="00733483"/>
    <w:rsid w:val="00736A39"/>
    <w:rsid w:val="007404FF"/>
    <w:rsid w:val="00742553"/>
    <w:rsid w:val="00745E3E"/>
    <w:rsid w:val="007465DF"/>
    <w:rsid w:val="00747393"/>
    <w:rsid w:val="00747C67"/>
    <w:rsid w:val="0075022E"/>
    <w:rsid w:val="00750D76"/>
    <w:rsid w:val="007522FF"/>
    <w:rsid w:val="00752962"/>
    <w:rsid w:val="00752C55"/>
    <w:rsid w:val="00752CAA"/>
    <w:rsid w:val="00752D10"/>
    <w:rsid w:val="00753D1D"/>
    <w:rsid w:val="00753FDC"/>
    <w:rsid w:val="00755243"/>
    <w:rsid w:val="0075555A"/>
    <w:rsid w:val="00755AFF"/>
    <w:rsid w:val="0076039B"/>
    <w:rsid w:val="00761356"/>
    <w:rsid w:val="007623A0"/>
    <w:rsid w:val="0076284E"/>
    <w:rsid w:val="00762C26"/>
    <w:rsid w:val="00764B19"/>
    <w:rsid w:val="00771001"/>
    <w:rsid w:val="0077196A"/>
    <w:rsid w:val="00771BCC"/>
    <w:rsid w:val="00772345"/>
    <w:rsid w:val="00774D83"/>
    <w:rsid w:val="00775808"/>
    <w:rsid w:val="00775BA3"/>
    <w:rsid w:val="00776667"/>
    <w:rsid w:val="00777278"/>
    <w:rsid w:val="0077765E"/>
    <w:rsid w:val="0078002F"/>
    <w:rsid w:val="00781120"/>
    <w:rsid w:val="0078315F"/>
    <w:rsid w:val="00783207"/>
    <w:rsid w:val="0078334A"/>
    <w:rsid w:val="00783483"/>
    <w:rsid w:val="00783CCC"/>
    <w:rsid w:val="007841EE"/>
    <w:rsid w:val="00784885"/>
    <w:rsid w:val="00784F06"/>
    <w:rsid w:val="00784F33"/>
    <w:rsid w:val="00786B52"/>
    <w:rsid w:val="00790106"/>
    <w:rsid w:val="00793743"/>
    <w:rsid w:val="007944E3"/>
    <w:rsid w:val="007956A8"/>
    <w:rsid w:val="00795E18"/>
    <w:rsid w:val="00795FF9"/>
    <w:rsid w:val="007A01D7"/>
    <w:rsid w:val="007A1408"/>
    <w:rsid w:val="007A164E"/>
    <w:rsid w:val="007A1AE4"/>
    <w:rsid w:val="007A2203"/>
    <w:rsid w:val="007A2C63"/>
    <w:rsid w:val="007A30A7"/>
    <w:rsid w:val="007A3246"/>
    <w:rsid w:val="007A435F"/>
    <w:rsid w:val="007A6693"/>
    <w:rsid w:val="007A6CC4"/>
    <w:rsid w:val="007A74CF"/>
    <w:rsid w:val="007A75AE"/>
    <w:rsid w:val="007B03F4"/>
    <w:rsid w:val="007B1217"/>
    <w:rsid w:val="007B1578"/>
    <w:rsid w:val="007B251A"/>
    <w:rsid w:val="007B3BB9"/>
    <w:rsid w:val="007B480E"/>
    <w:rsid w:val="007B6E76"/>
    <w:rsid w:val="007B7872"/>
    <w:rsid w:val="007B7C37"/>
    <w:rsid w:val="007C040E"/>
    <w:rsid w:val="007C1811"/>
    <w:rsid w:val="007C2F72"/>
    <w:rsid w:val="007C3B81"/>
    <w:rsid w:val="007C3D6A"/>
    <w:rsid w:val="007C3EC2"/>
    <w:rsid w:val="007C51C9"/>
    <w:rsid w:val="007C53CE"/>
    <w:rsid w:val="007C5941"/>
    <w:rsid w:val="007C5A33"/>
    <w:rsid w:val="007C6A6E"/>
    <w:rsid w:val="007D3F75"/>
    <w:rsid w:val="007D4213"/>
    <w:rsid w:val="007D5841"/>
    <w:rsid w:val="007E0369"/>
    <w:rsid w:val="007E1581"/>
    <w:rsid w:val="007E19AD"/>
    <w:rsid w:val="007E3D8D"/>
    <w:rsid w:val="007E487C"/>
    <w:rsid w:val="007E5544"/>
    <w:rsid w:val="007E58B2"/>
    <w:rsid w:val="007F0C9B"/>
    <w:rsid w:val="007F18B1"/>
    <w:rsid w:val="007F1F3A"/>
    <w:rsid w:val="007F20BD"/>
    <w:rsid w:val="007F34EB"/>
    <w:rsid w:val="007F3718"/>
    <w:rsid w:val="007F3BF5"/>
    <w:rsid w:val="007F74BE"/>
    <w:rsid w:val="008003B1"/>
    <w:rsid w:val="00803121"/>
    <w:rsid w:val="008048BB"/>
    <w:rsid w:val="0080547C"/>
    <w:rsid w:val="008058AB"/>
    <w:rsid w:val="0080615B"/>
    <w:rsid w:val="0080739B"/>
    <w:rsid w:val="00810035"/>
    <w:rsid w:val="00811206"/>
    <w:rsid w:val="00811699"/>
    <w:rsid w:val="00811AE7"/>
    <w:rsid w:val="00813208"/>
    <w:rsid w:val="00813F7E"/>
    <w:rsid w:val="0081512D"/>
    <w:rsid w:val="008152B9"/>
    <w:rsid w:val="008158D0"/>
    <w:rsid w:val="00820466"/>
    <w:rsid w:val="00821868"/>
    <w:rsid w:val="008256AB"/>
    <w:rsid w:val="00826C44"/>
    <w:rsid w:val="00827CD8"/>
    <w:rsid w:val="00831261"/>
    <w:rsid w:val="008326B6"/>
    <w:rsid w:val="00833E9E"/>
    <w:rsid w:val="00834DBB"/>
    <w:rsid w:val="00835463"/>
    <w:rsid w:val="0083576A"/>
    <w:rsid w:val="00836367"/>
    <w:rsid w:val="008408DE"/>
    <w:rsid w:val="00841870"/>
    <w:rsid w:val="00841D46"/>
    <w:rsid w:val="00844656"/>
    <w:rsid w:val="00846176"/>
    <w:rsid w:val="00851ED7"/>
    <w:rsid w:val="0085200D"/>
    <w:rsid w:val="008523DB"/>
    <w:rsid w:val="008528DF"/>
    <w:rsid w:val="00853039"/>
    <w:rsid w:val="0085376E"/>
    <w:rsid w:val="008545E5"/>
    <w:rsid w:val="00855BA6"/>
    <w:rsid w:val="0085673D"/>
    <w:rsid w:val="00856DDF"/>
    <w:rsid w:val="0085768A"/>
    <w:rsid w:val="00862E18"/>
    <w:rsid w:val="00864B2F"/>
    <w:rsid w:val="00866F64"/>
    <w:rsid w:val="00870242"/>
    <w:rsid w:val="008721B4"/>
    <w:rsid w:val="00872C40"/>
    <w:rsid w:val="00875AFE"/>
    <w:rsid w:val="008776F1"/>
    <w:rsid w:val="00877914"/>
    <w:rsid w:val="00881233"/>
    <w:rsid w:val="0088142C"/>
    <w:rsid w:val="00881CE5"/>
    <w:rsid w:val="00883131"/>
    <w:rsid w:val="0088335B"/>
    <w:rsid w:val="00883BD6"/>
    <w:rsid w:val="00883BEE"/>
    <w:rsid w:val="00883E98"/>
    <w:rsid w:val="00884744"/>
    <w:rsid w:val="00884DDE"/>
    <w:rsid w:val="00886085"/>
    <w:rsid w:val="008860A8"/>
    <w:rsid w:val="008874D7"/>
    <w:rsid w:val="00890F94"/>
    <w:rsid w:val="00892E77"/>
    <w:rsid w:val="008937FB"/>
    <w:rsid w:val="00893F45"/>
    <w:rsid w:val="008945E2"/>
    <w:rsid w:val="00894FDA"/>
    <w:rsid w:val="00896A83"/>
    <w:rsid w:val="00896CA5"/>
    <w:rsid w:val="008A1610"/>
    <w:rsid w:val="008A2032"/>
    <w:rsid w:val="008A378D"/>
    <w:rsid w:val="008A3865"/>
    <w:rsid w:val="008A41E8"/>
    <w:rsid w:val="008A43B1"/>
    <w:rsid w:val="008A5098"/>
    <w:rsid w:val="008A5168"/>
    <w:rsid w:val="008A774F"/>
    <w:rsid w:val="008B097E"/>
    <w:rsid w:val="008B230C"/>
    <w:rsid w:val="008B264F"/>
    <w:rsid w:val="008B4412"/>
    <w:rsid w:val="008B4610"/>
    <w:rsid w:val="008B5393"/>
    <w:rsid w:val="008B59D5"/>
    <w:rsid w:val="008B6CF4"/>
    <w:rsid w:val="008B6DF9"/>
    <w:rsid w:val="008B75C5"/>
    <w:rsid w:val="008B7AEF"/>
    <w:rsid w:val="008C2407"/>
    <w:rsid w:val="008C46DB"/>
    <w:rsid w:val="008D017A"/>
    <w:rsid w:val="008D0A62"/>
    <w:rsid w:val="008D1031"/>
    <w:rsid w:val="008D4174"/>
    <w:rsid w:val="008E110D"/>
    <w:rsid w:val="008E18A7"/>
    <w:rsid w:val="008E238D"/>
    <w:rsid w:val="008E243B"/>
    <w:rsid w:val="008E5665"/>
    <w:rsid w:val="008E6840"/>
    <w:rsid w:val="008F12FA"/>
    <w:rsid w:val="008F1852"/>
    <w:rsid w:val="008F27CE"/>
    <w:rsid w:val="008F6ECA"/>
    <w:rsid w:val="00901DD6"/>
    <w:rsid w:val="0090585B"/>
    <w:rsid w:val="00905D7F"/>
    <w:rsid w:val="00906867"/>
    <w:rsid w:val="00910D22"/>
    <w:rsid w:val="00911484"/>
    <w:rsid w:val="00911540"/>
    <w:rsid w:val="00911F31"/>
    <w:rsid w:val="00912D95"/>
    <w:rsid w:val="00912E67"/>
    <w:rsid w:val="00915E18"/>
    <w:rsid w:val="009168A6"/>
    <w:rsid w:val="00916A7C"/>
    <w:rsid w:val="00916DA6"/>
    <w:rsid w:val="00916DF5"/>
    <w:rsid w:val="00922FB4"/>
    <w:rsid w:val="00923167"/>
    <w:rsid w:val="00924450"/>
    <w:rsid w:val="009267BA"/>
    <w:rsid w:val="00930D46"/>
    <w:rsid w:val="009312B7"/>
    <w:rsid w:val="009317FF"/>
    <w:rsid w:val="0093523E"/>
    <w:rsid w:val="0093616C"/>
    <w:rsid w:val="00936C4A"/>
    <w:rsid w:val="00936DFB"/>
    <w:rsid w:val="00937BDD"/>
    <w:rsid w:val="00943F5B"/>
    <w:rsid w:val="0094428B"/>
    <w:rsid w:val="009451B4"/>
    <w:rsid w:val="00945B0A"/>
    <w:rsid w:val="00946967"/>
    <w:rsid w:val="009469EC"/>
    <w:rsid w:val="00951EBB"/>
    <w:rsid w:val="00952B05"/>
    <w:rsid w:val="00952F19"/>
    <w:rsid w:val="00955037"/>
    <w:rsid w:val="009571F4"/>
    <w:rsid w:val="009619D5"/>
    <w:rsid w:val="00962924"/>
    <w:rsid w:val="0096386D"/>
    <w:rsid w:val="00964530"/>
    <w:rsid w:val="009645B4"/>
    <w:rsid w:val="00965090"/>
    <w:rsid w:val="009658D5"/>
    <w:rsid w:val="0096684E"/>
    <w:rsid w:val="009701D9"/>
    <w:rsid w:val="009704E7"/>
    <w:rsid w:val="00971BA4"/>
    <w:rsid w:val="00971BCB"/>
    <w:rsid w:val="00971E1A"/>
    <w:rsid w:val="00971F0F"/>
    <w:rsid w:val="0097230B"/>
    <w:rsid w:val="009724FC"/>
    <w:rsid w:val="00972F56"/>
    <w:rsid w:val="00973660"/>
    <w:rsid w:val="009737F8"/>
    <w:rsid w:val="00973D06"/>
    <w:rsid w:val="00975014"/>
    <w:rsid w:val="00975A52"/>
    <w:rsid w:val="0097611B"/>
    <w:rsid w:val="00976CED"/>
    <w:rsid w:val="009777D6"/>
    <w:rsid w:val="00977F5A"/>
    <w:rsid w:val="00980928"/>
    <w:rsid w:val="00980C9D"/>
    <w:rsid w:val="00981218"/>
    <w:rsid w:val="00981C2A"/>
    <w:rsid w:val="009835AF"/>
    <w:rsid w:val="00983C08"/>
    <w:rsid w:val="009848FA"/>
    <w:rsid w:val="00984A7E"/>
    <w:rsid w:val="0098598F"/>
    <w:rsid w:val="009919CE"/>
    <w:rsid w:val="009936D3"/>
    <w:rsid w:val="00996195"/>
    <w:rsid w:val="00996400"/>
    <w:rsid w:val="009A1BA0"/>
    <w:rsid w:val="009A2759"/>
    <w:rsid w:val="009A3B3F"/>
    <w:rsid w:val="009A6182"/>
    <w:rsid w:val="009B01E4"/>
    <w:rsid w:val="009B06C8"/>
    <w:rsid w:val="009B4F11"/>
    <w:rsid w:val="009B4FF6"/>
    <w:rsid w:val="009B6149"/>
    <w:rsid w:val="009B63E7"/>
    <w:rsid w:val="009B7806"/>
    <w:rsid w:val="009C2083"/>
    <w:rsid w:val="009C2402"/>
    <w:rsid w:val="009C289A"/>
    <w:rsid w:val="009C34AF"/>
    <w:rsid w:val="009C35D8"/>
    <w:rsid w:val="009C365E"/>
    <w:rsid w:val="009C4110"/>
    <w:rsid w:val="009C4F93"/>
    <w:rsid w:val="009C66A7"/>
    <w:rsid w:val="009D0415"/>
    <w:rsid w:val="009D0941"/>
    <w:rsid w:val="009D123A"/>
    <w:rsid w:val="009D275C"/>
    <w:rsid w:val="009D6D4E"/>
    <w:rsid w:val="009D70B1"/>
    <w:rsid w:val="009D75AF"/>
    <w:rsid w:val="009E0FBE"/>
    <w:rsid w:val="009E2E34"/>
    <w:rsid w:val="009E42CD"/>
    <w:rsid w:val="009E44AB"/>
    <w:rsid w:val="009E4B2E"/>
    <w:rsid w:val="009E572A"/>
    <w:rsid w:val="009F09E2"/>
    <w:rsid w:val="009F25C9"/>
    <w:rsid w:val="009F30CB"/>
    <w:rsid w:val="009F349E"/>
    <w:rsid w:val="009F3FAA"/>
    <w:rsid w:val="009F4B5C"/>
    <w:rsid w:val="009F53EA"/>
    <w:rsid w:val="009F5D86"/>
    <w:rsid w:val="00A01577"/>
    <w:rsid w:val="00A01999"/>
    <w:rsid w:val="00A02053"/>
    <w:rsid w:val="00A0232C"/>
    <w:rsid w:val="00A02A11"/>
    <w:rsid w:val="00A03676"/>
    <w:rsid w:val="00A03C6B"/>
    <w:rsid w:val="00A03FC8"/>
    <w:rsid w:val="00A04563"/>
    <w:rsid w:val="00A04F92"/>
    <w:rsid w:val="00A056BB"/>
    <w:rsid w:val="00A05B7A"/>
    <w:rsid w:val="00A0621E"/>
    <w:rsid w:val="00A07074"/>
    <w:rsid w:val="00A0772B"/>
    <w:rsid w:val="00A07BD2"/>
    <w:rsid w:val="00A07FE8"/>
    <w:rsid w:val="00A100B0"/>
    <w:rsid w:val="00A1081E"/>
    <w:rsid w:val="00A12EE3"/>
    <w:rsid w:val="00A204D3"/>
    <w:rsid w:val="00A21164"/>
    <w:rsid w:val="00A22CD7"/>
    <w:rsid w:val="00A23330"/>
    <w:rsid w:val="00A23919"/>
    <w:rsid w:val="00A24FAF"/>
    <w:rsid w:val="00A25775"/>
    <w:rsid w:val="00A25809"/>
    <w:rsid w:val="00A26800"/>
    <w:rsid w:val="00A30BC4"/>
    <w:rsid w:val="00A32E49"/>
    <w:rsid w:val="00A32FF0"/>
    <w:rsid w:val="00A333CA"/>
    <w:rsid w:val="00A339FC"/>
    <w:rsid w:val="00A349FD"/>
    <w:rsid w:val="00A34B0A"/>
    <w:rsid w:val="00A34CC8"/>
    <w:rsid w:val="00A3604D"/>
    <w:rsid w:val="00A37C95"/>
    <w:rsid w:val="00A40BFD"/>
    <w:rsid w:val="00A42754"/>
    <w:rsid w:val="00A42B1E"/>
    <w:rsid w:val="00A42D7E"/>
    <w:rsid w:val="00A43A16"/>
    <w:rsid w:val="00A45E8D"/>
    <w:rsid w:val="00A4610D"/>
    <w:rsid w:val="00A46259"/>
    <w:rsid w:val="00A465D2"/>
    <w:rsid w:val="00A46FD5"/>
    <w:rsid w:val="00A4775D"/>
    <w:rsid w:val="00A50911"/>
    <w:rsid w:val="00A52F93"/>
    <w:rsid w:val="00A548E6"/>
    <w:rsid w:val="00A57B67"/>
    <w:rsid w:val="00A616E1"/>
    <w:rsid w:val="00A6180B"/>
    <w:rsid w:val="00A61F58"/>
    <w:rsid w:val="00A62948"/>
    <w:rsid w:val="00A6382F"/>
    <w:rsid w:val="00A648CA"/>
    <w:rsid w:val="00A64B95"/>
    <w:rsid w:val="00A66376"/>
    <w:rsid w:val="00A706E7"/>
    <w:rsid w:val="00A72062"/>
    <w:rsid w:val="00A7286F"/>
    <w:rsid w:val="00A7590A"/>
    <w:rsid w:val="00A75C96"/>
    <w:rsid w:val="00A77339"/>
    <w:rsid w:val="00A80FE5"/>
    <w:rsid w:val="00A82646"/>
    <w:rsid w:val="00A82C42"/>
    <w:rsid w:val="00A833D8"/>
    <w:rsid w:val="00A850F4"/>
    <w:rsid w:val="00A85844"/>
    <w:rsid w:val="00A85A9C"/>
    <w:rsid w:val="00A86115"/>
    <w:rsid w:val="00A90D81"/>
    <w:rsid w:val="00A90E72"/>
    <w:rsid w:val="00A93F1E"/>
    <w:rsid w:val="00A946A2"/>
    <w:rsid w:val="00A9720F"/>
    <w:rsid w:val="00AA1C1E"/>
    <w:rsid w:val="00AA1E2A"/>
    <w:rsid w:val="00AA305E"/>
    <w:rsid w:val="00AA35B4"/>
    <w:rsid w:val="00AA5A4D"/>
    <w:rsid w:val="00AA5F2B"/>
    <w:rsid w:val="00AA6D85"/>
    <w:rsid w:val="00AB3C84"/>
    <w:rsid w:val="00AB4643"/>
    <w:rsid w:val="00AB4AB3"/>
    <w:rsid w:val="00AC0DB3"/>
    <w:rsid w:val="00AC4A41"/>
    <w:rsid w:val="00AC4F5D"/>
    <w:rsid w:val="00AC6FFA"/>
    <w:rsid w:val="00AD016B"/>
    <w:rsid w:val="00AD16B5"/>
    <w:rsid w:val="00AD2025"/>
    <w:rsid w:val="00AD2E3F"/>
    <w:rsid w:val="00AD31D3"/>
    <w:rsid w:val="00AD35AA"/>
    <w:rsid w:val="00AD5984"/>
    <w:rsid w:val="00AD5B28"/>
    <w:rsid w:val="00AE00F8"/>
    <w:rsid w:val="00AE0351"/>
    <w:rsid w:val="00AE1DF1"/>
    <w:rsid w:val="00AE33D3"/>
    <w:rsid w:val="00AE506D"/>
    <w:rsid w:val="00AE52F7"/>
    <w:rsid w:val="00AE590F"/>
    <w:rsid w:val="00AE5AD3"/>
    <w:rsid w:val="00AE5D97"/>
    <w:rsid w:val="00AE6584"/>
    <w:rsid w:val="00AE65A0"/>
    <w:rsid w:val="00AE6B28"/>
    <w:rsid w:val="00AE70EC"/>
    <w:rsid w:val="00AF3DD5"/>
    <w:rsid w:val="00AF6B31"/>
    <w:rsid w:val="00B00C52"/>
    <w:rsid w:val="00B01E59"/>
    <w:rsid w:val="00B03BE9"/>
    <w:rsid w:val="00B051F3"/>
    <w:rsid w:val="00B0557D"/>
    <w:rsid w:val="00B06441"/>
    <w:rsid w:val="00B06450"/>
    <w:rsid w:val="00B06606"/>
    <w:rsid w:val="00B07F7A"/>
    <w:rsid w:val="00B10CBB"/>
    <w:rsid w:val="00B114BE"/>
    <w:rsid w:val="00B125C2"/>
    <w:rsid w:val="00B14678"/>
    <w:rsid w:val="00B149DF"/>
    <w:rsid w:val="00B14ED2"/>
    <w:rsid w:val="00B151B4"/>
    <w:rsid w:val="00B16093"/>
    <w:rsid w:val="00B1626B"/>
    <w:rsid w:val="00B16EDA"/>
    <w:rsid w:val="00B1777C"/>
    <w:rsid w:val="00B226EA"/>
    <w:rsid w:val="00B22863"/>
    <w:rsid w:val="00B23EE0"/>
    <w:rsid w:val="00B24CB4"/>
    <w:rsid w:val="00B24DF7"/>
    <w:rsid w:val="00B30247"/>
    <w:rsid w:val="00B305D6"/>
    <w:rsid w:val="00B310AB"/>
    <w:rsid w:val="00B315C9"/>
    <w:rsid w:val="00B31657"/>
    <w:rsid w:val="00B33C52"/>
    <w:rsid w:val="00B34B57"/>
    <w:rsid w:val="00B3675F"/>
    <w:rsid w:val="00B3785B"/>
    <w:rsid w:val="00B406F0"/>
    <w:rsid w:val="00B458DB"/>
    <w:rsid w:val="00B45BEC"/>
    <w:rsid w:val="00B46429"/>
    <w:rsid w:val="00B46537"/>
    <w:rsid w:val="00B46EDF"/>
    <w:rsid w:val="00B506A7"/>
    <w:rsid w:val="00B51287"/>
    <w:rsid w:val="00B51A7C"/>
    <w:rsid w:val="00B52462"/>
    <w:rsid w:val="00B5296A"/>
    <w:rsid w:val="00B543F7"/>
    <w:rsid w:val="00B560B5"/>
    <w:rsid w:val="00B5633B"/>
    <w:rsid w:val="00B57702"/>
    <w:rsid w:val="00B6348C"/>
    <w:rsid w:val="00B63FCB"/>
    <w:rsid w:val="00B67F1C"/>
    <w:rsid w:val="00B67F62"/>
    <w:rsid w:val="00B70B65"/>
    <w:rsid w:val="00B70E8E"/>
    <w:rsid w:val="00B711CA"/>
    <w:rsid w:val="00B712F8"/>
    <w:rsid w:val="00B714D0"/>
    <w:rsid w:val="00B71C5A"/>
    <w:rsid w:val="00B73326"/>
    <w:rsid w:val="00B73832"/>
    <w:rsid w:val="00B738F5"/>
    <w:rsid w:val="00B73ABF"/>
    <w:rsid w:val="00B74074"/>
    <w:rsid w:val="00B77F1D"/>
    <w:rsid w:val="00B80A23"/>
    <w:rsid w:val="00B80E99"/>
    <w:rsid w:val="00B8106F"/>
    <w:rsid w:val="00B81F59"/>
    <w:rsid w:val="00B832D0"/>
    <w:rsid w:val="00B8444A"/>
    <w:rsid w:val="00B851A2"/>
    <w:rsid w:val="00B85DA0"/>
    <w:rsid w:val="00B86574"/>
    <w:rsid w:val="00B878B7"/>
    <w:rsid w:val="00B91173"/>
    <w:rsid w:val="00B91808"/>
    <w:rsid w:val="00B91A17"/>
    <w:rsid w:val="00B94790"/>
    <w:rsid w:val="00B96546"/>
    <w:rsid w:val="00B977FE"/>
    <w:rsid w:val="00BA20DE"/>
    <w:rsid w:val="00BA4580"/>
    <w:rsid w:val="00BA47E4"/>
    <w:rsid w:val="00BA4C78"/>
    <w:rsid w:val="00BA5F3D"/>
    <w:rsid w:val="00BB0440"/>
    <w:rsid w:val="00BB18A2"/>
    <w:rsid w:val="00BB1E53"/>
    <w:rsid w:val="00BB5DB6"/>
    <w:rsid w:val="00BB6071"/>
    <w:rsid w:val="00BB6BDE"/>
    <w:rsid w:val="00BB6E27"/>
    <w:rsid w:val="00BC1D78"/>
    <w:rsid w:val="00BC2468"/>
    <w:rsid w:val="00BD1CF1"/>
    <w:rsid w:val="00BD3020"/>
    <w:rsid w:val="00BE0540"/>
    <w:rsid w:val="00BE2CAF"/>
    <w:rsid w:val="00BE3393"/>
    <w:rsid w:val="00BE3991"/>
    <w:rsid w:val="00BE6E9D"/>
    <w:rsid w:val="00BF10DF"/>
    <w:rsid w:val="00BF271B"/>
    <w:rsid w:val="00BF2A3D"/>
    <w:rsid w:val="00BF2B0D"/>
    <w:rsid w:val="00BF3EAF"/>
    <w:rsid w:val="00BF6ACB"/>
    <w:rsid w:val="00BF72D2"/>
    <w:rsid w:val="00C029DB"/>
    <w:rsid w:val="00C05808"/>
    <w:rsid w:val="00C06315"/>
    <w:rsid w:val="00C0692D"/>
    <w:rsid w:val="00C1125C"/>
    <w:rsid w:val="00C115D6"/>
    <w:rsid w:val="00C12049"/>
    <w:rsid w:val="00C12342"/>
    <w:rsid w:val="00C129CF"/>
    <w:rsid w:val="00C133D7"/>
    <w:rsid w:val="00C13C0C"/>
    <w:rsid w:val="00C14482"/>
    <w:rsid w:val="00C20E89"/>
    <w:rsid w:val="00C22012"/>
    <w:rsid w:val="00C23D41"/>
    <w:rsid w:val="00C25E72"/>
    <w:rsid w:val="00C30A8D"/>
    <w:rsid w:val="00C30F1C"/>
    <w:rsid w:val="00C31367"/>
    <w:rsid w:val="00C313C8"/>
    <w:rsid w:val="00C32AC6"/>
    <w:rsid w:val="00C32C3D"/>
    <w:rsid w:val="00C34209"/>
    <w:rsid w:val="00C3527A"/>
    <w:rsid w:val="00C3533A"/>
    <w:rsid w:val="00C35889"/>
    <w:rsid w:val="00C37655"/>
    <w:rsid w:val="00C37CDB"/>
    <w:rsid w:val="00C43444"/>
    <w:rsid w:val="00C46D16"/>
    <w:rsid w:val="00C47704"/>
    <w:rsid w:val="00C504DF"/>
    <w:rsid w:val="00C50CC3"/>
    <w:rsid w:val="00C51A3B"/>
    <w:rsid w:val="00C523AF"/>
    <w:rsid w:val="00C52C19"/>
    <w:rsid w:val="00C53014"/>
    <w:rsid w:val="00C55626"/>
    <w:rsid w:val="00C568FF"/>
    <w:rsid w:val="00C60FFA"/>
    <w:rsid w:val="00C61FC1"/>
    <w:rsid w:val="00C63230"/>
    <w:rsid w:val="00C63971"/>
    <w:rsid w:val="00C63C3B"/>
    <w:rsid w:val="00C647C7"/>
    <w:rsid w:val="00C64A73"/>
    <w:rsid w:val="00C65541"/>
    <w:rsid w:val="00C659A9"/>
    <w:rsid w:val="00C65D3B"/>
    <w:rsid w:val="00C671EE"/>
    <w:rsid w:val="00C705E3"/>
    <w:rsid w:val="00C70762"/>
    <w:rsid w:val="00C71104"/>
    <w:rsid w:val="00C71267"/>
    <w:rsid w:val="00C7226A"/>
    <w:rsid w:val="00C72325"/>
    <w:rsid w:val="00C737AB"/>
    <w:rsid w:val="00C77AEC"/>
    <w:rsid w:val="00C80336"/>
    <w:rsid w:val="00C806F1"/>
    <w:rsid w:val="00C80C47"/>
    <w:rsid w:val="00C81955"/>
    <w:rsid w:val="00C81F12"/>
    <w:rsid w:val="00C84385"/>
    <w:rsid w:val="00C852E0"/>
    <w:rsid w:val="00C85EB4"/>
    <w:rsid w:val="00C87093"/>
    <w:rsid w:val="00C878F8"/>
    <w:rsid w:val="00C90452"/>
    <w:rsid w:val="00C911A0"/>
    <w:rsid w:val="00C925B9"/>
    <w:rsid w:val="00C92F02"/>
    <w:rsid w:val="00C9360C"/>
    <w:rsid w:val="00C9442A"/>
    <w:rsid w:val="00C96B3D"/>
    <w:rsid w:val="00CA0550"/>
    <w:rsid w:val="00CA0F84"/>
    <w:rsid w:val="00CA0FE3"/>
    <w:rsid w:val="00CA129B"/>
    <w:rsid w:val="00CA147B"/>
    <w:rsid w:val="00CA2305"/>
    <w:rsid w:val="00CA27D9"/>
    <w:rsid w:val="00CA3024"/>
    <w:rsid w:val="00CA3362"/>
    <w:rsid w:val="00CA3911"/>
    <w:rsid w:val="00CA4E2D"/>
    <w:rsid w:val="00CA5B6E"/>
    <w:rsid w:val="00CA6ED7"/>
    <w:rsid w:val="00CA767B"/>
    <w:rsid w:val="00CA76A1"/>
    <w:rsid w:val="00CA7F95"/>
    <w:rsid w:val="00CB0044"/>
    <w:rsid w:val="00CB1208"/>
    <w:rsid w:val="00CB127E"/>
    <w:rsid w:val="00CB583D"/>
    <w:rsid w:val="00CB695A"/>
    <w:rsid w:val="00CB7DB9"/>
    <w:rsid w:val="00CC1DCF"/>
    <w:rsid w:val="00CC4021"/>
    <w:rsid w:val="00CC4BF3"/>
    <w:rsid w:val="00CC4DAF"/>
    <w:rsid w:val="00CC6191"/>
    <w:rsid w:val="00CD10C4"/>
    <w:rsid w:val="00CD36AA"/>
    <w:rsid w:val="00CD4B21"/>
    <w:rsid w:val="00CD757B"/>
    <w:rsid w:val="00CE02FC"/>
    <w:rsid w:val="00CE4395"/>
    <w:rsid w:val="00CF01CB"/>
    <w:rsid w:val="00CF1B95"/>
    <w:rsid w:val="00CF1D2B"/>
    <w:rsid w:val="00CF2B4E"/>
    <w:rsid w:val="00CF2C1E"/>
    <w:rsid w:val="00CF3565"/>
    <w:rsid w:val="00CF3585"/>
    <w:rsid w:val="00CF39F1"/>
    <w:rsid w:val="00CF52AD"/>
    <w:rsid w:val="00CF744E"/>
    <w:rsid w:val="00D01D26"/>
    <w:rsid w:val="00D01F39"/>
    <w:rsid w:val="00D03349"/>
    <w:rsid w:val="00D03F8A"/>
    <w:rsid w:val="00D04ECF"/>
    <w:rsid w:val="00D10056"/>
    <w:rsid w:val="00D12571"/>
    <w:rsid w:val="00D15BBE"/>
    <w:rsid w:val="00D20A66"/>
    <w:rsid w:val="00D219DF"/>
    <w:rsid w:val="00D232D2"/>
    <w:rsid w:val="00D23519"/>
    <w:rsid w:val="00D245B6"/>
    <w:rsid w:val="00D26F0D"/>
    <w:rsid w:val="00D27101"/>
    <w:rsid w:val="00D27FBB"/>
    <w:rsid w:val="00D30760"/>
    <w:rsid w:val="00D30A02"/>
    <w:rsid w:val="00D310D1"/>
    <w:rsid w:val="00D33F7B"/>
    <w:rsid w:val="00D36F1F"/>
    <w:rsid w:val="00D3714F"/>
    <w:rsid w:val="00D374D0"/>
    <w:rsid w:val="00D37B81"/>
    <w:rsid w:val="00D41222"/>
    <w:rsid w:val="00D41D01"/>
    <w:rsid w:val="00D435FA"/>
    <w:rsid w:val="00D4379F"/>
    <w:rsid w:val="00D459FF"/>
    <w:rsid w:val="00D46B68"/>
    <w:rsid w:val="00D54FDE"/>
    <w:rsid w:val="00D55034"/>
    <w:rsid w:val="00D57804"/>
    <w:rsid w:val="00D6003F"/>
    <w:rsid w:val="00D649DB"/>
    <w:rsid w:val="00D64CAD"/>
    <w:rsid w:val="00D66A59"/>
    <w:rsid w:val="00D66C9B"/>
    <w:rsid w:val="00D67274"/>
    <w:rsid w:val="00D67AAD"/>
    <w:rsid w:val="00D7129B"/>
    <w:rsid w:val="00D718BA"/>
    <w:rsid w:val="00D72D98"/>
    <w:rsid w:val="00D750BE"/>
    <w:rsid w:val="00D775E3"/>
    <w:rsid w:val="00D80289"/>
    <w:rsid w:val="00D82264"/>
    <w:rsid w:val="00D82568"/>
    <w:rsid w:val="00D83575"/>
    <w:rsid w:val="00D84114"/>
    <w:rsid w:val="00D84789"/>
    <w:rsid w:val="00D857E8"/>
    <w:rsid w:val="00D86875"/>
    <w:rsid w:val="00D87FE5"/>
    <w:rsid w:val="00D90454"/>
    <w:rsid w:val="00D91A66"/>
    <w:rsid w:val="00D929A9"/>
    <w:rsid w:val="00D930F3"/>
    <w:rsid w:val="00D93643"/>
    <w:rsid w:val="00D94D13"/>
    <w:rsid w:val="00D95033"/>
    <w:rsid w:val="00D97ADF"/>
    <w:rsid w:val="00DA02C3"/>
    <w:rsid w:val="00DA2484"/>
    <w:rsid w:val="00DA3E5B"/>
    <w:rsid w:val="00DA566D"/>
    <w:rsid w:val="00DA5D1C"/>
    <w:rsid w:val="00DA5DC0"/>
    <w:rsid w:val="00DA5F80"/>
    <w:rsid w:val="00DA75EF"/>
    <w:rsid w:val="00DA7E97"/>
    <w:rsid w:val="00DB0008"/>
    <w:rsid w:val="00DB03DF"/>
    <w:rsid w:val="00DB32E6"/>
    <w:rsid w:val="00DB3E52"/>
    <w:rsid w:val="00DB6FC5"/>
    <w:rsid w:val="00DB7614"/>
    <w:rsid w:val="00DB7F66"/>
    <w:rsid w:val="00DC0B1C"/>
    <w:rsid w:val="00DC1044"/>
    <w:rsid w:val="00DC1B02"/>
    <w:rsid w:val="00DC3015"/>
    <w:rsid w:val="00DC7BA4"/>
    <w:rsid w:val="00DD04CA"/>
    <w:rsid w:val="00DD0909"/>
    <w:rsid w:val="00DD107E"/>
    <w:rsid w:val="00DD1B4C"/>
    <w:rsid w:val="00DD26E1"/>
    <w:rsid w:val="00DD3637"/>
    <w:rsid w:val="00DD3DEA"/>
    <w:rsid w:val="00DD61C2"/>
    <w:rsid w:val="00DD69F8"/>
    <w:rsid w:val="00DD6CA9"/>
    <w:rsid w:val="00DD70EE"/>
    <w:rsid w:val="00DD7C55"/>
    <w:rsid w:val="00DE0A4F"/>
    <w:rsid w:val="00DE1D10"/>
    <w:rsid w:val="00DE2B31"/>
    <w:rsid w:val="00DE4A78"/>
    <w:rsid w:val="00DE56CF"/>
    <w:rsid w:val="00DE58F6"/>
    <w:rsid w:val="00DE6DA5"/>
    <w:rsid w:val="00DE6F04"/>
    <w:rsid w:val="00DE71EB"/>
    <w:rsid w:val="00DE7200"/>
    <w:rsid w:val="00DF0284"/>
    <w:rsid w:val="00DF1F81"/>
    <w:rsid w:val="00DF3F49"/>
    <w:rsid w:val="00DF4301"/>
    <w:rsid w:val="00DF4E49"/>
    <w:rsid w:val="00DF5182"/>
    <w:rsid w:val="00DF7CE4"/>
    <w:rsid w:val="00E00277"/>
    <w:rsid w:val="00E02A63"/>
    <w:rsid w:val="00E031F5"/>
    <w:rsid w:val="00E03B0F"/>
    <w:rsid w:val="00E06505"/>
    <w:rsid w:val="00E135B5"/>
    <w:rsid w:val="00E148D5"/>
    <w:rsid w:val="00E15559"/>
    <w:rsid w:val="00E172B5"/>
    <w:rsid w:val="00E2060E"/>
    <w:rsid w:val="00E2190E"/>
    <w:rsid w:val="00E21B93"/>
    <w:rsid w:val="00E21EAF"/>
    <w:rsid w:val="00E22343"/>
    <w:rsid w:val="00E2461E"/>
    <w:rsid w:val="00E247C6"/>
    <w:rsid w:val="00E25D4F"/>
    <w:rsid w:val="00E26AFA"/>
    <w:rsid w:val="00E271D9"/>
    <w:rsid w:val="00E27902"/>
    <w:rsid w:val="00E33B94"/>
    <w:rsid w:val="00E3444B"/>
    <w:rsid w:val="00E354E8"/>
    <w:rsid w:val="00E373AF"/>
    <w:rsid w:val="00E406A5"/>
    <w:rsid w:val="00E40E4A"/>
    <w:rsid w:val="00E4130C"/>
    <w:rsid w:val="00E417B3"/>
    <w:rsid w:val="00E46E03"/>
    <w:rsid w:val="00E50710"/>
    <w:rsid w:val="00E50ED7"/>
    <w:rsid w:val="00E513C4"/>
    <w:rsid w:val="00E5267B"/>
    <w:rsid w:val="00E52A01"/>
    <w:rsid w:val="00E52B09"/>
    <w:rsid w:val="00E53C19"/>
    <w:rsid w:val="00E53EC1"/>
    <w:rsid w:val="00E54C71"/>
    <w:rsid w:val="00E55972"/>
    <w:rsid w:val="00E56AF8"/>
    <w:rsid w:val="00E6215F"/>
    <w:rsid w:val="00E62BDE"/>
    <w:rsid w:val="00E6725E"/>
    <w:rsid w:val="00E673D9"/>
    <w:rsid w:val="00E67DE4"/>
    <w:rsid w:val="00E7455A"/>
    <w:rsid w:val="00E80326"/>
    <w:rsid w:val="00E816AC"/>
    <w:rsid w:val="00E81B8F"/>
    <w:rsid w:val="00E81C15"/>
    <w:rsid w:val="00E82467"/>
    <w:rsid w:val="00E82B61"/>
    <w:rsid w:val="00E8431B"/>
    <w:rsid w:val="00E84820"/>
    <w:rsid w:val="00E84BFD"/>
    <w:rsid w:val="00E853A1"/>
    <w:rsid w:val="00E855B9"/>
    <w:rsid w:val="00E8587B"/>
    <w:rsid w:val="00E8752F"/>
    <w:rsid w:val="00E9049D"/>
    <w:rsid w:val="00E95B18"/>
    <w:rsid w:val="00E971DB"/>
    <w:rsid w:val="00EA10E1"/>
    <w:rsid w:val="00EA19E6"/>
    <w:rsid w:val="00EA32B1"/>
    <w:rsid w:val="00EA3EC8"/>
    <w:rsid w:val="00EA4DD0"/>
    <w:rsid w:val="00EA587A"/>
    <w:rsid w:val="00EB0862"/>
    <w:rsid w:val="00EB2412"/>
    <w:rsid w:val="00EB2EB7"/>
    <w:rsid w:val="00EB3AA0"/>
    <w:rsid w:val="00EB45AE"/>
    <w:rsid w:val="00EB4D3A"/>
    <w:rsid w:val="00EB52F5"/>
    <w:rsid w:val="00EB6E62"/>
    <w:rsid w:val="00EB7E71"/>
    <w:rsid w:val="00EC12E8"/>
    <w:rsid w:val="00EC1A9C"/>
    <w:rsid w:val="00EC1C8E"/>
    <w:rsid w:val="00EC3EBC"/>
    <w:rsid w:val="00EC7F0D"/>
    <w:rsid w:val="00ED2032"/>
    <w:rsid w:val="00ED2852"/>
    <w:rsid w:val="00ED2A5F"/>
    <w:rsid w:val="00ED325D"/>
    <w:rsid w:val="00ED442E"/>
    <w:rsid w:val="00ED4F70"/>
    <w:rsid w:val="00ED527E"/>
    <w:rsid w:val="00EE054A"/>
    <w:rsid w:val="00EE0FEC"/>
    <w:rsid w:val="00EE2AD5"/>
    <w:rsid w:val="00EE43E7"/>
    <w:rsid w:val="00EE4E5B"/>
    <w:rsid w:val="00EE4FF9"/>
    <w:rsid w:val="00EE55BB"/>
    <w:rsid w:val="00EE571F"/>
    <w:rsid w:val="00EE6020"/>
    <w:rsid w:val="00EE62A5"/>
    <w:rsid w:val="00EF115E"/>
    <w:rsid w:val="00EF3205"/>
    <w:rsid w:val="00EF322C"/>
    <w:rsid w:val="00EF348C"/>
    <w:rsid w:val="00EF3DB7"/>
    <w:rsid w:val="00EF49DC"/>
    <w:rsid w:val="00EF73AB"/>
    <w:rsid w:val="00EF7422"/>
    <w:rsid w:val="00EF7554"/>
    <w:rsid w:val="00F005FF"/>
    <w:rsid w:val="00F1066B"/>
    <w:rsid w:val="00F12365"/>
    <w:rsid w:val="00F12375"/>
    <w:rsid w:val="00F12770"/>
    <w:rsid w:val="00F13737"/>
    <w:rsid w:val="00F13F46"/>
    <w:rsid w:val="00F161AE"/>
    <w:rsid w:val="00F20C71"/>
    <w:rsid w:val="00F20E2E"/>
    <w:rsid w:val="00F211E7"/>
    <w:rsid w:val="00F21A5D"/>
    <w:rsid w:val="00F21E29"/>
    <w:rsid w:val="00F225C8"/>
    <w:rsid w:val="00F22A9F"/>
    <w:rsid w:val="00F23281"/>
    <w:rsid w:val="00F255D5"/>
    <w:rsid w:val="00F303F7"/>
    <w:rsid w:val="00F3044D"/>
    <w:rsid w:val="00F316F4"/>
    <w:rsid w:val="00F31CDB"/>
    <w:rsid w:val="00F33F3F"/>
    <w:rsid w:val="00F3458C"/>
    <w:rsid w:val="00F35F1A"/>
    <w:rsid w:val="00F37194"/>
    <w:rsid w:val="00F42482"/>
    <w:rsid w:val="00F42823"/>
    <w:rsid w:val="00F46607"/>
    <w:rsid w:val="00F46E84"/>
    <w:rsid w:val="00F47F31"/>
    <w:rsid w:val="00F50218"/>
    <w:rsid w:val="00F5023F"/>
    <w:rsid w:val="00F504E3"/>
    <w:rsid w:val="00F5155B"/>
    <w:rsid w:val="00F51AC5"/>
    <w:rsid w:val="00F52EB0"/>
    <w:rsid w:val="00F534A4"/>
    <w:rsid w:val="00F5356C"/>
    <w:rsid w:val="00F53910"/>
    <w:rsid w:val="00F539AC"/>
    <w:rsid w:val="00F53DB2"/>
    <w:rsid w:val="00F56FAC"/>
    <w:rsid w:val="00F609DD"/>
    <w:rsid w:val="00F60C9C"/>
    <w:rsid w:val="00F612F2"/>
    <w:rsid w:val="00F657E7"/>
    <w:rsid w:val="00F6596F"/>
    <w:rsid w:val="00F66719"/>
    <w:rsid w:val="00F6691F"/>
    <w:rsid w:val="00F66975"/>
    <w:rsid w:val="00F66F5C"/>
    <w:rsid w:val="00F71068"/>
    <w:rsid w:val="00F714A0"/>
    <w:rsid w:val="00F71A64"/>
    <w:rsid w:val="00F736BA"/>
    <w:rsid w:val="00F736DB"/>
    <w:rsid w:val="00F74C65"/>
    <w:rsid w:val="00F75D7D"/>
    <w:rsid w:val="00F7665F"/>
    <w:rsid w:val="00F80164"/>
    <w:rsid w:val="00F80BC8"/>
    <w:rsid w:val="00F80F65"/>
    <w:rsid w:val="00F8105C"/>
    <w:rsid w:val="00F820A8"/>
    <w:rsid w:val="00F8316E"/>
    <w:rsid w:val="00F839BC"/>
    <w:rsid w:val="00F83CA0"/>
    <w:rsid w:val="00F86AD4"/>
    <w:rsid w:val="00F86C1A"/>
    <w:rsid w:val="00F871CD"/>
    <w:rsid w:val="00F93785"/>
    <w:rsid w:val="00F93D01"/>
    <w:rsid w:val="00F93DD9"/>
    <w:rsid w:val="00F93E78"/>
    <w:rsid w:val="00F95350"/>
    <w:rsid w:val="00F96A3B"/>
    <w:rsid w:val="00F96CDD"/>
    <w:rsid w:val="00FA1194"/>
    <w:rsid w:val="00FA1A03"/>
    <w:rsid w:val="00FA4E97"/>
    <w:rsid w:val="00FA5319"/>
    <w:rsid w:val="00FA570D"/>
    <w:rsid w:val="00FA6B7B"/>
    <w:rsid w:val="00FA6F93"/>
    <w:rsid w:val="00FA718B"/>
    <w:rsid w:val="00FB0390"/>
    <w:rsid w:val="00FB09CB"/>
    <w:rsid w:val="00FB213E"/>
    <w:rsid w:val="00FB2F3A"/>
    <w:rsid w:val="00FB37F3"/>
    <w:rsid w:val="00FB4229"/>
    <w:rsid w:val="00FB4EEF"/>
    <w:rsid w:val="00FB6D89"/>
    <w:rsid w:val="00FC28DD"/>
    <w:rsid w:val="00FC2E21"/>
    <w:rsid w:val="00FC49DB"/>
    <w:rsid w:val="00FC4BA5"/>
    <w:rsid w:val="00FC5135"/>
    <w:rsid w:val="00FC51C5"/>
    <w:rsid w:val="00FC5647"/>
    <w:rsid w:val="00FC5FE2"/>
    <w:rsid w:val="00FC6A1B"/>
    <w:rsid w:val="00FD01B2"/>
    <w:rsid w:val="00FD09D4"/>
    <w:rsid w:val="00FD1479"/>
    <w:rsid w:val="00FD159B"/>
    <w:rsid w:val="00FD22D0"/>
    <w:rsid w:val="00FD38BC"/>
    <w:rsid w:val="00FD399E"/>
    <w:rsid w:val="00FD3A20"/>
    <w:rsid w:val="00FD5AE8"/>
    <w:rsid w:val="00FD680D"/>
    <w:rsid w:val="00FD7D5F"/>
    <w:rsid w:val="00FE16CC"/>
    <w:rsid w:val="00FE1E7C"/>
    <w:rsid w:val="00FE266B"/>
    <w:rsid w:val="00FE352A"/>
    <w:rsid w:val="00FE4578"/>
    <w:rsid w:val="00FE4653"/>
    <w:rsid w:val="00FF1200"/>
    <w:rsid w:val="00FF1AD1"/>
    <w:rsid w:val="00FF2BB9"/>
    <w:rsid w:val="00FF4AF7"/>
    <w:rsid w:val="00FF598E"/>
    <w:rsid w:val="00FF7E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State"/>
  <w:shapeDefaults>
    <o:shapedefaults v:ext="edit" spidmax="251905"/>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50CC3"/>
    <w:pPr>
      <w:spacing w:before="200"/>
      <w:jc w:val="both"/>
    </w:pPr>
    <w:rPr>
      <w:sz w:val="24"/>
      <w:szCs w:val="24"/>
    </w:rPr>
  </w:style>
  <w:style w:type="paragraph" w:styleId="Heading1">
    <w:name w:val="heading 1"/>
    <w:basedOn w:val="Normal"/>
    <w:next w:val="Normal"/>
    <w:qFormat/>
    <w:rsid w:val="00C50CC3"/>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C50CC3"/>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C50CC3"/>
    <w:pPr>
      <w:keepNext/>
      <w:spacing w:before="240"/>
      <w:outlineLvl w:val="2"/>
    </w:pPr>
    <w:rPr>
      <w:rFonts w:ascii="Arial" w:hAnsi="Arial" w:cs="Arial"/>
      <w:b/>
      <w:bCs/>
      <w:sz w:val="26"/>
      <w:szCs w:val="26"/>
    </w:rPr>
  </w:style>
  <w:style w:type="paragraph" w:styleId="Heading4">
    <w:name w:val="heading 4"/>
    <w:basedOn w:val="Normal"/>
    <w:next w:val="Normal"/>
    <w:qFormat/>
    <w:rsid w:val="00C50CC3"/>
    <w:pPr>
      <w:keepNext/>
      <w:spacing w:before="240"/>
      <w:outlineLvl w:val="3"/>
    </w:pPr>
    <w:rPr>
      <w:b/>
      <w:bCs/>
      <w:sz w:val="28"/>
      <w:szCs w:val="28"/>
    </w:rPr>
  </w:style>
  <w:style w:type="character" w:default="1" w:styleId="DefaultParagraphFont">
    <w:name w:val="Default Paragraph Font"/>
    <w:uiPriority w:val="1"/>
    <w:semiHidden/>
    <w:unhideWhenUsed/>
    <w:rsid w:val="00C50C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0CC3"/>
  </w:style>
  <w:style w:type="paragraph" w:styleId="TOC1">
    <w:name w:val="toc 1"/>
    <w:basedOn w:val="Normal"/>
    <w:next w:val="Normal"/>
    <w:autoRedefine/>
    <w:uiPriority w:val="39"/>
    <w:rsid w:val="00C50CC3"/>
    <w:pPr>
      <w:keepNext/>
      <w:tabs>
        <w:tab w:val="left" w:pos="851"/>
        <w:tab w:val="right" w:leader="dot" w:pos="9072"/>
      </w:tabs>
      <w:jc w:val="left"/>
    </w:pPr>
    <w:rPr>
      <w:rFonts w:cs="Arial"/>
      <w:b/>
      <w:bCs/>
    </w:rPr>
  </w:style>
  <w:style w:type="paragraph" w:customStyle="1" w:styleId="Partheading">
    <w:name w:val="Part heading"/>
    <w:basedOn w:val="Normal"/>
    <w:next w:val="Normal"/>
    <w:rsid w:val="00C50CC3"/>
    <w:pPr>
      <w:keepNext/>
      <w:numPr>
        <w:numId w:val="8"/>
      </w:numPr>
      <w:spacing w:before="480"/>
      <w:jc w:val="left"/>
      <w:outlineLvl w:val="0"/>
    </w:pPr>
    <w:rPr>
      <w:b/>
      <w:sz w:val="32"/>
    </w:rPr>
  </w:style>
  <w:style w:type="paragraph" w:customStyle="1" w:styleId="Level1">
    <w:name w:val="Level 1"/>
    <w:next w:val="Normal"/>
    <w:link w:val="Level1Char"/>
    <w:rsid w:val="00C50CC3"/>
    <w:pPr>
      <w:keepNext/>
      <w:numPr>
        <w:numId w:val="2"/>
      </w:numPr>
      <w:spacing w:before="480" w:after="60"/>
      <w:outlineLvl w:val="1"/>
    </w:pPr>
    <w:rPr>
      <w:rFonts w:cs="Arial"/>
      <w:b/>
      <w:bCs/>
      <w:kern w:val="32"/>
      <w:sz w:val="28"/>
      <w:szCs w:val="32"/>
    </w:rPr>
  </w:style>
  <w:style w:type="paragraph" w:customStyle="1" w:styleId="Level2">
    <w:name w:val="Level 2"/>
    <w:next w:val="Normal"/>
    <w:link w:val="Level2Char"/>
    <w:rsid w:val="00C50CC3"/>
    <w:pPr>
      <w:numPr>
        <w:ilvl w:val="1"/>
        <w:numId w:val="2"/>
      </w:numPr>
      <w:spacing w:before="200" w:after="60"/>
      <w:jc w:val="both"/>
      <w:outlineLvl w:val="2"/>
    </w:pPr>
    <w:rPr>
      <w:bCs/>
      <w:iCs/>
      <w:sz w:val="24"/>
      <w:szCs w:val="28"/>
    </w:rPr>
  </w:style>
  <w:style w:type="paragraph" w:customStyle="1" w:styleId="Level3">
    <w:name w:val="Level 3"/>
    <w:basedOn w:val="Normal"/>
    <w:next w:val="Normal"/>
    <w:link w:val="Level3Char"/>
    <w:rsid w:val="00C50CC3"/>
    <w:pPr>
      <w:numPr>
        <w:ilvl w:val="2"/>
        <w:numId w:val="2"/>
      </w:numPr>
    </w:pPr>
  </w:style>
  <w:style w:type="paragraph" w:customStyle="1" w:styleId="Block1">
    <w:name w:val="Block 1"/>
    <w:basedOn w:val="Normal"/>
    <w:next w:val="Normal"/>
    <w:link w:val="Block1Char"/>
    <w:rsid w:val="00C50CC3"/>
    <w:pPr>
      <w:ind w:left="851"/>
    </w:pPr>
  </w:style>
  <w:style w:type="paragraph" w:customStyle="1" w:styleId="Block2">
    <w:name w:val="Block 2"/>
    <w:basedOn w:val="Normal"/>
    <w:next w:val="Normal"/>
    <w:link w:val="Block2Char"/>
    <w:rsid w:val="00C50CC3"/>
    <w:pPr>
      <w:ind w:left="1418"/>
    </w:pPr>
  </w:style>
  <w:style w:type="paragraph" w:customStyle="1" w:styleId="Bullet1">
    <w:name w:val="Bullet 1"/>
    <w:basedOn w:val="Normal"/>
    <w:next w:val="Normal"/>
    <w:rsid w:val="00C50CC3"/>
    <w:pPr>
      <w:numPr>
        <w:numId w:val="3"/>
      </w:numPr>
      <w:tabs>
        <w:tab w:val="clear" w:pos="170"/>
      </w:tabs>
    </w:pPr>
  </w:style>
  <w:style w:type="paragraph" w:customStyle="1" w:styleId="Bullet2">
    <w:name w:val="Bullet 2"/>
    <w:basedOn w:val="Normal"/>
    <w:next w:val="Normal"/>
    <w:rsid w:val="00C50CC3"/>
    <w:pPr>
      <w:numPr>
        <w:numId w:val="4"/>
      </w:numPr>
      <w:tabs>
        <w:tab w:val="clear" w:pos="170"/>
      </w:tabs>
    </w:pPr>
  </w:style>
  <w:style w:type="paragraph" w:customStyle="1" w:styleId="Level4">
    <w:name w:val="Level 4"/>
    <w:basedOn w:val="Normal"/>
    <w:next w:val="Normal"/>
    <w:link w:val="Level4Char"/>
    <w:rsid w:val="00C50CC3"/>
    <w:pPr>
      <w:numPr>
        <w:ilvl w:val="3"/>
        <w:numId w:val="2"/>
      </w:numPr>
      <w:outlineLvl w:val="3"/>
    </w:pPr>
    <w:rPr>
      <w:bCs/>
      <w:szCs w:val="28"/>
    </w:rPr>
  </w:style>
  <w:style w:type="paragraph" w:styleId="TOC2">
    <w:name w:val="toc 2"/>
    <w:basedOn w:val="Normal"/>
    <w:next w:val="Normal"/>
    <w:autoRedefine/>
    <w:uiPriority w:val="39"/>
    <w:rsid w:val="00C50CC3"/>
    <w:pPr>
      <w:tabs>
        <w:tab w:val="left" w:pos="851"/>
        <w:tab w:val="right" w:leader="dot" w:pos="9072"/>
      </w:tabs>
      <w:spacing w:before="120"/>
      <w:jc w:val="left"/>
    </w:pPr>
  </w:style>
  <w:style w:type="character" w:styleId="Hyperlink">
    <w:name w:val="Hyperlink"/>
    <w:basedOn w:val="DefaultParagraphFont"/>
    <w:uiPriority w:val="99"/>
    <w:rsid w:val="00C50CC3"/>
    <w:rPr>
      <w:color w:val="0000FF"/>
      <w:u w:val="single"/>
    </w:rPr>
  </w:style>
  <w:style w:type="character" w:customStyle="1" w:styleId="Heading3Char">
    <w:name w:val="Heading 3 Char"/>
    <w:basedOn w:val="DefaultParagraphFont"/>
    <w:link w:val="Heading3"/>
    <w:rsid w:val="00C50CC3"/>
    <w:rPr>
      <w:rFonts w:ascii="Arial" w:hAnsi="Arial" w:cs="Arial"/>
      <w:b/>
      <w:bCs/>
      <w:sz w:val="26"/>
      <w:szCs w:val="26"/>
    </w:rPr>
  </w:style>
  <w:style w:type="paragraph" w:customStyle="1" w:styleId="Subdocument">
    <w:name w:val="Sub document"/>
    <w:basedOn w:val="Level1"/>
    <w:next w:val="Normal"/>
    <w:rsid w:val="00C50CC3"/>
    <w:pPr>
      <w:numPr>
        <w:numId w:val="6"/>
      </w:numPr>
    </w:pPr>
  </w:style>
  <w:style w:type="character" w:customStyle="1" w:styleId="Heading2Char">
    <w:name w:val="Heading 2 Char"/>
    <w:basedOn w:val="DefaultParagraphFont"/>
    <w:link w:val="Heading2"/>
    <w:rsid w:val="00C50CC3"/>
    <w:rPr>
      <w:rFonts w:ascii="Arial" w:hAnsi="Arial" w:cs="Arial"/>
      <w:b/>
      <w:bCs/>
      <w:i/>
      <w:iCs/>
      <w:sz w:val="28"/>
      <w:szCs w:val="28"/>
    </w:rPr>
  </w:style>
  <w:style w:type="character" w:customStyle="1" w:styleId="Level2Char">
    <w:name w:val="Level 2 Char"/>
    <w:basedOn w:val="Heading2Char"/>
    <w:link w:val="Level2"/>
    <w:rsid w:val="00C50CC3"/>
    <w:rPr>
      <w:rFonts w:ascii="Arial" w:hAnsi="Arial" w:cs="Arial"/>
      <w:b w:val="0"/>
      <w:bCs/>
      <w:i w:val="0"/>
      <w:iCs/>
      <w:sz w:val="24"/>
      <w:szCs w:val="28"/>
    </w:rPr>
  </w:style>
  <w:style w:type="paragraph" w:customStyle="1" w:styleId="BulletLevel2">
    <w:name w:val="Bullet Level 2"/>
    <w:basedOn w:val="Normal"/>
    <w:next w:val="Normal"/>
    <w:rsid w:val="00C50CC3"/>
    <w:pPr>
      <w:numPr>
        <w:numId w:val="5"/>
      </w:numPr>
    </w:pPr>
    <w:rPr>
      <w:sz w:val="22"/>
      <w:szCs w:val="20"/>
      <w:lang w:val="en-GB" w:eastAsia="en-US"/>
    </w:rPr>
  </w:style>
  <w:style w:type="table" w:styleId="TableGrid">
    <w:name w:val="Table Grid"/>
    <w:basedOn w:val="TableNormal"/>
    <w:rsid w:val="00C50CC3"/>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C50CC3"/>
    <w:pPr>
      <w:keepNext/>
    </w:pPr>
    <w:rPr>
      <w:b/>
      <w:iCs w:val="0"/>
    </w:rPr>
  </w:style>
  <w:style w:type="paragraph" w:styleId="Header">
    <w:name w:val="header"/>
    <w:basedOn w:val="Normal"/>
    <w:rsid w:val="00C50CC3"/>
    <w:pPr>
      <w:tabs>
        <w:tab w:val="center" w:pos="4153"/>
        <w:tab w:val="right" w:pos="8306"/>
      </w:tabs>
    </w:pPr>
  </w:style>
  <w:style w:type="paragraph" w:styleId="Footer">
    <w:name w:val="footer"/>
    <w:basedOn w:val="Normal"/>
    <w:rsid w:val="00C50CC3"/>
    <w:pPr>
      <w:tabs>
        <w:tab w:val="center" w:pos="4153"/>
        <w:tab w:val="right" w:pos="8306"/>
      </w:tabs>
    </w:pPr>
  </w:style>
  <w:style w:type="character" w:styleId="PageNumber">
    <w:name w:val="page number"/>
    <w:basedOn w:val="DefaultParagraphFont"/>
    <w:rsid w:val="00C50CC3"/>
  </w:style>
  <w:style w:type="character" w:customStyle="1" w:styleId="Level1Char">
    <w:name w:val="Level 1 Char"/>
    <w:basedOn w:val="DefaultParagraphFont"/>
    <w:link w:val="Level1"/>
    <w:locked/>
    <w:rsid w:val="00C50CC3"/>
    <w:rPr>
      <w:rFonts w:cs="Arial"/>
      <w:b/>
      <w:bCs/>
      <w:kern w:val="32"/>
      <w:sz w:val="28"/>
      <w:szCs w:val="32"/>
    </w:rPr>
  </w:style>
  <w:style w:type="character" w:customStyle="1" w:styleId="Level3Char">
    <w:name w:val="Level 3 Char"/>
    <w:basedOn w:val="DefaultParagraphFont"/>
    <w:link w:val="Level3"/>
    <w:rsid w:val="00C50CC3"/>
    <w:rPr>
      <w:sz w:val="24"/>
      <w:szCs w:val="24"/>
    </w:rPr>
  </w:style>
  <w:style w:type="paragraph" w:customStyle="1" w:styleId="SubLevel1">
    <w:name w:val="Sub Level 1"/>
    <w:basedOn w:val="Normal"/>
    <w:next w:val="Normal"/>
    <w:link w:val="SubLevel1Char"/>
    <w:rsid w:val="00C50CC3"/>
    <w:pPr>
      <w:numPr>
        <w:ilvl w:val="1"/>
        <w:numId w:val="6"/>
      </w:numPr>
    </w:pPr>
  </w:style>
  <w:style w:type="paragraph" w:customStyle="1" w:styleId="SubLevel2">
    <w:name w:val="Sub Level 2"/>
    <w:basedOn w:val="Normal"/>
    <w:next w:val="Normal"/>
    <w:link w:val="SubLevel2Char"/>
    <w:rsid w:val="00C50CC3"/>
    <w:pPr>
      <w:numPr>
        <w:ilvl w:val="2"/>
        <w:numId w:val="6"/>
      </w:numPr>
    </w:pPr>
  </w:style>
  <w:style w:type="paragraph" w:customStyle="1" w:styleId="SubLevel1Bold">
    <w:name w:val="Sub Level 1 Bold"/>
    <w:basedOn w:val="SubLevel1"/>
    <w:next w:val="Normal"/>
    <w:rsid w:val="00C50CC3"/>
    <w:pPr>
      <w:keepNext/>
      <w:jc w:val="left"/>
    </w:pPr>
    <w:rPr>
      <w:b/>
      <w:sz w:val="28"/>
    </w:rPr>
  </w:style>
  <w:style w:type="paragraph" w:customStyle="1" w:styleId="SubLevel2Bold">
    <w:name w:val="Sub Level 2 Bold"/>
    <w:basedOn w:val="SubLevel2"/>
    <w:next w:val="Normal"/>
    <w:rsid w:val="00C50CC3"/>
    <w:pPr>
      <w:keepNext/>
      <w:jc w:val="left"/>
    </w:pPr>
    <w:rPr>
      <w:b/>
    </w:rPr>
  </w:style>
  <w:style w:type="paragraph" w:customStyle="1" w:styleId="Level2Bold">
    <w:name w:val="Level 2 Bold"/>
    <w:basedOn w:val="Level2"/>
    <w:next w:val="Normal"/>
    <w:link w:val="Level2BoldChar"/>
    <w:rsid w:val="00C50CC3"/>
    <w:pPr>
      <w:keepNext/>
      <w:jc w:val="left"/>
    </w:pPr>
    <w:rPr>
      <w:b/>
    </w:rPr>
  </w:style>
  <w:style w:type="paragraph" w:customStyle="1" w:styleId="Level3Bold">
    <w:name w:val="Level 3 Bold"/>
    <w:basedOn w:val="Level3"/>
    <w:next w:val="Normal"/>
    <w:rsid w:val="00C50CC3"/>
    <w:pPr>
      <w:keepNext/>
      <w:jc w:val="left"/>
    </w:pPr>
    <w:rPr>
      <w:b/>
    </w:rPr>
  </w:style>
  <w:style w:type="paragraph" w:customStyle="1" w:styleId="Level4Bold">
    <w:name w:val="Level 4 Bold"/>
    <w:basedOn w:val="Level4"/>
    <w:next w:val="Normal"/>
    <w:rsid w:val="00C50CC3"/>
    <w:pPr>
      <w:keepNext/>
      <w:jc w:val="left"/>
    </w:pPr>
    <w:rPr>
      <w:b/>
    </w:rPr>
  </w:style>
  <w:style w:type="paragraph" w:customStyle="1" w:styleId="Bullet3">
    <w:name w:val="Bullet 3"/>
    <w:basedOn w:val="Bullet2"/>
    <w:next w:val="Normal"/>
    <w:rsid w:val="00C50CC3"/>
    <w:pPr>
      <w:numPr>
        <w:numId w:val="7"/>
      </w:numPr>
    </w:pPr>
  </w:style>
  <w:style w:type="paragraph" w:customStyle="1" w:styleId="Block3">
    <w:name w:val="Block 3"/>
    <w:basedOn w:val="Block2"/>
    <w:next w:val="Normal"/>
    <w:rsid w:val="00C50CC3"/>
    <w:pPr>
      <w:ind w:left="1985"/>
    </w:pPr>
  </w:style>
  <w:style w:type="paragraph" w:styleId="DocumentMap">
    <w:name w:val="Document Map"/>
    <w:basedOn w:val="Normal"/>
    <w:semiHidden/>
    <w:rsid w:val="00C50CC3"/>
    <w:pPr>
      <w:shd w:val="clear" w:color="auto" w:fill="000080"/>
    </w:pPr>
    <w:rPr>
      <w:rFonts w:ascii="Tahoma" w:hAnsi="Tahoma" w:cs="Tahoma"/>
      <w:sz w:val="20"/>
      <w:szCs w:val="20"/>
    </w:rPr>
  </w:style>
  <w:style w:type="character" w:styleId="FollowedHyperlink">
    <w:name w:val="FollowedHyperlink"/>
    <w:basedOn w:val="DefaultParagraphFont"/>
    <w:rsid w:val="00C50CC3"/>
    <w:rPr>
      <w:color w:val="800080"/>
      <w:u w:val="single"/>
    </w:rPr>
  </w:style>
  <w:style w:type="paragraph" w:customStyle="1" w:styleId="AMODTable">
    <w:name w:val="AMOD Table"/>
    <w:basedOn w:val="Normal"/>
    <w:rsid w:val="00C50CC3"/>
    <w:pPr>
      <w:spacing w:before="120"/>
      <w:jc w:val="left"/>
    </w:pPr>
  </w:style>
  <w:style w:type="character" w:customStyle="1" w:styleId="Block1Char">
    <w:name w:val="Block 1 Char"/>
    <w:basedOn w:val="DefaultParagraphFont"/>
    <w:link w:val="Block1"/>
    <w:rsid w:val="00C50CC3"/>
    <w:rPr>
      <w:sz w:val="24"/>
      <w:szCs w:val="24"/>
    </w:rPr>
  </w:style>
  <w:style w:type="paragraph" w:customStyle="1" w:styleId="Quote-1Block">
    <w:name w:val="Quote-1 Block"/>
    <w:basedOn w:val="Normal"/>
    <w:next w:val="Normal"/>
    <w:link w:val="Quote-1BlockChar"/>
    <w:rsid w:val="00C50CC3"/>
    <w:pPr>
      <w:spacing w:before="0"/>
      <w:ind w:left="709"/>
    </w:pPr>
    <w:rPr>
      <w:szCs w:val="20"/>
      <w:lang w:val="en-GB" w:eastAsia="en-US"/>
    </w:rPr>
  </w:style>
  <w:style w:type="character" w:customStyle="1" w:styleId="Quote-1BlockChar">
    <w:name w:val="Quote-1 Block Char"/>
    <w:basedOn w:val="DefaultParagraphFont"/>
    <w:link w:val="Quote-1Block"/>
    <w:rsid w:val="00C50CC3"/>
    <w:rPr>
      <w:sz w:val="24"/>
      <w:lang w:val="en-GB" w:eastAsia="en-US"/>
    </w:rPr>
  </w:style>
  <w:style w:type="paragraph" w:styleId="BalloonText">
    <w:name w:val="Balloon Text"/>
    <w:basedOn w:val="Normal"/>
    <w:semiHidden/>
    <w:rsid w:val="00C50CC3"/>
    <w:rPr>
      <w:rFonts w:ascii="Tahoma" w:hAnsi="Tahoma" w:cs="Tahoma"/>
      <w:sz w:val="16"/>
      <w:szCs w:val="16"/>
    </w:rPr>
  </w:style>
  <w:style w:type="paragraph" w:customStyle="1" w:styleId="SubLevel3">
    <w:name w:val="Sub Level 3"/>
    <w:basedOn w:val="Normal"/>
    <w:next w:val="Normal"/>
    <w:link w:val="SubLevel3Char"/>
    <w:rsid w:val="00C50CC3"/>
    <w:pPr>
      <w:numPr>
        <w:ilvl w:val="3"/>
        <w:numId w:val="6"/>
      </w:numPr>
    </w:pPr>
  </w:style>
  <w:style w:type="paragraph" w:customStyle="1" w:styleId="SubLevel4">
    <w:name w:val="Sub Level 4"/>
    <w:basedOn w:val="Normal"/>
    <w:next w:val="Normal"/>
    <w:rsid w:val="00C50CC3"/>
    <w:pPr>
      <w:numPr>
        <w:ilvl w:val="4"/>
        <w:numId w:val="6"/>
      </w:numPr>
    </w:pPr>
  </w:style>
  <w:style w:type="paragraph" w:customStyle="1" w:styleId="SubLevel3Bold">
    <w:name w:val="Sub Level 3 Bold"/>
    <w:basedOn w:val="SubLevel3"/>
    <w:next w:val="Normal"/>
    <w:rsid w:val="00C50CC3"/>
    <w:pPr>
      <w:keepNext/>
      <w:jc w:val="left"/>
    </w:pPr>
    <w:rPr>
      <w:b/>
    </w:rPr>
  </w:style>
  <w:style w:type="paragraph" w:customStyle="1" w:styleId="SubLevel4Bold">
    <w:name w:val="Sub Level 4 Bold"/>
    <w:basedOn w:val="SubLevel4"/>
    <w:next w:val="Normal"/>
    <w:rsid w:val="00C50CC3"/>
    <w:pPr>
      <w:keepNext/>
      <w:jc w:val="left"/>
    </w:pPr>
    <w:rPr>
      <w:b/>
    </w:rPr>
  </w:style>
  <w:style w:type="paragraph" w:customStyle="1" w:styleId="StyleLevel3Bold">
    <w:name w:val="Style Level 3 + Bold"/>
    <w:basedOn w:val="Level3"/>
    <w:link w:val="StyleLevel3BoldChar"/>
    <w:rsid w:val="00C50CC3"/>
    <w:pPr>
      <w:keepNext/>
      <w:jc w:val="left"/>
    </w:pPr>
    <w:rPr>
      <w:b/>
      <w:bCs/>
    </w:rPr>
  </w:style>
  <w:style w:type="character" w:customStyle="1" w:styleId="StyleLevel3BoldChar">
    <w:name w:val="Style Level 3 + Bold Char"/>
    <w:basedOn w:val="Level3Char"/>
    <w:link w:val="StyleLevel3Bold"/>
    <w:rsid w:val="00C50CC3"/>
    <w:rPr>
      <w:b/>
      <w:bCs/>
      <w:sz w:val="24"/>
      <w:szCs w:val="24"/>
    </w:rPr>
  </w:style>
  <w:style w:type="paragraph" w:customStyle="1" w:styleId="Level3-Bold">
    <w:name w:val="Level 3-Bold"/>
    <w:basedOn w:val="Normal"/>
    <w:next w:val="Normal"/>
    <w:rsid w:val="000868B5"/>
    <w:pPr>
      <w:spacing w:before="0"/>
      <w:ind w:left="1134" w:hanging="1134"/>
      <w:outlineLvl w:val="2"/>
    </w:pPr>
    <w:rPr>
      <w:b/>
      <w:szCs w:val="20"/>
      <w:lang w:val="en-GB" w:eastAsia="en-US"/>
    </w:rPr>
  </w:style>
  <w:style w:type="paragraph" w:customStyle="1" w:styleId="BlockIndent2cm">
    <w:name w:val="Block Indent 2cm"/>
    <w:basedOn w:val="Normal"/>
    <w:next w:val="Normal"/>
    <w:rsid w:val="000868B5"/>
    <w:pPr>
      <w:spacing w:before="0"/>
      <w:ind w:left="1134"/>
    </w:pPr>
    <w:rPr>
      <w:szCs w:val="20"/>
      <w:lang w:val="en-GB" w:eastAsia="en-US"/>
    </w:rPr>
  </w:style>
  <w:style w:type="paragraph" w:styleId="ListBullet2">
    <w:name w:val="List Bullet 2"/>
    <w:basedOn w:val="Normal"/>
    <w:next w:val="Normal"/>
    <w:rsid w:val="000868B5"/>
    <w:pPr>
      <w:tabs>
        <w:tab w:val="num" w:pos="643"/>
        <w:tab w:val="num" w:pos="1080"/>
      </w:tabs>
      <w:spacing w:before="0"/>
      <w:ind w:left="1701" w:hanging="567"/>
    </w:pPr>
    <w:rPr>
      <w:szCs w:val="20"/>
      <w:lang w:val="en-GB" w:eastAsia="en-US"/>
    </w:rPr>
  </w:style>
  <w:style w:type="paragraph" w:styleId="ListBullet3">
    <w:name w:val="List Bullet 3"/>
    <w:basedOn w:val="Normal"/>
    <w:next w:val="Normal"/>
    <w:rsid w:val="000868B5"/>
    <w:pPr>
      <w:tabs>
        <w:tab w:val="num" w:pos="926"/>
      </w:tabs>
      <w:spacing w:before="0"/>
      <w:ind w:left="2268" w:hanging="567"/>
    </w:pPr>
    <w:rPr>
      <w:szCs w:val="20"/>
      <w:lang w:val="en-GB" w:eastAsia="en-US"/>
    </w:rPr>
  </w:style>
  <w:style w:type="paragraph" w:customStyle="1" w:styleId="Level5">
    <w:name w:val="Level 5"/>
    <w:basedOn w:val="Normal"/>
    <w:next w:val="Normal"/>
    <w:qFormat/>
    <w:rsid w:val="00C50CC3"/>
    <w:pPr>
      <w:ind w:left="2552" w:hanging="567"/>
    </w:pPr>
  </w:style>
  <w:style w:type="paragraph" w:customStyle="1" w:styleId="Level2-Bold">
    <w:name w:val="Level 2-Bold"/>
    <w:basedOn w:val="Normal"/>
    <w:next w:val="Normal"/>
    <w:rsid w:val="00C50CC3"/>
    <w:pPr>
      <w:spacing w:line="270" w:lineRule="exact"/>
      <w:ind w:left="851" w:hanging="851"/>
      <w:outlineLvl w:val="1"/>
    </w:pPr>
    <w:rPr>
      <w:b/>
      <w:sz w:val="22"/>
      <w:szCs w:val="20"/>
      <w:lang w:val="en-GB" w:eastAsia="en-US"/>
    </w:rPr>
  </w:style>
  <w:style w:type="paragraph" w:customStyle="1" w:styleId="BlockIndent3cm">
    <w:name w:val="Block Indent 3cm"/>
    <w:basedOn w:val="Normal"/>
    <w:next w:val="Normal"/>
    <w:rsid w:val="009A6182"/>
    <w:pPr>
      <w:spacing w:before="0"/>
      <w:ind w:left="1701"/>
    </w:pPr>
    <w:rPr>
      <w:lang w:val="en-GB" w:eastAsia="en-US"/>
    </w:rPr>
  </w:style>
  <w:style w:type="paragraph" w:customStyle="1" w:styleId="BlockIndent1cm">
    <w:name w:val="Block Indent 1cm"/>
    <w:basedOn w:val="Normal"/>
    <w:next w:val="Normal"/>
    <w:rsid w:val="00C50CC3"/>
    <w:pPr>
      <w:spacing w:line="270" w:lineRule="exact"/>
      <w:ind w:left="851"/>
    </w:pPr>
    <w:rPr>
      <w:sz w:val="22"/>
      <w:szCs w:val="20"/>
      <w:lang w:val="en-GB" w:eastAsia="en-US"/>
    </w:rPr>
  </w:style>
  <w:style w:type="paragraph" w:customStyle="1" w:styleId="Default">
    <w:name w:val="Default"/>
    <w:rsid w:val="00496D49"/>
    <w:pPr>
      <w:autoSpaceDE w:val="0"/>
      <w:autoSpaceDN w:val="0"/>
      <w:adjustRightInd w:val="0"/>
    </w:pPr>
    <w:rPr>
      <w:color w:val="000000"/>
      <w:sz w:val="24"/>
      <w:szCs w:val="24"/>
    </w:rPr>
  </w:style>
  <w:style w:type="paragraph" w:customStyle="1" w:styleId="Level4A">
    <w:name w:val="Level 4A"/>
    <w:basedOn w:val="Normal"/>
    <w:next w:val="Normal"/>
    <w:rsid w:val="00775808"/>
    <w:pPr>
      <w:keepNext/>
      <w:numPr>
        <w:numId w:val="28"/>
      </w:numPr>
      <w:spacing w:before="480"/>
      <w:jc w:val="left"/>
    </w:pPr>
    <w:rPr>
      <w:b/>
      <w:sz w:val="28"/>
      <w:lang w:val="en-GB"/>
    </w:rPr>
  </w:style>
  <w:style w:type="character" w:customStyle="1" w:styleId="Heading3Char1">
    <w:name w:val="Heading 3 Char1"/>
    <w:basedOn w:val="DefaultParagraphFont"/>
    <w:rsid w:val="00152E62"/>
    <w:rPr>
      <w:rFonts w:ascii="Arial" w:hAnsi="Arial" w:cs="Arial"/>
      <w:b/>
      <w:bCs/>
      <w:sz w:val="26"/>
      <w:szCs w:val="26"/>
      <w:lang w:val="en-AU" w:eastAsia="en-AU" w:bidi="ar-SA"/>
    </w:rPr>
  </w:style>
  <w:style w:type="character" w:customStyle="1" w:styleId="Heading2Char1">
    <w:name w:val="Heading 2 Char1"/>
    <w:basedOn w:val="DefaultParagraphFont"/>
    <w:rsid w:val="00152E62"/>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C50CC3"/>
    <w:rPr>
      <w:sz w:val="24"/>
      <w:szCs w:val="24"/>
    </w:rPr>
  </w:style>
  <w:style w:type="character" w:customStyle="1" w:styleId="Block2Char">
    <w:name w:val="Block 2 Char"/>
    <w:basedOn w:val="DefaultParagraphFont"/>
    <w:link w:val="Block2"/>
    <w:rsid w:val="00C50CC3"/>
    <w:rPr>
      <w:sz w:val="24"/>
      <w:szCs w:val="24"/>
    </w:rPr>
  </w:style>
  <w:style w:type="paragraph" w:customStyle="1" w:styleId="LevelB2">
    <w:name w:val="Level B2"/>
    <w:basedOn w:val="Normal"/>
    <w:next w:val="Normal"/>
    <w:autoRedefine/>
    <w:rsid w:val="00C50CC3"/>
    <w:pPr>
      <w:numPr>
        <w:ilvl w:val="1"/>
        <w:numId w:val="30"/>
      </w:numPr>
      <w:spacing w:line="270" w:lineRule="exact"/>
      <w:outlineLvl w:val="1"/>
    </w:pPr>
    <w:rPr>
      <w:b/>
      <w:szCs w:val="20"/>
      <w:lang w:val="en-GB" w:eastAsia="en-US"/>
    </w:rPr>
  </w:style>
  <w:style w:type="paragraph" w:styleId="Title">
    <w:name w:val="Title"/>
    <w:basedOn w:val="Normal"/>
    <w:next w:val="Normal"/>
    <w:qFormat/>
    <w:rsid w:val="00C50CC3"/>
    <w:pPr>
      <w:spacing w:before="240"/>
      <w:jc w:val="left"/>
      <w:outlineLvl w:val="0"/>
    </w:pPr>
    <w:rPr>
      <w:rFonts w:cs="Arial"/>
      <w:b/>
      <w:bCs/>
      <w:szCs w:val="32"/>
    </w:rPr>
  </w:style>
  <w:style w:type="paragraph" w:customStyle="1" w:styleId="History">
    <w:name w:val="History"/>
    <w:basedOn w:val="Normal"/>
    <w:next w:val="Normal"/>
    <w:link w:val="HistoryChar"/>
    <w:rsid w:val="00C50CC3"/>
    <w:pPr>
      <w:keepNext/>
    </w:pPr>
    <w:rPr>
      <w:sz w:val="20"/>
    </w:rPr>
  </w:style>
  <w:style w:type="paragraph" w:customStyle="1" w:styleId="Orderitem">
    <w:name w:val="Order_item"/>
    <w:basedOn w:val="Normal"/>
    <w:next w:val="Normal"/>
    <w:link w:val="OrderitemCharChar"/>
    <w:rsid w:val="00C50CC3"/>
    <w:pPr>
      <w:numPr>
        <w:numId w:val="41"/>
      </w:numPr>
      <w:tabs>
        <w:tab w:val="clear" w:pos="851"/>
        <w:tab w:val="left" w:pos="720"/>
      </w:tabs>
    </w:pPr>
  </w:style>
  <w:style w:type="paragraph" w:customStyle="1" w:styleId="TableHeading">
    <w:name w:val="Table Heading"/>
    <w:basedOn w:val="Normal"/>
    <w:next w:val="Normal"/>
    <w:rsid w:val="00C50CC3"/>
    <w:pPr>
      <w:spacing w:before="0" w:line="270" w:lineRule="exact"/>
    </w:pPr>
    <w:rPr>
      <w:b/>
      <w:sz w:val="22"/>
      <w:szCs w:val="20"/>
      <w:lang w:val="en-GB" w:eastAsia="en-US"/>
    </w:rPr>
  </w:style>
  <w:style w:type="paragraph" w:customStyle="1" w:styleId="TableNormal0">
    <w:name w:val="TableNormal"/>
    <w:basedOn w:val="Normal"/>
    <w:next w:val="Normal"/>
    <w:rsid w:val="00C50CC3"/>
    <w:pPr>
      <w:spacing w:before="0" w:line="270" w:lineRule="exact"/>
    </w:pPr>
    <w:rPr>
      <w:sz w:val="22"/>
      <w:szCs w:val="20"/>
      <w:lang w:val="en-GB" w:eastAsia="en-US"/>
    </w:rPr>
  </w:style>
  <w:style w:type="character" w:customStyle="1" w:styleId="SubLevel1Char">
    <w:name w:val="Sub Level 1 Char"/>
    <w:basedOn w:val="DefaultParagraphFont"/>
    <w:link w:val="SubLevel1"/>
    <w:rsid w:val="00C50CC3"/>
    <w:rPr>
      <w:sz w:val="24"/>
      <w:szCs w:val="24"/>
    </w:rPr>
  </w:style>
  <w:style w:type="character" w:customStyle="1" w:styleId="OrderitemCharChar">
    <w:name w:val="Order_item Char Char"/>
    <w:basedOn w:val="DefaultParagraphFont"/>
    <w:link w:val="Orderitem"/>
    <w:rsid w:val="00C50CC3"/>
    <w:rPr>
      <w:sz w:val="24"/>
      <w:szCs w:val="24"/>
    </w:rPr>
  </w:style>
  <w:style w:type="paragraph" w:customStyle="1" w:styleId="access">
    <w:name w:val="access"/>
    <w:rsid w:val="00C50CC3"/>
    <w:pPr>
      <w:spacing w:before="200" w:after="60" w:line="270" w:lineRule="exact"/>
      <w:jc w:val="both"/>
    </w:pPr>
    <w:rPr>
      <w:sz w:val="24"/>
      <w:szCs w:val="24"/>
    </w:rPr>
  </w:style>
  <w:style w:type="paragraph" w:customStyle="1" w:styleId="nes">
    <w:name w:val="nes"/>
    <w:rsid w:val="00C50CC3"/>
    <w:pPr>
      <w:spacing w:before="200" w:after="60" w:line="270" w:lineRule="exact"/>
      <w:jc w:val="both"/>
    </w:pPr>
    <w:rPr>
      <w:sz w:val="24"/>
      <w:szCs w:val="24"/>
    </w:rPr>
  </w:style>
  <w:style w:type="paragraph" w:customStyle="1" w:styleId="Footer1">
    <w:name w:val="Footer1"/>
    <w:rsid w:val="005005F1"/>
    <w:pPr>
      <w:tabs>
        <w:tab w:val="center" w:pos="4153"/>
        <w:tab w:val="right" w:pos="8306"/>
      </w:tabs>
      <w:spacing w:before="200" w:after="60" w:line="270" w:lineRule="exact"/>
      <w:jc w:val="both"/>
    </w:pPr>
    <w:rPr>
      <w:sz w:val="24"/>
      <w:szCs w:val="24"/>
    </w:rPr>
  </w:style>
  <w:style w:type="paragraph" w:customStyle="1" w:styleId="foot2010">
    <w:name w:val="foot2010"/>
    <w:rsid w:val="00C50CC3"/>
    <w:pPr>
      <w:spacing w:before="200" w:after="60"/>
      <w:jc w:val="both"/>
    </w:pPr>
    <w:rPr>
      <w:sz w:val="24"/>
      <w:szCs w:val="24"/>
    </w:rPr>
  </w:style>
  <w:style w:type="paragraph" w:customStyle="1" w:styleId="lhdef">
    <w:name w:val="lhdef"/>
    <w:rsid w:val="00C50CC3"/>
    <w:pPr>
      <w:spacing w:before="200" w:after="60"/>
      <w:ind w:left="851"/>
      <w:jc w:val="both"/>
    </w:pPr>
    <w:rPr>
      <w:sz w:val="24"/>
      <w:szCs w:val="24"/>
    </w:rPr>
  </w:style>
  <w:style w:type="paragraph" w:customStyle="1" w:styleId="lhicov">
    <w:name w:val="lhicov"/>
    <w:rsid w:val="00C50CC3"/>
    <w:pPr>
      <w:tabs>
        <w:tab w:val="num" w:pos="851"/>
      </w:tabs>
      <w:spacing w:before="200" w:after="60"/>
      <w:ind w:left="851" w:hanging="851"/>
      <w:jc w:val="both"/>
      <w:outlineLvl w:val="2"/>
    </w:pPr>
    <w:rPr>
      <w:rFonts w:cs="Arial"/>
      <w:bCs/>
      <w:iCs/>
      <w:sz w:val="24"/>
      <w:szCs w:val="28"/>
    </w:rPr>
  </w:style>
  <w:style w:type="paragraph" w:customStyle="1" w:styleId="lhocov">
    <w:name w:val="lhocov"/>
    <w:rsid w:val="00C50CC3"/>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C50CC3"/>
    <w:pPr>
      <w:tabs>
        <w:tab w:val="num" w:pos="851"/>
      </w:tabs>
      <w:spacing w:before="200" w:after="60"/>
      <w:ind w:left="851" w:hanging="851"/>
      <w:jc w:val="both"/>
      <w:outlineLvl w:val="2"/>
    </w:pPr>
    <w:rPr>
      <w:rFonts w:cs="Arial"/>
      <w:bCs/>
      <w:iCs/>
      <w:sz w:val="24"/>
      <w:szCs w:val="28"/>
    </w:rPr>
  </w:style>
  <w:style w:type="paragraph" w:customStyle="1" w:styleId="gtio">
    <w:name w:val="gtio"/>
    <w:rsid w:val="00C50CC3"/>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A23330"/>
    <w:rPr>
      <w:szCs w:val="24"/>
    </w:rPr>
  </w:style>
  <w:style w:type="paragraph" w:customStyle="1" w:styleId="amodtable0">
    <w:name w:val="amodtable"/>
    <w:basedOn w:val="Normal"/>
    <w:rsid w:val="00C50CC3"/>
    <w:pPr>
      <w:spacing w:before="120"/>
      <w:jc w:val="left"/>
    </w:pPr>
  </w:style>
  <w:style w:type="paragraph" w:customStyle="1" w:styleId="Footer10">
    <w:name w:val="Footer1"/>
    <w:rsid w:val="00C50CC3"/>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C50CC3"/>
    <w:pPr>
      <w:spacing w:before="0"/>
      <w:ind w:left="851"/>
    </w:pPr>
    <w:rPr>
      <w:szCs w:val="20"/>
      <w:lang w:val="en-GB" w:eastAsia="en-US"/>
    </w:rPr>
  </w:style>
  <w:style w:type="character" w:customStyle="1" w:styleId="Level4Char">
    <w:name w:val="Level 4 Char"/>
    <w:basedOn w:val="DefaultParagraphFont"/>
    <w:link w:val="Level4"/>
    <w:locked/>
    <w:rsid w:val="00C50CC3"/>
    <w:rPr>
      <w:bCs/>
      <w:sz w:val="24"/>
      <w:szCs w:val="28"/>
    </w:rPr>
  </w:style>
  <w:style w:type="paragraph" w:customStyle="1" w:styleId="StyleCenteredLeft-019cm">
    <w:name w:val="Style Centered Left:  -0.19 cm"/>
    <w:basedOn w:val="Normal"/>
    <w:rsid w:val="00C50CC3"/>
    <w:pPr>
      <w:jc w:val="center"/>
    </w:pPr>
    <w:rPr>
      <w:szCs w:val="20"/>
    </w:rPr>
  </w:style>
  <w:style w:type="paragraph" w:customStyle="1" w:styleId="application">
    <w:name w:val="application"/>
    <w:basedOn w:val="Normal"/>
    <w:rsid w:val="00C50CC3"/>
    <w:pPr>
      <w:jc w:val="left"/>
    </w:pPr>
  </w:style>
  <w:style w:type="paragraph" w:customStyle="1" w:styleId="trans">
    <w:name w:val="trans"/>
    <w:basedOn w:val="Normal"/>
    <w:next w:val="Normal"/>
    <w:rsid w:val="00C50CC3"/>
    <w:pPr>
      <w:tabs>
        <w:tab w:val="left" w:pos="709"/>
      </w:tabs>
    </w:pPr>
  </w:style>
  <w:style w:type="paragraph" w:customStyle="1" w:styleId="BlockLevel1">
    <w:name w:val="Block Level 1"/>
    <w:basedOn w:val="Normal"/>
    <w:next w:val="Normal"/>
    <w:rsid w:val="00A03C6B"/>
    <w:pPr>
      <w:spacing w:before="0"/>
      <w:ind w:left="851"/>
    </w:pPr>
    <w:rPr>
      <w:szCs w:val="20"/>
      <w:lang w:val="en-GB" w:eastAsia="en-US"/>
    </w:rPr>
  </w:style>
  <w:style w:type="paragraph" w:customStyle="1" w:styleId="AmodTable14">
    <w:name w:val="AmodTable14"/>
    <w:basedOn w:val="Normal"/>
    <w:next w:val="Normal"/>
    <w:qFormat/>
    <w:rsid w:val="00C50CC3"/>
    <w:pPr>
      <w:spacing w:before="120"/>
      <w:ind w:left="57"/>
      <w:jc w:val="left"/>
    </w:pPr>
  </w:style>
  <w:style w:type="character" w:customStyle="1" w:styleId="Level2BoldChar">
    <w:name w:val="Level 2 Bold Char"/>
    <w:basedOn w:val="Level2Char"/>
    <w:link w:val="Level2Bold"/>
    <w:rsid w:val="00C50CC3"/>
    <w:rPr>
      <w:rFonts w:ascii="Arial" w:hAnsi="Arial" w:cs="Arial"/>
      <w:b/>
      <w:bCs/>
      <w:i w:val="0"/>
      <w:iCs/>
      <w:sz w:val="24"/>
      <w:szCs w:val="28"/>
    </w:rPr>
  </w:style>
  <w:style w:type="character" w:customStyle="1" w:styleId="SubLevel2Char">
    <w:name w:val="Sub Level 2 Char"/>
    <w:basedOn w:val="DefaultParagraphFont"/>
    <w:link w:val="SubLevel2"/>
    <w:rsid w:val="00C50CC3"/>
    <w:rPr>
      <w:sz w:val="24"/>
      <w:szCs w:val="24"/>
    </w:rPr>
  </w:style>
  <w:style w:type="paragraph" w:customStyle="1" w:styleId="Info">
    <w:name w:val="Info"/>
    <w:basedOn w:val="Normal"/>
    <w:qFormat/>
    <w:rsid w:val="00B91173"/>
  </w:style>
  <w:style w:type="paragraph" w:customStyle="1" w:styleId="note">
    <w:name w:val="note"/>
    <w:basedOn w:val="Normal"/>
    <w:next w:val="Normal"/>
    <w:autoRedefine/>
    <w:qFormat/>
    <w:rsid w:val="00C50CC3"/>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NumberedSubpara">
    <w:name w:val="Numbered Subpara"/>
    <w:basedOn w:val="Normal"/>
    <w:next w:val="Normal"/>
    <w:semiHidden/>
    <w:rsid w:val="00136D20"/>
    <w:pPr>
      <w:numPr>
        <w:ilvl w:val="1"/>
        <w:numId w:val="45"/>
      </w:numPr>
    </w:pPr>
  </w:style>
  <w:style w:type="table" w:customStyle="1" w:styleId="TableGrid1">
    <w:name w:val="Table Grid1"/>
    <w:basedOn w:val="TableNormal"/>
    <w:next w:val="TableGrid"/>
    <w:rsid w:val="0027661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dent">
    <w:name w:val="Respondent"/>
    <w:basedOn w:val="Normal"/>
    <w:rsid w:val="00364649"/>
  </w:style>
  <w:style w:type="paragraph" w:customStyle="1" w:styleId="tablenote">
    <w:name w:val="tablenote"/>
    <w:basedOn w:val="Normal"/>
    <w:qFormat/>
    <w:rsid w:val="00C50CC3"/>
    <w:pPr>
      <w:spacing w:before="120"/>
      <w:ind w:left="851"/>
    </w:pPr>
  </w:style>
  <w:style w:type="paragraph" w:customStyle="1" w:styleId="tablenote15">
    <w:name w:val="tablenote1.5"/>
    <w:basedOn w:val="tablenote"/>
    <w:qFormat/>
    <w:rsid w:val="00C50CC3"/>
    <w:rPr>
      <w:sz w:val="22"/>
    </w:rPr>
  </w:style>
  <w:style w:type="paragraph" w:customStyle="1" w:styleId="tablenote0">
    <w:name w:val="tablenote0"/>
    <w:basedOn w:val="Normal"/>
    <w:qFormat/>
    <w:rsid w:val="00C50CC3"/>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6948">
      <w:bodyDiv w:val="1"/>
      <w:marLeft w:val="0"/>
      <w:marRight w:val="0"/>
      <w:marTop w:val="0"/>
      <w:marBottom w:val="0"/>
      <w:divBdr>
        <w:top w:val="none" w:sz="0" w:space="0" w:color="auto"/>
        <w:left w:val="none" w:sz="0" w:space="0" w:color="auto"/>
        <w:bottom w:val="none" w:sz="0" w:space="0" w:color="auto"/>
        <w:right w:val="none" w:sz="0" w:space="0" w:color="auto"/>
      </w:divBdr>
    </w:div>
    <w:div w:id="567034405">
      <w:bodyDiv w:val="1"/>
      <w:marLeft w:val="0"/>
      <w:marRight w:val="0"/>
      <w:marTop w:val="0"/>
      <w:marBottom w:val="0"/>
      <w:divBdr>
        <w:top w:val="none" w:sz="0" w:space="0" w:color="auto"/>
        <w:left w:val="none" w:sz="0" w:space="0" w:color="auto"/>
        <w:bottom w:val="none" w:sz="0" w:space="0" w:color="auto"/>
        <w:right w:val="none" w:sz="0" w:space="0" w:color="auto"/>
      </w:divBdr>
    </w:div>
    <w:div w:id="585649894">
      <w:bodyDiv w:val="1"/>
      <w:marLeft w:val="0"/>
      <w:marRight w:val="0"/>
      <w:marTop w:val="0"/>
      <w:marBottom w:val="0"/>
      <w:divBdr>
        <w:top w:val="none" w:sz="0" w:space="0" w:color="auto"/>
        <w:left w:val="none" w:sz="0" w:space="0" w:color="auto"/>
        <w:bottom w:val="none" w:sz="0" w:space="0" w:color="auto"/>
        <w:right w:val="none" w:sz="0" w:space="0" w:color="auto"/>
      </w:divBdr>
    </w:div>
    <w:div w:id="999963739">
      <w:bodyDiv w:val="1"/>
      <w:marLeft w:val="0"/>
      <w:marRight w:val="0"/>
      <w:marTop w:val="0"/>
      <w:marBottom w:val="0"/>
      <w:divBdr>
        <w:top w:val="none" w:sz="0" w:space="0" w:color="auto"/>
        <w:left w:val="none" w:sz="0" w:space="0" w:color="auto"/>
        <w:bottom w:val="none" w:sz="0" w:space="0" w:color="auto"/>
        <w:right w:val="none" w:sz="0" w:space="0" w:color="auto"/>
      </w:divBdr>
    </w:div>
    <w:div w:id="1124033130">
      <w:bodyDiv w:val="1"/>
      <w:marLeft w:val="0"/>
      <w:marRight w:val="0"/>
      <w:marTop w:val="0"/>
      <w:marBottom w:val="0"/>
      <w:divBdr>
        <w:top w:val="none" w:sz="0" w:space="0" w:color="auto"/>
        <w:left w:val="none" w:sz="0" w:space="0" w:color="auto"/>
        <w:bottom w:val="none" w:sz="0" w:space="0" w:color="auto"/>
        <w:right w:val="none" w:sz="0" w:space="0" w:color="auto"/>
      </w:divBdr>
    </w:div>
    <w:div w:id="1158884586">
      <w:bodyDiv w:val="1"/>
      <w:marLeft w:val="0"/>
      <w:marRight w:val="0"/>
      <w:marTop w:val="0"/>
      <w:marBottom w:val="0"/>
      <w:divBdr>
        <w:top w:val="none" w:sz="0" w:space="0" w:color="auto"/>
        <w:left w:val="none" w:sz="0" w:space="0" w:color="auto"/>
        <w:bottom w:val="none" w:sz="0" w:space="0" w:color="auto"/>
        <w:right w:val="none" w:sz="0" w:space="0" w:color="auto"/>
      </w:divBdr>
    </w:div>
    <w:div w:id="1382023662">
      <w:bodyDiv w:val="1"/>
      <w:marLeft w:val="0"/>
      <w:marRight w:val="0"/>
      <w:marTop w:val="0"/>
      <w:marBottom w:val="0"/>
      <w:divBdr>
        <w:top w:val="none" w:sz="0" w:space="0" w:color="auto"/>
        <w:left w:val="none" w:sz="0" w:space="0" w:color="auto"/>
        <w:bottom w:val="none" w:sz="0" w:space="0" w:color="auto"/>
        <w:right w:val="none" w:sz="0" w:space="0" w:color="auto"/>
      </w:divBdr>
    </w:div>
    <w:div w:id="1424842643">
      <w:bodyDiv w:val="1"/>
      <w:marLeft w:val="0"/>
      <w:marRight w:val="0"/>
      <w:marTop w:val="0"/>
      <w:marBottom w:val="0"/>
      <w:divBdr>
        <w:top w:val="none" w:sz="0" w:space="0" w:color="auto"/>
        <w:left w:val="none" w:sz="0" w:space="0" w:color="auto"/>
        <w:bottom w:val="none" w:sz="0" w:space="0" w:color="auto"/>
        <w:right w:val="none" w:sz="0" w:space="0" w:color="auto"/>
      </w:divBdr>
    </w:div>
    <w:div w:id="1473205961">
      <w:bodyDiv w:val="1"/>
      <w:marLeft w:val="0"/>
      <w:marRight w:val="0"/>
      <w:marTop w:val="0"/>
      <w:marBottom w:val="0"/>
      <w:divBdr>
        <w:top w:val="none" w:sz="0" w:space="0" w:color="auto"/>
        <w:left w:val="none" w:sz="0" w:space="0" w:color="auto"/>
        <w:bottom w:val="none" w:sz="0" w:space="0" w:color="auto"/>
        <w:right w:val="none" w:sz="0" w:space="0" w:color="auto"/>
      </w:divBdr>
    </w:div>
    <w:div w:id="1946769009">
      <w:bodyDiv w:val="1"/>
      <w:marLeft w:val="0"/>
      <w:marRight w:val="0"/>
      <w:marTop w:val="0"/>
      <w:marBottom w:val="0"/>
      <w:divBdr>
        <w:top w:val="none" w:sz="0" w:space="0" w:color="auto"/>
        <w:left w:val="none" w:sz="0" w:space="0" w:color="auto"/>
        <w:bottom w:val="none" w:sz="0" w:space="0" w:color="auto"/>
        <w:right w:val="none" w:sz="0" w:space="0" w:color="auto"/>
      </w:divBdr>
    </w:div>
    <w:div w:id="1976833483">
      <w:bodyDiv w:val="1"/>
      <w:marLeft w:val="0"/>
      <w:marRight w:val="0"/>
      <w:marTop w:val="0"/>
      <w:marBottom w:val="0"/>
      <w:divBdr>
        <w:top w:val="none" w:sz="0" w:space="0" w:color="auto"/>
        <w:left w:val="none" w:sz="0" w:space="0" w:color="auto"/>
        <w:bottom w:val="none" w:sz="0" w:space="0" w:color="auto"/>
        <w:right w:val="none" w:sz="0" w:space="0" w:color="auto"/>
      </w:divBdr>
    </w:div>
    <w:div w:id="203136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documents/documents/modern_awards/allowances/MA000067-all.pdf" TargetMode="External"/><Relationship Id="rId21" Type="http://schemas.openxmlformats.org/officeDocument/2006/relationships/hyperlink" Target="http://www.fwc.gov.au/awardsandorders/html/PR544519.htm" TargetMode="External"/><Relationship Id="rId42" Type="http://schemas.openxmlformats.org/officeDocument/2006/relationships/hyperlink" Target="http://www.fwc.gov.au/awardsandorders/html/PR997772.htm" TargetMode="External"/><Relationship Id="rId63" Type="http://schemas.openxmlformats.org/officeDocument/2006/relationships/hyperlink" Target="http://www.fwc.gov.au/awardsandorders/html/PR503756.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s://www.fwc.gov.au/documents/awardsandorders/html/pr606546.htm" TargetMode="External"/><Relationship Id="rId159" Type="http://schemas.openxmlformats.org/officeDocument/2006/relationships/hyperlink" Target="http://www.fwc.gov.au/awardsandorders/html/PR992497.htm" TargetMode="External"/><Relationship Id="rId170" Type="http://schemas.openxmlformats.org/officeDocument/2006/relationships/hyperlink" Target="http://www.fwc.gov.au/awardsandorders/html/pr607581.htm" TargetMode="External"/><Relationship Id="rId191" Type="http://schemas.openxmlformats.org/officeDocument/2006/relationships/hyperlink" Target="https://www.fwc.gov.au/documents/awardsandorders/html/pr712255.htm" TargetMode="External"/><Relationship Id="rId205" Type="http://schemas.openxmlformats.org/officeDocument/2006/relationships/hyperlink" Target="https://www.fwc.gov.au/documents/awardsandorders/html/pr715135.htm" TargetMode="External"/><Relationship Id="rId226" Type="http://schemas.openxmlformats.org/officeDocument/2006/relationships/footer" Target="footer4.xml"/><Relationship Id="rId107" Type="http://schemas.openxmlformats.org/officeDocument/2006/relationships/hyperlink" Target="http://www.fwc.gov.au/awardsandorders/html/PR997939.htm" TargetMode="External"/><Relationship Id="rId11" Type="http://schemas.openxmlformats.org/officeDocument/2006/relationships/hyperlink" Target="https://www.fwc.gov.au/awards-agreements/awards/modern-award-reviews/4-yearly-review/common-issues/am2014197-casual" TargetMode="External"/><Relationship Id="rId32" Type="http://schemas.openxmlformats.org/officeDocument/2006/relationships/header" Target="header2.xml"/><Relationship Id="rId53" Type="http://schemas.openxmlformats.org/officeDocument/2006/relationships/hyperlink" Target="http://www.fwc.gov.au/awardsandorders/html/PR546044.htm" TargetMode="External"/><Relationship Id="rId74" Type="http://schemas.openxmlformats.org/officeDocument/2006/relationships/hyperlink" Target="https://www.fwc.gov.au/documents/awardsandorders/html/pr610231.htm" TargetMode="External"/><Relationship Id="rId128" Type="http://schemas.openxmlformats.org/officeDocument/2006/relationships/hyperlink" Target="https://www.fwc.gov.au/documents/awardsandorders/html/pr704160.htm" TargetMode="External"/><Relationship Id="rId149" Type="http://schemas.openxmlformats.org/officeDocument/2006/relationships/hyperlink" Target="http://www.legislation.gov.au/Series/C2009A00028" TargetMode="External"/><Relationship Id="rId5" Type="http://schemas.openxmlformats.org/officeDocument/2006/relationships/webSettings" Target="webSettings.xml"/><Relationship Id="rId95" Type="http://schemas.openxmlformats.org/officeDocument/2006/relationships/hyperlink" Target="http://www.fwc.gov.au/awardsandorders/html/PR503700.htm" TargetMode="External"/><Relationship Id="rId160" Type="http://schemas.openxmlformats.org/officeDocument/2006/relationships/hyperlink" Target="http://www.fwc.gov.au/awardsandorders/html/PR992497.htm" TargetMode="External"/><Relationship Id="rId181" Type="http://schemas.openxmlformats.org/officeDocument/2006/relationships/hyperlink" Target="http://www.fwc.gov.au/awardsandorders/html/PR992497.htm" TargetMode="External"/><Relationship Id="rId216" Type="http://schemas.openxmlformats.org/officeDocument/2006/relationships/hyperlink" Target="http://www.fwc.gov.au/documents/documents/modern_awards/leave-in-advance-agreement.pdf" TargetMode="External"/><Relationship Id="rId22" Type="http://schemas.openxmlformats.org/officeDocument/2006/relationships/hyperlink" Target="http://www.fwc.gov.au/awardsandorders/html/PR546288.htm" TargetMode="External"/><Relationship Id="rId27" Type="http://schemas.openxmlformats.org/officeDocument/2006/relationships/hyperlink" Target="https://www.fwc.gov.au/documents/awardsandorders/html/pr609385.htm" TargetMode="External"/><Relationship Id="rId43" Type="http://schemas.openxmlformats.org/officeDocument/2006/relationships/hyperlink" Target="http://www.fwc.gov.au/awardsandorders/html/PR503700.htm" TargetMode="External"/><Relationship Id="rId48" Type="http://schemas.openxmlformats.org/officeDocument/2006/relationships/hyperlink" Target="http://www.fwc.gov.au/awardsandorders/html/PR503700.htm" TargetMode="External"/><Relationship Id="rId64" Type="http://schemas.openxmlformats.org/officeDocument/2006/relationships/hyperlink" Target="http://www.fwc.gov.au/awardsandorders/html/PR994458.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s://www.fwc.gov.au/awardsandorders/html/PR579837.htm" TargetMode="External"/><Relationship Id="rId118" Type="http://schemas.openxmlformats.org/officeDocument/2006/relationships/hyperlink" Target="http://www.fwc.gov.au/awardsandorders/html/PR992497.htm" TargetMode="External"/><Relationship Id="rId134" Type="http://schemas.openxmlformats.org/officeDocument/2006/relationships/hyperlink" Target="http://www.fwc.gov.au/awardsandorders/html/PR551776.htm" TargetMode="External"/><Relationship Id="rId139" Type="http://schemas.openxmlformats.org/officeDocument/2006/relationships/hyperlink" Target="https://www.fwc.gov.au/documents/awardsandorders/html/pr704160.htm" TargetMode="External"/><Relationship Id="rId80" Type="http://schemas.openxmlformats.org/officeDocument/2006/relationships/hyperlink" Target="https://www.fwc.gov.au/documents/awardsandorders/html/pr610231.htm" TargetMode="External"/><Relationship Id="rId85" Type="http://schemas.openxmlformats.org/officeDocument/2006/relationships/hyperlink" Target="http://www.fwc.gov.au/awardsandorders/html/PR994458.htm" TargetMode="External"/><Relationship Id="rId150" Type="http://schemas.openxmlformats.org/officeDocument/2006/relationships/hyperlink" Target="http://www.legislation.gov.au/Series/C2009A00028" TargetMode="External"/><Relationship Id="rId155" Type="http://schemas.openxmlformats.org/officeDocument/2006/relationships/hyperlink" Target="http://www.fwc.gov.au/awardsandorders/html/PR546044.htm" TargetMode="External"/><Relationship Id="rId171" Type="http://schemas.openxmlformats.org/officeDocument/2006/relationships/hyperlink" Target="http://www.fwc.gov.au/awardsandorders/html/pr607581.htm" TargetMode="External"/><Relationship Id="rId176" Type="http://schemas.openxmlformats.org/officeDocument/2006/relationships/hyperlink" Target="https://www.fwc.gov.au/documents/awardsandorders/html/pr701470.htm" TargetMode="External"/><Relationship Id="rId192" Type="http://schemas.openxmlformats.org/officeDocument/2006/relationships/hyperlink" Target="https://www.fwc.gov.au/documents/awardsandorders/html/pr609385.htm" TargetMode="External"/><Relationship Id="rId197" Type="http://schemas.openxmlformats.org/officeDocument/2006/relationships/hyperlink" Target="http://www.fwc.gov.au/awardsandorders/html/pr532630.htm" TargetMode="External"/><Relationship Id="rId206" Type="http://schemas.openxmlformats.org/officeDocument/2006/relationships/hyperlink" Target="https://www.fwc.gov.au/documents/awardsandorders/html/pr715135.htm" TargetMode="External"/><Relationship Id="rId227" Type="http://schemas.openxmlformats.org/officeDocument/2006/relationships/footer" Target="footer5.xml"/><Relationship Id="rId201" Type="http://schemas.openxmlformats.org/officeDocument/2006/relationships/hyperlink" Target="http://www.fwc.gov.au/awardsandorders/html/PR580863.htm" TargetMode="External"/><Relationship Id="rId222" Type="http://schemas.openxmlformats.org/officeDocument/2006/relationships/hyperlink" Target="http://www.legislation.gov.au/Series/C2009A00028" TargetMode="External"/><Relationship Id="rId12" Type="http://schemas.openxmlformats.org/officeDocument/2006/relationships/hyperlink" Target="https://www.fwc.gov.au/awards-and-agreements/modern-award-reviews/4-yearly-review/award-stage/award-review-documents/MA000067?m=AM2014/275" TargetMode="External"/><Relationship Id="rId17" Type="http://schemas.openxmlformats.org/officeDocument/2006/relationships/hyperlink" Target="https://www.fwc.gov.au/awards-agreements/awards/modern-award-reviews/4-yearly-review/common-issues/am201615-plain-language" TargetMode="External"/><Relationship Id="rId33" Type="http://schemas.openxmlformats.org/officeDocument/2006/relationships/footer" Target="footer1.xml"/><Relationship Id="rId38" Type="http://schemas.openxmlformats.org/officeDocument/2006/relationships/hyperlink" Target="http://www.fwc.gov.au/awardsandorders/html/PR542187.htm" TargetMode="External"/><Relationship Id="rId59" Type="http://schemas.openxmlformats.org/officeDocument/2006/relationships/hyperlink" Target="http://www.fwc.gov.au/awardsandorders/html/PR503756.htm" TargetMode="External"/><Relationship Id="rId103" Type="http://schemas.openxmlformats.org/officeDocument/2006/relationships/hyperlink" Target="https://www.fwc.gov.au/awardsandorders/html/PR579837.htm" TargetMode="External"/><Relationship Id="rId108" Type="http://schemas.openxmlformats.org/officeDocument/2006/relationships/hyperlink" Target="http://www.fwc.gov.au/awardsandorders/html/PR509098.htm" TargetMode="External"/><Relationship Id="rId124" Type="http://schemas.openxmlformats.org/officeDocument/2006/relationships/hyperlink" Target="http://www.fwc.gov.au/awardsandorders/html/PR566877.htm" TargetMode="External"/><Relationship Id="rId129" Type="http://schemas.openxmlformats.org/officeDocument/2006/relationships/hyperlink" Target="https://www.fwc.gov.au/documents/awardsandorders/html/pr707706.htm" TargetMode="External"/><Relationship Id="rId54" Type="http://schemas.openxmlformats.org/officeDocument/2006/relationships/hyperlink" Target="http://www.fwc.gov.au/awardmod/download/nes.pdf" TargetMode="External"/><Relationship Id="rId70" Type="http://schemas.openxmlformats.org/officeDocument/2006/relationships/hyperlink" Target="http://www.fwc.gov.au/awardsandorders/html/pr546288.htm" TargetMode="External"/><Relationship Id="rId75" Type="http://schemas.openxmlformats.org/officeDocument/2006/relationships/hyperlink" Target="https://www.fwc.gov.au/documents/awardmod/download/nes.pdf" TargetMode="External"/><Relationship Id="rId91" Type="http://schemas.openxmlformats.org/officeDocument/2006/relationships/hyperlink" Target="http://www.legislation.gov.au/Series/C2009A00028" TargetMode="External"/><Relationship Id="rId96" Type="http://schemas.openxmlformats.org/officeDocument/2006/relationships/hyperlink" Target="http://www.fwc.gov.au/awardsandorders/html/PR503700.htm" TargetMode="External"/><Relationship Id="rId140" Type="http://schemas.openxmlformats.org/officeDocument/2006/relationships/hyperlink" Target="https://www.fwc.gov.au/documents/awardsandorders/html/pr707706.htm" TargetMode="External"/><Relationship Id="rId145" Type="http://schemas.openxmlformats.org/officeDocument/2006/relationships/hyperlink" Target="http://www.fwc.gov.au/awardsandorders/html/PR523050.htm" TargetMode="External"/><Relationship Id="rId161" Type="http://schemas.openxmlformats.org/officeDocument/2006/relationships/hyperlink" Target="http://www.fwc.gov.au/awardsandorders/html/PR992497.htm" TargetMode="External"/><Relationship Id="rId166" Type="http://schemas.openxmlformats.org/officeDocument/2006/relationships/hyperlink" Target="http://www.fwc.gov.au/awardsandorders/html/pr607581.htm" TargetMode="External"/><Relationship Id="rId182" Type="http://schemas.openxmlformats.org/officeDocument/2006/relationships/hyperlink" Target="http://www.fwc.gov.au/awardsandorders/html/PR992497.htm" TargetMode="External"/><Relationship Id="rId187" Type="http://schemas.openxmlformats.org/officeDocument/2006/relationships/hyperlink" Target="https://www.fwc.gov.au/documents/awardsandorders/html/pr583022.htm" TargetMode="External"/><Relationship Id="rId217" Type="http://schemas.openxmlformats.org/officeDocument/2006/relationships/hyperlink" Target="https://www.fwc.gov.au/documents/awardsandorders/html/pr583022.ht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fwc.gov.au/documents/awardsandorders/html/pr715135.htm" TargetMode="External"/><Relationship Id="rId23" Type="http://schemas.openxmlformats.org/officeDocument/2006/relationships/hyperlink" Target="http://www.fwc.gov.au/awardsandorders/html/PR557581.htm" TargetMode="External"/><Relationship Id="rId28" Type="http://schemas.openxmlformats.org/officeDocument/2006/relationships/hyperlink" Target="https://www.fwc.gov.au/documents/awardsandorders/html/pr610231.htm" TargetMode="External"/><Relationship Id="rId49" Type="http://schemas.openxmlformats.org/officeDocument/2006/relationships/hyperlink" Target="http://www.fwc.gov.au/awardsandorders/html/PR503700.htm" TargetMode="External"/><Relationship Id="rId114" Type="http://schemas.openxmlformats.org/officeDocument/2006/relationships/hyperlink" Target="https://www.fwc.gov.au/documents/awardsandorders/html/pr592165.htm" TargetMode="External"/><Relationship Id="rId119" Type="http://schemas.openxmlformats.org/officeDocument/2006/relationships/hyperlink" Target="http://www.fwc.gov.au/awardsandorders/html/PR998178.htm" TargetMode="External"/><Relationship Id="rId44" Type="http://schemas.openxmlformats.org/officeDocument/2006/relationships/hyperlink" Target="http://www.fwc.gov.au/awardsandorders/html/PR546044.htm" TargetMode="External"/><Relationship Id="rId60" Type="http://schemas.openxmlformats.org/officeDocument/2006/relationships/hyperlink" Target="http://www.fwc.gov.au/awardsandorders/html/PR994458.htm" TargetMode="External"/><Relationship Id="rId65" Type="http://schemas.openxmlformats.org/officeDocument/2006/relationships/hyperlink" Target="http://www.fwc.gov.au/awardsandorders/html/PR994458.htm" TargetMode="External"/><Relationship Id="rId81" Type="http://schemas.openxmlformats.org/officeDocument/2006/relationships/hyperlink" Target="https://www.fwc.gov.au/documents/awardmod/download/nes.pdf" TargetMode="External"/><Relationship Id="rId86" Type="http://schemas.openxmlformats.org/officeDocument/2006/relationships/hyperlink" Target="http://www.fwc.gov.au/awardsandorders/html/PR503700.htm" TargetMode="External"/><Relationship Id="rId130" Type="http://schemas.openxmlformats.org/officeDocument/2006/relationships/hyperlink" Target="http://www.fwc.gov.au/awardsandorders/html/PR998178.htm" TargetMode="External"/><Relationship Id="rId135" Type="http://schemas.openxmlformats.org/officeDocument/2006/relationships/hyperlink" Target="http://www.fwc.gov.au/awardsandorders/html/PR566877.htm" TargetMode="External"/><Relationship Id="rId151" Type="http://schemas.openxmlformats.org/officeDocument/2006/relationships/hyperlink" Target="http://www.legislation.gov.au/Series/C2009A00028" TargetMode="External"/><Relationship Id="rId156" Type="http://schemas.openxmlformats.org/officeDocument/2006/relationships/hyperlink" Target="http://www.fwc.gov.au/awardsandorders/html/PR994458.htm" TargetMode="External"/><Relationship Id="rId177" Type="http://schemas.openxmlformats.org/officeDocument/2006/relationships/hyperlink" Target="http://www.legislation.gov.au/Series/C2009A00028" TargetMode="External"/><Relationship Id="rId198" Type="http://schemas.openxmlformats.org/officeDocument/2006/relationships/hyperlink" Target="http://www.fwc.gov.au/awardsandorders/html/pr544519.htm" TargetMode="External"/><Relationship Id="rId172" Type="http://schemas.openxmlformats.org/officeDocument/2006/relationships/hyperlink" Target="http://www.fwc.gov.au/awardsandorders/html/pr607581.htm" TargetMode="External"/><Relationship Id="rId193" Type="http://schemas.openxmlformats.org/officeDocument/2006/relationships/hyperlink" Target="http://www.fwc.gov.au/awardsandorders/html/PR991575.htm" TargetMode="External"/><Relationship Id="rId202" Type="http://schemas.openxmlformats.org/officeDocument/2006/relationships/hyperlink" Target="http://www.fwc.gov.au/documents/awardsandorders/html/pr598110.htm" TargetMode="External"/><Relationship Id="rId207" Type="http://schemas.openxmlformats.org/officeDocument/2006/relationships/hyperlink" Target="https://www.fwc.gov.au/documents/awardsandorders/html/pr715135.htm" TargetMode="External"/><Relationship Id="rId223" Type="http://schemas.openxmlformats.org/officeDocument/2006/relationships/hyperlink" Target="http://www.legislation.gov.au/Series/C2009A00028" TargetMode="External"/><Relationship Id="rId228" Type="http://schemas.openxmlformats.org/officeDocument/2006/relationships/header" Target="header5.xml"/><Relationship Id="rId13" Type="http://schemas.openxmlformats.org/officeDocument/2006/relationships/hyperlink" Target="https://www.fwc.gov.au/awards-agreements/awards/modern-award-reviews/4-yearly-review/common-issues/am2014300-award"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187.htm" TargetMode="External"/><Relationship Id="rId109" Type="http://schemas.openxmlformats.org/officeDocument/2006/relationships/hyperlink" Target="http://www.fwc.gov.au/awardsandorders/html/PR522929.htm" TargetMode="External"/><Relationship Id="rId34" Type="http://schemas.openxmlformats.org/officeDocument/2006/relationships/footer" Target="footer2.xml"/><Relationship Id="rId50" Type="http://schemas.openxmlformats.org/officeDocument/2006/relationships/hyperlink" Target="http://www.fwc.gov.au/awardsandorders/html/PR997772.htm" TargetMode="External"/><Relationship Id="rId55" Type="http://schemas.openxmlformats.org/officeDocument/2006/relationships/hyperlink" Target="http://www.fwc.gov.au/awardsandorders/html/PR994458.htm"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www.fwc.gov.au/awardsandorders/html/PR997939.htm" TargetMode="External"/><Relationship Id="rId104" Type="http://schemas.openxmlformats.org/officeDocument/2006/relationships/hyperlink" Target="https://www.fwc.gov.au/documents/awardsandorders/html/pr592165.htm" TargetMode="External"/><Relationship Id="rId120" Type="http://schemas.openxmlformats.org/officeDocument/2006/relationships/hyperlink" Target="http://www.fwc.gov.au/awardsandorders/html/PR509220.htm" TargetMode="External"/><Relationship Id="rId125" Type="http://schemas.openxmlformats.org/officeDocument/2006/relationships/hyperlink" Target="http://www.fwc.gov.au/awardsandorders/html/PR579570.htm" TargetMode="External"/><Relationship Id="rId141" Type="http://schemas.openxmlformats.org/officeDocument/2006/relationships/hyperlink" Target="http://www.fwc.gov.au/awardsandorders/html/PR992497.htm" TargetMode="External"/><Relationship Id="rId146" Type="http://schemas.openxmlformats.org/officeDocument/2006/relationships/hyperlink" Target="https://www.fwc.gov.au/documents/awardsandorders/html/pr610097.htm" TargetMode="External"/><Relationship Id="rId167" Type="http://schemas.openxmlformats.org/officeDocument/2006/relationships/hyperlink" Target="http://www.fwc.gov.au/awardsandorders/html/pr607581.htm" TargetMode="External"/><Relationship Id="rId188" Type="http://schemas.openxmlformats.org/officeDocument/2006/relationships/hyperlink" Target="https://www.fwc.gov.au/documents/awardsandorders/html/pr583022.htm" TargetMode="External"/><Relationship Id="rId7" Type="http://schemas.openxmlformats.org/officeDocument/2006/relationships/endnotes" Target="endnotes.xml"/><Relationship Id="rId71" Type="http://schemas.openxmlformats.org/officeDocument/2006/relationships/hyperlink" Target="https://www.fwc.gov.au/documents/awardsandorders/html/pr610231.htm" TargetMode="External"/><Relationship Id="rId92" Type="http://schemas.openxmlformats.org/officeDocument/2006/relationships/hyperlink" Target="http://www.legislation.gov.au/Series/C2009A00028" TargetMode="External"/><Relationship Id="rId162" Type="http://schemas.openxmlformats.org/officeDocument/2006/relationships/hyperlink" Target="http://www.fwc.gov.au/awardsandorders/html/PR992497.htm" TargetMode="External"/><Relationship Id="rId183" Type="http://schemas.openxmlformats.org/officeDocument/2006/relationships/hyperlink" Target="https://www.fwc.gov.au/documents/awardsandorders/html/pr583022.htm" TargetMode="External"/><Relationship Id="rId213" Type="http://schemas.openxmlformats.org/officeDocument/2006/relationships/hyperlink" Target="https://www.fwc.gov.au/documents/awardsandorders/html/pr715135.htm" TargetMode="External"/><Relationship Id="rId218" Type="http://schemas.openxmlformats.org/officeDocument/2006/relationships/hyperlink" Target="http://www.fwc.gov.au/documents/documents/modern_awards/cash-out-agreement.pdf" TargetMode="External"/><Relationship Id="rId2" Type="http://schemas.openxmlformats.org/officeDocument/2006/relationships/numbering" Target="numbering.xml"/><Relationship Id="rId29" Type="http://schemas.openxmlformats.org/officeDocument/2006/relationships/hyperlink" Target="https://www.fwc.gov.au/documents/awardsandorders/html/pr701470.htm" TargetMode="External"/><Relationship Id="rId24" Type="http://schemas.openxmlformats.org/officeDocument/2006/relationships/hyperlink" Target="http://www.fwc.gov.au/awardsandorders/html/PR573679.htm" TargetMode="External"/><Relationship Id="rId40" Type="http://schemas.openxmlformats.org/officeDocument/2006/relationships/hyperlink" Target="http://www.fwc.gov.au/awardsandorders/html/PR542187.htm" TargetMode="External"/><Relationship Id="rId45" Type="http://schemas.openxmlformats.org/officeDocument/2006/relationships/hyperlink" Target="http://www.fwc.gov.au/awardsandorders/html/PR994458.htm" TargetMode="External"/><Relationship Id="rId66" Type="http://schemas.openxmlformats.org/officeDocument/2006/relationships/hyperlink" Target="http://www.fwc.gov.au/awardmod/download/nes.pdf" TargetMode="External"/><Relationship Id="rId87" Type="http://schemas.openxmlformats.org/officeDocument/2006/relationships/hyperlink" Target="http://www.fwc.gov.au/awardsandorders/html/PR561478.htm" TargetMode="External"/><Relationship Id="rId110" Type="http://schemas.openxmlformats.org/officeDocument/2006/relationships/hyperlink" Target="http://www.fwc.gov.au/awardsandorders/html/pr536732.htm" TargetMode="External"/><Relationship Id="rId115" Type="http://schemas.openxmlformats.org/officeDocument/2006/relationships/hyperlink" Target="https://www.fwc.gov.au/documents/awardsandorders/html/pr606392.htm" TargetMode="External"/><Relationship Id="rId131" Type="http://schemas.openxmlformats.org/officeDocument/2006/relationships/hyperlink" Target="http://www.fwc.gov.au/awardsandorders/html/PR509220.htm" TargetMode="External"/><Relationship Id="rId136" Type="http://schemas.openxmlformats.org/officeDocument/2006/relationships/hyperlink" Target="http://www.fwc.gov.au/awardsandorders/html/PR579570.htm" TargetMode="External"/><Relationship Id="rId157" Type="http://schemas.openxmlformats.org/officeDocument/2006/relationships/hyperlink" Target="http://www.fwc.gov.au/awardsandorders/html/PR546044.htm" TargetMode="External"/><Relationship Id="rId178" Type="http://schemas.openxmlformats.org/officeDocument/2006/relationships/hyperlink" Target="http://www.legislation.gov.au/Series/C2009A00028" TargetMode="External"/><Relationship Id="rId61" Type="http://schemas.openxmlformats.org/officeDocument/2006/relationships/hyperlink" Target="http://www.fwc.gov.au/awardsandorders/html/PR994458.htm"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www.fwc.gov.au/awardmod/download/nes.pdf" TargetMode="External"/><Relationship Id="rId173" Type="http://schemas.openxmlformats.org/officeDocument/2006/relationships/hyperlink" Target="http://www.fwc.gov.au/awardsandorders/html/pr607581.htm" TargetMode="External"/><Relationship Id="rId194" Type="http://schemas.openxmlformats.org/officeDocument/2006/relationships/hyperlink" Target="http://www.fwc.gov.au/awardsandorders/html/PR503700.htm" TargetMode="External"/><Relationship Id="rId199" Type="http://schemas.openxmlformats.org/officeDocument/2006/relationships/hyperlink" Target="http://www.fwc.gov.au/awardsandorders/html/PR557581.htm" TargetMode="External"/><Relationship Id="rId203" Type="http://schemas.openxmlformats.org/officeDocument/2006/relationships/hyperlink" Target="http://www.fwc.gov.au/documents/awardsandorders/html/pr701683.htm" TargetMode="External"/><Relationship Id="rId208" Type="http://schemas.openxmlformats.org/officeDocument/2006/relationships/hyperlink" Target="https://www.fwc.gov.au/documents/awardsandorders/html/pr715135.htm" TargetMode="External"/><Relationship Id="rId229" Type="http://schemas.openxmlformats.org/officeDocument/2006/relationships/footer" Target="footer6.xml"/><Relationship Id="rId19" Type="http://schemas.openxmlformats.org/officeDocument/2006/relationships/hyperlink" Target="http://www.fwc.gov.au/awardsandorders/html/PR991575.htm" TargetMode="External"/><Relationship Id="rId224" Type="http://schemas.openxmlformats.org/officeDocument/2006/relationships/header" Target="header3.xm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yperlink" Target="https://www.fwc.gov.au/documents/awardsandorders/html/pr718141.htm" TargetMode="External"/><Relationship Id="rId35" Type="http://schemas.openxmlformats.org/officeDocument/2006/relationships/footer" Target="footer3.xml"/><Relationship Id="rId56" Type="http://schemas.openxmlformats.org/officeDocument/2006/relationships/hyperlink" Target="http://www.fwc.gov.au/awardsandorders/html/PR994458.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www.fwc.gov.au/awardsandorders/html/pr536732.htm" TargetMode="External"/><Relationship Id="rId105" Type="http://schemas.openxmlformats.org/officeDocument/2006/relationships/hyperlink" Target="https://www.fwc.gov.au/documents/awardsandorders/html/pr606392.htm" TargetMode="External"/><Relationship Id="rId126" Type="http://schemas.openxmlformats.org/officeDocument/2006/relationships/hyperlink" Target="http://www.fwc.gov.au/awardsandorders/html/pr592325.htm" TargetMode="External"/><Relationship Id="rId147" Type="http://schemas.openxmlformats.org/officeDocument/2006/relationships/hyperlink" Target="https://www.fwc.gov.au/documents/awardsandorders/html/pr610097.htm" TargetMode="External"/><Relationship Id="rId168" Type="http://schemas.openxmlformats.org/officeDocument/2006/relationships/hyperlink" Target="http://www.fwc.gov.au/awardsandorders/html/PR992497.htm" TargetMode="External"/><Relationship Id="rId8" Type="http://schemas.openxmlformats.org/officeDocument/2006/relationships/hyperlink" Target="https://www.fwc.gov.au/awards-agreements/awards/modern-award-reviews/4-yearly-review/common-issues/am201447-annual-leave" TargetMode="External"/><Relationship Id="rId51" Type="http://schemas.openxmlformats.org/officeDocument/2006/relationships/hyperlink" Target="http://www.fwc.gov.au/awardsandorders/html/PR997772.htm" TargetMode="External"/><Relationship Id="rId72" Type="http://schemas.openxmlformats.org/officeDocument/2006/relationships/hyperlink" Target="https://www.fwc.gov.au/documents/awardsandorders/html/pr610231.htm"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fwc.gov.au/awardsandorders/html/PR509098.htm" TargetMode="External"/><Relationship Id="rId121" Type="http://schemas.openxmlformats.org/officeDocument/2006/relationships/hyperlink" Target="http://www.fwc.gov.au/awardsandorders/html/PR523050.htm" TargetMode="External"/><Relationship Id="rId142" Type="http://schemas.openxmlformats.org/officeDocument/2006/relationships/hyperlink" Target="http://www.fwc.gov.au/awardsandorders/html/PR998178.htm" TargetMode="External"/><Relationship Id="rId163" Type="http://schemas.openxmlformats.org/officeDocument/2006/relationships/hyperlink" Target="http://www.fwc.gov.au/awardsandorders/html/PR992497.htm" TargetMode="External"/><Relationship Id="rId184" Type="http://schemas.openxmlformats.org/officeDocument/2006/relationships/hyperlink" Target="https://www.fwc.gov.au/documents/awardsandorders/html/pr583022.htm" TargetMode="External"/><Relationship Id="rId189" Type="http://schemas.openxmlformats.org/officeDocument/2006/relationships/hyperlink" Target="https://www.fwc.gov.au/documents/awardsandorders/html/pr712255.htm" TargetMode="External"/><Relationship Id="rId219" Type="http://schemas.openxmlformats.org/officeDocument/2006/relationships/hyperlink" Target="http://www.fwc.gov.au/awardmod/download/nes.pdf" TargetMode="External"/><Relationship Id="rId3" Type="http://schemas.openxmlformats.org/officeDocument/2006/relationships/styles" Target="styles.xml"/><Relationship Id="rId214" Type="http://schemas.openxmlformats.org/officeDocument/2006/relationships/hyperlink" Target="https://www.fwc.gov.au/documents/awardsandorders/html/pr712255.htm" TargetMode="External"/><Relationship Id="rId230" Type="http://schemas.openxmlformats.org/officeDocument/2006/relationships/fontTable" Target="fontTable.xml"/><Relationship Id="rId25" Type="http://schemas.openxmlformats.org/officeDocument/2006/relationships/hyperlink" Target="https://www.fwc.gov.au/documents/awardsandorders/html/pr583022.htm" TargetMode="External"/><Relationship Id="rId46" Type="http://schemas.openxmlformats.org/officeDocument/2006/relationships/hyperlink" Target="http://www.fwc.gov.au/awardsandorders/html/PR546044.htm" TargetMode="External"/><Relationship Id="rId67" Type="http://schemas.openxmlformats.org/officeDocument/2006/relationships/hyperlink" Target="http://www.fwc.gov.au/awardsandorders/html/PR542187.htm" TargetMode="External"/><Relationship Id="rId116" Type="http://schemas.openxmlformats.org/officeDocument/2006/relationships/hyperlink" Target="https://www.fwc.gov.au/documents/awardsandorders/html/pr707480.htm" TargetMode="External"/><Relationship Id="rId137" Type="http://schemas.openxmlformats.org/officeDocument/2006/relationships/hyperlink" Target="http://www.fwc.gov.au/awardsandorders/html/pr592325.htm" TargetMode="External"/><Relationship Id="rId158" Type="http://schemas.openxmlformats.org/officeDocument/2006/relationships/hyperlink" Target="http://www.fwc.gov.au/awardsandorders/html/PR546044.htm" TargetMode="External"/><Relationship Id="rId20" Type="http://schemas.openxmlformats.org/officeDocument/2006/relationships/hyperlink" Target="http://www.fwc.gov.au/awardsandorders/html/pr532630.htm" TargetMode="External"/><Relationship Id="rId41" Type="http://schemas.openxmlformats.org/officeDocument/2006/relationships/hyperlink" Target="http://www.fwc.gov.au/awardsandorders/html/PR994458.htm" TargetMode="External"/><Relationship Id="rId62" Type="http://schemas.openxmlformats.org/officeDocument/2006/relationships/hyperlink" Target="http://www.fwc.gov.au/awardsandorders/html/PR992497.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s://www.fwc.gov.au/documents/awardsandorders/html/pr706974.htm" TargetMode="External"/><Relationship Id="rId111" Type="http://schemas.openxmlformats.org/officeDocument/2006/relationships/hyperlink" Target="http://www.fwc.gov.au/awardsandorders/html/PR551655.htm" TargetMode="External"/><Relationship Id="rId132" Type="http://schemas.openxmlformats.org/officeDocument/2006/relationships/hyperlink" Target="http://www.fwc.gov.au/awardsandorders/html/PR523050.htm" TargetMode="External"/><Relationship Id="rId153" Type="http://schemas.openxmlformats.org/officeDocument/2006/relationships/hyperlink" Target="http://www.legislation.gov.au/Series/C2009A00028" TargetMode="External"/><Relationship Id="rId174" Type="http://schemas.openxmlformats.org/officeDocument/2006/relationships/hyperlink" Target="http://www.fwc.gov.au/awardsandorders/html/pr607581.htm" TargetMode="External"/><Relationship Id="rId179" Type="http://schemas.openxmlformats.org/officeDocument/2006/relationships/hyperlink" Target="http://www.fwc.gov.au/awardsandorders/html/PR992497.htm" TargetMode="External"/><Relationship Id="rId195" Type="http://schemas.openxmlformats.org/officeDocument/2006/relationships/hyperlink" Target="http://www.fwc.gov.au/awardsandorders/html/PR503700.htm" TargetMode="External"/><Relationship Id="rId209" Type="http://schemas.openxmlformats.org/officeDocument/2006/relationships/hyperlink" Target="https://www.fwc.gov.au/documents/awardsandorders/html/pr715135.htm" TargetMode="External"/><Relationship Id="rId190" Type="http://schemas.openxmlformats.org/officeDocument/2006/relationships/hyperlink" Target="https://www.fwc.gov.au/documents/awardsandorders/html/pr712255.htm" TargetMode="External"/><Relationship Id="rId204" Type="http://schemas.openxmlformats.org/officeDocument/2006/relationships/hyperlink" Target="https://www.fwc.gov.au/documents/awardsandorders/html/pr712255.htm" TargetMode="External"/><Relationship Id="rId220" Type="http://schemas.openxmlformats.org/officeDocument/2006/relationships/hyperlink" Target="http://www.legislation.gov.au/Series/C2009A00028" TargetMode="External"/><Relationship Id="rId225" Type="http://schemas.openxmlformats.org/officeDocument/2006/relationships/header" Target="header4.xml"/><Relationship Id="rId15" Type="http://schemas.openxmlformats.org/officeDocument/2006/relationships/hyperlink" Target="https://www.fwc.gov.au/awards-agreements/awards/modern-award-reviews/4-yearly-review/common-issues/am20151-family-and" TargetMode="External"/><Relationship Id="rId36" Type="http://schemas.openxmlformats.org/officeDocument/2006/relationships/hyperlink" Target="http://www.fwc.gov.au/awardsandorders/html/PR991575.htm" TargetMode="External"/><Relationship Id="rId57" Type="http://schemas.openxmlformats.org/officeDocument/2006/relationships/hyperlink" Target="http://www.fwc.gov.au/awardsandorders/html/PR992497.htm" TargetMode="External"/><Relationship Id="rId106" Type="http://schemas.openxmlformats.org/officeDocument/2006/relationships/hyperlink" Target="https://www.fwc.gov.au/documents/awardsandorders/html/pr707480.htm" TargetMode="External"/><Relationship Id="rId127" Type="http://schemas.openxmlformats.org/officeDocument/2006/relationships/hyperlink" Target="https://www.fwc.gov.au/documents/awardsandorders/html/pr606546.htm" TargetMode="External"/><Relationship Id="rId10" Type="http://schemas.openxmlformats.org/officeDocument/2006/relationships/hyperlink" Target="https://www.fwc.gov.au/awards-agreements/awards/modern-award-reviews/4-yearly-review/common-issues/am2014196-part-time" TargetMode="External"/><Relationship Id="rId31" Type="http://schemas.openxmlformats.org/officeDocument/2006/relationships/header" Target="header1.xml"/><Relationship Id="rId52" Type="http://schemas.openxmlformats.org/officeDocument/2006/relationships/hyperlink" Target="http://www.fwc.gov.au/awardsandorders/html/PR546044.htm" TargetMode="External"/><Relationship Id="rId73" Type="http://schemas.openxmlformats.org/officeDocument/2006/relationships/hyperlink" Target="http://www.fwc.gov.au/awardsandorders/html/PR542187.htm" TargetMode="External"/><Relationship Id="rId78" Type="http://schemas.openxmlformats.org/officeDocument/2006/relationships/hyperlink" Target="https://www.fwc.gov.au/documents/awardsandorders/html/pr700575.htm"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www.fwc.gov.au/awardsandorders/html/PR522929.htm" TargetMode="External"/><Relationship Id="rId101" Type="http://schemas.openxmlformats.org/officeDocument/2006/relationships/hyperlink" Target="http://www.fwc.gov.au/awardsandorders/html/PR551655.htm" TargetMode="External"/><Relationship Id="rId122" Type="http://schemas.openxmlformats.org/officeDocument/2006/relationships/hyperlink" Target="http://www.fwc.gov.au/awardsandorders/html/pr536853.htm" TargetMode="External"/><Relationship Id="rId143" Type="http://schemas.openxmlformats.org/officeDocument/2006/relationships/hyperlink" Target="http://www.fwc.gov.au/awardsandorders/html/PR509220.htm" TargetMode="External"/><Relationship Id="rId148" Type="http://schemas.openxmlformats.org/officeDocument/2006/relationships/hyperlink" Target="http://www.fwc.gov.au/awardmod/download/nes.pdf" TargetMode="External"/><Relationship Id="rId164" Type="http://schemas.openxmlformats.org/officeDocument/2006/relationships/hyperlink" Target="http://www.fwc.gov.au/awardsandorders/html/PR992497.htm" TargetMode="External"/><Relationship Id="rId169" Type="http://schemas.openxmlformats.org/officeDocument/2006/relationships/hyperlink" Target="http://www.fwc.gov.au/awardsandorders/html/PR992497.htm" TargetMode="External"/><Relationship Id="rId185" Type="http://schemas.openxmlformats.org/officeDocument/2006/relationships/hyperlink" Target="https://www.fwc.gov.au/documents/awardsandorders/html/pr583022.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190-transitional" TargetMode="External"/><Relationship Id="rId180" Type="http://schemas.openxmlformats.org/officeDocument/2006/relationships/hyperlink" Target="https://www.fwc.gov.au/documents/awardsandorders/html/pr583022.htm" TargetMode="External"/><Relationship Id="rId210" Type="http://schemas.openxmlformats.org/officeDocument/2006/relationships/hyperlink" Target="https://www.fwc.gov.au/documents/awardsandorders/html/pr715135.htm" TargetMode="External"/><Relationship Id="rId215" Type="http://schemas.openxmlformats.org/officeDocument/2006/relationships/hyperlink" Target="https://www.fwc.gov.au/documents/awardsandorders/html/pr583022.htm" TargetMode="External"/><Relationship Id="rId26" Type="http://schemas.openxmlformats.org/officeDocument/2006/relationships/hyperlink" Target="http://www.fwc.gov.au/awardsandorders/html/pr607581.htm" TargetMode="External"/><Relationship Id="rId231" Type="http://schemas.openxmlformats.org/officeDocument/2006/relationships/theme" Target="theme/theme1.xml"/><Relationship Id="rId47" Type="http://schemas.openxmlformats.org/officeDocument/2006/relationships/hyperlink" Target="http://www.fwc.gov.au/awardsandorders/html/PR546044.htm" TargetMode="External"/><Relationship Id="rId68" Type="http://schemas.openxmlformats.org/officeDocument/2006/relationships/hyperlink" Target="https://www.fwc.gov.au/documents/awardsandorders/html/prxxxxxx.htm" TargetMode="External"/><Relationship Id="rId89" Type="http://schemas.openxmlformats.org/officeDocument/2006/relationships/hyperlink" Target="https://www.fwc.gov.au/documents/awardmod/download/nes.pdf" TargetMode="External"/><Relationship Id="rId112" Type="http://schemas.openxmlformats.org/officeDocument/2006/relationships/hyperlink" Target="https://www.fwc.gov.au/awardsandorders/html/PR566745.htm" TargetMode="External"/><Relationship Id="rId133" Type="http://schemas.openxmlformats.org/officeDocument/2006/relationships/hyperlink" Target="http://www.fwc.gov.au/awardsandorders/html/pr536853.htm" TargetMode="External"/><Relationship Id="rId154" Type="http://schemas.openxmlformats.org/officeDocument/2006/relationships/hyperlink" Target="http://www.fwc.gov.au/awardsandorders/html/PR994458.htm" TargetMode="External"/><Relationship Id="rId175" Type="http://schemas.openxmlformats.org/officeDocument/2006/relationships/hyperlink" Target="http://www.fwc.gov.au/awardsandorders/html/pr607581.htm" TargetMode="External"/><Relationship Id="rId196" Type="http://schemas.openxmlformats.org/officeDocument/2006/relationships/hyperlink" Target="http://www.fwc.gov.au/awardsandorders/html/PR991575.htm" TargetMode="External"/><Relationship Id="rId200" Type="http://schemas.openxmlformats.org/officeDocument/2006/relationships/hyperlink" Target="http://www.fwc.gov.au/awardsandorders/html/PR573679.htm"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www.legislation.gov.au/Series/C2009A00028" TargetMode="External"/><Relationship Id="rId37" Type="http://schemas.openxmlformats.org/officeDocument/2006/relationships/hyperlink" Target="http://www.fwc.gov.au/awardsandorders/html/PR542187.htm" TargetMode="External"/><Relationship Id="rId58" Type="http://schemas.openxmlformats.org/officeDocument/2006/relationships/hyperlink" Target="http://www.fwc.gov.au/awardsandorders/html/PR994458.htm" TargetMode="External"/><Relationship Id="rId79" Type="http://schemas.openxmlformats.org/officeDocument/2006/relationships/hyperlink" Target="https://www.fwc.gov.au/documents/awardsandorders/html/pr700575.htm" TargetMode="External"/><Relationship Id="rId102" Type="http://schemas.openxmlformats.org/officeDocument/2006/relationships/hyperlink" Target="https://www.fwc.gov.au/awardsandorders/html/PR566745.htm" TargetMode="External"/><Relationship Id="rId123" Type="http://schemas.openxmlformats.org/officeDocument/2006/relationships/hyperlink" Target="http://www.fwc.gov.au/awardsandorders/html/PR551776.htm" TargetMode="External"/><Relationship Id="rId144" Type="http://schemas.openxmlformats.org/officeDocument/2006/relationships/hyperlink" Target="http://www.fwc.gov.au/awardsandorders/html/PR523050.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607581.htm" TargetMode="External"/><Relationship Id="rId186" Type="http://schemas.openxmlformats.org/officeDocument/2006/relationships/hyperlink" Target="https://www.fwc.gov.au/documents/awardsandorders/html/pr583022.htm" TargetMode="External"/><Relationship Id="rId211" Type="http://schemas.openxmlformats.org/officeDocument/2006/relationships/hyperlink" Target="https://www.fwc.gov.au/documents/awardsandorders/html/pr71513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6F159-8869-4DBA-99BB-A40CB5A4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55</Pages>
  <Words>20111</Words>
  <Characters>114635</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MA000067 - Journalists Published Media Award 2010</vt:lpstr>
    </vt:vector>
  </TitlesOfParts>
  <Company>Fair Work Australia</Company>
  <LinksUpToDate>false</LinksUpToDate>
  <CharactersWithSpaces>134478</CharactersWithSpaces>
  <SharedDoc>false</SharedDoc>
  <HLinks>
    <vt:vector size="858" baseType="variant">
      <vt:variant>
        <vt:i4>3997744</vt:i4>
      </vt:variant>
      <vt:variant>
        <vt:i4>831</vt:i4>
      </vt:variant>
      <vt:variant>
        <vt:i4>0</vt:i4>
      </vt:variant>
      <vt:variant>
        <vt:i4>5</vt:i4>
      </vt:variant>
      <vt:variant>
        <vt:lpwstr>http://www.fwc.gov.au/awardsandorders/html/pr544519.htm</vt:lpwstr>
      </vt:variant>
      <vt:variant>
        <vt:lpwstr/>
      </vt:variant>
      <vt:variant>
        <vt:i4>3735613</vt:i4>
      </vt:variant>
      <vt:variant>
        <vt:i4>828</vt:i4>
      </vt:variant>
      <vt:variant>
        <vt:i4>0</vt:i4>
      </vt:variant>
      <vt:variant>
        <vt:i4>5</vt:i4>
      </vt:variant>
      <vt:variant>
        <vt:lpwstr>http://www.fwc.gov.au/awardsandorders/html/pr532630.htm</vt:lpwstr>
      </vt:variant>
      <vt:variant>
        <vt:lpwstr/>
      </vt:variant>
      <vt:variant>
        <vt:i4>3276849</vt:i4>
      </vt:variant>
      <vt:variant>
        <vt:i4>825</vt:i4>
      </vt:variant>
      <vt:variant>
        <vt:i4>0</vt:i4>
      </vt:variant>
      <vt:variant>
        <vt:i4>5</vt:i4>
      </vt:variant>
      <vt:variant>
        <vt:lpwstr>http://www.fwc.gov.au/awardsandorders/html/PR991575.htm</vt:lpwstr>
      </vt:variant>
      <vt:variant>
        <vt:lpwstr/>
      </vt:variant>
      <vt:variant>
        <vt:i4>3866687</vt:i4>
      </vt:variant>
      <vt:variant>
        <vt:i4>816</vt:i4>
      </vt:variant>
      <vt:variant>
        <vt:i4>0</vt:i4>
      </vt:variant>
      <vt:variant>
        <vt:i4>5</vt:i4>
      </vt:variant>
      <vt:variant>
        <vt:lpwstr>http://www.fwc.gov.au/awardsandorders/html/PR503700.htm</vt:lpwstr>
      </vt:variant>
      <vt:variant>
        <vt:lpwstr/>
      </vt:variant>
      <vt:variant>
        <vt:i4>3866687</vt:i4>
      </vt:variant>
      <vt:variant>
        <vt:i4>792</vt:i4>
      </vt:variant>
      <vt:variant>
        <vt:i4>0</vt:i4>
      </vt:variant>
      <vt:variant>
        <vt:i4>5</vt:i4>
      </vt:variant>
      <vt:variant>
        <vt:lpwstr>http://www.fwc.gov.au/awardsandorders/html/PR503700.htm</vt:lpwstr>
      </vt:variant>
      <vt:variant>
        <vt:lpwstr/>
      </vt:variant>
      <vt:variant>
        <vt:i4>3276849</vt:i4>
      </vt:variant>
      <vt:variant>
        <vt:i4>789</vt:i4>
      </vt:variant>
      <vt:variant>
        <vt:i4>0</vt:i4>
      </vt:variant>
      <vt:variant>
        <vt:i4>5</vt:i4>
      </vt:variant>
      <vt:variant>
        <vt:lpwstr>http://www.fwc.gov.au/awardsandorders/html/PR991575.htm</vt:lpwstr>
      </vt:variant>
      <vt:variant>
        <vt:lpwstr/>
      </vt:variant>
      <vt:variant>
        <vt:i4>4128818</vt:i4>
      </vt:variant>
      <vt:variant>
        <vt:i4>762</vt:i4>
      </vt:variant>
      <vt:variant>
        <vt:i4>0</vt:i4>
      </vt:variant>
      <vt:variant>
        <vt:i4>5</vt:i4>
      </vt:variant>
      <vt:variant>
        <vt:lpwstr>http://www.fwc.gov.au/awardsandorders/html/PR992497.htm</vt:lpwstr>
      </vt:variant>
      <vt:variant>
        <vt:lpwstr/>
      </vt:variant>
      <vt:variant>
        <vt:i4>4128818</vt:i4>
      </vt:variant>
      <vt:variant>
        <vt:i4>756</vt:i4>
      </vt:variant>
      <vt:variant>
        <vt:i4>0</vt:i4>
      </vt:variant>
      <vt:variant>
        <vt:i4>5</vt:i4>
      </vt:variant>
      <vt:variant>
        <vt:lpwstr>http://www.fwc.gov.au/awardsandorders/html/PR992497.htm</vt:lpwstr>
      </vt:variant>
      <vt:variant>
        <vt:lpwstr/>
      </vt:variant>
      <vt:variant>
        <vt:i4>4128818</vt:i4>
      </vt:variant>
      <vt:variant>
        <vt:i4>747</vt:i4>
      </vt:variant>
      <vt:variant>
        <vt:i4>0</vt:i4>
      </vt:variant>
      <vt:variant>
        <vt:i4>5</vt:i4>
      </vt:variant>
      <vt:variant>
        <vt:lpwstr>http://www.fwc.gov.au/awardsandorders/html/PR992497.htm</vt:lpwstr>
      </vt:variant>
      <vt:variant>
        <vt:lpwstr/>
      </vt:variant>
      <vt:variant>
        <vt:i4>4128818</vt:i4>
      </vt:variant>
      <vt:variant>
        <vt:i4>699</vt:i4>
      </vt:variant>
      <vt:variant>
        <vt:i4>0</vt:i4>
      </vt:variant>
      <vt:variant>
        <vt:i4>5</vt:i4>
      </vt:variant>
      <vt:variant>
        <vt:lpwstr>http://www.fwc.gov.au/awardsandorders/html/PR992497.htm</vt:lpwstr>
      </vt:variant>
      <vt:variant>
        <vt:lpwstr/>
      </vt:variant>
      <vt:variant>
        <vt:i4>4128818</vt:i4>
      </vt:variant>
      <vt:variant>
        <vt:i4>696</vt:i4>
      </vt:variant>
      <vt:variant>
        <vt:i4>0</vt:i4>
      </vt:variant>
      <vt:variant>
        <vt:i4>5</vt:i4>
      </vt:variant>
      <vt:variant>
        <vt:lpwstr>http://www.fwc.gov.au/awardsandorders/html/PR992497.htm</vt:lpwstr>
      </vt:variant>
      <vt:variant>
        <vt:lpwstr/>
      </vt:variant>
      <vt:variant>
        <vt:i4>4128818</vt:i4>
      </vt:variant>
      <vt:variant>
        <vt:i4>693</vt:i4>
      </vt:variant>
      <vt:variant>
        <vt:i4>0</vt:i4>
      </vt:variant>
      <vt:variant>
        <vt:i4>5</vt:i4>
      </vt:variant>
      <vt:variant>
        <vt:lpwstr>http://www.fwc.gov.au/awardsandorders/html/PR992497.htm</vt:lpwstr>
      </vt:variant>
      <vt:variant>
        <vt:lpwstr/>
      </vt:variant>
      <vt:variant>
        <vt:i4>4128818</vt:i4>
      </vt:variant>
      <vt:variant>
        <vt:i4>684</vt:i4>
      </vt:variant>
      <vt:variant>
        <vt:i4>0</vt:i4>
      </vt:variant>
      <vt:variant>
        <vt:i4>5</vt:i4>
      </vt:variant>
      <vt:variant>
        <vt:lpwstr>http://www.fwc.gov.au/awardsandorders/html/PR992497.htm</vt:lpwstr>
      </vt:variant>
      <vt:variant>
        <vt:lpwstr/>
      </vt:variant>
      <vt:variant>
        <vt:i4>4128818</vt:i4>
      </vt:variant>
      <vt:variant>
        <vt:i4>681</vt:i4>
      </vt:variant>
      <vt:variant>
        <vt:i4>0</vt:i4>
      </vt:variant>
      <vt:variant>
        <vt:i4>5</vt:i4>
      </vt:variant>
      <vt:variant>
        <vt:lpwstr>http://www.fwc.gov.au/awardsandorders/html/PR992497.htm</vt:lpwstr>
      </vt:variant>
      <vt:variant>
        <vt:lpwstr/>
      </vt:variant>
      <vt:variant>
        <vt:i4>4128818</vt:i4>
      </vt:variant>
      <vt:variant>
        <vt:i4>678</vt:i4>
      </vt:variant>
      <vt:variant>
        <vt:i4>0</vt:i4>
      </vt:variant>
      <vt:variant>
        <vt:i4>5</vt:i4>
      </vt:variant>
      <vt:variant>
        <vt:lpwstr>http://www.fwc.gov.au/awardsandorders/html/PR992497.htm</vt:lpwstr>
      </vt:variant>
      <vt:variant>
        <vt:lpwstr/>
      </vt:variant>
      <vt:variant>
        <vt:i4>4128818</vt:i4>
      </vt:variant>
      <vt:variant>
        <vt:i4>672</vt:i4>
      </vt:variant>
      <vt:variant>
        <vt:i4>0</vt:i4>
      </vt:variant>
      <vt:variant>
        <vt:i4>5</vt:i4>
      </vt:variant>
      <vt:variant>
        <vt:lpwstr>http://www.fwc.gov.au/awardsandorders/html/PR992497.htm</vt:lpwstr>
      </vt:variant>
      <vt:variant>
        <vt:lpwstr/>
      </vt:variant>
      <vt:variant>
        <vt:i4>4128818</vt:i4>
      </vt:variant>
      <vt:variant>
        <vt:i4>669</vt:i4>
      </vt:variant>
      <vt:variant>
        <vt:i4>0</vt:i4>
      </vt:variant>
      <vt:variant>
        <vt:i4>5</vt:i4>
      </vt:variant>
      <vt:variant>
        <vt:lpwstr>http://www.fwc.gov.au/awardsandorders/html/PR992497.htm</vt:lpwstr>
      </vt:variant>
      <vt:variant>
        <vt:lpwstr/>
      </vt:variant>
      <vt:variant>
        <vt:i4>3801144</vt:i4>
      </vt:variant>
      <vt:variant>
        <vt:i4>642</vt:i4>
      </vt:variant>
      <vt:variant>
        <vt:i4>0</vt:i4>
      </vt:variant>
      <vt:variant>
        <vt:i4>5</vt:i4>
      </vt:variant>
      <vt:variant>
        <vt:lpwstr>http://www.fwc.gov.au/awardsandorders/html/PR546044.htm</vt:lpwstr>
      </vt:variant>
      <vt:variant>
        <vt:lpwstr/>
      </vt:variant>
      <vt:variant>
        <vt:i4>3801144</vt:i4>
      </vt:variant>
      <vt:variant>
        <vt:i4>639</vt:i4>
      </vt:variant>
      <vt:variant>
        <vt:i4>0</vt:i4>
      </vt:variant>
      <vt:variant>
        <vt:i4>5</vt:i4>
      </vt:variant>
      <vt:variant>
        <vt:lpwstr>http://www.fwc.gov.au/awardsandorders/html/PR546044.htm</vt:lpwstr>
      </vt:variant>
      <vt:variant>
        <vt:lpwstr/>
      </vt:variant>
      <vt:variant>
        <vt:i4>3473469</vt:i4>
      </vt:variant>
      <vt:variant>
        <vt:i4>624</vt:i4>
      </vt:variant>
      <vt:variant>
        <vt:i4>0</vt:i4>
      </vt:variant>
      <vt:variant>
        <vt:i4>5</vt:i4>
      </vt:variant>
      <vt:variant>
        <vt:lpwstr>http://www.fwc.gov.au/awardsandorders/html/PR994458.htm</vt:lpwstr>
      </vt:variant>
      <vt:variant>
        <vt:lpwstr/>
      </vt:variant>
      <vt:variant>
        <vt:i4>3801144</vt:i4>
      </vt:variant>
      <vt:variant>
        <vt:i4>606</vt:i4>
      </vt:variant>
      <vt:variant>
        <vt:i4>0</vt:i4>
      </vt:variant>
      <vt:variant>
        <vt:i4>5</vt:i4>
      </vt:variant>
      <vt:variant>
        <vt:lpwstr>http://www.fwc.gov.au/awardsandorders/html/PR546044.htm</vt:lpwstr>
      </vt:variant>
      <vt:variant>
        <vt:lpwstr/>
      </vt:variant>
      <vt:variant>
        <vt:i4>3473469</vt:i4>
      </vt:variant>
      <vt:variant>
        <vt:i4>603</vt:i4>
      </vt:variant>
      <vt:variant>
        <vt:i4>0</vt:i4>
      </vt:variant>
      <vt:variant>
        <vt:i4>5</vt:i4>
      </vt:variant>
      <vt:variant>
        <vt:lpwstr>http://www.fwc.gov.au/awardsandorders/html/PR994458.htm</vt:lpwstr>
      </vt:variant>
      <vt:variant>
        <vt:lpwstr/>
      </vt:variant>
      <vt:variant>
        <vt:i4>4063290</vt:i4>
      </vt:variant>
      <vt:variant>
        <vt:i4>594</vt:i4>
      </vt:variant>
      <vt:variant>
        <vt:i4>0</vt:i4>
      </vt:variant>
      <vt:variant>
        <vt:i4>5</vt:i4>
      </vt:variant>
      <vt:variant>
        <vt:lpwstr>http://www.fwc.gov.au/awardsandorders/html/PR523050.htm</vt:lpwstr>
      </vt:variant>
      <vt:variant>
        <vt:lpwstr/>
      </vt:variant>
      <vt:variant>
        <vt:i4>1638458</vt:i4>
      </vt:variant>
      <vt:variant>
        <vt:i4>591</vt:i4>
      </vt:variant>
      <vt:variant>
        <vt:i4>0</vt:i4>
      </vt:variant>
      <vt:variant>
        <vt:i4>5</vt:i4>
      </vt:variant>
      <vt:variant>
        <vt:lpwstr/>
      </vt:variant>
      <vt:variant>
        <vt:lpwstr>standard_rate</vt:lpwstr>
      </vt:variant>
      <vt:variant>
        <vt:i4>4063290</vt:i4>
      </vt:variant>
      <vt:variant>
        <vt:i4>588</vt:i4>
      </vt:variant>
      <vt:variant>
        <vt:i4>0</vt:i4>
      </vt:variant>
      <vt:variant>
        <vt:i4>5</vt:i4>
      </vt:variant>
      <vt:variant>
        <vt:lpwstr>http://www.fwc.gov.au/awardsandorders/html/PR523050.htm</vt:lpwstr>
      </vt:variant>
      <vt:variant>
        <vt:lpwstr/>
      </vt:variant>
      <vt:variant>
        <vt:i4>3342394</vt:i4>
      </vt:variant>
      <vt:variant>
        <vt:i4>585</vt:i4>
      </vt:variant>
      <vt:variant>
        <vt:i4>0</vt:i4>
      </vt:variant>
      <vt:variant>
        <vt:i4>5</vt:i4>
      </vt:variant>
      <vt:variant>
        <vt:lpwstr>http://www.fwc.gov.au/awardsandorders/html/PR509220.htm</vt:lpwstr>
      </vt:variant>
      <vt:variant>
        <vt:lpwstr/>
      </vt:variant>
      <vt:variant>
        <vt:i4>3866680</vt:i4>
      </vt:variant>
      <vt:variant>
        <vt:i4>582</vt:i4>
      </vt:variant>
      <vt:variant>
        <vt:i4>0</vt:i4>
      </vt:variant>
      <vt:variant>
        <vt:i4>5</vt:i4>
      </vt:variant>
      <vt:variant>
        <vt:lpwstr>http://www.fwc.gov.au/awardsandorders/html/PR998178.htm</vt:lpwstr>
      </vt:variant>
      <vt:variant>
        <vt:lpwstr/>
      </vt:variant>
      <vt:variant>
        <vt:i4>4128818</vt:i4>
      </vt:variant>
      <vt:variant>
        <vt:i4>576</vt:i4>
      </vt:variant>
      <vt:variant>
        <vt:i4>0</vt:i4>
      </vt:variant>
      <vt:variant>
        <vt:i4>5</vt:i4>
      </vt:variant>
      <vt:variant>
        <vt:lpwstr>http://www.fwc.gov.au/awardsandorders/html/PR992497.htm</vt:lpwstr>
      </vt:variant>
      <vt:variant>
        <vt:lpwstr/>
      </vt:variant>
      <vt:variant>
        <vt:i4>4063292</vt:i4>
      </vt:variant>
      <vt:variant>
        <vt:i4>573</vt:i4>
      </vt:variant>
      <vt:variant>
        <vt:i4>0</vt:i4>
      </vt:variant>
      <vt:variant>
        <vt:i4>5</vt:i4>
      </vt:variant>
      <vt:variant>
        <vt:lpwstr>http://www.fwc.gov.au/awardsandorders/html/PR551776.htm</vt:lpwstr>
      </vt:variant>
      <vt:variant>
        <vt:lpwstr/>
      </vt:variant>
      <vt:variant>
        <vt:i4>3866672</vt:i4>
      </vt:variant>
      <vt:variant>
        <vt:i4>570</vt:i4>
      </vt:variant>
      <vt:variant>
        <vt:i4>0</vt:i4>
      </vt:variant>
      <vt:variant>
        <vt:i4>5</vt:i4>
      </vt:variant>
      <vt:variant>
        <vt:lpwstr>http://www.fwc.gov.au/awardsandorders/html/pr536853.htm</vt:lpwstr>
      </vt:variant>
      <vt:variant>
        <vt:lpwstr/>
      </vt:variant>
      <vt:variant>
        <vt:i4>4063290</vt:i4>
      </vt:variant>
      <vt:variant>
        <vt:i4>567</vt:i4>
      </vt:variant>
      <vt:variant>
        <vt:i4>0</vt:i4>
      </vt:variant>
      <vt:variant>
        <vt:i4>5</vt:i4>
      </vt:variant>
      <vt:variant>
        <vt:lpwstr>http://www.fwc.gov.au/awardsandorders/html/PR523050.htm</vt:lpwstr>
      </vt:variant>
      <vt:variant>
        <vt:lpwstr/>
      </vt:variant>
      <vt:variant>
        <vt:i4>3342394</vt:i4>
      </vt:variant>
      <vt:variant>
        <vt:i4>564</vt:i4>
      </vt:variant>
      <vt:variant>
        <vt:i4>0</vt:i4>
      </vt:variant>
      <vt:variant>
        <vt:i4>5</vt:i4>
      </vt:variant>
      <vt:variant>
        <vt:lpwstr>http://www.fwc.gov.au/awardsandorders/html/PR509220.htm</vt:lpwstr>
      </vt:variant>
      <vt:variant>
        <vt:lpwstr/>
      </vt:variant>
      <vt:variant>
        <vt:i4>3866680</vt:i4>
      </vt:variant>
      <vt:variant>
        <vt:i4>561</vt:i4>
      </vt:variant>
      <vt:variant>
        <vt:i4>0</vt:i4>
      </vt:variant>
      <vt:variant>
        <vt:i4>5</vt:i4>
      </vt:variant>
      <vt:variant>
        <vt:lpwstr>http://www.fwc.gov.au/awardsandorders/html/PR998178.htm</vt:lpwstr>
      </vt:variant>
      <vt:variant>
        <vt:lpwstr/>
      </vt:variant>
      <vt:variant>
        <vt:i4>4063292</vt:i4>
      </vt:variant>
      <vt:variant>
        <vt:i4>558</vt:i4>
      </vt:variant>
      <vt:variant>
        <vt:i4>0</vt:i4>
      </vt:variant>
      <vt:variant>
        <vt:i4>5</vt:i4>
      </vt:variant>
      <vt:variant>
        <vt:lpwstr>http://www.fwc.gov.au/awardsandorders/html/PR551776.htm</vt:lpwstr>
      </vt:variant>
      <vt:variant>
        <vt:lpwstr/>
      </vt:variant>
      <vt:variant>
        <vt:i4>3866672</vt:i4>
      </vt:variant>
      <vt:variant>
        <vt:i4>555</vt:i4>
      </vt:variant>
      <vt:variant>
        <vt:i4>0</vt:i4>
      </vt:variant>
      <vt:variant>
        <vt:i4>5</vt:i4>
      </vt:variant>
      <vt:variant>
        <vt:lpwstr>http://www.fwc.gov.au/awardsandorders/html/pr536853.htm</vt:lpwstr>
      </vt:variant>
      <vt:variant>
        <vt:lpwstr/>
      </vt:variant>
      <vt:variant>
        <vt:i4>4063290</vt:i4>
      </vt:variant>
      <vt:variant>
        <vt:i4>552</vt:i4>
      </vt:variant>
      <vt:variant>
        <vt:i4>0</vt:i4>
      </vt:variant>
      <vt:variant>
        <vt:i4>5</vt:i4>
      </vt:variant>
      <vt:variant>
        <vt:lpwstr>http://www.fwc.gov.au/awardsandorders/html/PR523050.htm</vt:lpwstr>
      </vt:variant>
      <vt:variant>
        <vt:lpwstr/>
      </vt:variant>
      <vt:variant>
        <vt:i4>3342394</vt:i4>
      </vt:variant>
      <vt:variant>
        <vt:i4>549</vt:i4>
      </vt:variant>
      <vt:variant>
        <vt:i4>0</vt:i4>
      </vt:variant>
      <vt:variant>
        <vt:i4>5</vt:i4>
      </vt:variant>
      <vt:variant>
        <vt:lpwstr>http://www.fwc.gov.au/awardsandorders/html/PR509220.htm</vt:lpwstr>
      </vt:variant>
      <vt:variant>
        <vt:lpwstr/>
      </vt:variant>
      <vt:variant>
        <vt:i4>3866680</vt:i4>
      </vt:variant>
      <vt:variant>
        <vt:i4>546</vt:i4>
      </vt:variant>
      <vt:variant>
        <vt:i4>0</vt:i4>
      </vt:variant>
      <vt:variant>
        <vt:i4>5</vt:i4>
      </vt:variant>
      <vt:variant>
        <vt:lpwstr>http://www.fwc.gov.au/awardsandorders/html/PR998178.htm</vt:lpwstr>
      </vt:variant>
      <vt:variant>
        <vt:lpwstr/>
      </vt:variant>
      <vt:variant>
        <vt:i4>4128818</vt:i4>
      </vt:variant>
      <vt:variant>
        <vt:i4>543</vt:i4>
      </vt:variant>
      <vt:variant>
        <vt:i4>0</vt:i4>
      </vt:variant>
      <vt:variant>
        <vt:i4>5</vt:i4>
      </vt:variant>
      <vt:variant>
        <vt:lpwstr>http://www.fwc.gov.au/awardsandorders/html/PR992497.htm</vt:lpwstr>
      </vt:variant>
      <vt:variant>
        <vt:lpwstr/>
      </vt:variant>
      <vt:variant>
        <vt:i4>3932222</vt:i4>
      </vt:variant>
      <vt:variant>
        <vt:i4>534</vt:i4>
      </vt:variant>
      <vt:variant>
        <vt:i4>0</vt:i4>
      </vt:variant>
      <vt:variant>
        <vt:i4>5</vt:i4>
      </vt:variant>
      <vt:variant>
        <vt:lpwstr>http://www.fwc.gov.au/awardsandorders/html/PR551655.htm</vt:lpwstr>
      </vt:variant>
      <vt:variant>
        <vt:lpwstr/>
      </vt:variant>
      <vt:variant>
        <vt:i4>3997758</vt:i4>
      </vt:variant>
      <vt:variant>
        <vt:i4>531</vt:i4>
      </vt:variant>
      <vt:variant>
        <vt:i4>0</vt:i4>
      </vt:variant>
      <vt:variant>
        <vt:i4>5</vt:i4>
      </vt:variant>
      <vt:variant>
        <vt:lpwstr>http://www.fwc.gov.au/awardsandorders/html/pr536732.htm</vt:lpwstr>
      </vt:variant>
      <vt:variant>
        <vt:lpwstr/>
      </vt:variant>
      <vt:variant>
        <vt:i4>3670074</vt:i4>
      </vt:variant>
      <vt:variant>
        <vt:i4>528</vt:i4>
      </vt:variant>
      <vt:variant>
        <vt:i4>0</vt:i4>
      </vt:variant>
      <vt:variant>
        <vt:i4>5</vt:i4>
      </vt:variant>
      <vt:variant>
        <vt:lpwstr>http://www.fwc.gov.au/awardsandorders/html/PR522929.htm</vt:lpwstr>
      </vt:variant>
      <vt:variant>
        <vt:lpwstr/>
      </vt:variant>
      <vt:variant>
        <vt:i4>3670064</vt:i4>
      </vt:variant>
      <vt:variant>
        <vt:i4>525</vt:i4>
      </vt:variant>
      <vt:variant>
        <vt:i4>0</vt:i4>
      </vt:variant>
      <vt:variant>
        <vt:i4>5</vt:i4>
      </vt:variant>
      <vt:variant>
        <vt:lpwstr>http://www.fwc.gov.au/awardsandorders/html/PR509098.htm</vt:lpwstr>
      </vt:variant>
      <vt:variant>
        <vt:lpwstr/>
      </vt:variant>
      <vt:variant>
        <vt:i4>3145777</vt:i4>
      </vt:variant>
      <vt:variant>
        <vt:i4>522</vt:i4>
      </vt:variant>
      <vt:variant>
        <vt:i4>0</vt:i4>
      </vt:variant>
      <vt:variant>
        <vt:i4>5</vt:i4>
      </vt:variant>
      <vt:variant>
        <vt:lpwstr>http://www.fwc.gov.au/awardsandorders/html/PR997939.htm</vt:lpwstr>
      </vt:variant>
      <vt:variant>
        <vt:lpwstr/>
      </vt:variant>
      <vt:variant>
        <vt:i4>3932222</vt:i4>
      </vt:variant>
      <vt:variant>
        <vt:i4>519</vt:i4>
      </vt:variant>
      <vt:variant>
        <vt:i4>0</vt:i4>
      </vt:variant>
      <vt:variant>
        <vt:i4>5</vt:i4>
      </vt:variant>
      <vt:variant>
        <vt:lpwstr>http://www.fwc.gov.au/awardsandorders/html/PR551655.htm</vt:lpwstr>
      </vt:variant>
      <vt:variant>
        <vt:lpwstr/>
      </vt:variant>
      <vt:variant>
        <vt:i4>3997758</vt:i4>
      </vt:variant>
      <vt:variant>
        <vt:i4>516</vt:i4>
      </vt:variant>
      <vt:variant>
        <vt:i4>0</vt:i4>
      </vt:variant>
      <vt:variant>
        <vt:i4>5</vt:i4>
      </vt:variant>
      <vt:variant>
        <vt:lpwstr>http://www.fwc.gov.au/awardsandorders/html/pr536732.htm</vt:lpwstr>
      </vt:variant>
      <vt:variant>
        <vt:lpwstr/>
      </vt:variant>
      <vt:variant>
        <vt:i4>3670074</vt:i4>
      </vt:variant>
      <vt:variant>
        <vt:i4>513</vt:i4>
      </vt:variant>
      <vt:variant>
        <vt:i4>0</vt:i4>
      </vt:variant>
      <vt:variant>
        <vt:i4>5</vt:i4>
      </vt:variant>
      <vt:variant>
        <vt:lpwstr>http://www.fwc.gov.au/awardsandorders/html/PR522929.htm</vt:lpwstr>
      </vt:variant>
      <vt:variant>
        <vt:lpwstr/>
      </vt:variant>
      <vt:variant>
        <vt:i4>3670064</vt:i4>
      </vt:variant>
      <vt:variant>
        <vt:i4>510</vt:i4>
      </vt:variant>
      <vt:variant>
        <vt:i4>0</vt:i4>
      </vt:variant>
      <vt:variant>
        <vt:i4>5</vt:i4>
      </vt:variant>
      <vt:variant>
        <vt:lpwstr>http://www.fwc.gov.au/awardsandorders/html/PR509098.htm</vt:lpwstr>
      </vt:variant>
      <vt:variant>
        <vt:lpwstr/>
      </vt:variant>
      <vt:variant>
        <vt:i4>3145777</vt:i4>
      </vt:variant>
      <vt:variant>
        <vt:i4>507</vt:i4>
      </vt:variant>
      <vt:variant>
        <vt:i4>0</vt:i4>
      </vt:variant>
      <vt:variant>
        <vt:i4>5</vt:i4>
      </vt:variant>
      <vt:variant>
        <vt:lpwstr>http://www.fwc.gov.au/awardsandorders/html/PR997939.htm</vt:lpwstr>
      </vt:variant>
      <vt:variant>
        <vt:lpwstr/>
      </vt:variant>
      <vt:variant>
        <vt:i4>3866687</vt:i4>
      </vt:variant>
      <vt:variant>
        <vt:i4>501</vt:i4>
      </vt:variant>
      <vt:variant>
        <vt:i4>0</vt:i4>
      </vt:variant>
      <vt:variant>
        <vt:i4>5</vt:i4>
      </vt:variant>
      <vt:variant>
        <vt:lpwstr>http://www.fwc.gov.au/awardsandorders/html/PR503700.htm</vt:lpwstr>
      </vt:variant>
      <vt:variant>
        <vt:lpwstr/>
      </vt:variant>
      <vt:variant>
        <vt:i4>3866687</vt:i4>
      </vt:variant>
      <vt:variant>
        <vt:i4>495</vt:i4>
      </vt:variant>
      <vt:variant>
        <vt:i4>0</vt:i4>
      </vt:variant>
      <vt:variant>
        <vt:i4>5</vt:i4>
      </vt:variant>
      <vt:variant>
        <vt:lpwstr>http://www.fwc.gov.au/awardsandorders/html/PR503700.htm</vt:lpwstr>
      </vt:variant>
      <vt:variant>
        <vt:lpwstr/>
      </vt:variant>
      <vt:variant>
        <vt:i4>3866687</vt:i4>
      </vt:variant>
      <vt:variant>
        <vt:i4>486</vt:i4>
      </vt:variant>
      <vt:variant>
        <vt:i4>0</vt:i4>
      </vt:variant>
      <vt:variant>
        <vt:i4>5</vt:i4>
      </vt:variant>
      <vt:variant>
        <vt:lpwstr>http://www.fwc.gov.au/awardsandorders/html/PR503700.htm</vt:lpwstr>
      </vt:variant>
      <vt:variant>
        <vt:lpwstr/>
      </vt:variant>
      <vt:variant>
        <vt:i4>3473469</vt:i4>
      </vt:variant>
      <vt:variant>
        <vt:i4>480</vt:i4>
      </vt:variant>
      <vt:variant>
        <vt:i4>0</vt:i4>
      </vt:variant>
      <vt:variant>
        <vt:i4>5</vt:i4>
      </vt:variant>
      <vt:variant>
        <vt:lpwstr>http://www.fwc.gov.au/awardsandorders/html/PR994458.htm</vt:lpwstr>
      </vt:variant>
      <vt:variant>
        <vt:lpwstr/>
      </vt:variant>
      <vt:variant>
        <vt:i4>3866687</vt:i4>
      </vt:variant>
      <vt:variant>
        <vt:i4>474</vt:i4>
      </vt:variant>
      <vt:variant>
        <vt:i4>0</vt:i4>
      </vt:variant>
      <vt:variant>
        <vt:i4>5</vt:i4>
      </vt:variant>
      <vt:variant>
        <vt:lpwstr>http://www.fwc.gov.au/awardsandorders/html/PR503700.htm</vt:lpwstr>
      </vt:variant>
      <vt:variant>
        <vt:lpwstr/>
      </vt:variant>
      <vt:variant>
        <vt:i4>3866687</vt:i4>
      </vt:variant>
      <vt:variant>
        <vt:i4>468</vt:i4>
      </vt:variant>
      <vt:variant>
        <vt:i4>0</vt:i4>
      </vt:variant>
      <vt:variant>
        <vt:i4>5</vt:i4>
      </vt:variant>
      <vt:variant>
        <vt:lpwstr>http://www.fwc.gov.au/awardsandorders/html/PR503700.htm</vt:lpwstr>
      </vt:variant>
      <vt:variant>
        <vt:lpwstr/>
      </vt:variant>
      <vt:variant>
        <vt:i4>3473469</vt:i4>
      </vt:variant>
      <vt:variant>
        <vt:i4>465</vt:i4>
      </vt:variant>
      <vt:variant>
        <vt:i4>0</vt:i4>
      </vt:variant>
      <vt:variant>
        <vt:i4>5</vt:i4>
      </vt:variant>
      <vt:variant>
        <vt:lpwstr>http://www.fwc.gov.au/awardsandorders/html/PR994458.htm</vt:lpwstr>
      </vt:variant>
      <vt:variant>
        <vt:lpwstr/>
      </vt:variant>
      <vt:variant>
        <vt:i4>3276858</vt:i4>
      </vt:variant>
      <vt:variant>
        <vt:i4>456</vt:i4>
      </vt:variant>
      <vt:variant>
        <vt:i4>0</vt:i4>
      </vt:variant>
      <vt:variant>
        <vt:i4>5</vt:i4>
      </vt:variant>
      <vt:variant>
        <vt:lpwstr>http://www.fwc.gov.au/awardsandorders/html/PR542187.htm</vt:lpwstr>
      </vt:variant>
      <vt:variant>
        <vt:lpwstr/>
      </vt:variant>
      <vt:variant>
        <vt:i4>3276858</vt:i4>
      </vt:variant>
      <vt:variant>
        <vt:i4>453</vt:i4>
      </vt:variant>
      <vt:variant>
        <vt:i4>0</vt:i4>
      </vt:variant>
      <vt:variant>
        <vt:i4>5</vt:i4>
      </vt:variant>
      <vt:variant>
        <vt:lpwstr>http://www.fwc.gov.au/awardsandorders/html/PR542187.htm</vt:lpwstr>
      </vt:variant>
      <vt:variant>
        <vt:lpwstr/>
      </vt:variant>
      <vt:variant>
        <vt:i4>3276858</vt:i4>
      </vt:variant>
      <vt:variant>
        <vt:i4>447</vt:i4>
      </vt:variant>
      <vt:variant>
        <vt:i4>0</vt:i4>
      </vt:variant>
      <vt:variant>
        <vt:i4>5</vt:i4>
      </vt:variant>
      <vt:variant>
        <vt:lpwstr>http://www.fwc.gov.au/awardsandorders/html/PR542187.htm</vt:lpwstr>
      </vt:variant>
      <vt:variant>
        <vt:lpwstr/>
      </vt:variant>
      <vt:variant>
        <vt:i4>3276858</vt:i4>
      </vt:variant>
      <vt:variant>
        <vt:i4>444</vt:i4>
      </vt:variant>
      <vt:variant>
        <vt:i4>0</vt:i4>
      </vt:variant>
      <vt:variant>
        <vt:i4>5</vt:i4>
      </vt:variant>
      <vt:variant>
        <vt:lpwstr>http://www.fwc.gov.au/awardsandorders/html/PR542187.htm</vt:lpwstr>
      </vt:variant>
      <vt:variant>
        <vt:lpwstr/>
      </vt:variant>
      <vt:variant>
        <vt:i4>3538998</vt:i4>
      </vt:variant>
      <vt:variant>
        <vt:i4>435</vt:i4>
      </vt:variant>
      <vt:variant>
        <vt:i4>0</vt:i4>
      </vt:variant>
      <vt:variant>
        <vt:i4>5</vt:i4>
      </vt:variant>
      <vt:variant>
        <vt:lpwstr>http://www.fwc.gov.au/awardsandorders/html/pr546288.htm</vt:lpwstr>
      </vt:variant>
      <vt:variant>
        <vt:lpwstr/>
      </vt:variant>
      <vt:variant>
        <vt:i4>3276858</vt:i4>
      </vt:variant>
      <vt:variant>
        <vt:i4>432</vt:i4>
      </vt:variant>
      <vt:variant>
        <vt:i4>0</vt:i4>
      </vt:variant>
      <vt:variant>
        <vt:i4>5</vt:i4>
      </vt:variant>
      <vt:variant>
        <vt:lpwstr>http://www.fwc.gov.au/awardsandorders/html/PR542187.htm</vt:lpwstr>
      </vt:variant>
      <vt:variant>
        <vt:lpwstr/>
      </vt:variant>
      <vt:variant>
        <vt:i4>3276858</vt:i4>
      </vt:variant>
      <vt:variant>
        <vt:i4>423</vt:i4>
      </vt:variant>
      <vt:variant>
        <vt:i4>0</vt:i4>
      </vt:variant>
      <vt:variant>
        <vt:i4>5</vt:i4>
      </vt:variant>
      <vt:variant>
        <vt:lpwstr>http://www.fwc.gov.au/awardsandorders/html/PR542187.htm</vt:lpwstr>
      </vt:variant>
      <vt:variant>
        <vt:lpwstr/>
      </vt:variant>
      <vt:variant>
        <vt:i4>3276858</vt:i4>
      </vt:variant>
      <vt:variant>
        <vt:i4>420</vt:i4>
      </vt:variant>
      <vt:variant>
        <vt:i4>0</vt:i4>
      </vt:variant>
      <vt:variant>
        <vt:i4>5</vt:i4>
      </vt:variant>
      <vt:variant>
        <vt:lpwstr>http://www.fwc.gov.au/awardsandorders/html/PR542187.htm</vt:lpwstr>
      </vt:variant>
      <vt:variant>
        <vt:lpwstr/>
      </vt:variant>
      <vt:variant>
        <vt:i4>3276858</vt:i4>
      </vt:variant>
      <vt:variant>
        <vt:i4>417</vt:i4>
      </vt:variant>
      <vt:variant>
        <vt:i4>0</vt:i4>
      </vt:variant>
      <vt:variant>
        <vt:i4>5</vt:i4>
      </vt:variant>
      <vt:variant>
        <vt:lpwstr>http://www.fwc.gov.au/awardsandorders/html/PR542187.htm</vt:lpwstr>
      </vt:variant>
      <vt:variant>
        <vt:lpwstr/>
      </vt:variant>
      <vt:variant>
        <vt:i4>3276858</vt:i4>
      </vt:variant>
      <vt:variant>
        <vt:i4>411</vt:i4>
      </vt:variant>
      <vt:variant>
        <vt:i4>0</vt:i4>
      </vt:variant>
      <vt:variant>
        <vt:i4>5</vt:i4>
      </vt:variant>
      <vt:variant>
        <vt:lpwstr>http://www.fwc.gov.au/awardsandorders/html/PR542187.htm</vt:lpwstr>
      </vt:variant>
      <vt:variant>
        <vt:lpwstr/>
      </vt:variant>
      <vt:variant>
        <vt:i4>3276858</vt:i4>
      </vt:variant>
      <vt:variant>
        <vt:i4>405</vt:i4>
      </vt:variant>
      <vt:variant>
        <vt:i4>0</vt:i4>
      </vt:variant>
      <vt:variant>
        <vt:i4>5</vt:i4>
      </vt:variant>
      <vt:variant>
        <vt:lpwstr>http://www.fwc.gov.au/awardsandorders/html/PR542187.htm</vt:lpwstr>
      </vt:variant>
      <vt:variant>
        <vt:lpwstr/>
      </vt:variant>
      <vt:variant>
        <vt:i4>3276858</vt:i4>
      </vt:variant>
      <vt:variant>
        <vt:i4>402</vt:i4>
      </vt:variant>
      <vt:variant>
        <vt:i4>0</vt:i4>
      </vt:variant>
      <vt:variant>
        <vt:i4>5</vt:i4>
      </vt:variant>
      <vt:variant>
        <vt:lpwstr>http://www.fwc.gov.au/awardsandorders/html/PR542187.htm</vt:lpwstr>
      </vt:variant>
      <vt:variant>
        <vt:lpwstr/>
      </vt:variant>
      <vt:variant>
        <vt:i4>6488190</vt:i4>
      </vt:variant>
      <vt:variant>
        <vt:i4>399</vt:i4>
      </vt:variant>
      <vt:variant>
        <vt:i4>0</vt:i4>
      </vt:variant>
      <vt:variant>
        <vt:i4>5</vt:i4>
      </vt:variant>
      <vt:variant>
        <vt:lpwstr>http://www.fwc.gov.au/awardmod/download/nes.pdf</vt:lpwstr>
      </vt:variant>
      <vt:variant>
        <vt:lpwstr/>
      </vt:variant>
      <vt:variant>
        <vt:i4>3473469</vt:i4>
      </vt:variant>
      <vt:variant>
        <vt:i4>366</vt:i4>
      </vt:variant>
      <vt:variant>
        <vt:i4>0</vt:i4>
      </vt:variant>
      <vt:variant>
        <vt:i4>5</vt:i4>
      </vt:variant>
      <vt:variant>
        <vt:lpwstr>http://www.fwc.gov.au/awardsandorders/html/PR994458.htm</vt:lpwstr>
      </vt:variant>
      <vt:variant>
        <vt:lpwstr/>
      </vt:variant>
      <vt:variant>
        <vt:i4>3473469</vt:i4>
      </vt:variant>
      <vt:variant>
        <vt:i4>354</vt:i4>
      </vt:variant>
      <vt:variant>
        <vt:i4>0</vt:i4>
      </vt:variant>
      <vt:variant>
        <vt:i4>5</vt:i4>
      </vt:variant>
      <vt:variant>
        <vt:lpwstr>http://www.fwc.gov.au/awardsandorders/html/PR994458.htm</vt:lpwstr>
      </vt:variant>
      <vt:variant>
        <vt:lpwstr/>
      </vt:variant>
      <vt:variant>
        <vt:i4>4063289</vt:i4>
      </vt:variant>
      <vt:variant>
        <vt:i4>351</vt:i4>
      </vt:variant>
      <vt:variant>
        <vt:i4>0</vt:i4>
      </vt:variant>
      <vt:variant>
        <vt:i4>5</vt:i4>
      </vt:variant>
      <vt:variant>
        <vt:lpwstr>http://www.fwc.gov.au/awardsandorders/html/PR503756.htm</vt:lpwstr>
      </vt:variant>
      <vt:variant>
        <vt:lpwstr/>
      </vt:variant>
      <vt:variant>
        <vt:i4>4128818</vt:i4>
      </vt:variant>
      <vt:variant>
        <vt:i4>348</vt:i4>
      </vt:variant>
      <vt:variant>
        <vt:i4>0</vt:i4>
      </vt:variant>
      <vt:variant>
        <vt:i4>5</vt:i4>
      </vt:variant>
      <vt:variant>
        <vt:lpwstr>http://www.fwc.gov.au/awardsandorders/html/PR992497.htm</vt:lpwstr>
      </vt:variant>
      <vt:variant>
        <vt:lpwstr/>
      </vt:variant>
      <vt:variant>
        <vt:i4>3473469</vt:i4>
      </vt:variant>
      <vt:variant>
        <vt:i4>345</vt:i4>
      </vt:variant>
      <vt:variant>
        <vt:i4>0</vt:i4>
      </vt:variant>
      <vt:variant>
        <vt:i4>5</vt:i4>
      </vt:variant>
      <vt:variant>
        <vt:lpwstr>http://www.fwc.gov.au/awardsandorders/html/PR994458.htm</vt:lpwstr>
      </vt:variant>
      <vt:variant>
        <vt:lpwstr/>
      </vt:variant>
      <vt:variant>
        <vt:i4>3473469</vt:i4>
      </vt:variant>
      <vt:variant>
        <vt:i4>339</vt:i4>
      </vt:variant>
      <vt:variant>
        <vt:i4>0</vt:i4>
      </vt:variant>
      <vt:variant>
        <vt:i4>5</vt:i4>
      </vt:variant>
      <vt:variant>
        <vt:lpwstr>http://www.fwc.gov.au/awardsandorders/html/PR994458.htm</vt:lpwstr>
      </vt:variant>
      <vt:variant>
        <vt:lpwstr/>
      </vt:variant>
      <vt:variant>
        <vt:i4>4063289</vt:i4>
      </vt:variant>
      <vt:variant>
        <vt:i4>330</vt:i4>
      </vt:variant>
      <vt:variant>
        <vt:i4>0</vt:i4>
      </vt:variant>
      <vt:variant>
        <vt:i4>5</vt:i4>
      </vt:variant>
      <vt:variant>
        <vt:lpwstr>http://www.fwc.gov.au/awardsandorders/html/PR503756.htm</vt:lpwstr>
      </vt:variant>
      <vt:variant>
        <vt:lpwstr/>
      </vt:variant>
      <vt:variant>
        <vt:i4>3473469</vt:i4>
      </vt:variant>
      <vt:variant>
        <vt:i4>327</vt:i4>
      </vt:variant>
      <vt:variant>
        <vt:i4>0</vt:i4>
      </vt:variant>
      <vt:variant>
        <vt:i4>5</vt:i4>
      </vt:variant>
      <vt:variant>
        <vt:lpwstr>http://www.fwc.gov.au/awardsandorders/html/PR994458.htm</vt:lpwstr>
      </vt:variant>
      <vt:variant>
        <vt:lpwstr/>
      </vt:variant>
      <vt:variant>
        <vt:i4>4128818</vt:i4>
      </vt:variant>
      <vt:variant>
        <vt:i4>324</vt:i4>
      </vt:variant>
      <vt:variant>
        <vt:i4>0</vt:i4>
      </vt:variant>
      <vt:variant>
        <vt:i4>5</vt:i4>
      </vt:variant>
      <vt:variant>
        <vt:lpwstr>http://www.fwc.gov.au/awardsandorders/html/PR992497.htm</vt:lpwstr>
      </vt:variant>
      <vt:variant>
        <vt:lpwstr/>
      </vt:variant>
      <vt:variant>
        <vt:i4>3473469</vt:i4>
      </vt:variant>
      <vt:variant>
        <vt:i4>321</vt:i4>
      </vt:variant>
      <vt:variant>
        <vt:i4>0</vt:i4>
      </vt:variant>
      <vt:variant>
        <vt:i4>5</vt:i4>
      </vt:variant>
      <vt:variant>
        <vt:lpwstr>http://www.fwc.gov.au/awardsandorders/html/PR994458.htm</vt:lpwstr>
      </vt:variant>
      <vt:variant>
        <vt:lpwstr/>
      </vt:variant>
      <vt:variant>
        <vt:i4>3473469</vt:i4>
      </vt:variant>
      <vt:variant>
        <vt:i4>312</vt:i4>
      </vt:variant>
      <vt:variant>
        <vt:i4>0</vt:i4>
      </vt:variant>
      <vt:variant>
        <vt:i4>5</vt:i4>
      </vt:variant>
      <vt:variant>
        <vt:lpwstr>http://www.fwc.gov.au/awardsandorders/html/PR994458.htm</vt:lpwstr>
      </vt:variant>
      <vt:variant>
        <vt:lpwstr/>
      </vt:variant>
      <vt:variant>
        <vt:i4>6488190</vt:i4>
      </vt:variant>
      <vt:variant>
        <vt:i4>309</vt:i4>
      </vt:variant>
      <vt:variant>
        <vt:i4>0</vt:i4>
      </vt:variant>
      <vt:variant>
        <vt:i4>5</vt:i4>
      </vt:variant>
      <vt:variant>
        <vt:lpwstr>http://www.fwc.gov.au/awardmod/download/nes.pdf</vt:lpwstr>
      </vt:variant>
      <vt:variant>
        <vt:lpwstr/>
      </vt:variant>
      <vt:variant>
        <vt:i4>3801144</vt:i4>
      </vt:variant>
      <vt:variant>
        <vt:i4>306</vt:i4>
      </vt:variant>
      <vt:variant>
        <vt:i4>0</vt:i4>
      </vt:variant>
      <vt:variant>
        <vt:i4>5</vt:i4>
      </vt:variant>
      <vt:variant>
        <vt:lpwstr>http://www.fwc.gov.au/awardsandorders/html/PR546044.htm</vt:lpwstr>
      </vt:variant>
      <vt:variant>
        <vt:lpwstr/>
      </vt:variant>
      <vt:variant>
        <vt:i4>3801144</vt:i4>
      </vt:variant>
      <vt:variant>
        <vt:i4>303</vt:i4>
      </vt:variant>
      <vt:variant>
        <vt:i4>0</vt:i4>
      </vt:variant>
      <vt:variant>
        <vt:i4>5</vt:i4>
      </vt:variant>
      <vt:variant>
        <vt:lpwstr>http://www.fwc.gov.au/awardsandorders/html/PR546044.htm</vt:lpwstr>
      </vt:variant>
      <vt:variant>
        <vt:lpwstr/>
      </vt:variant>
      <vt:variant>
        <vt:i4>3407924</vt:i4>
      </vt:variant>
      <vt:variant>
        <vt:i4>300</vt:i4>
      </vt:variant>
      <vt:variant>
        <vt:i4>0</vt:i4>
      </vt:variant>
      <vt:variant>
        <vt:i4>5</vt:i4>
      </vt:variant>
      <vt:variant>
        <vt:lpwstr>http://www.fwc.gov.au/awardsandorders/html/PR997772.htm</vt:lpwstr>
      </vt:variant>
      <vt:variant>
        <vt:lpwstr/>
      </vt:variant>
      <vt:variant>
        <vt:i4>3407924</vt:i4>
      </vt:variant>
      <vt:variant>
        <vt:i4>297</vt:i4>
      </vt:variant>
      <vt:variant>
        <vt:i4>0</vt:i4>
      </vt:variant>
      <vt:variant>
        <vt:i4>5</vt:i4>
      </vt:variant>
      <vt:variant>
        <vt:lpwstr>http://www.fwc.gov.au/awardsandorders/html/PR997772.htm</vt:lpwstr>
      </vt:variant>
      <vt:variant>
        <vt:lpwstr/>
      </vt:variant>
      <vt:variant>
        <vt:i4>3866687</vt:i4>
      </vt:variant>
      <vt:variant>
        <vt:i4>294</vt:i4>
      </vt:variant>
      <vt:variant>
        <vt:i4>0</vt:i4>
      </vt:variant>
      <vt:variant>
        <vt:i4>5</vt:i4>
      </vt:variant>
      <vt:variant>
        <vt:lpwstr>http://www.fwc.gov.au/awardsandorders/html/PR503700.htm</vt:lpwstr>
      </vt:variant>
      <vt:variant>
        <vt:lpwstr/>
      </vt:variant>
      <vt:variant>
        <vt:i4>3866687</vt:i4>
      </vt:variant>
      <vt:variant>
        <vt:i4>291</vt:i4>
      </vt:variant>
      <vt:variant>
        <vt:i4>0</vt:i4>
      </vt:variant>
      <vt:variant>
        <vt:i4>5</vt:i4>
      </vt:variant>
      <vt:variant>
        <vt:lpwstr>http://www.fwc.gov.au/awardsandorders/html/PR503700.htm</vt:lpwstr>
      </vt:variant>
      <vt:variant>
        <vt:lpwstr/>
      </vt:variant>
      <vt:variant>
        <vt:i4>3801144</vt:i4>
      </vt:variant>
      <vt:variant>
        <vt:i4>288</vt:i4>
      </vt:variant>
      <vt:variant>
        <vt:i4>0</vt:i4>
      </vt:variant>
      <vt:variant>
        <vt:i4>5</vt:i4>
      </vt:variant>
      <vt:variant>
        <vt:lpwstr>http://www.fwc.gov.au/awardsandorders/html/PR546044.htm</vt:lpwstr>
      </vt:variant>
      <vt:variant>
        <vt:lpwstr/>
      </vt:variant>
      <vt:variant>
        <vt:i4>3801144</vt:i4>
      </vt:variant>
      <vt:variant>
        <vt:i4>285</vt:i4>
      </vt:variant>
      <vt:variant>
        <vt:i4>0</vt:i4>
      </vt:variant>
      <vt:variant>
        <vt:i4>5</vt:i4>
      </vt:variant>
      <vt:variant>
        <vt:lpwstr>http://www.fwc.gov.au/awardsandorders/html/PR546044.htm</vt:lpwstr>
      </vt:variant>
      <vt:variant>
        <vt:lpwstr/>
      </vt:variant>
      <vt:variant>
        <vt:i4>3473469</vt:i4>
      </vt:variant>
      <vt:variant>
        <vt:i4>282</vt:i4>
      </vt:variant>
      <vt:variant>
        <vt:i4>0</vt:i4>
      </vt:variant>
      <vt:variant>
        <vt:i4>5</vt:i4>
      </vt:variant>
      <vt:variant>
        <vt:lpwstr>http://www.fwc.gov.au/awardsandorders/html/PR994458.htm</vt:lpwstr>
      </vt:variant>
      <vt:variant>
        <vt:lpwstr/>
      </vt:variant>
      <vt:variant>
        <vt:i4>3801144</vt:i4>
      </vt:variant>
      <vt:variant>
        <vt:i4>279</vt:i4>
      </vt:variant>
      <vt:variant>
        <vt:i4>0</vt:i4>
      </vt:variant>
      <vt:variant>
        <vt:i4>5</vt:i4>
      </vt:variant>
      <vt:variant>
        <vt:lpwstr>http://www.fwc.gov.au/awardsandorders/html/PR546044.htm</vt:lpwstr>
      </vt:variant>
      <vt:variant>
        <vt:lpwstr/>
      </vt:variant>
      <vt:variant>
        <vt:i4>3866687</vt:i4>
      </vt:variant>
      <vt:variant>
        <vt:i4>276</vt:i4>
      </vt:variant>
      <vt:variant>
        <vt:i4>0</vt:i4>
      </vt:variant>
      <vt:variant>
        <vt:i4>5</vt:i4>
      </vt:variant>
      <vt:variant>
        <vt:lpwstr>http://www.fwc.gov.au/awardsandorders/html/PR503700.htm</vt:lpwstr>
      </vt:variant>
      <vt:variant>
        <vt:lpwstr/>
      </vt:variant>
      <vt:variant>
        <vt:i4>3407924</vt:i4>
      </vt:variant>
      <vt:variant>
        <vt:i4>273</vt:i4>
      </vt:variant>
      <vt:variant>
        <vt:i4>0</vt:i4>
      </vt:variant>
      <vt:variant>
        <vt:i4>5</vt:i4>
      </vt:variant>
      <vt:variant>
        <vt:lpwstr>http://www.fwc.gov.au/awardsandorders/html/PR997772.htm</vt:lpwstr>
      </vt:variant>
      <vt:variant>
        <vt:lpwstr/>
      </vt:variant>
      <vt:variant>
        <vt:i4>3473469</vt:i4>
      </vt:variant>
      <vt:variant>
        <vt:i4>270</vt:i4>
      </vt:variant>
      <vt:variant>
        <vt:i4>0</vt:i4>
      </vt:variant>
      <vt:variant>
        <vt:i4>5</vt:i4>
      </vt:variant>
      <vt:variant>
        <vt:lpwstr>http://www.fwc.gov.au/awardsandorders/html/PR994458.htm</vt:lpwstr>
      </vt:variant>
      <vt:variant>
        <vt:lpwstr/>
      </vt:variant>
      <vt:variant>
        <vt:i4>3276858</vt:i4>
      </vt:variant>
      <vt:variant>
        <vt:i4>267</vt:i4>
      </vt:variant>
      <vt:variant>
        <vt:i4>0</vt:i4>
      </vt:variant>
      <vt:variant>
        <vt:i4>5</vt:i4>
      </vt:variant>
      <vt:variant>
        <vt:lpwstr>http://www.fwc.gov.au/awardsandorders/html/PR542187.htm</vt:lpwstr>
      </vt:variant>
      <vt:variant>
        <vt:lpwstr/>
      </vt:variant>
      <vt:variant>
        <vt:i4>3276858</vt:i4>
      </vt:variant>
      <vt:variant>
        <vt:i4>264</vt:i4>
      </vt:variant>
      <vt:variant>
        <vt:i4>0</vt:i4>
      </vt:variant>
      <vt:variant>
        <vt:i4>5</vt:i4>
      </vt:variant>
      <vt:variant>
        <vt:lpwstr>http://www.fwc.gov.au/awardsandorders/html/PR542187.htm</vt:lpwstr>
      </vt:variant>
      <vt:variant>
        <vt:lpwstr/>
      </vt:variant>
      <vt:variant>
        <vt:i4>3276858</vt:i4>
      </vt:variant>
      <vt:variant>
        <vt:i4>261</vt:i4>
      </vt:variant>
      <vt:variant>
        <vt:i4>0</vt:i4>
      </vt:variant>
      <vt:variant>
        <vt:i4>5</vt:i4>
      </vt:variant>
      <vt:variant>
        <vt:lpwstr>http://www.fwc.gov.au/awardsandorders/html/PR542187.htm</vt:lpwstr>
      </vt:variant>
      <vt:variant>
        <vt:lpwstr/>
      </vt:variant>
      <vt:variant>
        <vt:i4>3276858</vt:i4>
      </vt:variant>
      <vt:variant>
        <vt:i4>252</vt:i4>
      </vt:variant>
      <vt:variant>
        <vt:i4>0</vt:i4>
      </vt:variant>
      <vt:variant>
        <vt:i4>5</vt:i4>
      </vt:variant>
      <vt:variant>
        <vt:lpwstr>http://www.fwc.gov.au/awardsandorders/html/PR542187.htm</vt:lpwstr>
      </vt:variant>
      <vt:variant>
        <vt:lpwstr/>
      </vt:variant>
      <vt:variant>
        <vt:i4>3276849</vt:i4>
      </vt:variant>
      <vt:variant>
        <vt:i4>249</vt:i4>
      </vt:variant>
      <vt:variant>
        <vt:i4>0</vt:i4>
      </vt:variant>
      <vt:variant>
        <vt:i4>5</vt:i4>
      </vt:variant>
      <vt:variant>
        <vt:lpwstr>http://www.fwc.gov.au/awardsandorders/html/PR991575.htm</vt:lpwstr>
      </vt:variant>
      <vt:variant>
        <vt:lpwstr/>
      </vt:variant>
      <vt:variant>
        <vt:i4>1769529</vt:i4>
      </vt:variant>
      <vt:variant>
        <vt:i4>242</vt:i4>
      </vt:variant>
      <vt:variant>
        <vt:i4>0</vt:i4>
      </vt:variant>
      <vt:variant>
        <vt:i4>5</vt:i4>
      </vt:variant>
      <vt:variant>
        <vt:lpwstr/>
      </vt:variant>
      <vt:variant>
        <vt:lpwstr>_Toc377980526</vt:lpwstr>
      </vt:variant>
      <vt:variant>
        <vt:i4>1769529</vt:i4>
      </vt:variant>
      <vt:variant>
        <vt:i4>236</vt:i4>
      </vt:variant>
      <vt:variant>
        <vt:i4>0</vt:i4>
      </vt:variant>
      <vt:variant>
        <vt:i4>5</vt:i4>
      </vt:variant>
      <vt:variant>
        <vt:lpwstr/>
      </vt:variant>
      <vt:variant>
        <vt:lpwstr>_Toc377980525</vt:lpwstr>
      </vt:variant>
      <vt:variant>
        <vt:i4>1769529</vt:i4>
      </vt:variant>
      <vt:variant>
        <vt:i4>230</vt:i4>
      </vt:variant>
      <vt:variant>
        <vt:i4>0</vt:i4>
      </vt:variant>
      <vt:variant>
        <vt:i4>5</vt:i4>
      </vt:variant>
      <vt:variant>
        <vt:lpwstr/>
      </vt:variant>
      <vt:variant>
        <vt:lpwstr>_Toc377980524</vt:lpwstr>
      </vt:variant>
      <vt:variant>
        <vt:i4>1769529</vt:i4>
      </vt:variant>
      <vt:variant>
        <vt:i4>224</vt:i4>
      </vt:variant>
      <vt:variant>
        <vt:i4>0</vt:i4>
      </vt:variant>
      <vt:variant>
        <vt:i4>5</vt:i4>
      </vt:variant>
      <vt:variant>
        <vt:lpwstr/>
      </vt:variant>
      <vt:variant>
        <vt:lpwstr>_Toc377980523</vt:lpwstr>
      </vt:variant>
      <vt:variant>
        <vt:i4>1769529</vt:i4>
      </vt:variant>
      <vt:variant>
        <vt:i4>218</vt:i4>
      </vt:variant>
      <vt:variant>
        <vt:i4>0</vt:i4>
      </vt:variant>
      <vt:variant>
        <vt:i4>5</vt:i4>
      </vt:variant>
      <vt:variant>
        <vt:lpwstr/>
      </vt:variant>
      <vt:variant>
        <vt:lpwstr>_Toc377980522</vt:lpwstr>
      </vt:variant>
      <vt:variant>
        <vt:i4>1769529</vt:i4>
      </vt:variant>
      <vt:variant>
        <vt:i4>212</vt:i4>
      </vt:variant>
      <vt:variant>
        <vt:i4>0</vt:i4>
      </vt:variant>
      <vt:variant>
        <vt:i4>5</vt:i4>
      </vt:variant>
      <vt:variant>
        <vt:lpwstr/>
      </vt:variant>
      <vt:variant>
        <vt:lpwstr>_Toc377980521</vt:lpwstr>
      </vt:variant>
      <vt:variant>
        <vt:i4>1769529</vt:i4>
      </vt:variant>
      <vt:variant>
        <vt:i4>206</vt:i4>
      </vt:variant>
      <vt:variant>
        <vt:i4>0</vt:i4>
      </vt:variant>
      <vt:variant>
        <vt:i4>5</vt:i4>
      </vt:variant>
      <vt:variant>
        <vt:lpwstr/>
      </vt:variant>
      <vt:variant>
        <vt:lpwstr>_Toc377980520</vt:lpwstr>
      </vt:variant>
      <vt:variant>
        <vt:i4>1572921</vt:i4>
      </vt:variant>
      <vt:variant>
        <vt:i4>200</vt:i4>
      </vt:variant>
      <vt:variant>
        <vt:i4>0</vt:i4>
      </vt:variant>
      <vt:variant>
        <vt:i4>5</vt:i4>
      </vt:variant>
      <vt:variant>
        <vt:lpwstr/>
      </vt:variant>
      <vt:variant>
        <vt:lpwstr>_Toc377980519</vt:lpwstr>
      </vt:variant>
      <vt:variant>
        <vt:i4>1572921</vt:i4>
      </vt:variant>
      <vt:variant>
        <vt:i4>194</vt:i4>
      </vt:variant>
      <vt:variant>
        <vt:i4>0</vt:i4>
      </vt:variant>
      <vt:variant>
        <vt:i4>5</vt:i4>
      </vt:variant>
      <vt:variant>
        <vt:lpwstr/>
      </vt:variant>
      <vt:variant>
        <vt:lpwstr>_Toc377980518</vt:lpwstr>
      </vt:variant>
      <vt:variant>
        <vt:i4>1572921</vt:i4>
      </vt:variant>
      <vt:variant>
        <vt:i4>188</vt:i4>
      </vt:variant>
      <vt:variant>
        <vt:i4>0</vt:i4>
      </vt:variant>
      <vt:variant>
        <vt:i4>5</vt:i4>
      </vt:variant>
      <vt:variant>
        <vt:lpwstr/>
      </vt:variant>
      <vt:variant>
        <vt:lpwstr>_Toc377980517</vt:lpwstr>
      </vt:variant>
      <vt:variant>
        <vt:i4>1572921</vt:i4>
      </vt:variant>
      <vt:variant>
        <vt:i4>182</vt:i4>
      </vt:variant>
      <vt:variant>
        <vt:i4>0</vt:i4>
      </vt:variant>
      <vt:variant>
        <vt:i4>5</vt:i4>
      </vt:variant>
      <vt:variant>
        <vt:lpwstr/>
      </vt:variant>
      <vt:variant>
        <vt:lpwstr>_Toc377980516</vt:lpwstr>
      </vt:variant>
      <vt:variant>
        <vt:i4>1572921</vt:i4>
      </vt:variant>
      <vt:variant>
        <vt:i4>176</vt:i4>
      </vt:variant>
      <vt:variant>
        <vt:i4>0</vt:i4>
      </vt:variant>
      <vt:variant>
        <vt:i4>5</vt:i4>
      </vt:variant>
      <vt:variant>
        <vt:lpwstr/>
      </vt:variant>
      <vt:variant>
        <vt:lpwstr>_Toc377980515</vt:lpwstr>
      </vt:variant>
      <vt:variant>
        <vt:i4>1572921</vt:i4>
      </vt:variant>
      <vt:variant>
        <vt:i4>170</vt:i4>
      </vt:variant>
      <vt:variant>
        <vt:i4>0</vt:i4>
      </vt:variant>
      <vt:variant>
        <vt:i4>5</vt:i4>
      </vt:variant>
      <vt:variant>
        <vt:lpwstr/>
      </vt:variant>
      <vt:variant>
        <vt:lpwstr>_Toc377980514</vt:lpwstr>
      </vt:variant>
      <vt:variant>
        <vt:i4>1572921</vt:i4>
      </vt:variant>
      <vt:variant>
        <vt:i4>164</vt:i4>
      </vt:variant>
      <vt:variant>
        <vt:i4>0</vt:i4>
      </vt:variant>
      <vt:variant>
        <vt:i4>5</vt:i4>
      </vt:variant>
      <vt:variant>
        <vt:lpwstr/>
      </vt:variant>
      <vt:variant>
        <vt:lpwstr>_Toc377980513</vt:lpwstr>
      </vt:variant>
      <vt:variant>
        <vt:i4>1572921</vt:i4>
      </vt:variant>
      <vt:variant>
        <vt:i4>158</vt:i4>
      </vt:variant>
      <vt:variant>
        <vt:i4>0</vt:i4>
      </vt:variant>
      <vt:variant>
        <vt:i4>5</vt:i4>
      </vt:variant>
      <vt:variant>
        <vt:lpwstr/>
      </vt:variant>
      <vt:variant>
        <vt:lpwstr>_Toc377980512</vt:lpwstr>
      </vt:variant>
      <vt:variant>
        <vt:i4>1572921</vt:i4>
      </vt:variant>
      <vt:variant>
        <vt:i4>152</vt:i4>
      </vt:variant>
      <vt:variant>
        <vt:i4>0</vt:i4>
      </vt:variant>
      <vt:variant>
        <vt:i4>5</vt:i4>
      </vt:variant>
      <vt:variant>
        <vt:lpwstr/>
      </vt:variant>
      <vt:variant>
        <vt:lpwstr>_Toc377980511</vt:lpwstr>
      </vt:variant>
      <vt:variant>
        <vt:i4>1572921</vt:i4>
      </vt:variant>
      <vt:variant>
        <vt:i4>146</vt:i4>
      </vt:variant>
      <vt:variant>
        <vt:i4>0</vt:i4>
      </vt:variant>
      <vt:variant>
        <vt:i4>5</vt:i4>
      </vt:variant>
      <vt:variant>
        <vt:lpwstr/>
      </vt:variant>
      <vt:variant>
        <vt:lpwstr>_Toc377980510</vt:lpwstr>
      </vt:variant>
      <vt:variant>
        <vt:i4>1638457</vt:i4>
      </vt:variant>
      <vt:variant>
        <vt:i4>140</vt:i4>
      </vt:variant>
      <vt:variant>
        <vt:i4>0</vt:i4>
      </vt:variant>
      <vt:variant>
        <vt:i4>5</vt:i4>
      </vt:variant>
      <vt:variant>
        <vt:lpwstr/>
      </vt:variant>
      <vt:variant>
        <vt:lpwstr>_Toc377980509</vt:lpwstr>
      </vt:variant>
      <vt:variant>
        <vt:i4>1638457</vt:i4>
      </vt:variant>
      <vt:variant>
        <vt:i4>134</vt:i4>
      </vt:variant>
      <vt:variant>
        <vt:i4>0</vt:i4>
      </vt:variant>
      <vt:variant>
        <vt:i4>5</vt:i4>
      </vt:variant>
      <vt:variant>
        <vt:lpwstr/>
      </vt:variant>
      <vt:variant>
        <vt:lpwstr>_Toc377980508</vt:lpwstr>
      </vt:variant>
      <vt:variant>
        <vt:i4>1638457</vt:i4>
      </vt:variant>
      <vt:variant>
        <vt:i4>128</vt:i4>
      </vt:variant>
      <vt:variant>
        <vt:i4>0</vt:i4>
      </vt:variant>
      <vt:variant>
        <vt:i4>5</vt:i4>
      </vt:variant>
      <vt:variant>
        <vt:lpwstr/>
      </vt:variant>
      <vt:variant>
        <vt:lpwstr>_Toc377980507</vt:lpwstr>
      </vt:variant>
      <vt:variant>
        <vt:i4>1638457</vt:i4>
      </vt:variant>
      <vt:variant>
        <vt:i4>122</vt:i4>
      </vt:variant>
      <vt:variant>
        <vt:i4>0</vt:i4>
      </vt:variant>
      <vt:variant>
        <vt:i4>5</vt:i4>
      </vt:variant>
      <vt:variant>
        <vt:lpwstr/>
      </vt:variant>
      <vt:variant>
        <vt:lpwstr>_Toc377980506</vt:lpwstr>
      </vt:variant>
      <vt:variant>
        <vt:i4>1638457</vt:i4>
      </vt:variant>
      <vt:variant>
        <vt:i4>116</vt:i4>
      </vt:variant>
      <vt:variant>
        <vt:i4>0</vt:i4>
      </vt:variant>
      <vt:variant>
        <vt:i4>5</vt:i4>
      </vt:variant>
      <vt:variant>
        <vt:lpwstr/>
      </vt:variant>
      <vt:variant>
        <vt:lpwstr>_Toc377980505</vt:lpwstr>
      </vt:variant>
      <vt:variant>
        <vt:i4>1638457</vt:i4>
      </vt:variant>
      <vt:variant>
        <vt:i4>110</vt:i4>
      </vt:variant>
      <vt:variant>
        <vt:i4>0</vt:i4>
      </vt:variant>
      <vt:variant>
        <vt:i4>5</vt:i4>
      </vt:variant>
      <vt:variant>
        <vt:lpwstr/>
      </vt:variant>
      <vt:variant>
        <vt:lpwstr>_Toc377980504</vt:lpwstr>
      </vt:variant>
      <vt:variant>
        <vt:i4>1638457</vt:i4>
      </vt:variant>
      <vt:variant>
        <vt:i4>104</vt:i4>
      </vt:variant>
      <vt:variant>
        <vt:i4>0</vt:i4>
      </vt:variant>
      <vt:variant>
        <vt:i4>5</vt:i4>
      </vt:variant>
      <vt:variant>
        <vt:lpwstr/>
      </vt:variant>
      <vt:variant>
        <vt:lpwstr>_Toc377980503</vt:lpwstr>
      </vt:variant>
      <vt:variant>
        <vt:i4>1638457</vt:i4>
      </vt:variant>
      <vt:variant>
        <vt:i4>98</vt:i4>
      </vt:variant>
      <vt:variant>
        <vt:i4>0</vt:i4>
      </vt:variant>
      <vt:variant>
        <vt:i4>5</vt:i4>
      </vt:variant>
      <vt:variant>
        <vt:lpwstr/>
      </vt:variant>
      <vt:variant>
        <vt:lpwstr>_Toc377980502</vt:lpwstr>
      </vt:variant>
      <vt:variant>
        <vt:i4>1638457</vt:i4>
      </vt:variant>
      <vt:variant>
        <vt:i4>92</vt:i4>
      </vt:variant>
      <vt:variant>
        <vt:i4>0</vt:i4>
      </vt:variant>
      <vt:variant>
        <vt:i4>5</vt:i4>
      </vt:variant>
      <vt:variant>
        <vt:lpwstr/>
      </vt:variant>
      <vt:variant>
        <vt:lpwstr>_Toc377980501</vt:lpwstr>
      </vt:variant>
      <vt:variant>
        <vt:i4>1638457</vt:i4>
      </vt:variant>
      <vt:variant>
        <vt:i4>86</vt:i4>
      </vt:variant>
      <vt:variant>
        <vt:i4>0</vt:i4>
      </vt:variant>
      <vt:variant>
        <vt:i4>5</vt:i4>
      </vt:variant>
      <vt:variant>
        <vt:lpwstr/>
      </vt:variant>
      <vt:variant>
        <vt:lpwstr>_Toc377980500</vt:lpwstr>
      </vt:variant>
      <vt:variant>
        <vt:i4>1048632</vt:i4>
      </vt:variant>
      <vt:variant>
        <vt:i4>80</vt:i4>
      </vt:variant>
      <vt:variant>
        <vt:i4>0</vt:i4>
      </vt:variant>
      <vt:variant>
        <vt:i4>5</vt:i4>
      </vt:variant>
      <vt:variant>
        <vt:lpwstr/>
      </vt:variant>
      <vt:variant>
        <vt:lpwstr>_Toc377980499</vt:lpwstr>
      </vt:variant>
      <vt:variant>
        <vt:i4>1048632</vt:i4>
      </vt:variant>
      <vt:variant>
        <vt:i4>74</vt:i4>
      </vt:variant>
      <vt:variant>
        <vt:i4>0</vt:i4>
      </vt:variant>
      <vt:variant>
        <vt:i4>5</vt:i4>
      </vt:variant>
      <vt:variant>
        <vt:lpwstr/>
      </vt:variant>
      <vt:variant>
        <vt:lpwstr>_Toc377980498</vt:lpwstr>
      </vt:variant>
      <vt:variant>
        <vt:i4>1048632</vt:i4>
      </vt:variant>
      <vt:variant>
        <vt:i4>68</vt:i4>
      </vt:variant>
      <vt:variant>
        <vt:i4>0</vt:i4>
      </vt:variant>
      <vt:variant>
        <vt:i4>5</vt:i4>
      </vt:variant>
      <vt:variant>
        <vt:lpwstr/>
      </vt:variant>
      <vt:variant>
        <vt:lpwstr>_Toc377980497</vt:lpwstr>
      </vt:variant>
      <vt:variant>
        <vt:i4>1048632</vt:i4>
      </vt:variant>
      <vt:variant>
        <vt:i4>62</vt:i4>
      </vt:variant>
      <vt:variant>
        <vt:i4>0</vt:i4>
      </vt:variant>
      <vt:variant>
        <vt:i4>5</vt:i4>
      </vt:variant>
      <vt:variant>
        <vt:lpwstr/>
      </vt:variant>
      <vt:variant>
        <vt:lpwstr>_Toc377980496</vt:lpwstr>
      </vt:variant>
      <vt:variant>
        <vt:i4>1048632</vt:i4>
      </vt:variant>
      <vt:variant>
        <vt:i4>56</vt:i4>
      </vt:variant>
      <vt:variant>
        <vt:i4>0</vt:i4>
      </vt:variant>
      <vt:variant>
        <vt:i4>5</vt:i4>
      </vt:variant>
      <vt:variant>
        <vt:lpwstr/>
      </vt:variant>
      <vt:variant>
        <vt:lpwstr>_Toc377980495</vt:lpwstr>
      </vt:variant>
      <vt:variant>
        <vt:i4>1048632</vt:i4>
      </vt:variant>
      <vt:variant>
        <vt:i4>50</vt:i4>
      </vt:variant>
      <vt:variant>
        <vt:i4>0</vt:i4>
      </vt:variant>
      <vt:variant>
        <vt:i4>5</vt:i4>
      </vt:variant>
      <vt:variant>
        <vt:lpwstr/>
      </vt:variant>
      <vt:variant>
        <vt:lpwstr>_Toc377980494</vt:lpwstr>
      </vt:variant>
      <vt:variant>
        <vt:i4>1048632</vt:i4>
      </vt:variant>
      <vt:variant>
        <vt:i4>44</vt:i4>
      </vt:variant>
      <vt:variant>
        <vt:i4>0</vt:i4>
      </vt:variant>
      <vt:variant>
        <vt:i4>5</vt:i4>
      </vt:variant>
      <vt:variant>
        <vt:lpwstr/>
      </vt:variant>
      <vt:variant>
        <vt:lpwstr>_Toc377980493</vt:lpwstr>
      </vt:variant>
      <vt:variant>
        <vt:i4>1048632</vt:i4>
      </vt:variant>
      <vt:variant>
        <vt:i4>38</vt:i4>
      </vt:variant>
      <vt:variant>
        <vt:i4>0</vt:i4>
      </vt:variant>
      <vt:variant>
        <vt:i4>5</vt:i4>
      </vt:variant>
      <vt:variant>
        <vt:lpwstr/>
      </vt:variant>
      <vt:variant>
        <vt:lpwstr>_Toc377980492</vt:lpwstr>
      </vt:variant>
      <vt:variant>
        <vt:i4>1048632</vt:i4>
      </vt:variant>
      <vt:variant>
        <vt:i4>32</vt:i4>
      </vt:variant>
      <vt:variant>
        <vt:i4>0</vt:i4>
      </vt:variant>
      <vt:variant>
        <vt:i4>5</vt:i4>
      </vt:variant>
      <vt:variant>
        <vt:lpwstr/>
      </vt:variant>
      <vt:variant>
        <vt:lpwstr>_Toc377980491</vt:lpwstr>
      </vt:variant>
      <vt:variant>
        <vt:i4>3538998</vt:i4>
      </vt:variant>
      <vt:variant>
        <vt:i4>27</vt:i4>
      </vt:variant>
      <vt:variant>
        <vt:i4>0</vt:i4>
      </vt:variant>
      <vt:variant>
        <vt:i4>5</vt:i4>
      </vt:variant>
      <vt:variant>
        <vt:lpwstr>http://www.fwc.gov.au/awardsandorders/html/PR546288.htm</vt:lpwstr>
      </vt:variant>
      <vt:variant>
        <vt:lpwstr/>
      </vt:variant>
      <vt:variant>
        <vt:i4>3997744</vt:i4>
      </vt:variant>
      <vt:variant>
        <vt:i4>24</vt:i4>
      </vt:variant>
      <vt:variant>
        <vt:i4>0</vt:i4>
      </vt:variant>
      <vt:variant>
        <vt:i4>5</vt:i4>
      </vt:variant>
      <vt:variant>
        <vt:lpwstr>http://www.fwc.gov.au/awardsandorders/html/PR544519.htm</vt:lpwstr>
      </vt:variant>
      <vt:variant>
        <vt:lpwstr/>
      </vt:variant>
      <vt:variant>
        <vt:i4>3735613</vt:i4>
      </vt:variant>
      <vt:variant>
        <vt:i4>21</vt:i4>
      </vt:variant>
      <vt:variant>
        <vt:i4>0</vt:i4>
      </vt:variant>
      <vt:variant>
        <vt:i4>5</vt:i4>
      </vt:variant>
      <vt:variant>
        <vt:lpwstr>http://www.fwc.gov.au/awardsandorders/html/pr532630.htm</vt:lpwstr>
      </vt:variant>
      <vt:variant>
        <vt:lpwstr/>
      </vt:variant>
      <vt:variant>
        <vt:i4>3276849</vt:i4>
      </vt:variant>
      <vt:variant>
        <vt:i4>18</vt:i4>
      </vt:variant>
      <vt:variant>
        <vt:i4>0</vt:i4>
      </vt:variant>
      <vt:variant>
        <vt:i4>5</vt:i4>
      </vt:variant>
      <vt:variant>
        <vt:lpwstr>http://www.fwc.gov.au/awardsandorders/html/PR991575.htm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4063292</vt:i4>
      </vt:variant>
      <vt:variant>
        <vt:i4>0</vt:i4>
      </vt:variant>
      <vt:variant>
        <vt:i4>0</vt:i4>
      </vt:variant>
      <vt:variant>
        <vt:i4>5</vt:i4>
      </vt:variant>
      <vt:variant>
        <vt:lpwstr>http://www.fwc.gov.au/awardsandorders/html/PR551776.htm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MA000067 - Journalists Published Media Award 2010</dc:title>
  <dc:subject>Award code - MA000067</dc:subject>
  <dc:creator>Modern Award</dc:creator>
  <cp:lastModifiedBy>Patti Ladd</cp:lastModifiedBy>
  <cp:revision>2</cp:revision>
  <cp:lastPrinted>2014-06-23T23:37:00Z</cp:lastPrinted>
  <dcterms:created xsi:type="dcterms:W3CDTF">2020-04-08T07:50:00Z</dcterms:created>
  <dcterms:modified xsi:type="dcterms:W3CDTF">2020-04-08T07:50:00Z</dcterms:modified>
</cp:coreProperties>
</file>