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42589" w14:textId="77777777" w:rsidR="00944FD6" w:rsidRPr="00427F6C" w:rsidRDefault="00EC4922" w:rsidP="00AA5629">
      <w:pPr>
        <w:spacing w:before="0"/>
        <w:jc w:val="left"/>
        <w:rPr>
          <w:b/>
          <w:sz w:val="36"/>
          <w:szCs w:val="36"/>
        </w:rPr>
      </w:pPr>
      <w:bookmarkStart w:id="0" w:name="_GoBack"/>
      <w:bookmarkEnd w:id="0"/>
      <w:r w:rsidRPr="00427F6C">
        <w:rPr>
          <w:b/>
          <w:sz w:val="36"/>
          <w:szCs w:val="36"/>
        </w:rPr>
        <w:t xml:space="preserve">Educational Services (Teachers) Award </w:t>
      </w:r>
      <w:r w:rsidR="00A204D3" w:rsidRPr="00427F6C">
        <w:rPr>
          <w:b/>
          <w:sz w:val="36"/>
          <w:szCs w:val="36"/>
        </w:rPr>
        <w:t>2010</w:t>
      </w:r>
    </w:p>
    <w:p w14:paraId="3660AEB8" w14:textId="77777777" w:rsidR="00B37913" w:rsidRPr="00427F6C" w:rsidRDefault="00B37913" w:rsidP="00B37913">
      <w:pPr>
        <w:rPr>
          <w:sz w:val="20"/>
          <w:szCs w:val="20"/>
        </w:rPr>
      </w:pPr>
    </w:p>
    <w:p w14:paraId="361B9A4B" w14:textId="793F6C63" w:rsidR="00925EEF" w:rsidRPr="00CF4E15" w:rsidRDefault="00A31B05" w:rsidP="0079374A">
      <w:r w:rsidRPr="00CF4E15">
        <w:t xml:space="preserve">This Fair Work Commission consolidated modern award incorporates all amendments up to and including </w:t>
      </w:r>
      <w:r w:rsidR="00911730">
        <w:t>26</w:t>
      </w:r>
      <w:r w:rsidR="004F3F2A" w:rsidRPr="00CF4E15">
        <w:t> </w:t>
      </w:r>
      <w:r w:rsidR="00911730">
        <w:t>June</w:t>
      </w:r>
      <w:r w:rsidR="00114484" w:rsidRPr="00CF4E15">
        <w:t xml:space="preserve"> 20</w:t>
      </w:r>
      <w:r w:rsidR="00F920EA">
        <w:t>20</w:t>
      </w:r>
      <w:r w:rsidR="0015400A" w:rsidRPr="00CF4E15">
        <w:t xml:space="preserve"> (</w:t>
      </w:r>
      <w:hyperlink r:id="rId8" w:history="1">
        <w:r w:rsidR="00911730">
          <w:rPr>
            <w:rStyle w:val="Hyperlink"/>
          </w:rPr>
          <w:t>PR718895</w:t>
        </w:r>
      </w:hyperlink>
      <w:r w:rsidR="00911730">
        <w:t xml:space="preserve">, </w:t>
      </w:r>
      <w:hyperlink r:id="rId9" w:history="1">
        <w:r w:rsidR="00911730">
          <w:rPr>
            <w:rStyle w:val="Hyperlink"/>
          </w:rPr>
          <w:t>PR719048</w:t>
        </w:r>
      </w:hyperlink>
      <w:r w:rsidR="00911730" w:rsidRPr="00CF4E15">
        <w:t>)</w:t>
      </w:r>
      <w:r w:rsidR="002B6ABB" w:rsidRPr="00CF4E15">
        <w:t>.</w:t>
      </w:r>
    </w:p>
    <w:p w14:paraId="5BFAF3BB" w14:textId="77777777" w:rsidR="00A31B05" w:rsidRDefault="002B5D71" w:rsidP="0079374A">
      <w:r>
        <w:t>Clause</w:t>
      </w:r>
      <w:r w:rsidR="009018DA">
        <w:t>(s)</w:t>
      </w:r>
      <w:r w:rsidR="00A31B05" w:rsidRPr="00EB7837">
        <w:t xml:space="preserve"> affected by the most recent variation</w:t>
      </w:r>
      <w:r w:rsidR="002103B7">
        <w:t>(s)</w:t>
      </w:r>
      <w:r w:rsidR="00A31B05" w:rsidRPr="00EB7837">
        <w:t>:</w:t>
      </w:r>
    </w:p>
    <w:p w14:paraId="45652786" w14:textId="4DB88932" w:rsidR="00BB3AED" w:rsidRDefault="00911730" w:rsidP="00980EEA">
      <w:pPr>
        <w:ind w:left="851"/>
      </w:pPr>
      <w:r>
        <w:fldChar w:fldCharType="begin"/>
      </w:r>
      <w:r>
        <w:instrText xml:space="preserve"> REF _Ref229821471 \w \h </w:instrText>
      </w:r>
      <w:r>
        <w:fldChar w:fldCharType="separate"/>
      </w:r>
      <w:r>
        <w:t>14</w:t>
      </w:r>
      <w:r>
        <w:fldChar w:fldCharType="end"/>
      </w:r>
      <w:r>
        <w:t>—</w:t>
      </w:r>
      <w:r>
        <w:fldChar w:fldCharType="begin"/>
      </w:r>
      <w:r>
        <w:instrText xml:space="preserve"> REF _Ref229821471 \h </w:instrText>
      </w:r>
      <w:r>
        <w:fldChar w:fldCharType="separate"/>
      </w:r>
      <w:r w:rsidRPr="00427F6C">
        <w:t>Minimum salary</w:t>
      </w:r>
      <w:r>
        <w:fldChar w:fldCharType="end"/>
      </w:r>
    </w:p>
    <w:p w14:paraId="3B742086" w14:textId="1A334BFE" w:rsidR="00911730" w:rsidRDefault="00911730" w:rsidP="00980EEA">
      <w:pPr>
        <w:ind w:left="851"/>
      </w:pPr>
      <w:r>
        <w:fldChar w:fldCharType="begin"/>
      </w:r>
      <w:r>
        <w:instrText xml:space="preserve"> REF _Ref398539173 \w \h </w:instrText>
      </w:r>
      <w:r>
        <w:fldChar w:fldCharType="separate"/>
      </w:r>
      <w:r>
        <w:t>15</w:t>
      </w:r>
      <w:r>
        <w:fldChar w:fldCharType="end"/>
      </w:r>
      <w:r>
        <w:t>—</w:t>
      </w:r>
      <w:r>
        <w:fldChar w:fldCharType="begin"/>
      </w:r>
      <w:r>
        <w:instrText xml:space="preserve"> REF _Ref398539173 \h </w:instrText>
      </w:r>
      <w:r>
        <w:fldChar w:fldCharType="separate"/>
      </w:r>
      <w:r w:rsidRPr="00427F6C">
        <w:t>Allowances</w:t>
      </w:r>
      <w:r>
        <w:fldChar w:fldCharType="end"/>
      </w:r>
    </w:p>
    <w:p w14:paraId="54AA0A4F" w14:textId="77777777" w:rsidR="00224559" w:rsidRDefault="00224559" w:rsidP="0079374A"/>
    <w:p w14:paraId="1A5A4F3E" w14:textId="77777777" w:rsidR="00911EC5" w:rsidRPr="00D168C6" w:rsidRDefault="00AA5629" w:rsidP="00BE0BF6">
      <w:pPr>
        <w:pStyle w:val="application"/>
      </w:pPr>
      <w:r>
        <w:t xml:space="preserve">Current review matter(s): </w:t>
      </w:r>
      <w:hyperlink r:id="rId10" w:history="1">
        <w:r w:rsidR="005F4281" w:rsidRPr="004A610A">
          <w:rPr>
            <w:rStyle w:val="Hyperlink"/>
          </w:rPr>
          <w:t>AM2014/47</w:t>
        </w:r>
      </w:hyperlink>
      <w:r w:rsidR="007F3338">
        <w:t>;</w:t>
      </w:r>
      <w:r w:rsidR="005F4281">
        <w:t xml:space="preserve"> </w:t>
      </w:r>
      <w:hyperlink r:id="rId11" w:history="1">
        <w:r w:rsidR="005F4281" w:rsidRPr="004A610A">
          <w:rPr>
            <w:rStyle w:val="Hyperlink"/>
          </w:rPr>
          <w:t>AM2014/190</w:t>
        </w:r>
      </w:hyperlink>
      <w:r w:rsidR="00E705FE">
        <w:t>;</w:t>
      </w:r>
      <w:r w:rsidR="007F3338">
        <w:t xml:space="preserve"> </w:t>
      </w:r>
      <w:hyperlink r:id="rId12" w:history="1">
        <w:r w:rsidR="007F3338">
          <w:rPr>
            <w:rStyle w:val="Hyperlink"/>
          </w:rPr>
          <w:t>AM2014/196</w:t>
        </w:r>
      </w:hyperlink>
      <w:r w:rsidR="007F3338">
        <w:t xml:space="preserve">; </w:t>
      </w:r>
      <w:hyperlink r:id="rId13" w:history="1">
        <w:r w:rsidR="007F3338">
          <w:rPr>
            <w:rStyle w:val="Hyperlink"/>
          </w:rPr>
          <w:t>AM2014/197</w:t>
        </w:r>
      </w:hyperlink>
      <w:r w:rsidR="007F3338">
        <w:t>;</w:t>
      </w:r>
      <w:r w:rsidR="00E705FE">
        <w:t xml:space="preserve"> </w:t>
      </w:r>
      <w:hyperlink r:id="rId14" w:history="1">
        <w:r w:rsidR="00E705FE">
          <w:rPr>
            <w:rStyle w:val="Hyperlink"/>
          </w:rPr>
          <w:t>AM2014/266</w:t>
        </w:r>
      </w:hyperlink>
      <w:r w:rsidR="00122BC3">
        <w:t>;</w:t>
      </w:r>
      <w:r w:rsidR="007F3338">
        <w:t xml:space="preserve"> </w:t>
      </w:r>
      <w:hyperlink r:id="rId15" w:history="1">
        <w:r w:rsidR="007F3338">
          <w:rPr>
            <w:rStyle w:val="Hyperlink"/>
          </w:rPr>
          <w:t>AM2014/300</w:t>
        </w:r>
      </w:hyperlink>
      <w:r w:rsidR="007F3338">
        <w:t>;</w:t>
      </w:r>
      <w:r w:rsidR="00122BC3">
        <w:t xml:space="preserve"> </w:t>
      </w:r>
      <w:hyperlink r:id="rId16" w:history="1">
        <w:r w:rsidR="00122BC3">
          <w:rPr>
            <w:rStyle w:val="Hyperlink"/>
          </w:rPr>
          <w:t>AM2014/301</w:t>
        </w:r>
      </w:hyperlink>
      <w:r w:rsidR="007F3338">
        <w:t xml:space="preserve">; </w:t>
      </w:r>
      <w:hyperlink r:id="rId17" w:history="1">
        <w:r w:rsidR="007F3338">
          <w:rPr>
            <w:rStyle w:val="Hyperlink"/>
          </w:rPr>
          <w:t>AM2015/1</w:t>
        </w:r>
      </w:hyperlink>
      <w:r w:rsidR="007F3338">
        <w:t xml:space="preserve">; </w:t>
      </w:r>
      <w:hyperlink r:id="rId18" w:history="1">
        <w:r w:rsidR="007F3338">
          <w:rPr>
            <w:rStyle w:val="Hyperlink"/>
          </w:rPr>
          <w:t>AM2015/2</w:t>
        </w:r>
      </w:hyperlink>
      <w:r w:rsidR="00D168C6" w:rsidRPr="008B4462">
        <w:t xml:space="preserve">; </w:t>
      </w:r>
      <w:hyperlink r:id="rId19" w:history="1">
        <w:r w:rsidR="00D168C6">
          <w:rPr>
            <w:rStyle w:val="Hyperlink"/>
          </w:rPr>
          <w:t>AM2016/15</w:t>
        </w:r>
      </w:hyperlink>
      <w:r w:rsidR="008B4462">
        <w:t xml:space="preserve">; </w:t>
      </w:r>
      <w:hyperlink r:id="rId20" w:history="1">
        <w:r w:rsidR="008B4462" w:rsidRPr="008B4462">
          <w:rPr>
            <w:rStyle w:val="Hyperlink"/>
          </w:rPr>
          <w:t>AM2016/8</w:t>
        </w:r>
      </w:hyperlink>
    </w:p>
    <w:p w14:paraId="159ECF7F" w14:textId="77777777" w:rsidR="00B37913" w:rsidRPr="00B34556" w:rsidRDefault="00B37913" w:rsidP="00DA68D0">
      <w:pPr>
        <w:rPr>
          <w:szCs w:val="20"/>
        </w:rPr>
      </w:pPr>
    </w:p>
    <w:p w14:paraId="088B0A0A" w14:textId="77777777" w:rsidR="00B21087" w:rsidRDefault="00294C67" w:rsidP="00AA5629">
      <w:pPr>
        <w:jc w:val="left"/>
        <w:rPr>
          <w:b/>
          <w:sz w:val="28"/>
        </w:rPr>
      </w:pPr>
      <w:r w:rsidRPr="00427F6C">
        <w:rPr>
          <w:b/>
          <w:sz w:val="28"/>
        </w:rPr>
        <w:t>T</w:t>
      </w:r>
      <w:r w:rsidR="00A204D3" w:rsidRPr="00427F6C">
        <w:rPr>
          <w:b/>
          <w:sz w:val="28"/>
        </w:rPr>
        <w:t xml:space="preserve">able of </w:t>
      </w:r>
      <w:r w:rsidR="001C0D5D" w:rsidRPr="00427F6C">
        <w:rPr>
          <w:b/>
          <w:sz w:val="28"/>
        </w:rPr>
        <w:t>Contents</w:t>
      </w:r>
    </w:p>
    <w:p w14:paraId="590CDF5F" w14:textId="008248C1" w:rsidR="00D3137C" w:rsidRPr="00D3137C" w:rsidRDefault="00D3137C" w:rsidP="00D3137C">
      <w:pPr>
        <w:pStyle w:val="History"/>
      </w:pPr>
      <w:r w:rsidRPr="00D3137C">
        <w:t xml:space="preserve">[Varied by </w:t>
      </w:r>
      <w:hyperlink r:id="rId21" w:history="1">
        <w:r w:rsidR="00FC3191" w:rsidRPr="00427F6C">
          <w:rPr>
            <w:rStyle w:val="Hyperlink"/>
          </w:rPr>
          <w:t>PR991179</w:t>
        </w:r>
      </w:hyperlink>
      <w:r w:rsidR="00FC3191">
        <w:t xml:space="preserve">, </w:t>
      </w:r>
      <w:hyperlink r:id="rId22" w:history="1">
        <w:r w:rsidRPr="00D3137C">
          <w:rPr>
            <w:rStyle w:val="Hyperlink"/>
            <w:szCs w:val="20"/>
          </w:rPr>
          <w:t>PR994445</w:t>
        </w:r>
      </w:hyperlink>
      <w:r w:rsidR="00D2111E">
        <w:t xml:space="preserve">, </w:t>
      </w:r>
      <w:hyperlink r:id="rId23" w:history="1">
        <w:r w:rsidR="00D2111E" w:rsidRPr="00D2111E">
          <w:rPr>
            <w:rStyle w:val="Hyperlink"/>
          </w:rPr>
          <w:t>PR532630</w:t>
        </w:r>
      </w:hyperlink>
      <w:r w:rsidR="00D872B5">
        <w:t xml:space="preserve">, </w:t>
      </w:r>
      <w:hyperlink r:id="rId24" w:history="1">
        <w:r w:rsidR="00D872B5">
          <w:rPr>
            <w:rStyle w:val="Hyperlink"/>
          </w:rPr>
          <w:t>PR544519</w:t>
        </w:r>
      </w:hyperlink>
      <w:r w:rsidR="00925EEF">
        <w:t xml:space="preserve">, </w:t>
      </w:r>
      <w:hyperlink r:id="rId25" w:history="1">
        <w:r w:rsidR="00925EEF">
          <w:rPr>
            <w:rStyle w:val="Hyperlink"/>
          </w:rPr>
          <w:t>PR546288</w:t>
        </w:r>
      </w:hyperlink>
      <w:r w:rsidR="00A00DD2">
        <w:t xml:space="preserve">, </w:t>
      </w:r>
      <w:hyperlink r:id="rId26" w:history="1">
        <w:r w:rsidR="00A00DD2">
          <w:rPr>
            <w:rStyle w:val="Hyperlink"/>
          </w:rPr>
          <w:t>PR557581</w:t>
        </w:r>
      </w:hyperlink>
      <w:r w:rsidR="00224559" w:rsidRPr="00224559">
        <w:rPr>
          <w:rStyle w:val="Hyperlink"/>
          <w:color w:val="auto"/>
          <w:u w:val="none"/>
        </w:rPr>
        <w:t xml:space="preserve">, </w:t>
      </w:r>
      <w:hyperlink r:id="rId27" w:history="1">
        <w:r w:rsidR="00224559">
          <w:rPr>
            <w:rStyle w:val="Hyperlink"/>
          </w:rPr>
          <w:t>PR573679</w:t>
        </w:r>
      </w:hyperlink>
      <w:r w:rsidR="00F72384" w:rsidRPr="00F72384">
        <w:rPr>
          <w:rStyle w:val="Hyperlink"/>
          <w:color w:val="auto"/>
          <w:u w:val="none"/>
        </w:rPr>
        <w:t xml:space="preserve">, </w:t>
      </w:r>
      <w:hyperlink r:id="rId28" w:history="1">
        <w:r w:rsidR="00F72384">
          <w:rPr>
            <w:rStyle w:val="Hyperlink"/>
          </w:rPr>
          <w:t>PR584096</w:t>
        </w:r>
      </w:hyperlink>
      <w:r w:rsidR="009D545D" w:rsidRPr="009D545D">
        <w:t>,</w:t>
      </w:r>
      <w:r w:rsidR="009D545D">
        <w:rPr>
          <w:rStyle w:val="Hyperlink"/>
        </w:rPr>
        <w:t xml:space="preserve"> </w:t>
      </w:r>
      <w:hyperlink r:id="rId29" w:history="1">
        <w:r w:rsidR="009D545D">
          <w:rPr>
            <w:rStyle w:val="Hyperlink"/>
          </w:rPr>
          <w:t>PR591853</w:t>
        </w:r>
      </w:hyperlink>
      <w:r w:rsidR="00980EEA">
        <w:t xml:space="preserve">, </w:t>
      </w:r>
      <w:hyperlink r:id="rId30" w:history="1">
        <w:r w:rsidR="00980EEA" w:rsidRPr="003E5791">
          <w:rPr>
            <w:rStyle w:val="Hyperlink"/>
          </w:rPr>
          <w:t>PR609398</w:t>
        </w:r>
      </w:hyperlink>
      <w:r w:rsidR="00464D53">
        <w:t>,</w:t>
      </w:r>
      <w:r w:rsidR="00464D53" w:rsidRPr="00464D53">
        <w:t xml:space="preserve"> </w:t>
      </w:r>
      <w:hyperlink r:id="rId31" w:history="1">
        <w:r w:rsidR="00464D53" w:rsidRPr="002B6ABB">
          <w:rPr>
            <w:rStyle w:val="Hyperlink"/>
          </w:rPr>
          <w:t>PR701480</w:t>
        </w:r>
      </w:hyperlink>
      <w:r w:rsidR="00F920EA">
        <w:t xml:space="preserve">, </w:t>
      </w:r>
      <w:hyperlink r:id="rId32" w:history="1">
        <w:r w:rsidR="00F920EA">
          <w:rPr>
            <w:rStyle w:val="Hyperlink"/>
          </w:rPr>
          <w:t>PR718144</w:t>
        </w:r>
      </w:hyperlink>
      <w:r w:rsidR="00F920EA">
        <w:t>]</w:t>
      </w:r>
    </w:p>
    <w:p w14:paraId="5DE23320" w14:textId="77777777" w:rsidR="006C217C" w:rsidRDefault="00E07F60">
      <w:pPr>
        <w:pStyle w:val="TOC1"/>
        <w:rPr>
          <w:rFonts w:asciiTheme="minorHAnsi" w:eastAsiaTheme="minorEastAsia" w:hAnsiTheme="minorHAnsi" w:cstheme="minorBidi"/>
          <w:b w:val="0"/>
          <w:bCs w:val="0"/>
          <w:noProof/>
          <w:sz w:val="22"/>
          <w:szCs w:val="22"/>
        </w:rPr>
      </w:pPr>
      <w:r w:rsidRPr="00427F6C">
        <w:fldChar w:fldCharType="begin"/>
      </w:r>
      <w:r w:rsidR="00BA20DE" w:rsidRPr="00427F6C">
        <w:instrText xml:space="preserve"> TOC \h</w:instrText>
      </w:r>
      <w:r w:rsidR="0085673D" w:rsidRPr="00427F6C">
        <w:instrText xml:space="preserve"> \t "Part heading,1,Level 1,2,Sub document,1" </w:instrText>
      </w:r>
      <w:r w:rsidRPr="00427F6C">
        <w:fldChar w:fldCharType="separate"/>
      </w:r>
      <w:hyperlink w:anchor="_Toc37259034" w:history="1">
        <w:r w:rsidR="006C217C" w:rsidRPr="00081283">
          <w:rPr>
            <w:rStyle w:val="Hyperlink"/>
            <w:noProof/>
          </w:rPr>
          <w:t>Part 1— Application and Operation</w:t>
        </w:r>
        <w:r w:rsidR="006C217C">
          <w:rPr>
            <w:noProof/>
          </w:rPr>
          <w:tab/>
        </w:r>
        <w:r w:rsidR="006C217C">
          <w:rPr>
            <w:noProof/>
          </w:rPr>
          <w:fldChar w:fldCharType="begin"/>
        </w:r>
        <w:r w:rsidR="006C217C">
          <w:rPr>
            <w:noProof/>
          </w:rPr>
          <w:instrText xml:space="preserve"> PAGEREF _Toc37259034 \h </w:instrText>
        </w:r>
        <w:r w:rsidR="006C217C">
          <w:rPr>
            <w:noProof/>
          </w:rPr>
        </w:r>
        <w:r w:rsidR="006C217C">
          <w:rPr>
            <w:noProof/>
          </w:rPr>
          <w:fldChar w:fldCharType="separate"/>
        </w:r>
        <w:r w:rsidR="006C217C">
          <w:rPr>
            <w:noProof/>
          </w:rPr>
          <w:t>3</w:t>
        </w:r>
        <w:r w:rsidR="006C217C">
          <w:rPr>
            <w:noProof/>
          </w:rPr>
          <w:fldChar w:fldCharType="end"/>
        </w:r>
      </w:hyperlink>
    </w:p>
    <w:p w14:paraId="49D036E1" w14:textId="77777777" w:rsidR="006C217C" w:rsidRDefault="00606136">
      <w:pPr>
        <w:pStyle w:val="TOC2"/>
        <w:rPr>
          <w:rFonts w:asciiTheme="minorHAnsi" w:eastAsiaTheme="minorEastAsia" w:hAnsiTheme="minorHAnsi" w:cstheme="minorBidi"/>
          <w:noProof/>
          <w:sz w:val="22"/>
          <w:szCs w:val="22"/>
        </w:rPr>
      </w:pPr>
      <w:hyperlink w:anchor="_Toc37259035" w:history="1">
        <w:r w:rsidR="006C217C" w:rsidRPr="00081283">
          <w:rPr>
            <w:rStyle w:val="Hyperlink"/>
            <w:noProof/>
          </w:rPr>
          <w:t>1.</w:t>
        </w:r>
        <w:r w:rsidR="006C217C">
          <w:rPr>
            <w:rFonts w:asciiTheme="minorHAnsi" w:eastAsiaTheme="minorEastAsia" w:hAnsiTheme="minorHAnsi" w:cstheme="minorBidi"/>
            <w:noProof/>
            <w:sz w:val="22"/>
            <w:szCs w:val="22"/>
          </w:rPr>
          <w:tab/>
        </w:r>
        <w:r w:rsidR="006C217C" w:rsidRPr="00081283">
          <w:rPr>
            <w:rStyle w:val="Hyperlink"/>
            <w:noProof/>
          </w:rPr>
          <w:t>Title</w:t>
        </w:r>
        <w:r w:rsidR="006C217C">
          <w:rPr>
            <w:noProof/>
          </w:rPr>
          <w:tab/>
        </w:r>
        <w:r w:rsidR="006C217C">
          <w:rPr>
            <w:noProof/>
          </w:rPr>
          <w:fldChar w:fldCharType="begin"/>
        </w:r>
        <w:r w:rsidR="006C217C">
          <w:rPr>
            <w:noProof/>
          </w:rPr>
          <w:instrText xml:space="preserve"> PAGEREF _Toc37259035 \h </w:instrText>
        </w:r>
        <w:r w:rsidR="006C217C">
          <w:rPr>
            <w:noProof/>
          </w:rPr>
        </w:r>
        <w:r w:rsidR="006C217C">
          <w:rPr>
            <w:noProof/>
          </w:rPr>
          <w:fldChar w:fldCharType="separate"/>
        </w:r>
        <w:r w:rsidR="006C217C">
          <w:rPr>
            <w:noProof/>
          </w:rPr>
          <w:t>3</w:t>
        </w:r>
        <w:r w:rsidR="006C217C">
          <w:rPr>
            <w:noProof/>
          </w:rPr>
          <w:fldChar w:fldCharType="end"/>
        </w:r>
      </w:hyperlink>
    </w:p>
    <w:p w14:paraId="53D630ED" w14:textId="77777777" w:rsidR="006C217C" w:rsidRDefault="00606136">
      <w:pPr>
        <w:pStyle w:val="TOC2"/>
        <w:rPr>
          <w:rFonts w:asciiTheme="minorHAnsi" w:eastAsiaTheme="minorEastAsia" w:hAnsiTheme="minorHAnsi" w:cstheme="minorBidi"/>
          <w:noProof/>
          <w:sz w:val="22"/>
          <w:szCs w:val="22"/>
        </w:rPr>
      </w:pPr>
      <w:hyperlink w:anchor="_Toc37259036" w:history="1">
        <w:r w:rsidR="006C217C" w:rsidRPr="00081283">
          <w:rPr>
            <w:rStyle w:val="Hyperlink"/>
            <w:noProof/>
          </w:rPr>
          <w:t>2.</w:t>
        </w:r>
        <w:r w:rsidR="006C217C">
          <w:rPr>
            <w:rFonts w:asciiTheme="minorHAnsi" w:eastAsiaTheme="minorEastAsia" w:hAnsiTheme="minorHAnsi" w:cstheme="minorBidi"/>
            <w:noProof/>
            <w:sz w:val="22"/>
            <w:szCs w:val="22"/>
          </w:rPr>
          <w:tab/>
        </w:r>
        <w:r w:rsidR="006C217C" w:rsidRPr="00081283">
          <w:rPr>
            <w:rStyle w:val="Hyperlink"/>
            <w:noProof/>
          </w:rPr>
          <w:t>Commencement and transitional</w:t>
        </w:r>
        <w:r w:rsidR="006C217C">
          <w:rPr>
            <w:noProof/>
          </w:rPr>
          <w:tab/>
        </w:r>
        <w:r w:rsidR="006C217C">
          <w:rPr>
            <w:noProof/>
          </w:rPr>
          <w:fldChar w:fldCharType="begin"/>
        </w:r>
        <w:r w:rsidR="006C217C">
          <w:rPr>
            <w:noProof/>
          </w:rPr>
          <w:instrText xml:space="preserve"> PAGEREF _Toc37259036 \h </w:instrText>
        </w:r>
        <w:r w:rsidR="006C217C">
          <w:rPr>
            <w:noProof/>
          </w:rPr>
        </w:r>
        <w:r w:rsidR="006C217C">
          <w:rPr>
            <w:noProof/>
          </w:rPr>
          <w:fldChar w:fldCharType="separate"/>
        </w:r>
        <w:r w:rsidR="006C217C">
          <w:rPr>
            <w:noProof/>
          </w:rPr>
          <w:t>3</w:t>
        </w:r>
        <w:r w:rsidR="006C217C">
          <w:rPr>
            <w:noProof/>
          </w:rPr>
          <w:fldChar w:fldCharType="end"/>
        </w:r>
      </w:hyperlink>
    </w:p>
    <w:p w14:paraId="5B1FD01C" w14:textId="77777777" w:rsidR="006C217C" w:rsidRDefault="00606136">
      <w:pPr>
        <w:pStyle w:val="TOC2"/>
        <w:rPr>
          <w:rFonts w:asciiTheme="minorHAnsi" w:eastAsiaTheme="minorEastAsia" w:hAnsiTheme="minorHAnsi" w:cstheme="minorBidi"/>
          <w:noProof/>
          <w:sz w:val="22"/>
          <w:szCs w:val="22"/>
        </w:rPr>
      </w:pPr>
      <w:hyperlink w:anchor="_Toc37259037" w:history="1">
        <w:r w:rsidR="006C217C" w:rsidRPr="00081283">
          <w:rPr>
            <w:rStyle w:val="Hyperlink"/>
            <w:noProof/>
          </w:rPr>
          <w:t>3.</w:t>
        </w:r>
        <w:r w:rsidR="006C217C">
          <w:rPr>
            <w:rFonts w:asciiTheme="minorHAnsi" w:eastAsiaTheme="minorEastAsia" w:hAnsiTheme="minorHAnsi" w:cstheme="minorBidi"/>
            <w:noProof/>
            <w:sz w:val="22"/>
            <w:szCs w:val="22"/>
          </w:rPr>
          <w:tab/>
        </w:r>
        <w:r w:rsidR="006C217C" w:rsidRPr="00081283">
          <w:rPr>
            <w:rStyle w:val="Hyperlink"/>
            <w:noProof/>
          </w:rPr>
          <w:t>Definitions and interpretation</w:t>
        </w:r>
        <w:r w:rsidR="006C217C">
          <w:rPr>
            <w:noProof/>
          </w:rPr>
          <w:tab/>
        </w:r>
        <w:r w:rsidR="006C217C">
          <w:rPr>
            <w:noProof/>
          </w:rPr>
          <w:fldChar w:fldCharType="begin"/>
        </w:r>
        <w:r w:rsidR="006C217C">
          <w:rPr>
            <w:noProof/>
          </w:rPr>
          <w:instrText xml:space="preserve"> PAGEREF _Toc37259037 \h </w:instrText>
        </w:r>
        <w:r w:rsidR="006C217C">
          <w:rPr>
            <w:noProof/>
          </w:rPr>
        </w:r>
        <w:r w:rsidR="006C217C">
          <w:rPr>
            <w:noProof/>
          </w:rPr>
          <w:fldChar w:fldCharType="separate"/>
        </w:r>
        <w:r w:rsidR="006C217C">
          <w:rPr>
            <w:noProof/>
          </w:rPr>
          <w:t>4</w:t>
        </w:r>
        <w:r w:rsidR="006C217C">
          <w:rPr>
            <w:noProof/>
          </w:rPr>
          <w:fldChar w:fldCharType="end"/>
        </w:r>
      </w:hyperlink>
    </w:p>
    <w:p w14:paraId="6E7F9E1B" w14:textId="77777777" w:rsidR="006C217C" w:rsidRDefault="00606136">
      <w:pPr>
        <w:pStyle w:val="TOC2"/>
        <w:rPr>
          <w:rFonts w:asciiTheme="minorHAnsi" w:eastAsiaTheme="minorEastAsia" w:hAnsiTheme="minorHAnsi" w:cstheme="minorBidi"/>
          <w:noProof/>
          <w:sz w:val="22"/>
          <w:szCs w:val="22"/>
        </w:rPr>
      </w:pPr>
      <w:hyperlink w:anchor="_Toc37259038" w:history="1">
        <w:r w:rsidR="006C217C" w:rsidRPr="00081283">
          <w:rPr>
            <w:rStyle w:val="Hyperlink"/>
            <w:noProof/>
          </w:rPr>
          <w:t>4.</w:t>
        </w:r>
        <w:r w:rsidR="006C217C">
          <w:rPr>
            <w:rFonts w:asciiTheme="minorHAnsi" w:eastAsiaTheme="minorEastAsia" w:hAnsiTheme="minorHAnsi" w:cstheme="minorBidi"/>
            <w:noProof/>
            <w:sz w:val="22"/>
            <w:szCs w:val="22"/>
          </w:rPr>
          <w:tab/>
        </w:r>
        <w:r w:rsidR="006C217C" w:rsidRPr="00081283">
          <w:rPr>
            <w:rStyle w:val="Hyperlink"/>
            <w:noProof/>
          </w:rPr>
          <w:t>Coverage</w:t>
        </w:r>
        <w:r w:rsidR="006C217C">
          <w:rPr>
            <w:noProof/>
          </w:rPr>
          <w:tab/>
        </w:r>
        <w:r w:rsidR="006C217C">
          <w:rPr>
            <w:noProof/>
          </w:rPr>
          <w:fldChar w:fldCharType="begin"/>
        </w:r>
        <w:r w:rsidR="006C217C">
          <w:rPr>
            <w:noProof/>
          </w:rPr>
          <w:instrText xml:space="preserve"> PAGEREF _Toc37259038 \h </w:instrText>
        </w:r>
        <w:r w:rsidR="006C217C">
          <w:rPr>
            <w:noProof/>
          </w:rPr>
        </w:r>
        <w:r w:rsidR="006C217C">
          <w:rPr>
            <w:noProof/>
          </w:rPr>
          <w:fldChar w:fldCharType="separate"/>
        </w:r>
        <w:r w:rsidR="006C217C">
          <w:rPr>
            <w:noProof/>
          </w:rPr>
          <w:t>7</w:t>
        </w:r>
        <w:r w:rsidR="006C217C">
          <w:rPr>
            <w:noProof/>
          </w:rPr>
          <w:fldChar w:fldCharType="end"/>
        </w:r>
      </w:hyperlink>
    </w:p>
    <w:p w14:paraId="30E16D24" w14:textId="77777777" w:rsidR="006C217C" w:rsidRDefault="00606136">
      <w:pPr>
        <w:pStyle w:val="TOC2"/>
        <w:rPr>
          <w:rFonts w:asciiTheme="minorHAnsi" w:eastAsiaTheme="minorEastAsia" w:hAnsiTheme="minorHAnsi" w:cstheme="minorBidi"/>
          <w:noProof/>
          <w:sz w:val="22"/>
          <w:szCs w:val="22"/>
        </w:rPr>
      </w:pPr>
      <w:hyperlink w:anchor="_Toc37259039" w:history="1">
        <w:r w:rsidR="006C217C" w:rsidRPr="00081283">
          <w:rPr>
            <w:rStyle w:val="Hyperlink"/>
            <w:noProof/>
          </w:rPr>
          <w:t>5.</w:t>
        </w:r>
        <w:r w:rsidR="006C217C">
          <w:rPr>
            <w:rFonts w:asciiTheme="minorHAnsi" w:eastAsiaTheme="minorEastAsia" w:hAnsiTheme="minorHAnsi" w:cstheme="minorBidi"/>
            <w:noProof/>
            <w:sz w:val="22"/>
            <w:szCs w:val="22"/>
          </w:rPr>
          <w:tab/>
        </w:r>
        <w:r w:rsidR="006C217C" w:rsidRPr="00081283">
          <w:rPr>
            <w:rStyle w:val="Hyperlink"/>
            <w:noProof/>
          </w:rPr>
          <w:t>Access to the award and the National Employment Standards</w:t>
        </w:r>
        <w:r w:rsidR="006C217C">
          <w:rPr>
            <w:noProof/>
          </w:rPr>
          <w:tab/>
        </w:r>
        <w:r w:rsidR="006C217C">
          <w:rPr>
            <w:noProof/>
          </w:rPr>
          <w:fldChar w:fldCharType="begin"/>
        </w:r>
        <w:r w:rsidR="006C217C">
          <w:rPr>
            <w:noProof/>
          </w:rPr>
          <w:instrText xml:space="preserve"> PAGEREF _Toc37259039 \h </w:instrText>
        </w:r>
        <w:r w:rsidR="006C217C">
          <w:rPr>
            <w:noProof/>
          </w:rPr>
        </w:r>
        <w:r w:rsidR="006C217C">
          <w:rPr>
            <w:noProof/>
          </w:rPr>
          <w:fldChar w:fldCharType="separate"/>
        </w:r>
        <w:r w:rsidR="006C217C">
          <w:rPr>
            <w:noProof/>
          </w:rPr>
          <w:t>8</w:t>
        </w:r>
        <w:r w:rsidR="006C217C">
          <w:rPr>
            <w:noProof/>
          </w:rPr>
          <w:fldChar w:fldCharType="end"/>
        </w:r>
      </w:hyperlink>
    </w:p>
    <w:p w14:paraId="5324D751" w14:textId="77777777" w:rsidR="006C217C" w:rsidRDefault="00606136">
      <w:pPr>
        <w:pStyle w:val="TOC2"/>
        <w:rPr>
          <w:rFonts w:asciiTheme="minorHAnsi" w:eastAsiaTheme="minorEastAsia" w:hAnsiTheme="minorHAnsi" w:cstheme="minorBidi"/>
          <w:noProof/>
          <w:sz w:val="22"/>
          <w:szCs w:val="22"/>
        </w:rPr>
      </w:pPr>
      <w:hyperlink w:anchor="_Toc37259040" w:history="1">
        <w:r w:rsidR="006C217C" w:rsidRPr="00081283">
          <w:rPr>
            <w:rStyle w:val="Hyperlink"/>
            <w:noProof/>
          </w:rPr>
          <w:t>6.</w:t>
        </w:r>
        <w:r w:rsidR="006C217C">
          <w:rPr>
            <w:rFonts w:asciiTheme="minorHAnsi" w:eastAsiaTheme="minorEastAsia" w:hAnsiTheme="minorHAnsi" w:cstheme="minorBidi"/>
            <w:noProof/>
            <w:sz w:val="22"/>
            <w:szCs w:val="22"/>
          </w:rPr>
          <w:tab/>
        </w:r>
        <w:r w:rsidR="006C217C" w:rsidRPr="00081283">
          <w:rPr>
            <w:rStyle w:val="Hyperlink"/>
            <w:noProof/>
          </w:rPr>
          <w:t>The National Employment Standards and this award</w:t>
        </w:r>
        <w:r w:rsidR="006C217C">
          <w:rPr>
            <w:noProof/>
          </w:rPr>
          <w:tab/>
        </w:r>
        <w:r w:rsidR="006C217C">
          <w:rPr>
            <w:noProof/>
          </w:rPr>
          <w:fldChar w:fldCharType="begin"/>
        </w:r>
        <w:r w:rsidR="006C217C">
          <w:rPr>
            <w:noProof/>
          </w:rPr>
          <w:instrText xml:space="preserve"> PAGEREF _Toc37259040 \h </w:instrText>
        </w:r>
        <w:r w:rsidR="006C217C">
          <w:rPr>
            <w:noProof/>
          </w:rPr>
        </w:r>
        <w:r w:rsidR="006C217C">
          <w:rPr>
            <w:noProof/>
          </w:rPr>
          <w:fldChar w:fldCharType="separate"/>
        </w:r>
        <w:r w:rsidR="006C217C">
          <w:rPr>
            <w:noProof/>
          </w:rPr>
          <w:t>8</w:t>
        </w:r>
        <w:r w:rsidR="006C217C">
          <w:rPr>
            <w:noProof/>
          </w:rPr>
          <w:fldChar w:fldCharType="end"/>
        </w:r>
      </w:hyperlink>
    </w:p>
    <w:p w14:paraId="47652514" w14:textId="77777777" w:rsidR="006C217C" w:rsidRDefault="00606136">
      <w:pPr>
        <w:pStyle w:val="TOC2"/>
        <w:rPr>
          <w:rFonts w:asciiTheme="minorHAnsi" w:eastAsiaTheme="minorEastAsia" w:hAnsiTheme="minorHAnsi" w:cstheme="minorBidi"/>
          <w:noProof/>
          <w:sz w:val="22"/>
          <w:szCs w:val="22"/>
        </w:rPr>
      </w:pPr>
      <w:hyperlink w:anchor="_Toc37259041" w:history="1">
        <w:r w:rsidR="006C217C" w:rsidRPr="00081283">
          <w:rPr>
            <w:rStyle w:val="Hyperlink"/>
            <w:noProof/>
          </w:rPr>
          <w:t>7.</w:t>
        </w:r>
        <w:r w:rsidR="006C217C">
          <w:rPr>
            <w:rFonts w:asciiTheme="minorHAnsi" w:eastAsiaTheme="minorEastAsia" w:hAnsiTheme="minorHAnsi" w:cstheme="minorBidi"/>
            <w:noProof/>
            <w:sz w:val="22"/>
            <w:szCs w:val="22"/>
          </w:rPr>
          <w:tab/>
        </w:r>
        <w:r w:rsidR="006C217C" w:rsidRPr="00081283">
          <w:rPr>
            <w:rStyle w:val="Hyperlink"/>
            <w:noProof/>
          </w:rPr>
          <w:t>Individual flexibility arrangements</w:t>
        </w:r>
        <w:r w:rsidR="006C217C">
          <w:rPr>
            <w:noProof/>
          </w:rPr>
          <w:tab/>
        </w:r>
        <w:r w:rsidR="006C217C">
          <w:rPr>
            <w:noProof/>
          </w:rPr>
          <w:fldChar w:fldCharType="begin"/>
        </w:r>
        <w:r w:rsidR="006C217C">
          <w:rPr>
            <w:noProof/>
          </w:rPr>
          <w:instrText xml:space="preserve"> PAGEREF _Toc37259041 \h </w:instrText>
        </w:r>
        <w:r w:rsidR="006C217C">
          <w:rPr>
            <w:noProof/>
          </w:rPr>
        </w:r>
        <w:r w:rsidR="006C217C">
          <w:rPr>
            <w:noProof/>
          </w:rPr>
          <w:fldChar w:fldCharType="separate"/>
        </w:r>
        <w:r w:rsidR="006C217C">
          <w:rPr>
            <w:noProof/>
          </w:rPr>
          <w:t>8</w:t>
        </w:r>
        <w:r w:rsidR="006C217C">
          <w:rPr>
            <w:noProof/>
          </w:rPr>
          <w:fldChar w:fldCharType="end"/>
        </w:r>
      </w:hyperlink>
    </w:p>
    <w:p w14:paraId="0E4C4443" w14:textId="77777777" w:rsidR="006C217C" w:rsidRDefault="00606136">
      <w:pPr>
        <w:pStyle w:val="TOC1"/>
        <w:rPr>
          <w:rFonts w:asciiTheme="minorHAnsi" w:eastAsiaTheme="minorEastAsia" w:hAnsiTheme="minorHAnsi" w:cstheme="minorBidi"/>
          <w:b w:val="0"/>
          <w:bCs w:val="0"/>
          <w:noProof/>
          <w:sz w:val="22"/>
          <w:szCs w:val="22"/>
        </w:rPr>
      </w:pPr>
      <w:hyperlink w:anchor="_Toc37259042" w:history="1">
        <w:r w:rsidR="006C217C" w:rsidRPr="00081283">
          <w:rPr>
            <w:rStyle w:val="Hyperlink"/>
            <w:noProof/>
          </w:rPr>
          <w:t>Part 2— Consultation and Dispute Resolution</w:t>
        </w:r>
        <w:r w:rsidR="006C217C">
          <w:rPr>
            <w:noProof/>
          </w:rPr>
          <w:tab/>
        </w:r>
        <w:r w:rsidR="006C217C">
          <w:rPr>
            <w:noProof/>
          </w:rPr>
          <w:fldChar w:fldCharType="begin"/>
        </w:r>
        <w:r w:rsidR="006C217C">
          <w:rPr>
            <w:noProof/>
          </w:rPr>
          <w:instrText xml:space="preserve"> PAGEREF _Toc37259042 \h </w:instrText>
        </w:r>
        <w:r w:rsidR="006C217C">
          <w:rPr>
            <w:noProof/>
          </w:rPr>
        </w:r>
        <w:r w:rsidR="006C217C">
          <w:rPr>
            <w:noProof/>
          </w:rPr>
          <w:fldChar w:fldCharType="separate"/>
        </w:r>
        <w:r w:rsidR="006C217C">
          <w:rPr>
            <w:noProof/>
          </w:rPr>
          <w:t>10</w:t>
        </w:r>
        <w:r w:rsidR="006C217C">
          <w:rPr>
            <w:noProof/>
          </w:rPr>
          <w:fldChar w:fldCharType="end"/>
        </w:r>
      </w:hyperlink>
    </w:p>
    <w:p w14:paraId="1EE38992" w14:textId="77777777" w:rsidR="006C217C" w:rsidRDefault="00606136">
      <w:pPr>
        <w:pStyle w:val="TOC2"/>
        <w:rPr>
          <w:rFonts w:asciiTheme="minorHAnsi" w:eastAsiaTheme="minorEastAsia" w:hAnsiTheme="minorHAnsi" w:cstheme="minorBidi"/>
          <w:noProof/>
          <w:sz w:val="22"/>
          <w:szCs w:val="22"/>
        </w:rPr>
      </w:pPr>
      <w:hyperlink w:anchor="_Toc37259043" w:history="1">
        <w:r w:rsidR="006C217C" w:rsidRPr="00081283">
          <w:rPr>
            <w:rStyle w:val="Hyperlink"/>
            <w:noProof/>
          </w:rPr>
          <w:t>8.</w:t>
        </w:r>
        <w:r w:rsidR="006C217C">
          <w:rPr>
            <w:rFonts w:asciiTheme="minorHAnsi" w:eastAsiaTheme="minorEastAsia" w:hAnsiTheme="minorHAnsi" w:cstheme="minorBidi"/>
            <w:noProof/>
            <w:sz w:val="22"/>
            <w:szCs w:val="22"/>
          </w:rPr>
          <w:tab/>
        </w:r>
        <w:r w:rsidR="006C217C" w:rsidRPr="00081283">
          <w:rPr>
            <w:rStyle w:val="Hyperlink"/>
            <w:noProof/>
          </w:rPr>
          <w:t>Consultation about major workplace change</w:t>
        </w:r>
        <w:r w:rsidR="006C217C">
          <w:rPr>
            <w:noProof/>
          </w:rPr>
          <w:tab/>
        </w:r>
        <w:r w:rsidR="006C217C">
          <w:rPr>
            <w:noProof/>
          </w:rPr>
          <w:fldChar w:fldCharType="begin"/>
        </w:r>
        <w:r w:rsidR="006C217C">
          <w:rPr>
            <w:noProof/>
          </w:rPr>
          <w:instrText xml:space="preserve"> PAGEREF _Toc37259043 \h </w:instrText>
        </w:r>
        <w:r w:rsidR="006C217C">
          <w:rPr>
            <w:noProof/>
          </w:rPr>
        </w:r>
        <w:r w:rsidR="006C217C">
          <w:rPr>
            <w:noProof/>
          </w:rPr>
          <w:fldChar w:fldCharType="separate"/>
        </w:r>
        <w:r w:rsidR="006C217C">
          <w:rPr>
            <w:noProof/>
          </w:rPr>
          <w:t>10</w:t>
        </w:r>
        <w:r w:rsidR="006C217C">
          <w:rPr>
            <w:noProof/>
          </w:rPr>
          <w:fldChar w:fldCharType="end"/>
        </w:r>
      </w:hyperlink>
    </w:p>
    <w:p w14:paraId="1A21679B" w14:textId="77777777" w:rsidR="006C217C" w:rsidRDefault="00606136">
      <w:pPr>
        <w:pStyle w:val="TOC2"/>
        <w:rPr>
          <w:rFonts w:asciiTheme="minorHAnsi" w:eastAsiaTheme="minorEastAsia" w:hAnsiTheme="minorHAnsi" w:cstheme="minorBidi"/>
          <w:noProof/>
          <w:sz w:val="22"/>
          <w:szCs w:val="22"/>
        </w:rPr>
      </w:pPr>
      <w:hyperlink w:anchor="_Toc37259044" w:history="1">
        <w:r w:rsidR="006C217C" w:rsidRPr="00081283">
          <w:rPr>
            <w:rStyle w:val="Hyperlink"/>
            <w:noProof/>
          </w:rPr>
          <w:t>Consultation about changes to rosters or hours of work</w:t>
        </w:r>
        <w:r w:rsidR="006C217C">
          <w:rPr>
            <w:noProof/>
          </w:rPr>
          <w:tab/>
        </w:r>
        <w:r w:rsidR="006C217C">
          <w:rPr>
            <w:noProof/>
          </w:rPr>
          <w:fldChar w:fldCharType="begin"/>
        </w:r>
        <w:r w:rsidR="006C217C">
          <w:rPr>
            <w:noProof/>
          </w:rPr>
          <w:instrText xml:space="preserve"> PAGEREF _Toc37259044 \h </w:instrText>
        </w:r>
        <w:r w:rsidR="006C217C">
          <w:rPr>
            <w:noProof/>
          </w:rPr>
        </w:r>
        <w:r w:rsidR="006C217C">
          <w:rPr>
            <w:noProof/>
          </w:rPr>
          <w:fldChar w:fldCharType="separate"/>
        </w:r>
        <w:r w:rsidR="006C217C">
          <w:rPr>
            <w:noProof/>
          </w:rPr>
          <w:t>11</w:t>
        </w:r>
        <w:r w:rsidR="006C217C">
          <w:rPr>
            <w:noProof/>
          </w:rPr>
          <w:fldChar w:fldCharType="end"/>
        </w:r>
      </w:hyperlink>
    </w:p>
    <w:p w14:paraId="0E905651" w14:textId="77777777" w:rsidR="006C217C" w:rsidRDefault="00606136">
      <w:pPr>
        <w:pStyle w:val="TOC2"/>
        <w:rPr>
          <w:rFonts w:asciiTheme="minorHAnsi" w:eastAsiaTheme="minorEastAsia" w:hAnsiTheme="minorHAnsi" w:cstheme="minorBidi"/>
          <w:noProof/>
          <w:sz w:val="22"/>
          <w:szCs w:val="22"/>
        </w:rPr>
      </w:pPr>
      <w:hyperlink w:anchor="_Toc37259045" w:history="1">
        <w:r w:rsidR="006C217C" w:rsidRPr="00081283">
          <w:rPr>
            <w:rStyle w:val="Hyperlink"/>
            <w:noProof/>
          </w:rPr>
          <w:t>9.</w:t>
        </w:r>
        <w:r w:rsidR="006C217C">
          <w:rPr>
            <w:rFonts w:asciiTheme="minorHAnsi" w:eastAsiaTheme="minorEastAsia" w:hAnsiTheme="minorHAnsi" w:cstheme="minorBidi"/>
            <w:noProof/>
            <w:sz w:val="22"/>
            <w:szCs w:val="22"/>
          </w:rPr>
          <w:tab/>
        </w:r>
        <w:r w:rsidR="006C217C" w:rsidRPr="00081283">
          <w:rPr>
            <w:rStyle w:val="Hyperlink"/>
            <w:noProof/>
          </w:rPr>
          <w:t>Dispute resolution</w:t>
        </w:r>
        <w:r w:rsidR="006C217C">
          <w:rPr>
            <w:noProof/>
          </w:rPr>
          <w:tab/>
        </w:r>
        <w:r w:rsidR="006C217C">
          <w:rPr>
            <w:noProof/>
          </w:rPr>
          <w:fldChar w:fldCharType="begin"/>
        </w:r>
        <w:r w:rsidR="006C217C">
          <w:rPr>
            <w:noProof/>
          </w:rPr>
          <w:instrText xml:space="preserve"> PAGEREF _Toc37259045 \h </w:instrText>
        </w:r>
        <w:r w:rsidR="006C217C">
          <w:rPr>
            <w:noProof/>
          </w:rPr>
        </w:r>
        <w:r w:rsidR="006C217C">
          <w:rPr>
            <w:noProof/>
          </w:rPr>
          <w:fldChar w:fldCharType="separate"/>
        </w:r>
        <w:r w:rsidR="006C217C">
          <w:rPr>
            <w:noProof/>
          </w:rPr>
          <w:t>11</w:t>
        </w:r>
        <w:r w:rsidR="006C217C">
          <w:rPr>
            <w:noProof/>
          </w:rPr>
          <w:fldChar w:fldCharType="end"/>
        </w:r>
      </w:hyperlink>
    </w:p>
    <w:p w14:paraId="524C0CF5" w14:textId="77777777" w:rsidR="006C217C" w:rsidRDefault="00606136">
      <w:pPr>
        <w:pStyle w:val="TOC1"/>
        <w:rPr>
          <w:rFonts w:asciiTheme="minorHAnsi" w:eastAsiaTheme="minorEastAsia" w:hAnsiTheme="minorHAnsi" w:cstheme="minorBidi"/>
          <w:b w:val="0"/>
          <w:bCs w:val="0"/>
          <w:noProof/>
          <w:sz w:val="22"/>
          <w:szCs w:val="22"/>
        </w:rPr>
      </w:pPr>
      <w:hyperlink w:anchor="_Toc37259046" w:history="1">
        <w:r w:rsidR="006C217C" w:rsidRPr="00081283">
          <w:rPr>
            <w:rStyle w:val="Hyperlink"/>
            <w:noProof/>
          </w:rPr>
          <w:t>Part 3— Types of Employment and Termination of Employment</w:t>
        </w:r>
        <w:r w:rsidR="006C217C">
          <w:rPr>
            <w:noProof/>
          </w:rPr>
          <w:tab/>
        </w:r>
        <w:r w:rsidR="006C217C">
          <w:rPr>
            <w:noProof/>
          </w:rPr>
          <w:fldChar w:fldCharType="begin"/>
        </w:r>
        <w:r w:rsidR="006C217C">
          <w:rPr>
            <w:noProof/>
          </w:rPr>
          <w:instrText xml:space="preserve"> PAGEREF _Toc37259046 \h </w:instrText>
        </w:r>
        <w:r w:rsidR="006C217C">
          <w:rPr>
            <w:noProof/>
          </w:rPr>
        </w:r>
        <w:r w:rsidR="006C217C">
          <w:rPr>
            <w:noProof/>
          </w:rPr>
          <w:fldChar w:fldCharType="separate"/>
        </w:r>
        <w:r w:rsidR="006C217C">
          <w:rPr>
            <w:noProof/>
          </w:rPr>
          <w:t>12</w:t>
        </w:r>
        <w:r w:rsidR="006C217C">
          <w:rPr>
            <w:noProof/>
          </w:rPr>
          <w:fldChar w:fldCharType="end"/>
        </w:r>
      </w:hyperlink>
    </w:p>
    <w:p w14:paraId="4A9A014C" w14:textId="77777777" w:rsidR="006C217C" w:rsidRDefault="00606136">
      <w:pPr>
        <w:pStyle w:val="TOC2"/>
        <w:rPr>
          <w:rFonts w:asciiTheme="minorHAnsi" w:eastAsiaTheme="minorEastAsia" w:hAnsiTheme="minorHAnsi" w:cstheme="minorBidi"/>
          <w:noProof/>
          <w:sz w:val="22"/>
          <w:szCs w:val="22"/>
        </w:rPr>
      </w:pPr>
      <w:hyperlink w:anchor="_Toc37259047" w:history="1">
        <w:r w:rsidR="006C217C" w:rsidRPr="00081283">
          <w:rPr>
            <w:rStyle w:val="Hyperlink"/>
            <w:noProof/>
          </w:rPr>
          <w:t>10.</w:t>
        </w:r>
        <w:r w:rsidR="006C217C">
          <w:rPr>
            <w:rFonts w:asciiTheme="minorHAnsi" w:eastAsiaTheme="minorEastAsia" w:hAnsiTheme="minorHAnsi" w:cstheme="minorBidi"/>
            <w:noProof/>
            <w:sz w:val="22"/>
            <w:szCs w:val="22"/>
          </w:rPr>
          <w:tab/>
        </w:r>
        <w:r w:rsidR="006C217C" w:rsidRPr="00081283">
          <w:rPr>
            <w:rStyle w:val="Hyperlink"/>
            <w:noProof/>
          </w:rPr>
          <w:t>Types of employment</w:t>
        </w:r>
        <w:r w:rsidR="006C217C">
          <w:rPr>
            <w:noProof/>
          </w:rPr>
          <w:tab/>
        </w:r>
        <w:r w:rsidR="006C217C">
          <w:rPr>
            <w:noProof/>
          </w:rPr>
          <w:fldChar w:fldCharType="begin"/>
        </w:r>
        <w:r w:rsidR="006C217C">
          <w:rPr>
            <w:noProof/>
          </w:rPr>
          <w:instrText xml:space="preserve"> PAGEREF _Toc37259047 \h </w:instrText>
        </w:r>
        <w:r w:rsidR="006C217C">
          <w:rPr>
            <w:noProof/>
          </w:rPr>
        </w:r>
        <w:r w:rsidR="006C217C">
          <w:rPr>
            <w:noProof/>
          </w:rPr>
          <w:fldChar w:fldCharType="separate"/>
        </w:r>
        <w:r w:rsidR="006C217C">
          <w:rPr>
            <w:noProof/>
          </w:rPr>
          <w:t>12</w:t>
        </w:r>
        <w:r w:rsidR="006C217C">
          <w:rPr>
            <w:noProof/>
          </w:rPr>
          <w:fldChar w:fldCharType="end"/>
        </w:r>
      </w:hyperlink>
    </w:p>
    <w:p w14:paraId="1130A8D6" w14:textId="77777777" w:rsidR="006C217C" w:rsidRDefault="00606136">
      <w:pPr>
        <w:pStyle w:val="TOC2"/>
        <w:rPr>
          <w:rFonts w:asciiTheme="minorHAnsi" w:eastAsiaTheme="minorEastAsia" w:hAnsiTheme="minorHAnsi" w:cstheme="minorBidi"/>
          <w:noProof/>
          <w:sz w:val="22"/>
          <w:szCs w:val="22"/>
        </w:rPr>
      </w:pPr>
      <w:hyperlink w:anchor="_Toc37259048" w:history="1">
        <w:r w:rsidR="006C217C" w:rsidRPr="00081283">
          <w:rPr>
            <w:rStyle w:val="Hyperlink"/>
            <w:noProof/>
          </w:rPr>
          <w:t>11.</w:t>
        </w:r>
        <w:r w:rsidR="006C217C">
          <w:rPr>
            <w:rFonts w:asciiTheme="minorHAnsi" w:eastAsiaTheme="minorEastAsia" w:hAnsiTheme="minorHAnsi" w:cstheme="minorBidi"/>
            <w:noProof/>
            <w:sz w:val="22"/>
            <w:szCs w:val="22"/>
          </w:rPr>
          <w:tab/>
        </w:r>
        <w:r w:rsidR="006C217C" w:rsidRPr="00081283">
          <w:rPr>
            <w:rStyle w:val="Hyperlink"/>
            <w:noProof/>
          </w:rPr>
          <w:t>Termination of employment</w:t>
        </w:r>
        <w:r w:rsidR="006C217C">
          <w:rPr>
            <w:noProof/>
          </w:rPr>
          <w:tab/>
        </w:r>
        <w:r w:rsidR="006C217C">
          <w:rPr>
            <w:noProof/>
          </w:rPr>
          <w:fldChar w:fldCharType="begin"/>
        </w:r>
        <w:r w:rsidR="006C217C">
          <w:rPr>
            <w:noProof/>
          </w:rPr>
          <w:instrText xml:space="preserve"> PAGEREF _Toc37259048 \h </w:instrText>
        </w:r>
        <w:r w:rsidR="006C217C">
          <w:rPr>
            <w:noProof/>
          </w:rPr>
        </w:r>
        <w:r w:rsidR="006C217C">
          <w:rPr>
            <w:noProof/>
          </w:rPr>
          <w:fldChar w:fldCharType="separate"/>
        </w:r>
        <w:r w:rsidR="006C217C">
          <w:rPr>
            <w:noProof/>
          </w:rPr>
          <w:t>14</w:t>
        </w:r>
        <w:r w:rsidR="006C217C">
          <w:rPr>
            <w:noProof/>
          </w:rPr>
          <w:fldChar w:fldCharType="end"/>
        </w:r>
      </w:hyperlink>
    </w:p>
    <w:p w14:paraId="12C9E69F" w14:textId="77777777" w:rsidR="006C217C" w:rsidRDefault="00606136">
      <w:pPr>
        <w:pStyle w:val="TOC2"/>
        <w:rPr>
          <w:rFonts w:asciiTheme="minorHAnsi" w:eastAsiaTheme="minorEastAsia" w:hAnsiTheme="minorHAnsi" w:cstheme="minorBidi"/>
          <w:noProof/>
          <w:sz w:val="22"/>
          <w:szCs w:val="22"/>
        </w:rPr>
      </w:pPr>
      <w:hyperlink w:anchor="_Toc37259049" w:history="1">
        <w:r w:rsidR="006C217C" w:rsidRPr="00081283">
          <w:rPr>
            <w:rStyle w:val="Hyperlink"/>
            <w:noProof/>
          </w:rPr>
          <w:t>12.</w:t>
        </w:r>
        <w:r w:rsidR="006C217C">
          <w:rPr>
            <w:rFonts w:asciiTheme="minorHAnsi" w:eastAsiaTheme="minorEastAsia" w:hAnsiTheme="minorHAnsi" w:cstheme="minorBidi"/>
            <w:noProof/>
            <w:sz w:val="22"/>
            <w:szCs w:val="22"/>
          </w:rPr>
          <w:tab/>
        </w:r>
        <w:r w:rsidR="006C217C" w:rsidRPr="00081283">
          <w:rPr>
            <w:rStyle w:val="Hyperlink"/>
            <w:noProof/>
          </w:rPr>
          <w:t>Redundancy</w:t>
        </w:r>
        <w:r w:rsidR="006C217C">
          <w:rPr>
            <w:noProof/>
          </w:rPr>
          <w:tab/>
        </w:r>
        <w:r w:rsidR="006C217C">
          <w:rPr>
            <w:noProof/>
          </w:rPr>
          <w:fldChar w:fldCharType="begin"/>
        </w:r>
        <w:r w:rsidR="006C217C">
          <w:rPr>
            <w:noProof/>
          </w:rPr>
          <w:instrText xml:space="preserve"> PAGEREF _Toc37259049 \h </w:instrText>
        </w:r>
        <w:r w:rsidR="006C217C">
          <w:rPr>
            <w:noProof/>
          </w:rPr>
        </w:r>
        <w:r w:rsidR="006C217C">
          <w:rPr>
            <w:noProof/>
          </w:rPr>
          <w:fldChar w:fldCharType="separate"/>
        </w:r>
        <w:r w:rsidR="006C217C">
          <w:rPr>
            <w:noProof/>
          </w:rPr>
          <w:t>15</w:t>
        </w:r>
        <w:r w:rsidR="006C217C">
          <w:rPr>
            <w:noProof/>
          </w:rPr>
          <w:fldChar w:fldCharType="end"/>
        </w:r>
      </w:hyperlink>
    </w:p>
    <w:p w14:paraId="66A1232C" w14:textId="77777777" w:rsidR="006C217C" w:rsidRDefault="00606136">
      <w:pPr>
        <w:pStyle w:val="TOC1"/>
        <w:rPr>
          <w:rFonts w:asciiTheme="minorHAnsi" w:eastAsiaTheme="minorEastAsia" w:hAnsiTheme="minorHAnsi" w:cstheme="minorBidi"/>
          <w:b w:val="0"/>
          <w:bCs w:val="0"/>
          <w:noProof/>
          <w:sz w:val="22"/>
          <w:szCs w:val="22"/>
        </w:rPr>
      </w:pPr>
      <w:hyperlink w:anchor="_Toc37259050" w:history="1">
        <w:r w:rsidR="006C217C" w:rsidRPr="00081283">
          <w:rPr>
            <w:rStyle w:val="Hyperlink"/>
            <w:noProof/>
          </w:rPr>
          <w:t>Part 4— Minimum Wages and Related Matters</w:t>
        </w:r>
        <w:r w:rsidR="006C217C">
          <w:rPr>
            <w:noProof/>
          </w:rPr>
          <w:tab/>
        </w:r>
        <w:r w:rsidR="006C217C">
          <w:rPr>
            <w:noProof/>
          </w:rPr>
          <w:fldChar w:fldCharType="begin"/>
        </w:r>
        <w:r w:rsidR="006C217C">
          <w:rPr>
            <w:noProof/>
          </w:rPr>
          <w:instrText xml:space="preserve"> PAGEREF _Toc37259050 \h </w:instrText>
        </w:r>
        <w:r w:rsidR="006C217C">
          <w:rPr>
            <w:noProof/>
          </w:rPr>
        </w:r>
        <w:r w:rsidR="006C217C">
          <w:rPr>
            <w:noProof/>
          </w:rPr>
          <w:fldChar w:fldCharType="separate"/>
        </w:r>
        <w:r w:rsidR="006C217C">
          <w:rPr>
            <w:noProof/>
          </w:rPr>
          <w:t>17</w:t>
        </w:r>
        <w:r w:rsidR="006C217C">
          <w:rPr>
            <w:noProof/>
          </w:rPr>
          <w:fldChar w:fldCharType="end"/>
        </w:r>
      </w:hyperlink>
    </w:p>
    <w:p w14:paraId="4ECF3EC7" w14:textId="77777777" w:rsidR="006C217C" w:rsidRDefault="00606136">
      <w:pPr>
        <w:pStyle w:val="TOC2"/>
        <w:rPr>
          <w:rFonts w:asciiTheme="minorHAnsi" w:eastAsiaTheme="minorEastAsia" w:hAnsiTheme="minorHAnsi" w:cstheme="minorBidi"/>
          <w:noProof/>
          <w:sz w:val="22"/>
          <w:szCs w:val="22"/>
        </w:rPr>
      </w:pPr>
      <w:hyperlink w:anchor="_Toc37259051" w:history="1">
        <w:r w:rsidR="006C217C" w:rsidRPr="00081283">
          <w:rPr>
            <w:rStyle w:val="Hyperlink"/>
            <w:noProof/>
          </w:rPr>
          <w:t>13.</w:t>
        </w:r>
        <w:r w:rsidR="006C217C">
          <w:rPr>
            <w:rFonts w:asciiTheme="minorHAnsi" w:eastAsiaTheme="minorEastAsia" w:hAnsiTheme="minorHAnsi" w:cstheme="minorBidi"/>
            <w:noProof/>
            <w:sz w:val="22"/>
            <w:szCs w:val="22"/>
          </w:rPr>
          <w:tab/>
        </w:r>
        <w:r w:rsidR="006C217C" w:rsidRPr="00081283">
          <w:rPr>
            <w:rStyle w:val="Hyperlink"/>
            <w:noProof/>
          </w:rPr>
          <w:t>Classifications</w:t>
        </w:r>
        <w:r w:rsidR="006C217C">
          <w:rPr>
            <w:noProof/>
          </w:rPr>
          <w:tab/>
        </w:r>
        <w:r w:rsidR="006C217C">
          <w:rPr>
            <w:noProof/>
          </w:rPr>
          <w:fldChar w:fldCharType="begin"/>
        </w:r>
        <w:r w:rsidR="006C217C">
          <w:rPr>
            <w:noProof/>
          </w:rPr>
          <w:instrText xml:space="preserve"> PAGEREF _Toc37259051 \h </w:instrText>
        </w:r>
        <w:r w:rsidR="006C217C">
          <w:rPr>
            <w:noProof/>
          </w:rPr>
        </w:r>
        <w:r w:rsidR="006C217C">
          <w:rPr>
            <w:noProof/>
          </w:rPr>
          <w:fldChar w:fldCharType="separate"/>
        </w:r>
        <w:r w:rsidR="006C217C">
          <w:rPr>
            <w:noProof/>
          </w:rPr>
          <w:t>17</w:t>
        </w:r>
        <w:r w:rsidR="006C217C">
          <w:rPr>
            <w:noProof/>
          </w:rPr>
          <w:fldChar w:fldCharType="end"/>
        </w:r>
      </w:hyperlink>
    </w:p>
    <w:p w14:paraId="7FA8326E" w14:textId="77777777" w:rsidR="006C217C" w:rsidRDefault="00606136">
      <w:pPr>
        <w:pStyle w:val="TOC2"/>
        <w:rPr>
          <w:rFonts w:asciiTheme="minorHAnsi" w:eastAsiaTheme="minorEastAsia" w:hAnsiTheme="minorHAnsi" w:cstheme="minorBidi"/>
          <w:noProof/>
          <w:sz w:val="22"/>
          <w:szCs w:val="22"/>
        </w:rPr>
      </w:pPr>
      <w:hyperlink w:anchor="_Toc37259052" w:history="1">
        <w:r w:rsidR="006C217C" w:rsidRPr="00081283">
          <w:rPr>
            <w:rStyle w:val="Hyperlink"/>
            <w:noProof/>
          </w:rPr>
          <w:t>14.</w:t>
        </w:r>
        <w:r w:rsidR="006C217C">
          <w:rPr>
            <w:rFonts w:asciiTheme="minorHAnsi" w:eastAsiaTheme="minorEastAsia" w:hAnsiTheme="minorHAnsi" w:cstheme="minorBidi"/>
            <w:noProof/>
            <w:sz w:val="22"/>
            <w:szCs w:val="22"/>
          </w:rPr>
          <w:tab/>
        </w:r>
        <w:r w:rsidR="006C217C" w:rsidRPr="00081283">
          <w:rPr>
            <w:rStyle w:val="Hyperlink"/>
            <w:noProof/>
          </w:rPr>
          <w:t>Minimum salary</w:t>
        </w:r>
        <w:r w:rsidR="006C217C">
          <w:rPr>
            <w:noProof/>
          </w:rPr>
          <w:tab/>
        </w:r>
        <w:r w:rsidR="006C217C">
          <w:rPr>
            <w:noProof/>
          </w:rPr>
          <w:fldChar w:fldCharType="begin"/>
        </w:r>
        <w:r w:rsidR="006C217C">
          <w:rPr>
            <w:noProof/>
          </w:rPr>
          <w:instrText xml:space="preserve"> PAGEREF _Toc37259052 \h </w:instrText>
        </w:r>
        <w:r w:rsidR="006C217C">
          <w:rPr>
            <w:noProof/>
          </w:rPr>
        </w:r>
        <w:r w:rsidR="006C217C">
          <w:rPr>
            <w:noProof/>
          </w:rPr>
          <w:fldChar w:fldCharType="separate"/>
        </w:r>
        <w:r w:rsidR="006C217C">
          <w:rPr>
            <w:noProof/>
          </w:rPr>
          <w:t>18</w:t>
        </w:r>
        <w:r w:rsidR="006C217C">
          <w:rPr>
            <w:noProof/>
          </w:rPr>
          <w:fldChar w:fldCharType="end"/>
        </w:r>
      </w:hyperlink>
    </w:p>
    <w:p w14:paraId="72A39381" w14:textId="77777777" w:rsidR="006C217C" w:rsidRDefault="00606136">
      <w:pPr>
        <w:pStyle w:val="TOC2"/>
        <w:rPr>
          <w:rFonts w:asciiTheme="minorHAnsi" w:eastAsiaTheme="minorEastAsia" w:hAnsiTheme="minorHAnsi" w:cstheme="minorBidi"/>
          <w:noProof/>
          <w:sz w:val="22"/>
          <w:szCs w:val="22"/>
        </w:rPr>
      </w:pPr>
      <w:hyperlink w:anchor="_Toc37259053" w:history="1">
        <w:r w:rsidR="006C217C" w:rsidRPr="00081283">
          <w:rPr>
            <w:rStyle w:val="Hyperlink"/>
            <w:noProof/>
          </w:rPr>
          <w:t>15.</w:t>
        </w:r>
        <w:r w:rsidR="006C217C">
          <w:rPr>
            <w:rFonts w:asciiTheme="minorHAnsi" w:eastAsiaTheme="minorEastAsia" w:hAnsiTheme="minorHAnsi" w:cstheme="minorBidi"/>
            <w:noProof/>
            <w:sz w:val="22"/>
            <w:szCs w:val="22"/>
          </w:rPr>
          <w:tab/>
        </w:r>
        <w:r w:rsidR="006C217C" w:rsidRPr="00081283">
          <w:rPr>
            <w:rStyle w:val="Hyperlink"/>
            <w:noProof/>
          </w:rPr>
          <w:t>Allowances</w:t>
        </w:r>
        <w:r w:rsidR="006C217C">
          <w:rPr>
            <w:noProof/>
          </w:rPr>
          <w:tab/>
        </w:r>
        <w:r w:rsidR="006C217C">
          <w:rPr>
            <w:noProof/>
          </w:rPr>
          <w:fldChar w:fldCharType="begin"/>
        </w:r>
        <w:r w:rsidR="006C217C">
          <w:rPr>
            <w:noProof/>
          </w:rPr>
          <w:instrText xml:space="preserve"> PAGEREF _Toc37259053 \h </w:instrText>
        </w:r>
        <w:r w:rsidR="006C217C">
          <w:rPr>
            <w:noProof/>
          </w:rPr>
        </w:r>
        <w:r w:rsidR="006C217C">
          <w:rPr>
            <w:noProof/>
          </w:rPr>
          <w:fldChar w:fldCharType="separate"/>
        </w:r>
        <w:r w:rsidR="006C217C">
          <w:rPr>
            <w:noProof/>
          </w:rPr>
          <w:t>20</w:t>
        </w:r>
        <w:r w:rsidR="006C217C">
          <w:rPr>
            <w:noProof/>
          </w:rPr>
          <w:fldChar w:fldCharType="end"/>
        </w:r>
      </w:hyperlink>
    </w:p>
    <w:p w14:paraId="085EAB49" w14:textId="77777777" w:rsidR="006C217C" w:rsidRDefault="00606136">
      <w:pPr>
        <w:pStyle w:val="TOC2"/>
        <w:rPr>
          <w:rFonts w:asciiTheme="minorHAnsi" w:eastAsiaTheme="minorEastAsia" w:hAnsiTheme="minorHAnsi" w:cstheme="minorBidi"/>
          <w:noProof/>
          <w:sz w:val="22"/>
          <w:szCs w:val="22"/>
        </w:rPr>
      </w:pPr>
      <w:hyperlink w:anchor="_Toc37259054" w:history="1">
        <w:r w:rsidR="006C217C" w:rsidRPr="00081283">
          <w:rPr>
            <w:rStyle w:val="Hyperlink"/>
            <w:noProof/>
          </w:rPr>
          <w:t>16.</w:t>
        </w:r>
        <w:r w:rsidR="006C217C">
          <w:rPr>
            <w:rFonts w:asciiTheme="minorHAnsi" w:eastAsiaTheme="minorEastAsia" w:hAnsiTheme="minorHAnsi" w:cstheme="minorBidi"/>
            <w:noProof/>
            <w:sz w:val="22"/>
            <w:szCs w:val="22"/>
          </w:rPr>
          <w:tab/>
        </w:r>
        <w:r w:rsidR="006C217C" w:rsidRPr="00081283">
          <w:rPr>
            <w:rStyle w:val="Hyperlink"/>
            <w:noProof/>
          </w:rPr>
          <w:t>Accident pay</w:t>
        </w:r>
        <w:r w:rsidR="006C217C">
          <w:rPr>
            <w:noProof/>
          </w:rPr>
          <w:tab/>
        </w:r>
        <w:r w:rsidR="006C217C">
          <w:rPr>
            <w:noProof/>
          </w:rPr>
          <w:fldChar w:fldCharType="begin"/>
        </w:r>
        <w:r w:rsidR="006C217C">
          <w:rPr>
            <w:noProof/>
          </w:rPr>
          <w:instrText xml:space="preserve"> PAGEREF _Toc37259054 \h </w:instrText>
        </w:r>
        <w:r w:rsidR="006C217C">
          <w:rPr>
            <w:noProof/>
          </w:rPr>
        </w:r>
        <w:r w:rsidR="006C217C">
          <w:rPr>
            <w:noProof/>
          </w:rPr>
          <w:fldChar w:fldCharType="separate"/>
        </w:r>
        <w:r w:rsidR="006C217C">
          <w:rPr>
            <w:noProof/>
          </w:rPr>
          <w:t>23</w:t>
        </w:r>
        <w:r w:rsidR="006C217C">
          <w:rPr>
            <w:noProof/>
          </w:rPr>
          <w:fldChar w:fldCharType="end"/>
        </w:r>
      </w:hyperlink>
    </w:p>
    <w:p w14:paraId="32DDC6E5" w14:textId="77777777" w:rsidR="006C217C" w:rsidRDefault="00606136">
      <w:pPr>
        <w:pStyle w:val="TOC2"/>
        <w:rPr>
          <w:rFonts w:asciiTheme="minorHAnsi" w:eastAsiaTheme="minorEastAsia" w:hAnsiTheme="minorHAnsi" w:cstheme="minorBidi"/>
          <w:noProof/>
          <w:sz w:val="22"/>
          <w:szCs w:val="22"/>
        </w:rPr>
      </w:pPr>
      <w:hyperlink w:anchor="_Toc37259055" w:history="1">
        <w:r w:rsidR="006C217C" w:rsidRPr="00081283">
          <w:rPr>
            <w:rStyle w:val="Hyperlink"/>
            <w:noProof/>
          </w:rPr>
          <w:t>17.</w:t>
        </w:r>
        <w:r w:rsidR="006C217C">
          <w:rPr>
            <w:rFonts w:asciiTheme="minorHAnsi" w:eastAsiaTheme="minorEastAsia" w:hAnsiTheme="minorHAnsi" w:cstheme="minorBidi"/>
            <w:noProof/>
            <w:sz w:val="22"/>
            <w:szCs w:val="22"/>
          </w:rPr>
          <w:tab/>
        </w:r>
        <w:r w:rsidR="006C217C" w:rsidRPr="00081283">
          <w:rPr>
            <w:rStyle w:val="Hyperlink"/>
            <w:noProof/>
          </w:rPr>
          <w:t>Payment of salary</w:t>
        </w:r>
        <w:r w:rsidR="006C217C">
          <w:rPr>
            <w:noProof/>
          </w:rPr>
          <w:tab/>
        </w:r>
        <w:r w:rsidR="006C217C">
          <w:rPr>
            <w:noProof/>
          </w:rPr>
          <w:fldChar w:fldCharType="begin"/>
        </w:r>
        <w:r w:rsidR="006C217C">
          <w:rPr>
            <w:noProof/>
          </w:rPr>
          <w:instrText xml:space="preserve"> PAGEREF _Toc37259055 \h </w:instrText>
        </w:r>
        <w:r w:rsidR="006C217C">
          <w:rPr>
            <w:noProof/>
          </w:rPr>
        </w:r>
        <w:r w:rsidR="006C217C">
          <w:rPr>
            <w:noProof/>
          </w:rPr>
          <w:fldChar w:fldCharType="separate"/>
        </w:r>
        <w:r w:rsidR="006C217C">
          <w:rPr>
            <w:noProof/>
          </w:rPr>
          <w:t>23</w:t>
        </w:r>
        <w:r w:rsidR="006C217C">
          <w:rPr>
            <w:noProof/>
          </w:rPr>
          <w:fldChar w:fldCharType="end"/>
        </w:r>
      </w:hyperlink>
    </w:p>
    <w:p w14:paraId="0123FB96" w14:textId="77777777" w:rsidR="006C217C" w:rsidRDefault="00606136">
      <w:pPr>
        <w:pStyle w:val="TOC2"/>
        <w:rPr>
          <w:rFonts w:asciiTheme="minorHAnsi" w:eastAsiaTheme="minorEastAsia" w:hAnsiTheme="minorHAnsi" w:cstheme="minorBidi"/>
          <w:noProof/>
          <w:sz w:val="22"/>
          <w:szCs w:val="22"/>
        </w:rPr>
      </w:pPr>
      <w:hyperlink w:anchor="_Toc37259056" w:history="1">
        <w:r w:rsidR="006C217C" w:rsidRPr="00081283">
          <w:rPr>
            <w:rStyle w:val="Hyperlink"/>
            <w:noProof/>
          </w:rPr>
          <w:t>18.</w:t>
        </w:r>
        <w:r w:rsidR="006C217C">
          <w:rPr>
            <w:rFonts w:asciiTheme="minorHAnsi" w:eastAsiaTheme="minorEastAsia" w:hAnsiTheme="minorHAnsi" w:cstheme="minorBidi"/>
            <w:noProof/>
            <w:sz w:val="22"/>
            <w:szCs w:val="22"/>
          </w:rPr>
          <w:tab/>
        </w:r>
        <w:r w:rsidR="006C217C" w:rsidRPr="00081283">
          <w:rPr>
            <w:rStyle w:val="Hyperlink"/>
            <w:noProof/>
          </w:rPr>
          <w:t>Superannuation</w:t>
        </w:r>
        <w:r w:rsidR="006C217C">
          <w:rPr>
            <w:noProof/>
          </w:rPr>
          <w:tab/>
        </w:r>
        <w:r w:rsidR="006C217C">
          <w:rPr>
            <w:noProof/>
          </w:rPr>
          <w:fldChar w:fldCharType="begin"/>
        </w:r>
        <w:r w:rsidR="006C217C">
          <w:rPr>
            <w:noProof/>
          </w:rPr>
          <w:instrText xml:space="preserve"> PAGEREF _Toc37259056 \h </w:instrText>
        </w:r>
        <w:r w:rsidR="006C217C">
          <w:rPr>
            <w:noProof/>
          </w:rPr>
        </w:r>
        <w:r w:rsidR="006C217C">
          <w:rPr>
            <w:noProof/>
          </w:rPr>
          <w:fldChar w:fldCharType="separate"/>
        </w:r>
        <w:r w:rsidR="006C217C">
          <w:rPr>
            <w:noProof/>
          </w:rPr>
          <w:t>24</w:t>
        </w:r>
        <w:r w:rsidR="006C217C">
          <w:rPr>
            <w:noProof/>
          </w:rPr>
          <w:fldChar w:fldCharType="end"/>
        </w:r>
      </w:hyperlink>
    </w:p>
    <w:p w14:paraId="5C776C67" w14:textId="77777777" w:rsidR="006C217C" w:rsidRDefault="00606136">
      <w:pPr>
        <w:pStyle w:val="TOC1"/>
        <w:rPr>
          <w:rFonts w:asciiTheme="minorHAnsi" w:eastAsiaTheme="minorEastAsia" w:hAnsiTheme="minorHAnsi" w:cstheme="minorBidi"/>
          <w:b w:val="0"/>
          <w:bCs w:val="0"/>
          <w:noProof/>
          <w:sz w:val="22"/>
          <w:szCs w:val="22"/>
        </w:rPr>
      </w:pPr>
      <w:hyperlink w:anchor="_Toc37259057" w:history="1">
        <w:r w:rsidR="006C217C" w:rsidRPr="00081283">
          <w:rPr>
            <w:rStyle w:val="Hyperlink"/>
            <w:noProof/>
          </w:rPr>
          <w:t>Part 5— Hours of Work and Related Matters</w:t>
        </w:r>
        <w:r w:rsidR="006C217C">
          <w:rPr>
            <w:noProof/>
          </w:rPr>
          <w:tab/>
        </w:r>
        <w:r w:rsidR="006C217C">
          <w:rPr>
            <w:noProof/>
          </w:rPr>
          <w:fldChar w:fldCharType="begin"/>
        </w:r>
        <w:r w:rsidR="006C217C">
          <w:rPr>
            <w:noProof/>
          </w:rPr>
          <w:instrText xml:space="preserve"> PAGEREF _Toc37259057 \h </w:instrText>
        </w:r>
        <w:r w:rsidR="006C217C">
          <w:rPr>
            <w:noProof/>
          </w:rPr>
        </w:r>
        <w:r w:rsidR="006C217C">
          <w:rPr>
            <w:noProof/>
          </w:rPr>
          <w:fldChar w:fldCharType="separate"/>
        </w:r>
        <w:r w:rsidR="006C217C">
          <w:rPr>
            <w:noProof/>
          </w:rPr>
          <w:t>26</w:t>
        </w:r>
        <w:r w:rsidR="006C217C">
          <w:rPr>
            <w:noProof/>
          </w:rPr>
          <w:fldChar w:fldCharType="end"/>
        </w:r>
      </w:hyperlink>
    </w:p>
    <w:p w14:paraId="6C868D20" w14:textId="77777777" w:rsidR="006C217C" w:rsidRDefault="00606136">
      <w:pPr>
        <w:pStyle w:val="TOC2"/>
        <w:rPr>
          <w:rFonts w:asciiTheme="minorHAnsi" w:eastAsiaTheme="minorEastAsia" w:hAnsiTheme="minorHAnsi" w:cstheme="minorBidi"/>
          <w:noProof/>
          <w:sz w:val="22"/>
          <w:szCs w:val="22"/>
        </w:rPr>
      </w:pPr>
      <w:hyperlink w:anchor="_Toc37259058" w:history="1">
        <w:r w:rsidR="006C217C" w:rsidRPr="00081283">
          <w:rPr>
            <w:rStyle w:val="Hyperlink"/>
            <w:noProof/>
          </w:rPr>
          <w:t>19.</w:t>
        </w:r>
        <w:r w:rsidR="006C217C">
          <w:rPr>
            <w:rFonts w:asciiTheme="minorHAnsi" w:eastAsiaTheme="minorEastAsia" w:hAnsiTheme="minorHAnsi" w:cstheme="minorBidi"/>
            <w:noProof/>
            <w:sz w:val="22"/>
            <w:szCs w:val="22"/>
          </w:rPr>
          <w:tab/>
        </w:r>
        <w:r w:rsidR="006C217C" w:rsidRPr="00081283">
          <w:rPr>
            <w:rStyle w:val="Hyperlink"/>
            <w:noProof/>
          </w:rPr>
          <w:t>Ordinary hours of work</w:t>
        </w:r>
        <w:r w:rsidR="006C217C">
          <w:rPr>
            <w:noProof/>
          </w:rPr>
          <w:tab/>
        </w:r>
        <w:r w:rsidR="006C217C">
          <w:rPr>
            <w:noProof/>
          </w:rPr>
          <w:fldChar w:fldCharType="begin"/>
        </w:r>
        <w:r w:rsidR="006C217C">
          <w:rPr>
            <w:noProof/>
          </w:rPr>
          <w:instrText xml:space="preserve"> PAGEREF _Toc37259058 \h </w:instrText>
        </w:r>
        <w:r w:rsidR="006C217C">
          <w:rPr>
            <w:noProof/>
          </w:rPr>
        </w:r>
        <w:r w:rsidR="006C217C">
          <w:rPr>
            <w:noProof/>
          </w:rPr>
          <w:fldChar w:fldCharType="separate"/>
        </w:r>
        <w:r w:rsidR="006C217C">
          <w:rPr>
            <w:noProof/>
          </w:rPr>
          <w:t>26</w:t>
        </w:r>
        <w:r w:rsidR="006C217C">
          <w:rPr>
            <w:noProof/>
          </w:rPr>
          <w:fldChar w:fldCharType="end"/>
        </w:r>
      </w:hyperlink>
    </w:p>
    <w:p w14:paraId="00E0E48A" w14:textId="77777777" w:rsidR="006C217C" w:rsidRDefault="00606136">
      <w:pPr>
        <w:pStyle w:val="TOC2"/>
        <w:rPr>
          <w:rFonts w:asciiTheme="minorHAnsi" w:eastAsiaTheme="minorEastAsia" w:hAnsiTheme="minorHAnsi" w:cstheme="minorBidi"/>
          <w:noProof/>
          <w:sz w:val="22"/>
          <w:szCs w:val="22"/>
        </w:rPr>
      </w:pPr>
      <w:hyperlink w:anchor="_Toc37259059" w:history="1">
        <w:r w:rsidR="006C217C" w:rsidRPr="00081283">
          <w:rPr>
            <w:rStyle w:val="Hyperlink"/>
            <w:noProof/>
          </w:rPr>
          <w:t>20.</w:t>
        </w:r>
        <w:r w:rsidR="006C217C">
          <w:rPr>
            <w:rFonts w:asciiTheme="minorHAnsi" w:eastAsiaTheme="minorEastAsia" w:hAnsiTheme="minorHAnsi" w:cstheme="minorBidi"/>
            <w:noProof/>
            <w:sz w:val="22"/>
            <w:szCs w:val="22"/>
          </w:rPr>
          <w:tab/>
        </w:r>
        <w:r w:rsidR="006C217C" w:rsidRPr="00081283">
          <w:rPr>
            <w:rStyle w:val="Hyperlink"/>
            <w:noProof/>
          </w:rPr>
          <w:t>Breaks</w:t>
        </w:r>
        <w:r w:rsidR="006C217C">
          <w:rPr>
            <w:noProof/>
          </w:rPr>
          <w:tab/>
        </w:r>
        <w:r w:rsidR="006C217C">
          <w:rPr>
            <w:noProof/>
          </w:rPr>
          <w:fldChar w:fldCharType="begin"/>
        </w:r>
        <w:r w:rsidR="006C217C">
          <w:rPr>
            <w:noProof/>
          </w:rPr>
          <w:instrText xml:space="preserve"> PAGEREF _Toc37259059 \h </w:instrText>
        </w:r>
        <w:r w:rsidR="006C217C">
          <w:rPr>
            <w:noProof/>
          </w:rPr>
        </w:r>
        <w:r w:rsidR="006C217C">
          <w:rPr>
            <w:noProof/>
          </w:rPr>
          <w:fldChar w:fldCharType="separate"/>
        </w:r>
        <w:r w:rsidR="006C217C">
          <w:rPr>
            <w:noProof/>
          </w:rPr>
          <w:t>27</w:t>
        </w:r>
        <w:r w:rsidR="006C217C">
          <w:rPr>
            <w:noProof/>
          </w:rPr>
          <w:fldChar w:fldCharType="end"/>
        </w:r>
      </w:hyperlink>
    </w:p>
    <w:p w14:paraId="4EAC226D" w14:textId="77777777" w:rsidR="006C217C" w:rsidRDefault="00606136">
      <w:pPr>
        <w:pStyle w:val="TOC2"/>
        <w:rPr>
          <w:rFonts w:asciiTheme="minorHAnsi" w:eastAsiaTheme="minorEastAsia" w:hAnsiTheme="minorHAnsi" w:cstheme="minorBidi"/>
          <w:noProof/>
          <w:sz w:val="22"/>
          <w:szCs w:val="22"/>
        </w:rPr>
      </w:pPr>
      <w:hyperlink w:anchor="_Toc37259060" w:history="1">
        <w:r w:rsidR="006C217C" w:rsidRPr="00081283">
          <w:rPr>
            <w:rStyle w:val="Hyperlink"/>
            <w:noProof/>
          </w:rPr>
          <w:t>20A.</w:t>
        </w:r>
        <w:r w:rsidR="006C217C">
          <w:rPr>
            <w:rFonts w:asciiTheme="minorHAnsi" w:eastAsiaTheme="minorEastAsia" w:hAnsiTheme="minorHAnsi" w:cstheme="minorBidi"/>
            <w:noProof/>
            <w:sz w:val="22"/>
            <w:szCs w:val="22"/>
          </w:rPr>
          <w:tab/>
        </w:r>
        <w:r w:rsidR="006C217C" w:rsidRPr="00081283">
          <w:rPr>
            <w:rStyle w:val="Hyperlink"/>
            <w:noProof/>
          </w:rPr>
          <w:t>Requests for flexible working arrangements</w:t>
        </w:r>
        <w:r w:rsidR="006C217C">
          <w:rPr>
            <w:noProof/>
          </w:rPr>
          <w:tab/>
        </w:r>
        <w:r w:rsidR="006C217C">
          <w:rPr>
            <w:noProof/>
          </w:rPr>
          <w:fldChar w:fldCharType="begin"/>
        </w:r>
        <w:r w:rsidR="006C217C">
          <w:rPr>
            <w:noProof/>
          </w:rPr>
          <w:instrText xml:space="preserve"> PAGEREF _Toc37259060 \h </w:instrText>
        </w:r>
        <w:r w:rsidR="006C217C">
          <w:rPr>
            <w:noProof/>
          </w:rPr>
        </w:r>
        <w:r w:rsidR="006C217C">
          <w:rPr>
            <w:noProof/>
          </w:rPr>
          <w:fldChar w:fldCharType="separate"/>
        </w:r>
        <w:r w:rsidR="006C217C">
          <w:rPr>
            <w:noProof/>
          </w:rPr>
          <w:t>27</w:t>
        </w:r>
        <w:r w:rsidR="006C217C">
          <w:rPr>
            <w:noProof/>
          </w:rPr>
          <w:fldChar w:fldCharType="end"/>
        </w:r>
      </w:hyperlink>
    </w:p>
    <w:p w14:paraId="3CB19474" w14:textId="77777777" w:rsidR="006C217C" w:rsidRDefault="00606136">
      <w:pPr>
        <w:pStyle w:val="TOC1"/>
        <w:rPr>
          <w:rFonts w:asciiTheme="minorHAnsi" w:eastAsiaTheme="minorEastAsia" w:hAnsiTheme="minorHAnsi" w:cstheme="minorBidi"/>
          <w:b w:val="0"/>
          <w:bCs w:val="0"/>
          <w:noProof/>
          <w:sz w:val="22"/>
          <w:szCs w:val="22"/>
        </w:rPr>
      </w:pPr>
      <w:hyperlink w:anchor="_Toc37259061" w:history="1">
        <w:r w:rsidR="006C217C" w:rsidRPr="00081283">
          <w:rPr>
            <w:rStyle w:val="Hyperlink"/>
            <w:noProof/>
          </w:rPr>
          <w:t>Part 6— Leave and Public Holidays</w:t>
        </w:r>
        <w:r w:rsidR="006C217C">
          <w:rPr>
            <w:noProof/>
          </w:rPr>
          <w:tab/>
        </w:r>
        <w:r w:rsidR="006C217C">
          <w:rPr>
            <w:noProof/>
          </w:rPr>
          <w:fldChar w:fldCharType="begin"/>
        </w:r>
        <w:r w:rsidR="006C217C">
          <w:rPr>
            <w:noProof/>
          </w:rPr>
          <w:instrText xml:space="preserve"> PAGEREF _Toc37259061 \h </w:instrText>
        </w:r>
        <w:r w:rsidR="006C217C">
          <w:rPr>
            <w:noProof/>
          </w:rPr>
        </w:r>
        <w:r w:rsidR="006C217C">
          <w:rPr>
            <w:noProof/>
          </w:rPr>
          <w:fldChar w:fldCharType="separate"/>
        </w:r>
        <w:r w:rsidR="006C217C">
          <w:rPr>
            <w:noProof/>
          </w:rPr>
          <w:t>29</w:t>
        </w:r>
        <w:r w:rsidR="006C217C">
          <w:rPr>
            <w:noProof/>
          </w:rPr>
          <w:fldChar w:fldCharType="end"/>
        </w:r>
      </w:hyperlink>
    </w:p>
    <w:p w14:paraId="0398F7D1" w14:textId="77777777" w:rsidR="006C217C" w:rsidRDefault="00606136">
      <w:pPr>
        <w:pStyle w:val="TOC2"/>
        <w:rPr>
          <w:rFonts w:asciiTheme="minorHAnsi" w:eastAsiaTheme="minorEastAsia" w:hAnsiTheme="minorHAnsi" w:cstheme="minorBidi"/>
          <w:noProof/>
          <w:sz w:val="22"/>
          <w:szCs w:val="22"/>
        </w:rPr>
      </w:pPr>
      <w:hyperlink w:anchor="_Toc37259062" w:history="1">
        <w:r w:rsidR="006C217C" w:rsidRPr="00081283">
          <w:rPr>
            <w:rStyle w:val="Hyperlink"/>
            <w:noProof/>
          </w:rPr>
          <w:t>21.</w:t>
        </w:r>
        <w:r w:rsidR="006C217C">
          <w:rPr>
            <w:rFonts w:asciiTheme="minorHAnsi" w:eastAsiaTheme="minorEastAsia" w:hAnsiTheme="minorHAnsi" w:cstheme="minorBidi"/>
            <w:noProof/>
            <w:sz w:val="22"/>
            <w:szCs w:val="22"/>
          </w:rPr>
          <w:tab/>
        </w:r>
        <w:r w:rsidR="006C217C" w:rsidRPr="00081283">
          <w:rPr>
            <w:rStyle w:val="Hyperlink"/>
            <w:noProof/>
          </w:rPr>
          <w:t>Annual leave</w:t>
        </w:r>
        <w:r w:rsidR="006C217C">
          <w:rPr>
            <w:noProof/>
          </w:rPr>
          <w:tab/>
        </w:r>
        <w:r w:rsidR="006C217C">
          <w:rPr>
            <w:noProof/>
          </w:rPr>
          <w:fldChar w:fldCharType="begin"/>
        </w:r>
        <w:r w:rsidR="006C217C">
          <w:rPr>
            <w:noProof/>
          </w:rPr>
          <w:instrText xml:space="preserve"> PAGEREF _Toc37259062 \h </w:instrText>
        </w:r>
        <w:r w:rsidR="006C217C">
          <w:rPr>
            <w:noProof/>
          </w:rPr>
        </w:r>
        <w:r w:rsidR="006C217C">
          <w:rPr>
            <w:noProof/>
          </w:rPr>
          <w:fldChar w:fldCharType="separate"/>
        </w:r>
        <w:r w:rsidR="006C217C">
          <w:rPr>
            <w:noProof/>
          </w:rPr>
          <w:t>29</w:t>
        </w:r>
        <w:r w:rsidR="006C217C">
          <w:rPr>
            <w:noProof/>
          </w:rPr>
          <w:fldChar w:fldCharType="end"/>
        </w:r>
      </w:hyperlink>
    </w:p>
    <w:p w14:paraId="1E67BFF4" w14:textId="77777777" w:rsidR="006C217C" w:rsidRDefault="00606136">
      <w:pPr>
        <w:pStyle w:val="TOC2"/>
        <w:rPr>
          <w:rFonts w:asciiTheme="minorHAnsi" w:eastAsiaTheme="minorEastAsia" w:hAnsiTheme="minorHAnsi" w:cstheme="minorBidi"/>
          <w:noProof/>
          <w:sz w:val="22"/>
          <w:szCs w:val="22"/>
        </w:rPr>
      </w:pPr>
      <w:hyperlink w:anchor="_Toc37259063" w:history="1">
        <w:r w:rsidR="006C217C" w:rsidRPr="00081283">
          <w:rPr>
            <w:rStyle w:val="Hyperlink"/>
            <w:noProof/>
          </w:rPr>
          <w:t>22.</w:t>
        </w:r>
        <w:r w:rsidR="006C217C">
          <w:rPr>
            <w:rFonts w:asciiTheme="minorHAnsi" w:eastAsiaTheme="minorEastAsia" w:hAnsiTheme="minorHAnsi" w:cstheme="minorBidi"/>
            <w:noProof/>
            <w:sz w:val="22"/>
            <w:szCs w:val="22"/>
          </w:rPr>
          <w:tab/>
        </w:r>
        <w:r w:rsidR="006C217C" w:rsidRPr="00081283">
          <w:rPr>
            <w:rStyle w:val="Hyperlink"/>
            <w:noProof/>
          </w:rPr>
          <w:t>Pro rata payment of salary inclusive of annual leave</w:t>
        </w:r>
        <w:r w:rsidR="006C217C">
          <w:rPr>
            <w:noProof/>
          </w:rPr>
          <w:tab/>
        </w:r>
        <w:r w:rsidR="006C217C">
          <w:rPr>
            <w:noProof/>
          </w:rPr>
          <w:fldChar w:fldCharType="begin"/>
        </w:r>
        <w:r w:rsidR="006C217C">
          <w:rPr>
            <w:noProof/>
          </w:rPr>
          <w:instrText xml:space="preserve"> PAGEREF _Toc37259063 \h </w:instrText>
        </w:r>
        <w:r w:rsidR="006C217C">
          <w:rPr>
            <w:noProof/>
          </w:rPr>
        </w:r>
        <w:r w:rsidR="006C217C">
          <w:rPr>
            <w:noProof/>
          </w:rPr>
          <w:fldChar w:fldCharType="separate"/>
        </w:r>
        <w:r w:rsidR="006C217C">
          <w:rPr>
            <w:noProof/>
          </w:rPr>
          <w:t>29</w:t>
        </w:r>
        <w:r w:rsidR="006C217C">
          <w:rPr>
            <w:noProof/>
          </w:rPr>
          <w:fldChar w:fldCharType="end"/>
        </w:r>
      </w:hyperlink>
    </w:p>
    <w:p w14:paraId="0D3BC1DF" w14:textId="77777777" w:rsidR="006C217C" w:rsidRDefault="00606136">
      <w:pPr>
        <w:pStyle w:val="TOC2"/>
        <w:rPr>
          <w:rFonts w:asciiTheme="minorHAnsi" w:eastAsiaTheme="minorEastAsia" w:hAnsiTheme="minorHAnsi" w:cstheme="minorBidi"/>
          <w:noProof/>
          <w:sz w:val="22"/>
          <w:szCs w:val="22"/>
        </w:rPr>
      </w:pPr>
      <w:hyperlink w:anchor="_Toc37259064" w:history="1">
        <w:r w:rsidR="006C217C" w:rsidRPr="00081283">
          <w:rPr>
            <w:rStyle w:val="Hyperlink"/>
            <w:noProof/>
          </w:rPr>
          <w:t>23.</w:t>
        </w:r>
        <w:r w:rsidR="006C217C">
          <w:rPr>
            <w:rFonts w:asciiTheme="minorHAnsi" w:eastAsiaTheme="minorEastAsia" w:hAnsiTheme="minorHAnsi" w:cstheme="minorBidi"/>
            <w:noProof/>
            <w:sz w:val="22"/>
            <w:szCs w:val="22"/>
          </w:rPr>
          <w:tab/>
        </w:r>
        <w:r w:rsidR="006C217C" w:rsidRPr="00081283">
          <w:rPr>
            <w:rStyle w:val="Hyperlink"/>
            <w:noProof/>
          </w:rPr>
          <w:t>Annual leave loading</w:t>
        </w:r>
        <w:r w:rsidR="006C217C">
          <w:rPr>
            <w:noProof/>
          </w:rPr>
          <w:tab/>
        </w:r>
        <w:r w:rsidR="006C217C">
          <w:rPr>
            <w:noProof/>
          </w:rPr>
          <w:fldChar w:fldCharType="begin"/>
        </w:r>
        <w:r w:rsidR="006C217C">
          <w:rPr>
            <w:noProof/>
          </w:rPr>
          <w:instrText xml:space="preserve"> PAGEREF _Toc37259064 \h </w:instrText>
        </w:r>
        <w:r w:rsidR="006C217C">
          <w:rPr>
            <w:noProof/>
          </w:rPr>
        </w:r>
        <w:r w:rsidR="006C217C">
          <w:rPr>
            <w:noProof/>
          </w:rPr>
          <w:fldChar w:fldCharType="separate"/>
        </w:r>
        <w:r w:rsidR="006C217C">
          <w:rPr>
            <w:noProof/>
          </w:rPr>
          <w:t>31</w:t>
        </w:r>
        <w:r w:rsidR="006C217C">
          <w:rPr>
            <w:noProof/>
          </w:rPr>
          <w:fldChar w:fldCharType="end"/>
        </w:r>
      </w:hyperlink>
    </w:p>
    <w:p w14:paraId="48892D67" w14:textId="77777777" w:rsidR="006C217C" w:rsidRDefault="00606136">
      <w:pPr>
        <w:pStyle w:val="TOC2"/>
        <w:rPr>
          <w:rFonts w:asciiTheme="minorHAnsi" w:eastAsiaTheme="minorEastAsia" w:hAnsiTheme="minorHAnsi" w:cstheme="minorBidi"/>
          <w:noProof/>
          <w:sz w:val="22"/>
          <w:szCs w:val="22"/>
        </w:rPr>
      </w:pPr>
      <w:hyperlink w:anchor="_Toc37259065" w:history="1">
        <w:r w:rsidR="006C217C" w:rsidRPr="00081283">
          <w:rPr>
            <w:rStyle w:val="Hyperlink"/>
            <w:noProof/>
          </w:rPr>
          <w:t>24.</w:t>
        </w:r>
        <w:r w:rsidR="006C217C">
          <w:rPr>
            <w:rFonts w:asciiTheme="minorHAnsi" w:eastAsiaTheme="minorEastAsia" w:hAnsiTheme="minorHAnsi" w:cstheme="minorBidi"/>
            <w:noProof/>
            <w:sz w:val="22"/>
            <w:szCs w:val="22"/>
          </w:rPr>
          <w:tab/>
        </w:r>
        <w:r w:rsidR="006C217C" w:rsidRPr="00081283">
          <w:rPr>
            <w:rStyle w:val="Hyperlink"/>
            <w:noProof/>
          </w:rPr>
          <w:t>Personal/carer’s leave and compassionate leave</w:t>
        </w:r>
        <w:r w:rsidR="006C217C">
          <w:rPr>
            <w:noProof/>
          </w:rPr>
          <w:tab/>
        </w:r>
        <w:r w:rsidR="006C217C">
          <w:rPr>
            <w:noProof/>
          </w:rPr>
          <w:fldChar w:fldCharType="begin"/>
        </w:r>
        <w:r w:rsidR="006C217C">
          <w:rPr>
            <w:noProof/>
          </w:rPr>
          <w:instrText xml:space="preserve"> PAGEREF _Toc37259065 \h </w:instrText>
        </w:r>
        <w:r w:rsidR="006C217C">
          <w:rPr>
            <w:noProof/>
          </w:rPr>
        </w:r>
        <w:r w:rsidR="006C217C">
          <w:rPr>
            <w:noProof/>
          </w:rPr>
          <w:fldChar w:fldCharType="separate"/>
        </w:r>
        <w:r w:rsidR="006C217C">
          <w:rPr>
            <w:noProof/>
          </w:rPr>
          <w:t>31</w:t>
        </w:r>
        <w:r w:rsidR="006C217C">
          <w:rPr>
            <w:noProof/>
          </w:rPr>
          <w:fldChar w:fldCharType="end"/>
        </w:r>
      </w:hyperlink>
    </w:p>
    <w:p w14:paraId="519F9465" w14:textId="77777777" w:rsidR="006C217C" w:rsidRDefault="00606136">
      <w:pPr>
        <w:pStyle w:val="TOC2"/>
        <w:rPr>
          <w:rFonts w:asciiTheme="minorHAnsi" w:eastAsiaTheme="minorEastAsia" w:hAnsiTheme="minorHAnsi" w:cstheme="minorBidi"/>
          <w:noProof/>
          <w:sz w:val="22"/>
          <w:szCs w:val="22"/>
        </w:rPr>
      </w:pPr>
      <w:hyperlink w:anchor="_Toc37259066" w:history="1">
        <w:r w:rsidR="006C217C" w:rsidRPr="00081283">
          <w:rPr>
            <w:rStyle w:val="Hyperlink"/>
            <w:noProof/>
          </w:rPr>
          <w:t>25.</w:t>
        </w:r>
        <w:r w:rsidR="006C217C">
          <w:rPr>
            <w:rFonts w:asciiTheme="minorHAnsi" w:eastAsiaTheme="minorEastAsia" w:hAnsiTheme="minorHAnsi" w:cstheme="minorBidi"/>
            <w:noProof/>
            <w:sz w:val="22"/>
            <w:szCs w:val="22"/>
          </w:rPr>
          <w:tab/>
        </w:r>
        <w:r w:rsidR="006C217C" w:rsidRPr="00081283">
          <w:rPr>
            <w:rStyle w:val="Hyperlink"/>
            <w:noProof/>
          </w:rPr>
          <w:t>Community service leave</w:t>
        </w:r>
        <w:r w:rsidR="006C217C">
          <w:rPr>
            <w:noProof/>
          </w:rPr>
          <w:tab/>
        </w:r>
        <w:r w:rsidR="006C217C">
          <w:rPr>
            <w:noProof/>
          </w:rPr>
          <w:fldChar w:fldCharType="begin"/>
        </w:r>
        <w:r w:rsidR="006C217C">
          <w:rPr>
            <w:noProof/>
          </w:rPr>
          <w:instrText xml:space="preserve"> PAGEREF _Toc37259066 \h </w:instrText>
        </w:r>
        <w:r w:rsidR="006C217C">
          <w:rPr>
            <w:noProof/>
          </w:rPr>
        </w:r>
        <w:r w:rsidR="006C217C">
          <w:rPr>
            <w:noProof/>
          </w:rPr>
          <w:fldChar w:fldCharType="separate"/>
        </w:r>
        <w:r w:rsidR="006C217C">
          <w:rPr>
            <w:noProof/>
          </w:rPr>
          <w:t>31</w:t>
        </w:r>
        <w:r w:rsidR="006C217C">
          <w:rPr>
            <w:noProof/>
          </w:rPr>
          <w:fldChar w:fldCharType="end"/>
        </w:r>
      </w:hyperlink>
    </w:p>
    <w:p w14:paraId="720CC792" w14:textId="77777777" w:rsidR="006C217C" w:rsidRDefault="00606136">
      <w:pPr>
        <w:pStyle w:val="TOC2"/>
        <w:rPr>
          <w:rFonts w:asciiTheme="minorHAnsi" w:eastAsiaTheme="minorEastAsia" w:hAnsiTheme="minorHAnsi" w:cstheme="minorBidi"/>
          <w:noProof/>
          <w:sz w:val="22"/>
          <w:szCs w:val="22"/>
        </w:rPr>
      </w:pPr>
      <w:hyperlink w:anchor="_Toc37259067" w:history="1">
        <w:r w:rsidR="006C217C" w:rsidRPr="00081283">
          <w:rPr>
            <w:rStyle w:val="Hyperlink"/>
            <w:noProof/>
          </w:rPr>
          <w:t>26.</w:t>
        </w:r>
        <w:r w:rsidR="006C217C">
          <w:rPr>
            <w:rFonts w:asciiTheme="minorHAnsi" w:eastAsiaTheme="minorEastAsia" w:hAnsiTheme="minorHAnsi" w:cstheme="minorBidi"/>
            <w:noProof/>
            <w:sz w:val="22"/>
            <w:szCs w:val="22"/>
          </w:rPr>
          <w:tab/>
        </w:r>
        <w:r w:rsidR="006C217C" w:rsidRPr="00081283">
          <w:rPr>
            <w:rStyle w:val="Hyperlink"/>
            <w:noProof/>
          </w:rPr>
          <w:t>Public holidays</w:t>
        </w:r>
        <w:r w:rsidR="006C217C">
          <w:rPr>
            <w:noProof/>
          </w:rPr>
          <w:tab/>
        </w:r>
        <w:r w:rsidR="006C217C">
          <w:rPr>
            <w:noProof/>
          </w:rPr>
          <w:fldChar w:fldCharType="begin"/>
        </w:r>
        <w:r w:rsidR="006C217C">
          <w:rPr>
            <w:noProof/>
          </w:rPr>
          <w:instrText xml:space="preserve"> PAGEREF _Toc37259067 \h </w:instrText>
        </w:r>
        <w:r w:rsidR="006C217C">
          <w:rPr>
            <w:noProof/>
          </w:rPr>
        </w:r>
        <w:r w:rsidR="006C217C">
          <w:rPr>
            <w:noProof/>
          </w:rPr>
          <w:fldChar w:fldCharType="separate"/>
        </w:r>
        <w:r w:rsidR="006C217C">
          <w:rPr>
            <w:noProof/>
          </w:rPr>
          <w:t>32</w:t>
        </w:r>
        <w:r w:rsidR="006C217C">
          <w:rPr>
            <w:noProof/>
          </w:rPr>
          <w:fldChar w:fldCharType="end"/>
        </w:r>
      </w:hyperlink>
    </w:p>
    <w:p w14:paraId="6F5126EB" w14:textId="77777777" w:rsidR="006C217C" w:rsidRDefault="00606136">
      <w:pPr>
        <w:pStyle w:val="TOC2"/>
        <w:rPr>
          <w:rFonts w:asciiTheme="minorHAnsi" w:eastAsiaTheme="minorEastAsia" w:hAnsiTheme="minorHAnsi" w:cstheme="minorBidi"/>
          <w:noProof/>
          <w:sz w:val="22"/>
          <w:szCs w:val="22"/>
        </w:rPr>
      </w:pPr>
      <w:hyperlink w:anchor="_Toc37259068" w:history="1">
        <w:r w:rsidR="006C217C" w:rsidRPr="00081283">
          <w:rPr>
            <w:rStyle w:val="Hyperlink"/>
            <w:noProof/>
          </w:rPr>
          <w:t>27.</w:t>
        </w:r>
        <w:r w:rsidR="006C217C">
          <w:rPr>
            <w:rFonts w:asciiTheme="minorHAnsi" w:eastAsiaTheme="minorEastAsia" w:hAnsiTheme="minorHAnsi" w:cstheme="minorBidi"/>
            <w:noProof/>
            <w:sz w:val="22"/>
            <w:szCs w:val="22"/>
          </w:rPr>
          <w:tab/>
        </w:r>
        <w:r w:rsidR="006C217C" w:rsidRPr="00081283">
          <w:rPr>
            <w:rStyle w:val="Hyperlink"/>
            <w:noProof/>
          </w:rPr>
          <w:t>Leave to deal with Family and Domestic Violence</w:t>
        </w:r>
        <w:r w:rsidR="006C217C">
          <w:rPr>
            <w:noProof/>
          </w:rPr>
          <w:tab/>
        </w:r>
        <w:r w:rsidR="006C217C">
          <w:rPr>
            <w:noProof/>
          </w:rPr>
          <w:fldChar w:fldCharType="begin"/>
        </w:r>
        <w:r w:rsidR="006C217C">
          <w:rPr>
            <w:noProof/>
          </w:rPr>
          <w:instrText xml:space="preserve"> PAGEREF _Toc37259068 \h </w:instrText>
        </w:r>
        <w:r w:rsidR="006C217C">
          <w:rPr>
            <w:noProof/>
          </w:rPr>
        </w:r>
        <w:r w:rsidR="006C217C">
          <w:rPr>
            <w:noProof/>
          </w:rPr>
          <w:fldChar w:fldCharType="separate"/>
        </w:r>
        <w:r w:rsidR="006C217C">
          <w:rPr>
            <w:noProof/>
          </w:rPr>
          <w:t>32</w:t>
        </w:r>
        <w:r w:rsidR="006C217C">
          <w:rPr>
            <w:noProof/>
          </w:rPr>
          <w:fldChar w:fldCharType="end"/>
        </w:r>
      </w:hyperlink>
    </w:p>
    <w:p w14:paraId="174F0161" w14:textId="77777777" w:rsidR="006C217C" w:rsidRDefault="00606136">
      <w:pPr>
        <w:pStyle w:val="TOC1"/>
        <w:rPr>
          <w:rFonts w:asciiTheme="minorHAnsi" w:eastAsiaTheme="minorEastAsia" w:hAnsiTheme="minorHAnsi" w:cstheme="minorBidi"/>
          <w:b w:val="0"/>
          <w:bCs w:val="0"/>
          <w:noProof/>
          <w:sz w:val="22"/>
          <w:szCs w:val="22"/>
        </w:rPr>
      </w:pPr>
      <w:hyperlink w:anchor="_Toc37259069" w:history="1">
        <w:r w:rsidR="006C217C" w:rsidRPr="00081283">
          <w:rPr>
            <w:rStyle w:val="Hyperlink"/>
            <w:rFonts w:cs="Times New Roman"/>
            <w:noProof/>
          </w:rPr>
          <w:t>Schedule A</w:t>
        </w:r>
        <w:r w:rsidR="006C217C" w:rsidRPr="00081283">
          <w:rPr>
            <w:rStyle w:val="Hyperlink"/>
            <w:noProof/>
          </w:rPr>
          <w:t xml:space="preserve"> —Transitional Provisions</w:t>
        </w:r>
        <w:r w:rsidR="006C217C">
          <w:rPr>
            <w:noProof/>
          </w:rPr>
          <w:tab/>
        </w:r>
        <w:r w:rsidR="006C217C">
          <w:rPr>
            <w:noProof/>
          </w:rPr>
          <w:fldChar w:fldCharType="begin"/>
        </w:r>
        <w:r w:rsidR="006C217C">
          <w:rPr>
            <w:noProof/>
          </w:rPr>
          <w:instrText xml:space="preserve"> PAGEREF _Toc37259069 \h </w:instrText>
        </w:r>
        <w:r w:rsidR="006C217C">
          <w:rPr>
            <w:noProof/>
          </w:rPr>
        </w:r>
        <w:r w:rsidR="006C217C">
          <w:rPr>
            <w:noProof/>
          </w:rPr>
          <w:fldChar w:fldCharType="separate"/>
        </w:r>
        <w:r w:rsidR="006C217C">
          <w:rPr>
            <w:noProof/>
          </w:rPr>
          <w:t>35</w:t>
        </w:r>
        <w:r w:rsidR="006C217C">
          <w:rPr>
            <w:noProof/>
          </w:rPr>
          <w:fldChar w:fldCharType="end"/>
        </w:r>
      </w:hyperlink>
    </w:p>
    <w:p w14:paraId="4CF4B164" w14:textId="77777777" w:rsidR="006C217C" w:rsidRDefault="00606136">
      <w:pPr>
        <w:pStyle w:val="TOC1"/>
        <w:rPr>
          <w:rFonts w:asciiTheme="minorHAnsi" w:eastAsiaTheme="minorEastAsia" w:hAnsiTheme="minorHAnsi" w:cstheme="minorBidi"/>
          <w:b w:val="0"/>
          <w:bCs w:val="0"/>
          <w:noProof/>
          <w:sz w:val="22"/>
          <w:szCs w:val="22"/>
        </w:rPr>
      </w:pPr>
      <w:hyperlink w:anchor="_Toc37259070" w:history="1">
        <w:r w:rsidR="006C217C" w:rsidRPr="00081283">
          <w:rPr>
            <w:rStyle w:val="Hyperlink"/>
            <w:rFonts w:cs="Times New Roman"/>
            <w:noProof/>
          </w:rPr>
          <w:t>Schedule B</w:t>
        </w:r>
        <w:r w:rsidR="006C217C" w:rsidRPr="00081283">
          <w:rPr>
            <w:rStyle w:val="Hyperlink"/>
            <w:noProof/>
          </w:rPr>
          <w:t xml:space="preserve"> —Hours of Work and Related Matters—Teachers employed in early childhood services operating for at least 48 weeks per year</w:t>
        </w:r>
        <w:r w:rsidR="006C217C">
          <w:rPr>
            <w:noProof/>
          </w:rPr>
          <w:tab/>
        </w:r>
        <w:r w:rsidR="006C217C">
          <w:rPr>
            <w:noProof/>
          </w:rPr>
          <w:fldChar w:fldCharType="begin"/>
        </w:r>
        <w:r w:rsidR="006C217C">
          <w:rPr>
            <w:noProof/>
          </w:rPr>
          <w:instrText xml:space="preserve"> PAGEREF _Toc37259070 \h </w:instrText>
        </w:r>
        <w:r w:rsidR="006C217C">
          <w:rPr>
            <w:noProof/>
          </w:rPr>
        </w:r>
        <w:r w:rsidR="006C217C">
          <w:rPr>
            <w:noProof/>
          </w:rPr>
          <w:fldChar w:fldCharType="separate"/>
        </w:r>
        <w:r w:rsidR="006C217C">
          <w:rPr>
            <w:noProof/>
          </w:rPr>
          <w:t>41</w:t>
        </w:r>
        <w:r w:rsidR="006C217C">
          <w:rPr>
            <w:noProof/>
          </w:rPr>
          <w:fldChar w:fldCharType="end"/>
        </w:r>
      </w:hyperlink>
    </w:p>
    <w:p w14:paraId="62462A49" w14:textId="77777777" w:rsidR="006C217C" w:rsidRDefault="00606136">
      <w:pPr>
        <w:pStyle w:val="TOC1"/>
        <w:rPr>
          <w:rFonts w:asciiTheme="minorHAnsi" w:eastAsiaTheme="minorEastAsia" w:hAnsiTheme="minorHAnsi" w:cstheme="minorBidi"/>
          <w:b w:val="0"/>
          <w:bCs w:val="0"/>
          <w:noProof/>
          <w:sz w:val="22"/>
          <w:szCs w:val="22"/>
        </w:rPr>
      </w:pPr>
      <w:hyperlink w:anchor="_Toc37259071" w:history="1">
        <w:r w:rsidR="006C217C" w:rsidRPr="00081283">
          <w:rPr>
            <w:rStyle w:val="Hyperlink"/>
            <w:rFonts w:cs="Times New Roman"/>
            <w:noProof/>
            <w:lang w:val="en-GB" w:eastAsia="en-US"/>
          </w:rPr>
          <w:t>Schedule C</w:t>
        </w:r>
        <w:r w:rsidR="006C217C" w:rsidRPr="00081283">
          <w:rPr>
            <w:rStyle w:val="Hyperlink"/>
            <w:noProof/>
            <w:lang w:val="en-GB" w:eastAsia="en-US"/>
          </w:rPr>
          <w:t xml:space="preserve"> —Part-Day Public Holidays</w:t>
        </w:r>
        <w:r w:rsidR="006C217C">
          <w:rPr>
            <w:noProof/>
          </w:rPr>
          <w:tab/>
        </w:r>
        <w:r w:rsidR="006C217C">
          <w:rPr>
            <w:noProof/>
          </w:rPr>
          <w:fldChar w:fldCharType="begin"/>
        </w:r>
        <w:r w:rsidR="006C217C">
          <w:rPr>
            <w:noProof/>
          </w:rPr>
          <w:instrText xml:space="preserve"> PAGEREF _Toc37259071 \h </w:instrText>
        </w:r>
        <w:r w:rsidR="006C217C">
          <w:rPr>
            <w:noProof/>
          </w:rPr>
        </w:r>
        <w:r w:rsidR="006C217C">
          <w:rPr>
            <w:noProof/>
          </w:rPr>
          <w:fldChar w:fldCharType="separate"/>
        </w:r>
        <w:r w:rsidR="006C217C">
          <w:rPr>
            <w:noProof/>
          </w:rPr>
          <w:t>49</w:t>
        </w:r>
        <w:r w:rsidR="006C217C">
          <w:rPr>
            <w:noProof/>
          </w:rPr>
          <w:fldChar w:fldCharType="end"/>
        </w:r>
      </w:hyperlink>
    </w:p>
    <w:p w14:paraId="38D10E02" w14:textId="77777777" w:rsidR="006C217C" w:rsidRDefault="00606136">
      <w:pPr>
        <w:pStyle w:val="TOC1"/>
        <w:rPr>
          <w:rFonts w:asciiTheme="minorHAnsi" w:eastAsiaTheme="minorEastAsia" w:hAnsiTheme="minorHAnsi" w:cstheme="minorBidi"/>
          <w:b w:val="0"/>
          <w:bCs w:val="0"/>
          <w:noProof/>
          <w:sz w:val="22"/>
          <w:szCs w:val="22"/>
        </w:rPr>
      </w:pPr>
      <w:hyperlink w:anchor="_Toc37259072" w:history="1">
        <w:r w:rsidR="006C217C" w:rsidRPr="00081283">
          <w:rPr>
            <w:rStyle w:val="Hyperlink"/>
            <w:rFonts w:cs="Times New Roman"/>
            <w:noProof/>
          </w:rPr>
          <w:t>Schedule D</w:t>
        </w:r>
        <w:r w:rsidR="006C217C" w:rsidRPr="00081283">
          <w:rPr>
            <w:rStyle w:val="Hyperlink"/>
            <w:noProof/>
          </w:rPr>
          <w:t xml:space="preserve"> —</w:t>
        </w:r>
        <w:r w:rsidR="006C217C" w:rsidRPr="00081283">
          <w:rPr>
            <w:rStyle w:val="Hyperlink"/>
            <w:noProof/>
            <w:lang w:val="en-GB"/>
          </w:rPr>
          <w:t>Agreement for Time Off Instead Of Payment for Overtime</w:t>
        </w:r>
        <w:r w:rsidR="006C217C">
          <w:rPr>
            <w:noProof/>
          </w:rPr>
          <w:tab/>
        </w:r>
        <w:r w:rsidR="006C217C">
          <w:rPr>
            <w:noProof/>
          </w:rPr>
          <w:fldChar w:fldCharType="begin"/>
        </w:r>
        <w:r w:rsidR="006C217C">
          <w:rPr>
            <w:noProof/>
          </w:rPr>
          <w:instrText xml:space="preserve"> PAGEREF _Toc37259072 \h </w:instrText>
        </w:r>
        <w:r w:rsidR="006C217C">
          <w:rPr>
            <w:noProof/>
          </w:rPr>
        </w:r>
        <w:r w:rsidR="006C217C">
          <w:rPr>
            <w:noProof/>
          </w:rPr>
          <w:fldChar w:fldCharType="separate"/>
        </w:r>
        <w:r w:rsidR="006C217C">
          <w:rPr>
            <w:noProof/>
          </w:rPr>
          <w:t>51</w:t>
        </w:r>
        <w:r w:rsidR="006C217C">
          <w:rPr>
            <w:noProof/>
          </w:rPr>
          <w:fldChar w:fldCharType="end"/>
        </w:r>
      </w:hyperlink>
    </w:p>
    <w:p w14:paraId="47133440" w14:textId="77777777" w:rsidR="006C217C" w:rsidRDefault="00606136">
      <w:pPr>
        <w:pStyle w:val="TOC1"/>
        <w:rPr>
          <w:rFonts w:asciiTheme="minorHAnsi" w:eastAsiaTheme="minorEastAsia" w:hAnsiTheme="minorHAnsi" w:cstheme="minorBidi"/>
          <w:b w:val="0"/>
          <w:bCs w:val="0"/>
          <w:noProof/>
          <w:sz w:val="22"/>
          <w:szCs w:val="22"/>
        </w:rPr>
      </w:pPr>
      <w:hyperlink w:anchor="_Toc37259073" w:history="1">
        <w:r w:rsidR="006C217C" w:rsidRPr="00081283">
          <w:rPr>
            <w:rStyle w:val="Hyperlink"/>
            <w:rFonts w:cs="Times New Roman"/>
            <w:noProof/>
          </w:rPr>
          <w:t>Schedule E</w:t>
        </w:r>
        <w:r w:rsidR="006C217C" w:rsidRPr="00081283">
          <w:rPr>
            <w:rStyle w:val="Hyperlink"/>
            <w:noProof/>
          </w:rPr>
          <w:t xml:space="preserve"> —Agreement to Take Annual Leave in Advance</w:t>
        </w:r>
        <w:r w:rsidR="006C217C">
          <w:rPr>
            <w:noProof/>
          </w:rPr>
          <w:tab/>
        </w:r>
        <w:r w:rsidR="006C217C">
          <w:rPr>
            <w:noProof/>
          </w:rPr>
          <w:fldChar w:fldCharType="begin"/>
        </w:r>
        <w:r w:rsidR="006C217C">
          <w:rPr>
            <w:noProof/>
          </w:rPr>
          <w:instrText xml:space="preserve"> PAGEREF _Toc37259073 \h </w:instrText>
        </w:r>
        <w:r w:rsidR="006C217C">
          <w:rPr>
            <w:noProof/>
          </w:rPr>
        </w:r>
        <w:r w:rsidR="006C217C">
          <w:rPr>
            <w:noProof/>
          </w:rPr>
          <w:fldChar w:fldCharType="separate"/>
        </w:r>
        <w:r w:rsidR="006C217C">
          <w:rPr>
            <w:noProof/>
          </w:rPr>
          <w:t>52</w:t>
        </w:r>
        <w:r w:rsidR="006C217C">
          <w:rPr>
            <w:noProof/>
          </w:rPr>
          <w:fldChar w:fldCharType="end"/>
        </w:r>
      </w:hyperlink>
    </w:p>
    <w:p w14:paraId="46C846B4" w14:textId="77777777" w:rsidR="006C217C" w:rsidRDefault="00606136">
      <w:pPr>
        <w:pStyle w:val="TOC1"/>
        <w:rPr>
          <w:rFonts w:asciiTheme="minorHAnsi" w:eastAsiaTheme="minorEastAsia" w:hAnsiTheme="minorHAnsi" w:cstheme="minorBidi"/>
          <w:b w:val="0"/>
          <w:bCs w:val="0"/>
          <w:noProof/>
          <w:sz w:val="22"/>
          <w:szCs w:val="22"/>
        </w:rPr>
      </w:pPr>
      <w:hyperlink w:anchor="_Toc37259074" w:history="1">
        <w:r w:rsidR="006C217C" w:rsidRPr="00081283">
          <w:rPr>
            <w:rStyle w:val="Hyperlink"/>
            <w:rFonts w:cs="Times New Roman"/>
            <w:noProof/>
          </w:rPr>
          <w:t>Schedule F</w:t>
        </w:r>
        <w:r w:rsidR="006C217C" w:rsidRPr="00081283">
          <w:rPr>
            <w:rStyle w:val="Hyperlink"/>
            <w:noProof/>
          </w:rPr>
          <w:t xml:space="preserve"> —Agreement to Cash Out Annual Leave</w:t>
        </w:r>
        <w:r w:rsidR="006C217C">
          <w:rPr>
            <w:noProof/>
          </w:rPr>
          <w:tab/>
        </w:r>
        <w:r w:rsidR="006C217C">
          <w:rPr>
            <w:noProof/>
          </w:rPr>
          <w:fldChar w:fldCharType="begin"/>
        </w:r>
        <w:r w:rsidR="006C217C">
          <w:rPr>
            <w:noProof/>
          </w:rPr>
          <w:instrText xml:space="preserve"> PAGEREF _Toc37259074 \h </w:instrText>
        </w:r>
        <w:r w:rsidR="006C217C">
          <w:rPr>
            <w:noProof/>
          </w:rPr>
        </w:r>
        <w:r w:rsidR="006C217C">
          <w:rPr>
            <w:noProof/>
          </w:rPr>
          <w:fldChar w:fldCharType="separate"/>
        </w:r>
        <w:r w:rsidR="006C217C">
          <w:rPr>
            <w:noProof/>
          </w:rPr>
          <w:t>53</w:t>
        </w:r>
        <w:r w:rsidR="006C217C">
          <w:rPr>
            <w:noProof/>
          </w:rPr>
          <w:fldChar w:fldCharType="end"/>
        </w:r>
      </w:hyperlink>
    </w:p>
    <w:p w14:paraId="0C4D3DDD" w14:textId="77777777" w:rsidR="006C217C" w:rsidRDefault="00606136">
      <w:pPr>
        <w:pStyle w:val="TOC1"/>
        <w:rPr>
          <w:rFonts w:asciiTheme="minorHAnsi" w:eastAsiaTheme="minorEastAsia" w:hAnsiTheme="minorHAnsi" w:cstheme="minorBidi"/>
          <w:b w:val="0"/>
          <w:bCs w:val="0"/>
          <w:noProof/>
          <w:sz w:val="22"/>
          <w:szCs w:val="22"/>
        </w:rPr>
      </w:pPr>
      <w:hyperlink w:anchor="_Toc37259075" w:history="1">
        <w:r w:rsidR="006C217C" w:rsidRPr="00081283">
          <w:rPr>
            <w:rStyle w:val="Hyperlink"/>
            <w:rFonts w:cs="Times New Roman"/>
            <w:noProof/>
          </w:rPr>
          <w:t>Schedule X</w:t>
        </w:r>
        <w:r w:rsidR="006C217C" w:rsidRPr="00081283">
          <w:rPr>
            <w:rStyle w:val="Hyperlink"/>
            <w:noProof/>
          </w:rPr>
          <w:t xml:space="preserve"> —Additional Measures During the COVID-19 Pandemic</w:t>
        </w:r>
        <w:r w:rsidR="006C217C">
          <w:rPr>
            <w:noProof/>
          </w:rPr>
          <w:tab/>
        </w:r>
        <w:r w:rsidR="006C217C">
          <w:rPr>
            <w:noProof/>
          </w:rPr>
          <w:fldChar w:fldCharType="begin"/>
        </w:r>
        <w:r w:rsidR="006C217C">
          <w:rPr>
            <w:noProof/>
          </w:rPr>
          <w:instrText xml:space="preserve"> PAGEREF _Toc37259075 \h </w:instrText>
        </w:r>
        <w:r w:rsidR="006C217C">
          <w:rPr>
            <w:noProof/>
          </w:rPr>
        </w:r>
        <w:r w:rsidR="006C217C">
          <w:rPr>
            <w:noProof/>
          </w:rPr>
          <w:fldChar w:fldCharType="separate"/>
        </w:r>
        <w:r w:rsidR="006C217C">
          <w:rPr>
            <w:noProof/>
          </w:rPr>
          <w:t>54</w:t>
        </w:r>
        <w:r w:rsidR="006C217C">
          <w:rPr>
            <w:noProof/>
          </w:rPr>
          <w:fldChar w:fldCharType="end"/>
        </w:r>
      </w:hyperlink>
    </w:p>
    <w:p w14:paraId="0A4AEBEE" w14:textId="77777777" w:rsidR="002F5A8E" w:rsidRPr="00427F6C" w:rsidRDefault="00E07F60" w:rsidP="00515DCC">
      <w:pPr>
        <w:sectPr w:rsidR="002F5A8E" w:rsidRPr="00427F6C" w:rsidSect="0084546F">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pgNumType w:start="1"/>
          <w:cols w:space="708"/>
          <w:titlePg/>
          <w:docGrid w:linePitch="360"/>
        </w:sectPr>
      </w:pPr>
      <w:r w:rsidRPr="00427F6C">
        <w:rPr>
          <w:b/>
        </w:rPr>
        <w:fldChar w:fldCharType="end"/>
      </w:r>
    </w:p>
    <w:p w14:paraId="7749B61D" w14:textId="77777777" w:rsidR="008B264F" w:rsidRPr="00427F6C" w:rsidRDefault="00702EB1" w:rsidP="002E3C1A">
      <w:pPr>
        <w:pStyle w:val="Partheading"/>
      </w:pPr>
      <w:bookmarkStart w:id="1" w:name="_Toc229389991"/>
      <w:bookmarkStart w:id="2" w:name="_Toc229392714"/>
      <w:bookmarkStart w:id="3" w:name="_Toc37259034"/>
      <w:r w:rsidRPr="00427F6C">
        <w:lastRenderedPageBreak/>
        <w:t>Application and Operation</w:t>
      </w:r>
      <w:bookmarkStart w:id="4" w:name="Part1"/>
      <w:bookmarkEnd w:id="1"/>
      <w:bookmarkEnd w:id="2"/>
      <w:bookmarkEnd w:id="3"/>
    </w:p>
    <w:p w14:paraId="61DC80A0" w14:textId="77777777" w:rsidR="00B07F7A" w:rsidRPr="00427F6C" w:rsidRDefault="00702EB1" w:rsidP="00C51A3B">
      <w:pPr>
        <w:pStyle w:val="Level1"/>
      </w:pPr>
      <w:bookmarkStart w:id="5" w:name="_Toc229389992"/>
      <w:bookmarkStart w:id="6" w:name="_Toc229392715"/>
      <w:bookmarkStart w:id="7" w:name="_Toc37259035"/>
      <w:r w:rsidRPr="00427F6C">
        <w:t>Title</w:t>
      </w:r>
      <w:bookmarkEnd w:id="5"/>
      <w:bookmarkEnd w:id="6"/>
      <w:bookmarkEnd w:id="7"/>
    </w:p>
    <w:p w14:paraId="633F7156" w14:textId="77777777" w:rsidR="00EC4922" w:rsidRPr="00427F6C" w:rsidRDefault="00EC4922" w:rsidP="00A40619">
      <w:r w:rsidRPr="00427F6C">
        <w:t xml:space="preserve">This award is the </w:t>
      </w:r>
      <w:r w:rsidRPr="00427F6C">
        <w:rPr>
          <w:i/>
        </w:rPr>
        <w:t>Education</w:t>
      </w:r>
      <w:r w:rsidR="00535205" w:rsidRPr="00427F6C">
        <w:rPr>
          <w:i/>
        </w:rPr>
        <w:t>al</w:t>
      </w:r>
      <w:r w:rsidRPr="00427F6C">
        <w:rPr>
          <w:i/>
        </w:rPr>
        <w:t xml:space="preserve"> Services</w:t>
      </w:r>
      <w:r w:rsidR="009A3C50" w:rsidRPr="00427F6C">
        <w:rPr>
          <w:i/>
        </w:rPr>
        <w:t xml:space="preserve"> </w:t>
      </w:r>
      <w:r w:rsidR="00535205" w:rsidRPr="00427F6C">
        <w:rPr>
          <w:i/>
        </w:rPr>
        <w:t>(</w:t>
      </w:r>
      <w:r w:rsidRPr="00427F6C">
        <w:rPr>
          <w:i/>
        </w:rPr>
        <w:t>Teachers) Award 2010</w:t>
      </w:r>
      <w:r w:rsidRPr="00427F6C">
        <w:t>.</w:t>
      </w:r>
    </w:p>
    <w:p w14:paraId="13EBC9B6" w14:textId="77777777" w:rsidR="00B21087" w:rsidRDefault="00B21087" w:rsidP="00B21087">
      <w:pPr>
        <w:pStyle w:val="Level1"/>
      </w:pPr>
      <w:bookmarkStart w:id="8" w:name="_Toc227723927"/>
      <w:bookmarkStart w:id="9" w:name="_Toc240693510"/>
      <w:bookmarkStart w:id="10" w:name="_Toc37259036"/>
      <w:bookmarkStart w:id="11" w:name="_Toc229389994"/>
      <w:bookmarkStart w:id="12" w:name="_Toc229392717"/>
      <w:bookmarkStart w:id="13" w:name="_Ref229822128"/>
      <w:bookmarkStart w:id="14" w:name="_Ref229822132"/>
      <w:r w:rsidRPr="00427F6C">
        <w:t xml:space="preserve">Commencement </w:t>
      </w:r>
      <w:bookmarkEnd w:id="8"/>
      <w:r w:rsidRPr="00427F6C">
        <w:t>and transitional</w:t>
      </w:r>
      <w:bookmarkEnd w:id="9"/>
      <w:bookmarkEnd w:id="10"/>
    </w:p>
    <w:p w14:paraId="57A5F9F2" w14:textId="77777777" w:rsidR="00FC3191" w:rsidRPr="00FC3191" w:rsidRDefault="00FC3191" w:rsidP="00FC3191">
      <w:pPr>
        <w:pStyle w:val="History"/>
      </w:pPr>
      <w:r>
        <w:t xml:space="preserve">[Varied by </w:t>
      </w:r>
      <w:hyperlink r:id="rId38" w:history="1">
        <w:r w:rsidRPr="00427F6C">
          <w:rPr>
            <w:rStyle w:val="Hyperlink"/>
          </w:rPr>
          <w:t>PR991179</w:t>
        </w:r>
      </w:hyperlink>
      <w:r w:rsidR="000C7A05">
        <w:t xml:space="preserve">, </w:t>
      </w:r>
      <w:hyperlink r:id="rId39" w:history="1">
        <w:r w:rsidR="000C7A05">
          <w:rPr>
            <w:rStyle w:val="Hyperlink"/>
          </w:rPr>
          <w:t>PR542197</w:t>
        </w:r>
      </w:hyperlink>
      <w:r>
        <w:t>]</w:t>
      </w:r>
    </w:p>
    <w:p w14:paraId="1572A6E9" w14:textId="77777777" w:rsidR="000905A1" w:rsidRPr="00427F6C" w:rsidRDefault="000905A1" w:rsidP="000905A1">
      <w:pPr>
        <w:pStyle w:val="Level2"/>
      </w:pPr>
      <w:r w:rsidRPr="00427F6C">
        <w:t>This award commences on 1 January 2010.</w:t>
      </w:r>
    </w:p>
    <w:p w14:paraId="6A7A04FF" w14:textId="77777777" w:rsidR="000905A1" w:rsidRPr="00427F6C" w:rsidRDefault="000905A1" w:rsidP="000905A1">
      <w:pPr>
        <w:pStyle w:val="Level2"/>
      </w:pPr>
      <w:r w:rsidRPr="00427F6C">
        <w:t xml:space="preserve">The monetary obligations imposed on employers by this award may be absorbed into </w:t>
      </w:r>
      <w:proofErr w:type="spellStart"/>
      <w:r w:rsidRPr="00427F6C">
        <w:t>overaward</w:t>
      </w:r>
      <w:proofErr w:type="spellEnd"/>
      <w:r w:rsidRPr="00427F6C">
        <w:t xml:space="preserve"> payments. Nothing in this award requires an employer to maintain or increase any </w:t>
      </w:r>
      <w:proofErr w:type="spellStart"/>
      <w:r w:rsidRPr="00427F6C">
        <w:t>overaward</w:t>
      </w:r>
      <w:proofErr w:type="spellEnd"/>
      <w:r w:rsidRPr="00427F6C">
        <w:t xml:space="preserve"> payment.</w:t>
      </w:r>
    </w:p>
    <w:p w14:paraId="661E87FF" w14:textId="77777777" w:rsidR="000905A1" w:rsidRPr="00427F6C" w:rsidRDefault="000905A1" w:rsidP="000905A1">
      <w:pPr>
        <w:pStyle w:val="Level2"/>
      </w:pPr>
      <w:r w:rsidRPr="00427F6C">
        <w:t xml:space="preserve">This award contains transitional arrangements which specify when </w:t>
      </w:r>
      <w:proofErr w:type="gramStart"/>
      <w:r w:rsidRPr="00427F6C">
        <w:t>particular parts</w:t>
      </w:r>
      <w:proofErr w:type="gramEnd"/>
      <w:r w:rsidRPr="00427F6C">
        <w:t xml:space="preserve"> of the award come into effect. Some of the transitional arrangements are in clauses in the main part of the award. There are also transitional arrangements in</w:t>
      </w:r>
      <w:r w:rsidR="009C33A7" w:rsidRPr="00427F6C">
        <w:t xml:space="preserve"> </w:t>
      </w:r>
      <w:r w:rsidR="00537522">
        <w:fldChar w:fldCharType="begin"/>
      </w:r>
      <w:r w:rsidR="00537522">
        <w:instrText xml:space="preserve"> REF _Ref247611002 \r \h  \* MERGEFORMAT </w:instrText>
      </w:r>
      <w:r w:rsidR="00537522">
        <w:fldChar w:fldCharType="separate"/>
      </w:r>
      <w:r w:rsidR="006C217C">
        <w:t>Schedule A</w:t>
      </w:r>
      <w:r w:rsidR="00537522">
        <w:fldChar w:fldCharType="end"/>
      </w:r>
      <w:r w:rsidR="009C33A7" w:rsidRPr="00427F6C">
        <w:t xml:space="preserve">. </w:t>
      </w:r>
      <w:r w:rsidRPr="00427F6C">
        <w:t xml:space="preserve">The arrangements </w:t>
      </w:r>
      <w:r w:rsidR="009C33A7" w:rsidRPr="00427F6C">
        <w:t xml:space="preserve">in </w:t>
      </w:r>
      <w:r w:rsidR="00537522">
        <w:fldChar w:fldCharType="begin"/>
      </w:r>
      <w:r w:rsidR="00537522">
        <w:instrText xml:space="preserve"> REF _Ref247611002 \r \h  \* MERGEFORMAT </w:instrText>
      </w:r>
      <w:r w:rsidR="00537522">
        <w:fldChar w:fldCharType="separate"/>
      </w:r>
      <w:r w:rsidR="006C217C">
        <w:t>Schedule A</w:t>
      </w:r>
      <w:r w:rsidR="00537522">
        <w:fldChar w:fldCharType="end"/>
      </w:r>
      <w:r w:rsidRPr="00427F6C">
        <w:t xml:space="preserve"> deal with:</w:t>
      </w:r>
    </w:p>
    <w:p w14:paraId="3C5427EA" w14:textId="77777777" w:rsidR="000905A1" w:rsidRPr="00427F6C" w:rsidRDefault="000905A1" w:rsidP="000905A1">
      <w:pPr>
        <w:pStyle w:val="Bullet1"/>
      </w:pPr>
      <w:r w:rsidRPr="00427F6C">
        <w:t>minimum wages and piecework rates</w:t>
      </w:r>
    </w:p>
    <w:p w14:paraId="038C1387" w14:textId="77777777" w:rsidR="000905A1" w:rsidRPr="00427F6C" w:rsidRDefault="000905A1" w:rsidP="000905A1">
      <w:pPr>
        <w:pStyle w:val="Bullet1"/>
      </w:pPr>
      <w:r w:rsidRPr="00427F6C">
        <w:t>casual or part-time loadings</w:t>
      </w:r>
    </w:p>
    <w:p w14:paraId="2FD5DB84" w14:textId="77777777" w:rsidR="000905A1" w:rsidRPr="00427F6C" w:rsidRDefault="000905A1" w:rsidP="000905A1">
      <w:pPr>
        <w:pStyle w:val="Bullet1"/>
      </w:pPr>
      <w:r w:rsidRPr="00427F6C">
        <w:t>Saturday, Sunday, public holiday, evening or other penalties</w:t>
      </w:r>
    </w:p>
    <w:p w14:paraId="3A5316A5" w14:textId="77777777" w:rsidR="000905A1" w:rsidRPr="00427F6C" w:rsidRDefault="000905A1" w:rsidP="000905A1">
      <w:pPr>
        <w:pStyle w:val="Bullet1"/>
      </w:pPr>
      <w:r w:rsidRPr="00427F6C">
        <w:t>shift allowances/penalties.</w:t>
      </w:r>
    </w:p>
    <w:p w14:paraId="20987A8E" w14:textId="77777777" w:rsidR="000C7A05" w:rsidRDefault="000C7A05" w:rsidP="000C7A05">
      <w:pPr>
        <w:pStyle w:val="History"/>
      </w:pPr>
      <w:r>
        <w:t xml:space="preserve">[2.4 varied by </w:t>
      </w:r>
      <w:hyperlink r:id="rId40" w:history="1">
        <w:r>
          <w:rPr>
            <w:rStyle w:val="Hyperlink"/>
          </w:rPr>
          <w:t>PR542197</w:t>
        </w:r>
      </w:hyperlink>
      <w:r>
        <w:t xml:space="preserve"> </w:t>
      </w:r>
      <w:proofErr w:type="spellStart"/>
      <w:r>
        <w:t>ppc</w:t>
      </w:r>
      <w:proofErr w:type="spellEnd"/>
      <w:r>
        <w:t xml:space="preserve"> 04Dec13]</w:t>
      </w:r>
    </w:p>
    <w:p w14:paraId="14A25F6C" w14:textId="77777777" w:rsidR="000905A1" w:rsidRPr="00427F6C" w:rsidRDefault="000905A1" w:rsidP="00ED5CC2">
      <w:pPr>
        <w:pStyle w:val="Level2"/>
      </w:pPr>
      <w:r w:rsidRPr="00427F6C">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0C7A05">
        <w:t>the Fair Work Commission</w:t>
      </w:r>
      <w:r w:rsidRPr="00427F6C">
        <w:t xml:space="preserve"> may make any order it considers appropriate to remedy the situation.</w:t>
      </w:r>
    </w:p>
    <w:p w14:paraId="343370CD" w14:textId="77777777" w:rsidR="000C7A05" w:rsidRDefault="000C7A05" w:rsidP="000C7A05">
      <w:pPr>
        <w:pStyle w:val="History"/>
      </w:pPr>
      <w:r>
        <w:t xml:space="preserve">[2.5 varied by </w:t>
      </w:r>
      <w:hyperlink r:id="rId41" w:history="1">
        <w:r>
          <w:rPr>
            <w:rStyle w:val="Hyperlink"/>
          </w:rPr>
          <w:t>PR542197</w:t>
        </w:r>
      </w:hyperlink>
      <w:r>
        <w:t xml:space="preserve"> </w:t>
      </w:r>
      <w:proofErr w:type="spellStart"/>
      <w:r>
        <w:t>ppc</w:t>
      </w:r>
      <w:proofErr w:type="spellEnd"/>
      <w:r>
        <w:t xml:space="preserve"> 04Dec13]</w:t>
      </w:r>
    </w:p>
    <w:p w14:paraId="347B35A6" w14:textId="77777777" w:rsidR="000905A1" w:rsidRPr="00427F6C" w:rsidRDefault="000C7A05" w:rsidP="000905A1">
      <w:pPr>
        <w:pStyle w:val="Level2"/>
      </w:pPr>
      <w:r>
        <w:t>The Fair Work Commission</w:t>
      </w:r>
      <w:r w:rsidR="000905A1" w:rsidRPr="00427F6C">
        <w:t xml:space="preserve"> may review the transitional arrangements in this award and </w:t>
      </w:r>
      <w:proofErr w:type="gramStart"/>
      <w:r w:rsidR="000905A1" w:rsidRPr="00427F6C">
        <w:t>make a determination</w:t>
      </w:r>
      <w:proofErr w:type="gramEnd"/>
      <w:r w:rsidR="000905A1" w:rsidRPr="00427F6C">
        <w:t xml:space="preserve"> varying the award.</w:t>
      </w:r>
    </w:p>
    <w:p w14:paraId="75C5FE96" w14:textId="77777777" w:rsidR="000C7A05" w:rsidRDefault="000C7A05" w:rsidP="000C7A05">
      <w:pPr>
        <w:pStyle w:val="History"/>
      </w:pPr>
      <w:r>
        <w:t xml:space="preserve">[2.6 varied by </w:t>
      </w:r>
      <w:hyperlink r:id="rId42" w:history="1">
        <w:r>
          <w:rPr>
            <w:rStyle w:val="Hyperlink"/>
          </w:rPr>
          <w:t>PR542197</w:t>
        </w:r>
      </w:hyperlink>
      <w:r>
        <w:t xml:space="preserve"> </w:t>
      </w:r>
      <w:proofErr w:type="spellStart"/>
      <w:r>
        <w:t>ppc</w:t>
      </w:r>
      <w:proofErr w:type="spellEnd"/>
      <w:r>
        <w:t xml:space="preserve"> 04Dec13]</w:t>
      </w:r>
    </w:p>
    <w:p w14:paraId="47C4C62A" w14:textId="77777777" w:rsidR="000905A1" w:rsidRPr="00427F6C" w:rsidRDefault="000C7A05" w:rsidP="000905A1">
      <w:pPr>
        <w:pStyle w:val="Level2"/>
      </w:pPr>
      <w:r>
        <w:t>The Fair Work Commission</w:t>
      </w:r>
      <w:r w:rsidR="000905A1" w:rsidRPr="00427F6C">
        <w:t xml:space="preserve"> may review the transitional arrangements:</w:t>
      </w:r>
    </w:p>
    <w:p w14:paraId="62F314E5" w14:textId="77777777" w:rsidR="000905A1" w:rsidRPr="00427F6C" w:rsidRDefault="000905A1" w:rsidP="000905A1">
      <w:pPr>
        <w:pStyle w:val="Level3"/>
      </w:pPr>
      <w:r w:rsidRPr="00427F6C">
        <w:t>on its own initiative; or</w:t>
      </w:r>
    </w:p>
    <w:p w14:paraId="227574A7" w14:textId="77777777" w:rsidR="000905A1" w:rsidRPr="00427F6C" w:rsidRDefault="000905A1" w:rsidP="000905A1">
      <w:pPr>
        <w:pStyle w:val="Level3"/>
      </w:pPr>
      <w:r w:rsidRPr="00427F6C">
        <w:t>on application by an employer, employee, organisation or outworker entity covered by the modern award; or</w:t>
      </w:r>
    </w:p>
    <w:p w14:paraId="0F08EDE2" w14:textId="77777777" w:rsidR="000905A1" w:rsidRPr="00427F6C" w:rsidRDefault="000905A1" w:rsidP="000905A1">
      <w:pPr>
        <w:pStyle w:val="Level3"/>
      </w:pPr>
      <w:r w:rsidRPr="00427F6C">
        <w:lastRenderedPageBreak/>
        <w:t>on application by an organisation that is entitled to represent the industrial interests of one or more employers or employees that are covered by the modern award; or</w:t>
      </w:r>
    </w:p>
    <w:p w14:paraId="649AA7F4" w14:textId="77777777" w:rsidR="000905A1" w:rsidRPr="00427F6C" w:rsidRDefault="000905A1" w:rsidP="000905A1">
      <w:pPr>
        <w:pStyle w:val="Level3"/>
      </w:pPr>
      <w:r w:rsidRPr="00427F6C">
        <w:t>in relation to outworker arrangements, on application by an organisation that is entitled to represent the industrial interests of one or more outworkers to whom the arrangements relate.</w:t>
      </w:r>
    </w:p>
    <w:p w14:paraId="1C2A25F7" w14:textId="77777777" w:rsidR="0080547C" w:rsidRDefault="000A510D" w:rsidP="0080547C">
      <w:pPr>
        <w:pStyle w:val="Level1"/>
      </w:pPr>
      <w:bookmarkStart w:id="15" w:name="_Toc37259037"/>
      <w:r w:rsidRPr="00427F6C">
        <w:t>Definitions and interpretation</w:t>
      </w:r>
      <w:bookmarkEnd w:id="11"/>
      <w:bookmarkEnd w:id="12"/>
      <w:bookmarkEnd w:id="13"/>
      <w:bookmarkEnd w:id="14"/>
      <w:bookmarkEnd w:id="15"/>
    </w:p>
    <w:p w14:paraId="17FF44E8" w14:textId="77777777" w:rsidR="004F5BA4" w:rsidRDefault="004F5BA4" w:rsidP="006D0515">
      <w:pPr>
        <w:pStyle w:val="History"/>
      </w:pPr>
      <w:r>
        <w:t xml:space="preserve">[Varied by </w:t>
      </w:r>
      <w:hyperlink r:id="rId43" w:history="1">
        <w:r w:rsidR="00FC3191" w:rsidRPr="00427F6C">
          <w:rPr>
            <w:rStyle w:val="Hyperlink"/>
          </w:rPr>
          <w:t>PR991179</w:t>
        </w:r>
      </w:hyperlink>
      <w:r w:rsidR="00FC3191">
        <w:t xml:space="preserve">, </w:t>
      </w:r>
      <w:hyperlink r:id="rId44" w:history="1">
        <w:r>
          <w:rPr>
            <w:rStyle w:val="Hyperlink"/>
          </w:rPr>
          <w:t>PR994445</w:t>
        </w:r>
      </w:hyperlink>
      <w:r w:rsidR="004052EB">
        <w:t xml:space="preserve">, </w:t>
      </w:r>
      <w:hyperlink r:id="rId45" w:history="1">
        <w:r w:rsidR="00C3300E">
          <w:rPr>
            <w:rStyle w:val="Hyperlink"/>
          </w:rPr>
          <w:t>PR997774</w:t>
        </w:r>
      </w:hyperlink>
      <w:r w:rsidR="004C4565">
        <w:t>,</w:t>
      </w:r>
      <w:r w:rsidR="004C4565" w:rsidRPr="004C4565">
        <w:t xml:space="preserve"> </w:t>
      </w:r>
      <w:hyperlink r:id="rId46" w:history="1">
        <w:r w:rsidR="004C4565">
          <w:rPr>
            <w:rStyle w:val="Hyperlink"/>
          </w:rPr>
          <w:t>PR503722</w:t>
        </w:r>
      </w:hyperlink>
      <w:r w:rsidR="00925EEF">
        <w:t xml:space="preserve">, </w:t>
      </w:r>
      <w:hyperlink r:id="rId47" w:history="1">
        <w:r w:rsidR="00925EEF">
          <w:rPr>
            <w:rStyle w:val="Hyperlink"/>
          </w:rPr>
          <w:t>PR546057</w:t>
        </w:r>
      </w:hyperlink>
      <w:r w:rsidR="004052EB">
        <w:t>]</w:t>
      </w:r>
    </w:p>
    <w:p w14:paraId="37033965" w14:textId="77777777" w:rsidR="00B21087" w:rsidRPr="00427F6C" w:rsidRDefault="00A40619" w:rsidP="0003705D">
      <w:pPr>
        <w:pStyle w:val="Level2"/>
        <w:keepNext/>
      </w:pPr>
      <w:bookmarkStart w:id="16" w:name="_Ref229821552"/>
      <w:r w:rsidRPr="00427F6C">
        <w:t>In this award, unless the contrary intention appears:</w:t>
      </w:r>
      <w:bookmarkEnd w:id="16"/>
    </w:p>
    <w:p w14:paraId="11BDAB9D" w14:textId="77777777" w:rsidR="009901D3" w:rsidRDefault="009901D3" w:rsidP="009901D3">
      <w:pPr>
        <w:pStyle w:val="Block1"/>
      </w:pPr>
      <w:r w:rsidRPr="00427F6C">
        <w:rPr>
          <w:b/>
        </w:rPr>
        <w:t>Act</w:t>
      </w:r>
      <w:r w:rsidRPr="00427F6C">
        <w:t xml:space="preserve"> means the </w:t>
      </w:r>
      <w:r w:rsidRPr="00427F6C">
        <w:rPr>
          <w:i/>
          <w:lang w:val="en-GB"/>
        </w:rPr>
        <w:t>Fair Work Act 2009</w:t>
      </w:r>
      <w:r w:rsidRPr="00427F6C">
        <w:rPr>
          <w:i/>
        </w:rPr>
        <w:t xml:space="preserve"> </w:t>
      </w:r>
      <w:r w:rsidRPr="00427F6C">
        <w:t>(</w:t>
      </w:r>
      <w:proofErr w:type="spellStart"/>
      <w:r w:rsidRPr="00427F6C">
        <w:t>Cth</w:t>
      </w:r>
      <w:proofErr w:type="spellEnd"/>
      <w:r w:rsidRPr="00427F6C">
        <w:t>)</w:t>
      </w:r>
    </w:p>
    <w:p w14:paraId="346D6A4C" w14:textId="77777777" w:rsidR="004F5BA4" w:rsidRPr="004F5BA4" w:rsidRDefault="004F5BA4" w:rsidP="006D0515">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sidR="001C2A03">
          <w:rPr>
            <w:rStyle w:val="Hyperlink"/>
          </w:rPr>
          <w:t>PR994445</w:t>
        </w:r>
      </w:hyperlink>
      <w:r w:rsidRPr="00EF6885">
        <w:t xml:space="preserve"> </w:t>
      </w:r>
      <w:r>
        <w:t>from 01Jan10</w:t>
      </w:r>
      <w:r w:rsidRPr="00EF6885">
        <w:t>]</w:t>
      </w:r>
    </w:p>
    <w:p w14:paraId="6493AB4A" w14:textId="77777777" w:rsidR="00954CD2" w:rsidRPr="00427F6C" w:rsidRDefault="00954CD2" w:rsidP="00954CD2">
      <w:pPr>
        <w:pStyle w:val="Block1"/>
      </w:pPr>
      <w:r w:rsidRPr="00427F6C">
        <w:rPr>
          <w:rFonts w:cs="Arial"/>
          <w:b/>
          <w:bCs/>
          <w:szCs w:val="20"/>
        </w:rPr>
        <w:t xml:space="preserve">agreement-based transitional instrument </w:t>
      </w:r>
      <w:r w:rsidRPr="00427F6C">
        <w:rPr>
          <w:rFonts w:cs="Arial"/>
          <w:szCs w:val="20"/>
        </w:rPr>
        <w:t>has the meaning in the</w:t>
      </w:r>
      <w:r w:rsidRPr="00427F6C">
        <w:rPr>
          <w:rFonts w:ascii="Arial" w:hAnsi="Arial" w:cs="Arial"/>
          <w:sz w:val="20"/>
          <w:szCs w:val="20"/>
        </w:rPr>
        <w:t xml:space="preserve"> </w:t>
      </w:r>
      <w:r w:rsidRPr="00427F6C">
        <w:rPr>
          <w:i/>
        </w:rPr>
        <w:t>Fair Work (Transitional Provisions and Consequential Amendments) Act 2009</w:t>
      </w:r>
      <w:r w:rsidRPr="00427F6C">
        <w:t xml:space="preserve"> </w:t>
      </w:r>
      <w:r w:rsidRPr="00427F6C">
        <w:rPr>
          <w:lang w:val="en-GB"/>
        </w:rPr>
        <w:t>(</w:t>
      </w:r>
      <w:proofErr w:type="spellStart"/>
      <w:r w:rsidRPr="00427F6C">
        <w:rPr>
          <w:lang w:val="en-GB"/>
        </w:rPr>
        <w:t>Cth</w:t>
      </w:r>
      <w:proofErr w:type="spellEnd"/>
      <w:r w:rsidRPr="00427F6C">
        <w:rPr>
          <w:lang w:val="en-GB"/>
        </w:rPr>
        <w:t>)</w:t>
      </w:r>
    </w:p>
    <w:p w14:paraId="101F333E" w14:textId="77777777" w:rsidR="00B21087" w:rsidRPr="00427F6C" w:rsidRDefault="00B21087" w:rsidP="00B21087">
      <w:pPr>
        <w:pStyle w:val="Block1"/>
      </w:pPr>
      <w:r w:rsidRPr="00427F6C">
        <w:rPr>
          <w:b/>
        </w:rPr>
        <w:t>all other teachers</w:t>
      </w:r>
      <w:r w:rsidRPr="00427F6C">
        <w:t xml:space="preserve"> </w:t>
      </w:r>
      <w:proofErr w:type="gramStart"/>
      <w:r w:rsidRPr="00427F6C">
        <w:t>means</w:t>
      </w:r>
      <w:proofErr w:type="gramEnd"/>
      <w:r w:rsidRPr="00427F6C">
        <w:t xml:space="preserve"> an employee who does not have the qualifications of a three year, four year or five year trained teacher</w:t>
      </w:r>
    </w:p>
    <w:p w14:paraId="17FD8095" w14:textId="77777777" w:rsidR="00375330" w:rsidRPr="00427F6C" w:rsidRDefault="00375330" w:rsidP="00B654A4">
      <w:pPr>
        <w:pStyle w:val="Block1"/>
        <w:shd w:val="clear" w:color="auto" w:fill="FFFFFF"/>
        <w:rPr>
          <w:lang w:val="en-GB"/>
        </w:rPr>
      </w:pPr>
      <w:r w:rsidRPr="00427F6C">
        <w:rPr>
          <w:b/>
          <w:lang w:val="en-GB"/>
        </w:rPr>
        <w:t xml:space="preserve">award-based transitional instrument </w:t>
      </w:r>
      <w:r w:rsidRPr="00427F6C">
        <w:rPr>
          <w:lang w:val="en-GB"/>
        </w:rPr>
        <w:t xml:space="preserve">has the meaning in the </w:t>
      </w:r>
      <w:r w:rsidRPr="00427F6C">
        <w:rPr>
          <w:i/>
        </w:rPr>
        <w:t>Fair Work (Transitional Provisions and Consequential Amendments) Act 2009</w:t>
      </w:r>
      <w:r w:rsidRPr="00427F6C">
        <w:rPr>
          <w:lang w:val="en-GB"/>
        </w:rPr>
        <w:t xml:space="preserve"> (</w:t>
      </w:r>
      <w:proofErr w:type="spellStart"/>
      <w:r w:rsidRPr="00427F6C">
        <w:rPr>
          <w:lang w:val="en-GB"/>
        </w:rPr>
        <w:t>Cth</w:t>
      </w:r>
      <w:proofErr w:type="spellEnd"/>
      <w:r w:rsidRPr="00427F6C">
        <w:rPr>
          <w:lang w:val="en-GB"/>
        </w:rPr>
        <w:t>)</w:t>
      </w:r>
    </w:p>
    <w:p w14:paraId="733A8A4D" w14:textId="77777777" w:rsidR="00B21087" w:rsidRDefault="00B21087" w:rsidP="00B654A4">
      <w:pPr>
        <w:shd w:val="clear" w:color="auto" w:fill="FFFFFF"/>
        <w:ind w:left="851"/>
      </w:pPr>
      <w:r w:rsidRPr="00427F6C">
        <w:rPr>
          <w:b/>
        </w:rPr>
        <w:t>children</w:t>
      </w:r>
      <w:r w:rsidR="00944FD6" w:rsidRPr="00427F6C">
        <w:rPr>
          <w:b/>
        </w:rPr>
        <w:t>’</w:t>
      </w:r>
      <w:r w:rsidRPr="00427F6C">
        <w:rPr>
          <w:b/>
        </w:rPr>
        <w:t xml:space="preserve">s services and early childhood education industry </w:t>
      </w:r>
      <w:r w:rsidRPr="00427F6C">
        <w:t>means the industry of long day care, occasional care (including those occasional care services not licensed), nurseries, childcare centres, day care facilities, family based childcare, out</w:t>
      </w:r>
      <w:r w:rsidR="00BB7E2A" w:rsidRPr="00427F6C">
        <w:t>-of-</w:t>
      </w:r>
      <w:r w:rsidRPr="00427F6C">
        <w:t>school hours care, vacation care, adjunct care, in-home care, kindergartens and preschools, mobile centres and early childhood intervention programs</w:t>
      </w:r>
    </w:p>
    <w:p w14:paraId="27D89254" w14:textId="77777777" w:rsidR="007D0A0A" w:rsidRDefault="007D0A0A" w:rsidP="007D0A0A">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49" w:history="1">
        <w:r>
          <w:rPr>
            <w:rStyle w:val="Hyperlink"/>
          </w:rPr>
          <w:t>PR546057</w:t>
        </w:r>
      </w:hyperlink>
      <w:r>
        <w:t xml:space="preserve"> </w:t>
      </w:r>
      <w:proofErr w:type="spellStart"/>
      <w:r>
        <w:t>ppc</w:t>
      </w:r>
      <w:proofErr w:type="spellEnd"/>
      <w:r>
        <w:t xml:space="preserve"> 01Jan14]</w:t>
      </w:r>
    </w:p>
    <w:p w14:paraId="3A7258CA" w14:textId="77777777" w:rsidR="007D0A0A" w:rsidRDefault="007D0A0A" w:rsidP="007D0A0A">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14:paraId="4FC500AB" w14:textId="77777777" w:rsidR="007D0A0A" w:rsidRDefault="007D0A0A" w:rsidP="007D0A0A">
      <w:pPr>
        <w:pStyle w:val="History"/>
      </w:pPr>
      <w:r>
        <w:t xml:space="preserve">[Definition of </w:t>
      </w:r>
      <w:r>
        <w:rPr>
          <w:b/>
        </w:rPr>
        <w:t>defined benefit member</w:t>
      </w:r>
      <w:r>
        <w:rPr>
          <w:rFonts w:cs="Arial"/>
          <w:b/>
          <w:bCs/>
          <w:szCs w:val="20"/>
        </w:rPr>
        <w:t xml:space="preserve"> </w:t>
      </w:r>
      <w:r>
        <w:t xml:space="preserve">inserted by </w:t>
      </w:r>
      <w:hyperlink r:id="rId50" w:history="1">
        <w:r>
          <w:rPr>
            <w:rStyle w:val="Hyperlink"/>
          </w:rPr>
          <w:t>PR546057</w:t>
        </w:r>
      </w:hyperlink>
      <w:r>
        <w:t xml:space="preserve"> </w:t>
      </w:r>
      <w:proofErr w:type="spellStart"/>
      <w:r>
        <w:t>ppc</w:t>
      </w:r>
      <w:proofErr w:type="spellEnd"/>
      <w:r>
        <w:t xml:space="preserve"> 01Jan14]</w:t>
      </w:r>
    </w:p>
    <w:p w14:paraId="53B77E4E" w14:textId="77777777" w:rsidR="007D0A0A" w:rsidRDefault="007D0A0A" w:rsidP="007D0A0A">
      <w:pPr>
        <w:pStyle w:val="Block1"/>
      </w:pPr>
      <w:r>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14:paraId="41755C8A" w14:textId="77777777" w:rsidR="00A40619" w:rsidRDefault="00A40619" w:rsidP="00A40619">
      <w:pPr>
        <w:pStyle w:val="Block1"/>
      </w:pPr>
      <w:r w:rsidRPr="00427F6C">
        <w:rPr>
          <w:b/>
        </w:rPr>
        <w:t>director</w:t>
      </w:r>
      <w:r w:rsidRPr="00427F6C">
        <w:t xml:space="preserve"> means the employee appointed by the employer to be responsible for the overall management and administration of a service </w:t>
      </w:r>
      <w:r w:rsidR="007A1F76" w:rsidRPr="00427F6C">
        <w:t>in which an early childhood/pre</w:t>
      </w:r>
      <w:r w:rsidRPr="00427F6C">
        <w:t>school teacher is employed</w:t>
      </w:r>
    </w:p>
    <w:p w14:paraId="4E6BEAAE" w14:textId="77777777" w:rsidR="001B132E" w:rsidRPr="00273F87" w:rsidRDefault="001B132E" w:rsidP="001B132E">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Pr>
            <w:rStyle w:val="Hyperlink"/>
          </w:rPr>
          <w:t>PR503722</w:t>
        </w:r>
      </w:hyperlink>
      <w:r>
        <w:t xml:space="preserve"> </w:t>
      </w:r>
      <w:proofErr w:type="spellStart"/>
      <w:r>
        <w:t>ppc</w:t>
      </w:r>
      <w:proofErr w:type="spellEnd"/>
      <w:r>
        <w:t xml:space="preserve"> 01Jan11</w:t>
      </w:r>
      <w:r w:rsidRPr="00EF6885">
        <w:t>]</w:t>
      </w:r>
    </w:p>
    <w:p w14:paraId="1D16F92B" w14:textId="77777777" w:rsidR="001B132E" w:rsidRDefault="001B132E" w:rsidP="001B132E">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14:paraId="1561A5F0" w14:textId="77777777" w:rsidR="001B132E" w:rsidRPr="00273F87" w:rsidRDefault="001B132E" w:rsidP="001B132E">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Pr>
            <w:rStyle w:val="Hyperlink"/>
          </w:rPr>
          <w:t>PR503722</w:t>
        </w:r>
      </w:hyperlink>
      <w:r w:rsidR="00625370">
        <w:t xml:space="preserve"> </w:t>
      </w:r>
      <w:proofErr w:type="spellStart"/>
      <w:r>
        <w:t>ppc</w:t>
      </w:r>
      <w:proofErr w:type="spellEnd"/>
      <w:r>
        <w:t xml:space="preserve"> 01Jan11</w:t>
      </w:r>
      <w:r w:rsidRPr="00EF6885">
        <w:t>]</w:t>
      </w:r>
    </w:p>
    <w:p w14:paraId="5E27AE52" w14:textId="77777777" w:rsidR="001B132E" w:rsidRPr="001B132E" w:rsidRDefault="001B132E" w:rsidP="001B132E">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14:paraId="33575A3B" w14:textId="77777777" w:rsidR="004052EB" w:rsidRPr="0069059B" w:rsidRDefault="004052EB" w:rsidP="004052EB">
      <w:pPr>
        <w:pStyle w:val="History"/>
      </w:pPr>
      <w:r w:rsidRPr="00EF6885">
        <w:lastRenderedPageBreak/>
        <w:t xml:space="preserve">[Definition of </w:t>
      </w:r>
      <w:r w:rsidRPr="00EF6885">
        <w:rPr>
          <w:b/>
        </w:rPr>
        <w:t>employee</w:t>
      </w:r>
      <w:r w:rsidRPr="00EF6885">
        <w:t xml:space="preserve"> substituted by </w:t>
      </w:r>
      <w:hyperlink r:id="rId53" w:history="1">
        <w:r w:rsidR="00C3300E">
          <w:rPr>
            <w:rStyle w:val="Hyperlink"/>
          </w:rPr>
          <w:t>PR997774</w:t>
        </w:r>
      </w:hyperlink>
      <w:r>
        <w:t xml:space="preserve"> from 01Jan10</w:t>
      </w:r>
      <w:r w:rsidRPr="00EF6885">
        <w:t>]</w:t>
      </w:r>
    </w:p>
    <w:p w14:paraId="392D4620" w14:textId="77777777" w:rsidR="004052EB" w:rsidRDefault="004052EB" w:rsidP="004052EB">
      <w:pPr>
        <w:pStyle w:val="Block1"/>
        <w:rPr>
          <w:lang w:val="en-GB"/>
        </w:rPr>
      </w:pPr>
      <w:r>
        <w:rPr>
          <w:b/>
        </w:rPr>
        <w:t>e</w:t>
      </w:r>
      <w:r w:rsidRPr="00B869A2">
        <w:rPr>
          <w:b/>
        </w:rPr>
        <w:t>mployee</w:t>
      </w:r>
      <w:r>
        <w:rPr>
          <w:lang w:val="en-GB"/>
        </w:rPr>
        <w:t xml:space="preserve"> </w:t>
      </w:r>
      <w:r w:rsidRPr="00905230">
        <w:t xml:space="preserve">means a person employed as a teacher in the school education industry or children’s services and early childhood education industry who is a national system employee </w:t>
      </w:r>
      <w:r w:rsidR="00C3300E">
        <w:t>within the meaning of the Act</w:t>
      </w:r>
    </w:p>
    <w:p w14:paraId="18E81869" w14:textId="77777777" w:rsidR="004052EB" w:rsidRPr="0069059B" w:rsidRDefault="004052EB" w:rsidP="004052EB">
      <w:pPr>
        <w:pStyle w:val="History"/>
      </w:pPr>
      <w:r w:rsidRPr="00EF6885">
        <w:t xml:space="preserve">[Definition of </w:t>
      </w:r>
      <w:r w:rsidRPr="00EF6885">
        <w:rPr>
          <w:b/>
        </w:rPr>
        <w:t>employer</w:t>
      </w:r>
      <w:r w:rsidRPr="00EF6885">
        <w:t xml:space="preserve"> substituted by </w:t>
      </w:r>
      <w:hyperlink r:id="rId54" w:history="1">
        <w:r w:rsidR="00C3300E">
          <w:rPr>
            <w:rStyle w:val="Hyperlink"/>
          </w:rPr>
          <w:t>PR997774</w:t>
        </w:r>
      </w:hyperlink>
      <w:r>
        <w:t xml:space="preserve"> from 01Jan10</w:t>
      </w:r>
      <w:r w:rsidRPr="00EF6885">
        <w:t>]</w:t>
      </w:r>
    </w:p>
    <w:p w14:paraId="1AFD455F" w14:textId="77777777" w:rsidR="004052EB" w:rsidRDefault="004052EB" w:rsidP="004052E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 xml:space="preserve">of the </w:t>
      </w:r>
      <w:r w:rsidR="000315D6">
        <w:rPr>
          <w:lang w:val="en-GB"/>
        </w:rPr>
        <w:t>Act</w:t>
      </w:r>
    </w:p>
    <w:p w14:paraId="015AFD18" w14:textId="77777777" w:rsidR="00B55A38" w:rsidRDefault="00B55A38" w:rsidP="004052EB">
      <w:pPr>
        <w:pStyle w:val="Block1"/>
        <w:rPr>
          <w:lang w:val="en-GB"/>
        </w:rPr>
      </w:pPr>
      <w:r w:rsidRPr="00427F6C">
        <w:rPr>
          <w:b/>
        </w:rPr>
        <w:t>enterprise</w:t>
      </w:r>
      <w:r w:rsidRPr="00427F6C">
        <w:t xml:space="preserve"> </w:t>
      </w:r>
      <w:r w:rsidRPr="00427F6C">
        <w:rPr>
          <w:b/>
          <w:lang w:val="en-GB"/>
        </w:rPr>
        <w:t xml:space="preserve">award-based instrument </w:t>
      </w:r>
      <w:r w:rsidRPr="00427F6C">
        <w:rPr>
          <w:lang w:val="en-GB"/>
        </w:rPr>
        <w:t xml:space="preserve">has the meaning in the </w:t>
      </w:r>
      <w:r w:rsidRPr="00427F6C">
        <w:rPr>
          <w:i/>
          <w:iCs/>
        </w:rPr>
        <w:t>Fair Work (Transitional Provisions and Consequential Amendments) Act 2009</w:t>
      </w:r>
      <w:r w:rsidRPr="00427F6C">
        <w:rPr>
          <w:lang w:val="en-GB"/>
        </w:rPr>
        <w:t xml:space="preserve"> (</w:t>
      </w:r>
      <w:proofErr w:type="spellStart"/>
      <w:r w:rsidRPr="00427F6C">
        <w:rPr>
          <w:lang w:val="en-GB"/>
        </w:rPr>
        <w:t>Cth</w:t>
      </w:r>
      <w:proofErr w:type="spellEnd"/>
      <w:r w:rsidRPr="00427F6C">
        <w:rPr>
          <w:lang w:val="en-GB"/>
        </w:rPr>
        <w:t>)</w:t>
      </w:r>
    </w:p>
    <w:p w14:paraId="1AAC424F" w14:textId="77777777" w:rsidR="00925EEF" w:rsidRDefault="00925EEF" w:rsidP="00925EEF">
      <w:pPr>
        <w:pStyle w:val="History"/>
      </w:pPr>
      <w:r>
        <w:t xml:space="preserve">[Definition of </w:t>
      </w:r>
      <w:r>
        <w:rPr>
          <w:b/>
        </w:rPr>
        <w:t>exempt public sector superannuation scheme</w:t>
      </w:r>
      <w:r>
        <w:rPr>
          <w:rFonts w:cs="Arial"/>
          <w:b/>
          <w:bCs/>
          <w:szCs w:val="20"/>
        </w:rPr>
        <w:t xml:space="preserve"> </w:t>
      </w:r>
      <w:r>
        <w:t xml:space="preserve">inserted by </w:t>
      </w:r>
      <w:hyperlink r:id="rId55" w:history="1">
        <w:r>
          <w:rPr>
            <w:rStyle w:val="Hyperlink"/>
          </w:rPr>
          <w:t>PR546057</w:t>
        </w:r>
      </w:hyperlink>
      <w:r>
        <w:t xml:space="preserve"> </w:t>
      </w:r>
      <w:proofErr w:type="spellStart"/>
      <w:r>
        <w:t>ppc</w:t>
      </w:r>
      <w:proofErr w:type="spellEnd"/>
      <w:r>
        <w:t xml:space="preserve"> 01Jan14]</w:t>
      </w:r>
    </w:p>
    <w:p w14:paraId="5D789A34" w14:textId="77777777" w:rsidR="00925EEF" w:rsidRDefault="00925EEF" w:rsidP="00925EEF">
      <w:pPr>
        <w:pStyle w:val="Block1"/>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14:paraId="76C0A97F" w14:textId="77777777" w:rsidR="00B50E10" w:rsidRPr="00427F6C" w:rsidRDefault="00B50E10" w:rsidP="00A40619">
      <w:pPr>
        <w:pStyle w:val="Block1"/>
        <w:rPr>
          <w:b/>
        </w:rPr>
      </w:pPr>
      <w:r w:rsidRPr="00427F6C">
        <w:rPr>
          <w:b/>
        </w:rPr>
        <w:t>five year trained</w:t>
      </w:r>
      <w:r w:rsidRPr="00427F6C">
        <w:t xml:space="preserve"> </w:t>
      </w:r>
      <w:r w:rsidR="00F60010" w:rsidRPr="00427F6C">
        <w:rPr>
          <w:b/>
        </w:rPr>
        <w:t>teacher</w:t>
      </w:r>
      <w:r w:rsidR="00F60010" w:rsidRPr="00427F6C">
        <w:t xml:space="preserve"> </w:t>
      </w:r>
      <w:r w:rsidRPr="00427F6C">
        <w:t xml:space="preserve">means a teacher </w:t>
      </w:r>
      <w:r w:rsidR="00941F2E" w:rsidRPr="00427F6C">
        <w:t xml:space="preserve">who </w:t>
      </w:r>
      <w:r w:rsidRPr="00427F6C">
        <w:t xml:space="preserve">has completed a degree in education </w:t>
      </w:r>
      <w:r w:rsidR="00B21087" w:rsidRPr="00427F6C">
        <w:t xml:space="preserve">or early childhood education </w:t>
      </w:r>
      <w:r w:rsidRPr="00427F6C">
        <w:t>that requires four years of full-time study at an Australian university and in addition has completed a postgraduate degree at an Australian university requiring at least one year of full-time study</w:t>
      </w:r>
      <w:r w:rsidR="00F60010" w:rsidRPr="00427F6C">
        <w:t>,</w:t>
      </w:r>
      <w:r w:rsidRPr="00427F6C">
        <w:t xml:space="preserve"> or the equivalent as determined by the National Office of Overseas Skill</w:t>
      </w:r>
      <w:r w:rsidR="00BF03EB" w:rsidRPr="00427F6C">
        <w:t>s Recognition, or the relevant State or T</w:t>
      </w:r>
      <w:r w:rsidRPr="00427F6C">
        <w:t>erritory teacher registration authority</w:t>
      </w:r>
      <w:r w:rsidR="00B21087" w:rsidRPr="00427F6C">
        <w:t>, or in the case of early childhood teachers the relevant licensing and accreditation authority</w:t>
      </w:r>
    </w:p>
    <w:p w14:paraId="5833652C" w14:textId="77777777" w:rsidR="00A40619" w:rsidRDefault="00A40619" w:rsidP="00A40619">
      <w:pPr>
        <w:pStyle w:val="Block1"/>
      </w:pPr>
      <w:r w:rsidRPr="00427F6C">
        <w:rPr>
          <w:b/>
        </w:rPr>
        <w:t>four year trained</w:t>
      </w:r>
      <w:r w:rsidRPr="00427F6C">
        <w:t xml:space="preserve"> </w:t>
      </w:r>
      <w:r w:rsidR="00F60010" w:rsidRPr="00427F6C">
        <w:rPr>
          <w:b/>
        </w:rPr>
        <w:t>teacher</w:t>
      </w:r>
      <w:r w:rsidR="00F60010" w:rsidRPr="00427F6C">
        <w:t xml:space="preserve"> </w:t>
      </w:r>
      <w:r w:rsidRPr="00427F6C">
        <w:t xml:space="preserve">means a teacher </w:t>
      </w:r>
      <w:r w:rsidR="00B50E10" w:rsidRPr="00427F6C">
        <w:t xml:space="preserve">who </w:t>
      </w:r>
      <w:r w:rsidRPr="00427F6C">
        <w:t xml:space="preserve">has completed a degree in education </w:t>
      </w:r>
      <w:r w:rsidR="00B21087" w:rsidRPr="00427F6C">
        <w:t xml:space="preserve">or early childhood education </w:t>
      </w:r>
      <w:r w:rsidRPr="00427F6C">
        <w:t xml:space="preserve">that requires four years of </w:t>
      </w:r>
      <w:r w:rsidR="000D6CF7" w:rsidRPr="00427F6C">
        <w:t>full-time</w:t>
      </w:r>
      <w:r w:rsidRPr="00427F6C">
        <w:t xml:space="preserve"> study </w:t>
      </w:r>
      <w:r w:rsidR="00BF03EB" w:rsidRPr="00427F6C">
        <w:t>at</w:t>
      </w:r>
      <w:r w:rsidRPr="00427F6C">
        <w:t xml:space="preserve"> an Australian university or the equivalent as determined by the National Office of Overseas Skill</w:t>
      </w:r>
      <w:r w:rsidR="00BF03EB" w:rsidRPr="00427F6C">
        <w:t>s Recognition, or the relevant State or T</w:t>
      </w:r>
      <w:r w:rsidRPr="00427F6C">
        <w:t>erritory</w:t>
      </w:r>
      <w:r w:rsidR="00CB3B8F" w:rsidRPr="00427F6C">
        <w:t xml:space="preserve"> teacher registration authority</w:t>
      </w:r>
      <w:r w:rsidR="00B21087" w:rsidRPr="00427F6C">
        <w:t>, or in the case of early childhood teachers the relevant licensing and accreditation authority</w:t>
      </w:r>
    </w:p>
    <w:p w14:paraId="46BD2286" w14:textId="77777777" w:rsidR="00925EEF" w:rsidRDefault="00925EEF" w:rsidP="00925EEF">
      <w:pPr>
        <w:pStyle w:val="History"/>
      </w:pPr>
      <w:r>
        <w:t xml:space="preserve">[Definition of </w:t>
      </w:r>
      <w:proofErr w:type="spellStart"/>
      <w:r>
        <w:rPr>
          <w:b/>
        </w:rPr>
        <w:t>MySuper</w:t>
      </w:r>
      <w:proofErr w:type="spellEnd"/>
      <w:r>
        <w:rPr>
          <w:b/>
        </w:rPr>
        <w:t xml:space="preserve"> product</w:t>
      </w:r>
      <w:r>
        <w:rPr>
          <w:rFonts w:cs="Arial"/>
          <w:b/>
          <w:bCs/>
          <w:szCs w:val="20"/>
        </w:rPr>
        <w:t xml:space="preserve"> </w:t>
      </w:r>
      <w:r>
        <w:t xml:space="preserve">inserted by </w:t>
      </w:r>
      <w:hyperlink r:id="rId56" w:history="1">
        <w:r>
          <w:rPr>
            <w:rStyle w:val="Hyperlink"/>
          </w:rPr>
          <w:t>PR546057</w:t>
        </w:r>
      </w:hyperlink>
      <w:r>
        <w:t xml:space="preserve"> </w:t>
      </w:r>
      <w:proofErr w:type="spellStart"/>
      <w:r>
        <w:t>ppc</w:t>
      </w:r>
      <w:proofErr w:type="spellEnd"/>
      <w:r>
        <w:t xml:space="preserve"> 01Jan14]</w:t>
      </w:r>
    </w:p>
    <w:p w14:paraId="60E24AD7" w14:textId="77777777" w:rsidR="00925EEF" w:rsidRPr="00925EEF" w:rsidRDefault="00925EEF" w:rsidP="00925EEF">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14:paraId="645E03FA" w14:textId="77777777" w:rsidR="00B55A38" w:rsidRPr="00427F6C" w:rsidRDefault="00B55A38" w:rsidP="00B55A38">
      <w:pPr>
        <w:pStyle w:val="Block1"/>
        <w:rPr>
          <w:lang w:val="en-GB"/>
        </w:rPr>
      </w:pPr>
      <w:r w:rsidRPr="00427F6C">
        <w:rPr>
          <w:b/>
        </w:rPr>
        <w:t>NES</w:t>
      </w:r>
      <w:r w:rsidRPr="00427F6C">
        <w:t xml:space="preserve"> </w:t>
      </w:r>
      <w:r w:rsidRPr="00427F6C">
        <w:rPr>
          <w:lang w:val="en-GB"/>
        </w:rPr>
        <w:t xml:space="preserve">means the National Employment Standards as contained in </w:t>
      </w:r>
      <w:hyperlink r:id="rId57" w:history="1">
        <w:r w:rsidRPr="00427F6C">
          <w:rPr>
            <w:rStyle w:val="Hyperlink"/>
            <w:lang w:val="en-GB"/>
          </w:rPr>
          <w:t>sections 59 to 131</w:t>
        </w:r>
      </w:hyperlink>
      <w:r w:rsidRPr="00427F6C">
        <w:rPr>
          <w:lang w:val="en-GB"/>
        </w:rPr>
        <w:t xml:space="preserve"> of the </w:t>
      </w:r>
      <w:r w:rsidRPr="00427F6C">
        <w:rPr>
          <w:i/>
          <w:lang w:val="en-GB"/>
        </w:rPr>
        <w:t xml:space="preserve">Fair Work Act 2009 </w:t>
      </w:r>
      <w:r w:rsidRPr="00427F6C">
        <w:rPr>
          <w:lang w:val="en-GB"/>
        </w:rPr>
        <w:t>(</w:t>
      </w:r>
      <w:proofErr w:type="spellStart"/>
      <w:r w:rsidRPr="00427F6C">
        <w:rPr>
          <w:lang w:val="en-GB"/>
        </w:rPr>
        <w:t>Cth</w:t>
      </w:r>
      <w:proofErr w:type="spellEnd"/>
      <w:r w:rsidRPr="00427F6C">
        <w:rPr>
          <w:lang w:val="en-GB"/>
        </w:rPr>
        <w:t>)</w:t>
      </w:r>
    </w:p>
    <w:p w14:paraId="05CB80EA" w14:textId="77777777" w:rsidR="00A40619" w:rsidRDefault="00A40619" w:rsidP="00A40619">
      <w:pPr>
        <w:pStyle w:val="Block1"/>
      </w:pPr>
      <w:r w:rsidRPr="00427F6C">
        <w:rPr>
          <w:b/>
        </w:rPr>
        <w:t>non-term weeks</w:t>
      </w:r>
      <w:r w:rsidRPr="00427F6C">
        <w:t xml:space="preserve"> means weeks in the school year other than term weeks and include periods designated </w:t>
      </w:r>
      <w:r w:rsidR="00CB3B8F" w:rsidRPr="00427F6C">
        <w:t>as school holidays for students</w:t>
      </w:r>
      <w:r w:rsidR="00B21087" w:rsidRPr="00427F6C">
        <w:t xml:space="preserve">; where a preschool operates according </w:t>
      </w:r>
      <w:r w:rsidR="00486C9B" w:rsidRPr="00427F6C">
        <w:t xml:space="preserve">to terms that approximate </w:t>
      </w:r>
      <w:r w:rsidR="00B21087" w:rsidRPr="00427F6C">
        <w:t>school terms, non-term week will have the same meaning</w:t>
      </w:r>
    </w:p>
    <w:p w14:paraId="6B1D447B" w14:textId="77777777" w:rsidR="00BC556D" w:rsidRPr="00BC556D" w:rsidRDefault="00BC556D" w:rsidP="006D0515">
      <w:pPr>
        <w:pStyle w:val="History"/>
      </w:pPr>
      <w:r w:rsidRPr="00EF6885">
        <w:t xml:space="preserve">[Definition of </w:t>
      </w:r>
      <w:r w:rsidRPr="00EF6885">
        <w:rPr>
          <w:b/>
        </w:rPr>
        <w:t>on-hire</w:t>
      </w:r>
      <w:r w:rsidRPr="00EF6885">
        <w:t xml:space="preserve"> inserted by </w:t>
      </w:r>
      <w:hyperlink r:id="rId58" w:history="1">
        <w:r>
          <w:rPr>
            <w:rStyle w:val="Hyperlink"/>
          </w:rPr>
          <w:t>PR994445</w:t>
        </w:r>
      </w:hyperlink>
      <w:r w:rsidRPr="00EF6885">
        <w:t xml:space="preserve"> </w:t>
      </w:r>
      <w:r>
        <w:t>from 01Jan10</w:t>
      </w:r>
      <w:r w:rsidRPr="00EF6885">
        <w:t>]</w:t>
      </w:r>
    </w:p>
    <w:p w14:paraId="5CD91AB8" w14:textId="77777777" w:rsidR="006C1AD0" w:rsidRPr="00427F6C" w:rsidRDefault="006C1AD0" w:rsidP="006C1AD0">
      <w:pPr>
        <w:pStyle w:val="Block1"/>
      </w:pPr>
      <w:r w:rsidRPr="00427F6C">
        <w:rPr>
          <w:b/>
          <w:bCs/>
        </w:rPr>
        <w:t xml:space="preserve">on-hire </w:t>
      </w:r>
      <w:r w:rsidRPr="00427F6C">
        <w:t>means the on-hire of an employee by their employer to a client, where such employee works under the general guidance and instruction of the client or a representative of the client</w:t>
      </w:r>
    </w:p>
    <w:p w14:paraId="0FE2DE63" w14:textId="77777777" w:rsidR="00B21087" w:rsidRPr="00427F6C" w:rsidRDefault="00B21087" w:rsidP="00B21087">
      <w:pPr>
        <w:ind w:left="851"/>
        <w:rPr>
          <w:shd w:val="clear" w:color="auto" w:fill="C0C0C0"/>
        </w:rPr>
      </w:pPr>
      <w:r w:rsidRPr="00427F6C">
        <w:rPr>
          <w:b/>
        </w:rPr>
        <w:t xml:space="preserve">preschool </w:t>
      </w:r>
      <w:r w:rsidRPr="00427F6C">
        <w:t>means a service in the children</w:t>
      </w:r>
      <w:r w:rsidR="00944FD6" w:rsidRPr="00427F6C">
        <w:t>’</w:t>
      </w:r>
      <w:r w:rsidRPr="00427F6C">
        <w:t>s services and early childhood education industry which usually operates during hours and terms which approximate those of a recognised school</w:t>
      </w:r>
      <w:r w:rsidR="00BB7E2A" w:rsidRPr="00427F6C">
        <w:t>,</w:t>
      </w:r>
      <w:r w:rsidRPr="00427F6C">
        <w:t xml:space="preserve"> and includes a kindergarten</w:t>
      </w:r>
      <w:r w:rsidR="00486C9B" w:rsidRPr="00427F6C">
        <w:t>, day school or nursery school</w:t>
      </w:r>
    </w:p>
    <w:p w14:paraId="0D7A31C4" w14:textId="77777777" w:rsidR="00A40619" w:rsidRPr="00427F6C" w:rsidRDefault="00A40619" w:rsidP="00A40619">
      <w:pPr>
        <w:pStyle w:val="Block1"/>
      </w:pPr>
      <w:r w:rsidRPr="00427F6C">
        <w:rPr>
          <w:b/>
        </w:rPr>
        <w:lastRenderedPageBreak/>
        <w:t>principal</w:t>
      </w:r>
      <w:r w:rsidRPr="00427F6C">
        <w:t xml:space="preserve"> means the employee appointed by the employer to the most senior </w:t>
      </w:r>
      <w:r w:rsidR="00CB3B8F" w:rsidRPr="00427F6C">
        <w:t>leadership position in a school</w:t>
      </w:r>
    </w:p>
    <w:p w14:paraId="23D3EFB7" w14:textId="77777777" w:rsidR="00A40619" w:rsidRPr="00427F6C" w:rsidRDefault="00A40619" w:rsidP="00A40619">
      <w:pPr>
        <w:pStyle w:val="Block1"/>
      </w:pPr>
      <w:r w:rsidRPr="00427F6C">
        <w:rPr>
          <w:b/>
        </w:rPr>
        <w:t>school education industry</w:t>
      </w:r>
      <w:r w:rsidRPr="00427F6C">
        <w:t xml:space="preserve"> means the provis</w:t>
      </w:r>
      <w:r w:rsidR="007A1F76" w:rsidRPr="00427F6C">
        <w:t>ion of education, including pre</w:t>
      </w:r>
      <w:r w:rsidRPr="00427F6C">
        <w:t xml:space="preserve">school or early childhood education, in a school registered and/or accredited under </w:t>
      </w:r>
      <w:r w:rsidR="00BF03EB" w:rsidRPr="00427F6C">
        <w:t>the relevant authority in each State or T</w:t>
      </w:r>
      <w:r w:rsidRPr="00427F6C">
        <w:t xml:space="preserve">erritory </w:t>
      </w:r>
      <w:r w:rsidR="00A86C9C" w:rsidRPr="00427F6C">
        <w:t xml:space="preserve">or in an early childhood service operated by a school </w:t>
      </w:r>
      <w:r w:rsidRPr="00427F6C">
        <w:t xml:space="preserve">and includes all operations of the school. Where the provision of school education is </w:t>
      </w:r>
      <w:r w:rsidR="00A86C9C" w:rsidRPr="00427F6C">
        <w:t xml:space="preserve">directed, managed and/or controlled </w:t>
      </w:r>
      <w:r w:rsidRPr="00427F6C">
        <w:t xml:space="preserve">by a central or regional administration </w:t>
      </w:r>
      <w:r w:rsidR="00A86C9C" w:rsidRPr="00427F6C">
        <w:t>of a system of schools</w:t>
      </w:r>
      <w:r w:rsidR="00A86C9C" w:rsidRPr="00427F6C">
        <w:rPr>
          <w:color w:val="0000FF"/>
        </w:rPr>
        <w:t xml:space="preserve"> </w:t>
      </w:r>
      <w:r w:rsidRPr="00427F6C">
        <w:t>it may also include the persons involved in providing such</w:t>
      </w:r>
      <w:r w:rsidR="00CB3B8F" w:rsidRPr="00427F6C">
        <w:t xml:space="preserve"> </w:t>
      </w:r>
      <w:r w:rsidR="005A48F4" w:rsidRPr="00427F6C">
        <w:t xml:space="preserve">services </w:t>
      </w:r>
      <w:r w:rsidR="00CB3B8F" w:rsidRPr="00427F6C">
        <w:t>to schools</w:t>
      </w:r>
      <w:r w:rsidR="009E3105" w:rsidRPr="00427F6C">
        <w:t>.</w:t>
      </w:r>
    </w:p>
    <w:p w14:paraId="14A00C36" w14:textId="77777777" w:rsidR="00A40619" w:rsidRPr="00427F6C" w:rsidRDefault="00A40619" w:rsidP="00A40619">
      <w:pPr>
        <w:pStyle w:val="Block1"/>
      </w:pPr>
      <w:r w:rsidRPr="00427F6C">
        <w:rPr>
          <w:b/>
        </w:rPr>
        <w:t>school year</w:t>
      </w:r>
      <w:r w:rsidR="009E3105" w:rsidRPr="00427F6C">
        <w:t xml:space="preserve"> means the period of 12</w:t>
      </w:r>
      <w:r w:rsidRPr="00427F6C">
        <w:t xml:space="preserve"> months from the day employees are required to attend the school for the new educational year or the calendar year, as determined by the school, and include</w:t>
      </w:r>
      <w:r w:rsidR="00CB3B8F" w:rsidRPr="00427F6C">
        <w:t>s term weeks and non-term weeks</w:t>
      </w:r>
    </w:p>
    <w:p w14:paraId="5B012717" w14:textId="77777777" w:rsidR="00A40619" w:rsidRPr="00427F6C" w:rsidRDefault="00A40619" w:rsidP="00A40619">
      <w:pPr>
        <w:pStyle w:val="Block1"/>
      </w:pPr>
      <w:bookmarkStart w:id="17" w:name="standard_rate"/>
      <w:r w:rsidRPr="00427F6C">
        <w:rPr>
          <w:b/>
        </w:rPr>
        <w:t>standard rate</w:t>
      </w:r>
      <w:bookmarkEnd w:id="17"/>
      <w:r w:rsidRPr="00427F6C">
        <w:t xml:space="preserve"> means the minimum </w:t>
      </w:r>
      <w:r w:rsidR="00A86C9C" w:rsidRPr="00427F6C">
        <w:t xml:space="preserve">annual </w:t>
      </w:r>
      <w:r w:rsidRPr="00427F6C">
        <w:t xml:space="preserve">rate applicable to Level </w:t>
      </w:r>
      <w:r w:rsidR="009E3105" w:rsidRPr="00427F6C">
        <w:t>1</w:t>
      </w:r>
      <w:r w:rsidR="00CB3B8F" w:rsidRPr="00427F6C">
        <w:t xml:space="preserve"> in clause </w:t>
      </w:r>
      <w:r w:rsidR="00537522">
        <w:fldChar w:fldCharType="begin"/>
      </w:r>
      <w:r w:rsidR="00537522">
        <w:instrText xml:space="preserve"> REF _Ref229821471 \w \h  \* MERGEFORMAT </w:instrText>
      </w:r>
      <w:r w:rsidR="00537522">
        <w:fldChar w:fldCharType="separate"/>
      </w:r>
      <w:r w:rsidR="006C217C">
        <w:t>14</w:t>
      </w:r>
      <w:r w:rsidR="00537522">
        <w:fldChar w:fldCharType="end"/>
      </w:r>
      <w:r w:rsidR="009E4F76" w:rsidRPr="00427F6C">
        <w:t>—</w:t>
      </w:r>
      <w:r w:rsidR="00537522">
        <w:fldChar w:fldCharType="begin"/>
      </w:r>
      <w:r w:rsidR="00537522">
        <w:instrText xml:space="preserve"> REF _Ref229821476 \h  \* MERGEFORMAT </w:instrText>
      </w:r>
      <w:r w:rsidR="00537522">
        <w:fldChar w:fldCharType="separate"/>
      </w:r>
      <w:r w:rsidR="006C217C" w:rsidRPr="00427F6C">
        <w:t>Minimum salary</w:t>
      </w:r>
      <w:r w:rsidR="00537522">
        <w:fldChar w:fldCharType="end"/>
      </w:r>
    </w:p>
    <w:p w14:paraId="56459564" w14:textId="77777777" w:rsidR="00A40619" w:rsidRPr="00427F6C" w:rsidRDefault="00A40619" w:rsidP="00A40619">
      <w:pPr>
        <w:pStyle w:val="Block1"/>
      </w:pPr>
      <w:r w:rsidRPr="00427F6C">
        <w:rPr>
          <w:b/>
        </w:rPr>
        <w:t>teacher</w:t>
      </w:r>
      <w:r w:rsidRPr="00427F6C">
        <w:t xml:space="preserve"> means a person employed as such by a school</w:t>
      </w:r>
      <w:r w:rsidR="00B21087" w:rsidRPr="00427F6C">
        <w:t>, children</w:t>
      </w:r>
      <w:r w:rsidR="00944FD6" w:rsidRPr="00427F6C">
        <w:t>’</w:t>
      </w:r>
      <w:r w:rsidR="00B21087" w:rsidRPr="00427F6C">
        <w:t>s service or early childhood education service</w:t>
      </w:r>
      <w:r w:rsidRPr="00427F6C">
        <w:t xml:space="preserve"> and who performs duties which include delivering an educational </w:t>
      </w:r>
      <w:r w:rsidR="00B00083" w:rsidRPr="00427F6C">
        <w:t>program</w:t>
      </w:r>
      <w:r w:rsidRPr="00427F6C">
        <w:t xml:space="preserve">, assessing student participation in an education </w:t>
      </w:r>
      <w:r w:rsidR="00B00083" w:rsidRPr="00427F6C">
        <w:t>program</w:t>
      </w:r>
      <w:r w:rsidRPr="00427F6C">
        <w:t xml:space="preserve">, administering an education </w:t>
      </w:r>
      <w:r w:rsidR="00B00083" w:rsidRPr="00427F6C">
        <w:t>program</w:t>
      </w:r>
      <w:r w:rsidRPr="00427F6C">
        <w:t xml:space="preserve"> and performing other duties incidental to the delivery of the education </w:t>
      </w:r>
      <w:r w:rsidR="00B00083" w:rsidRPr="00427F6C">
        <w:t>program</w:t>
      </w:r>
      <w:r w:rsidRPr="00427F6C">
        <w:t xml:space="preserve">. </w:t>
      </w:r>
      <w:proofErr w:type="gramStart"/>
      <w:r w:rsidRPr="00427F6C">
        <w:t>So as to</w:t>
      </w:r>
      <w:proofErr w:type="gramEnd"/>
      <w:r w:rsidRPr="00427F6C">
        <w:t xml:space="preserve"> remove any doubt, teacher includes a teacher in a senior leadership position, but not a principal or deputy princip</w:t>
      </w:r>
      <w:r w:rsidR="006866CE" w:rsidRPr="00427F6C">
        <w:t>al</w:t>
      </w:r>
      <w:r w:rsidR="004B07E4" w:rsidRPr="00427F6C">
        <w:t>.</w:t>
      </w:r>
    </w:p>
    <w:p w14:paraId="4680F6B8" w14:textId="77777777" w:rsidR="00A40619" w:rsidRPr="00427F6C" w:rsidRDefault="00A40619" w:rsidP="00296BEA">
      <w:pPr>
        <w:pStyle w:val="Block1"/>
        <w:keepNext/>
        <w:keepLines/>
      </w:pPr>
      <w:r w:rsidRPr="00427F6C">
        <w:rPr>
          <w:b/>
        </w:rPr>
        <w:t>term weeks</w:t>
      </w:r>
      <w:r w:rsidRPr="00427F6C">
        <w:t xml:space="preserve"> means the weeks in the school year that students are required to attend school as set out in the</w:t>
      </w:r>
      <w:r w:rsidR="006866CE" w:rsidRPr="00427F6C">
        <w:t xml:space="preserve"> school calendar of each school</w:t>
      </w:r>
      <w:r w:rsidR="00B21087" w:rsidRPr="00427F6C">
        <w:t>; where</w:t>
      </w:r>
      <w:r w:rsidR="00BB7E2A" w:rsidRPr="00427F6C">
        <w:t xml:space="preserve"> a preschool operates</w:t>
      </w:r>
      <w:r w:rsidR="00B21087" w:rsidRPr="00427F6C">
        <w:t xml:space="preserve"> according to </w:t>
      </w:r>
      <w:r w:rsidR="00486C9B" w:rsidRPr="00427F6C">
        <w:t xml:space="preserve">terms that approximate </w:t>
      </w:r>
      <w:r w:rsidR="00B21087" w:rsidRPr="00427F6C">
        <w:t>school terms, term weeks will have the same meaning</w:t>
      </w:r>
    </w:p>
    <w:p w14:paraId="5C85BF11" w14:textId="77777777" w:rsidR="00A40619" w:rsidRPr="00427F6C" w:rsidRDefault="00A40619" w:rsidP="00A40619">
      <w:pPr>
        <w:pStyle w:val="Block1"/>
      </w:pPr>
      <w:r w:rsidRPr="00427F6C">
        <w:rPr>
          <w:b/>
        </w:rPr>
        <w:t>three year trained</w:t>
      </w:r>
      <w:r w:rsidRPr="00427F6C">
        <w:t xml:space="preserve"> </w:t>
      </w:r>
      <w:r w:rsidR="002313DD" w:rsidRPr="00427F6C">
        <w:rPr>
          <w:b/>
        </w:rPr>
        <w:t>teacher</w:t>
      </w:r>
      <w:r w:rsidR="002313DD" w:rsidRPr="00427F6C">
        <w:t xml:space="preserve"> </w:t>
      </w:r>
      <w:r w:rsidRPr="00427F6C">
        <w:t xml:space="preserve">means a teacher who has completed a degree in education </w:t>
      </w:r>
      <w:r w:rsidR="00B21087" w:rsidRPr="00427F6C">
        <w:t xml:space="preserve">or early childhood education </w:t>
      </w:r>
      <w:r w:rsidRPr="00427F6C">
        <w:t xml:space="preserve">that requires three years of full-time study at an Australian university or the equivalent as determined by the National Office of Overseas Skills Recognition, </w:t>
      </w:r>
      <w:r w:rsidR="00BF03EB" w:rsidRPr="00427F6C">
        <w:t>or the relevant S</w:t>
      </w:r>
      <w:r w:rsidRPr="00427F6C">
        <w:t>tat</w:t>
      </w:r>
      <w:r w:rsidR="00BF03EB" w:rsidRPr="00427F6C">
        <w:t>e or T</w:t>
      </w:r>
      <w:r w:rsidRPr="00427F6C">
        <w:t>erritory</w:t>
      </w:r>
      <w:r w:rsidR="006866CE" w:rsidRPr="00427F6C">
        <w:t xml:space="preserve"> teacher registration authority</w:t>
      </w:r>
      <w:r w:rsidR="00B21087" w:rsidRPr="00427F6C">
        <w:t>, or in the case of early childhood teachers the relevant licensing and accreditation authority</w:t>
      </w:r>
    </w:p>
    <w:p w14:paraId="11FFE14B" w14:textId="77777777" w:rsidR="00E96EEE" w:rsidRDefault="00E96EEE" w:rsidP="006D0515">
      <w:pPr>
        <w:pStyle w:val="History"/>
        <w:rPr>
          <w:rFonts w:cs="Arial"/>
          <w:b/>
          <w:bCs/>
          <w:szCs w:val="20"/>
          <w:lang w:val="en-GB"/>
        </w:rPr>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9" w:history="1">
        <w:r>
          <w:rPr>
            <w:rStyle w:val="Hyperlink"/>
          </w:rPr>
          <w:t>PR994445</w:t>
        </w:r>
      </w:hyperlink>
      <w:r w:rsidRPr="00EF6885">
        <w:t xml:space="preserve"> </w:t>
      </w:r>
      <w:r>
        <w:t>from 01Jan10</w:t>
      </w:r>
      <w:r w:rsidRPr="00EF6885">
        <w:t>]</w:t>
      </w:r>
    </w:p>
    <w:p w14:paraId="2072C63A" w14:textId="77777777" w:rsidR="00E35FC6" w:rsidRPr="00427F6C" w:rsidRDefault="00E35FC6" w:rsidP="00E35FC6">
      <w:pPr>
        <w:pStyle w:val="Block1"/>
      </w:pPr>
      <w:r w:rsidRPr="00427F6C">
        <w:rPr>
          <w:rFonts w:cs="Arial"/>
          <w:b/>
          <w:bCs/>
          <w:szCs w:val="20"/>
          <w:lang w:val="en-GB"/>
        </w:rPr>
        <w:t>transitional minimum wage instrument</w:t>
      </w:r>
      <w:r w:rsidRPr="00427F6C">
        <w:rPr>
          <w:rFonts w:cs="Arial"/>
          <w:szCs w:val="20"/>
          <w:lang w:val="en-GB"/>
        </w:rPr>
        <w:t xml:space="preserve"> </w:t>
      </w:r>
      <w:r w:rsidRPr="00427F6C">
        <w:rPr>
          <w:rFonts w:cs="Arial"/>
          <w:szCs w:val="20"/>
        </w:rPr>
        <w:t xml:space="preserve">has the meaning in the </w:t>
      </w:r>
      <w:r w:rsidRPr="00427F6C">
        <w:rPr>
          <w:i/>
        </w:rPr>
        <w:t>Fair Work (Transitional Provisions and Consequential Amendments) Act 2009</w:t>
      </w:r>
      <w:r w:rsidRPr="00427F6C">
        <w:t xml:space="preserve"> </w:t>
      </w:r>
      <w:r w:rsidRPr="00427F6C">
        <w:rPr>
          <w:lang w:val="en-GB"/>
        </w:rPr>
        <w:t>(</w:t>
      </w:r>
      <w:proofErr w:type="spellStart"/>
      <w:r w:rsidRPr="00427F6C">
        <w:rPr>
          <w:lang w:val="en-GB"/>
        </w:rPr>
        <w:t>Cth</w:t>
      </w:r>
      <w:proofErr w:type="spellEnd"/>
      <w:r w:rsidRPr="00427F6C">
        <w:rPr>
          <w:lang w:val="en-GB"/>
        </w:rPr>
        <w:t>)</w:t>
      </w:r>
    </w:p>
    <w:p w14:paraId="6E2B5996" w14:textId="77777777" w:rsidR="00B21087" w:rsidRPr="00427F6C" w:rsidRDefault="00B21087" w:rsidP="00B21087">
      <w:pPr>
        <w:ind w:left="851"/>
      </w:pPr>
      <w:r w:rsidRPr="00427F6C">
        <w:rPr>
          <w:b/>
        </w:rPr>
        <w:t xml:space="preserve">two year trained teacher </w:t>
      </w:r>
      <w:r w:rsidRPr="00427F6C">
        <w:t>means any teacher employed in the children</w:t>
      </w:r>
      <w:r w:rsidR="00944FD6" w:rsidRPr="00427F6C">
        <w:t>’</w:t>
      </w:r>
      <w:r w:rsidRPr="00427F6C">
        <w:t>s services and early childhood education industry as at the commencement of this award who has completed a two year full-time course in early childhood education and who has been recognised as an early childhood teacher by the relevant State or Territory licensing and accreditation authority</w:t>
      </w:r>
    </w:p>
    <w:p w14:paraId="1018CA61" w14:textId="77777777" w:rsidR="00A40619" w:rsidRPr="00427F6C" w:rsidRDefault="00A40619" w:rsidP="00A40619">
      <w:pPr>
        <w:pStyle w:val="Level2"/>
      </w:pPr>
      <w:r w:rsidRPr="00427F6C">
        <w:t>Where this award refers to a condition of employment provided for in the NES, the NES definition applies.</w:t>
      </w:r>
    </w:p>
    <w:p w14:paraId="22189A85" w14:textId="77777777" w:rsidR="004E749E" w:rsidRDefault="00D26F0D" w:rsidP="004E749E">
      <w:pPr>
        <w:pStyle w:val="Level1"/>
      </w:pPr>
      <w:bookmarkStart w:id="18" w:name="_Toc229389995"/>
      <w:bookmarkStart w:id="19" w:name="_Toc229392718"/>
      <w:bookmarkStart w:id="20" w:name="_Toc37259038"/>
      <w:r w:rsidRPr="00427F6C">
        <w:lastRenderedPageBreak/>
        <w:t>Coverage</w:t>
      </w:r>
      <w:bookmarkEnd w:id="18"/>
      <w:bookmarkEnd w:id="19"/>
      <w:bookmarkEnd w:id="20"/>
    </w:p>
    <w:p w14:paraId="24ECAB66" w14:textId="77777777" w:rsidR="00FC3191" w:rsidRPr="00FC3191" w:rsidRDefault="00FC3191" w:rsidP="00FC3191">
      <w:pPr>
        <w:pStyle w:val="History"/>
      </w:pPr>
      <w:r>
        <w:t xml:space="preserve">[Varied by </w:t>
      </w:r>
      <w:hyperlink r:id="rId60" w:history="1">
        <w:r w:rsidRPr="00427F6C">
          <w:rPr>
            <w:rStyle w:val="Hyperlink"/>
          </w:rPr>
          <w:t>PR991179</w:t>
        </w:r>
      </w:hyperlink>
      <w:r>
        <w:t xml:space="preserve">, </w:t>
      </w:r>
      <w:hyperlink r:id="rId61" w:history="1">
        <w:r>
          <w:rPr>
            <w:rStyle w:val="Hyperlink"/>
          </w:rPr>
          <w:t>PR994445</w:t>
        </w:r>
      </w:hyperlink>
      <w:r>
        <w:t>]</w:t>
      </w:r>
    </w:p>
    <w:p w14:paraId="26781BAF" w14:textId="77777777" w:rsidR="00E96EEE" w:rsidRDefault="00D763A7" w:rsidP="006D0515">
      <w:pPr>
        <w:pStyle w:val="History"/>
      </w:pPr>
      <w:r>
        <w:t>[4.1 v</w:t>
      </w:r>
      <w:r w:rsidR="00E96EEE">
        <w:t xml:space="preserve">aried by </w:t>
      </w:r>
      <w:hyperlink r:id="rId62" w:history="1">
        <w:r w:rsidR="00E96EEE">
          <w:rPr>
            <w:rStyle w:val="Hyperlink"/>
          </w:rPr>
          <w:t>PR994445</w:t>
        </w:r>
      </w:hyperlink>
      <w:r>
        <w:t xml:space="preserve"> from 01Jan10]</w:t>
      </w:r>
    </w:p>
    <w:p w14:paraId="68CAC1D1" w14:textId="77777777" w:rsidR="008D6C6B" w:rsidRDefault="00BF03EB" w:rsidP="008D6C6B">
      <w:pPr>
        <w:pStyle w:val="Level2"/>
      </w:pPr>
      <w:bookmarkStart w:id="21" w:name="_Ref250733648"/>
      <w:r w:rsidRPr="00427F6C">
        <w:t>This award, s</w:t>
      </w:r>
      <w:r w:rsidR="008D6C6B" w:rsidRPr="00427F6C">
        <w:t>ubject to clause</w:t>
      </w:r>
      <w:r w:rsidR="006866CE" w:rsidRPr="00427F6C">
        <w:t>s</w:t>
      </w:r>
      <w:r w:rsidR="008D6C6B" w:rsidRPr="00427F6C">
        <w:t xml:space="preserve"> </w:t>
      </w:r>
      <w:r w:rsidR="00537522">
        <w:fldChar w:fldCharType="begin"/>
      </w:r>
      <w:r w:rsidR="00537522">
        <w:instrText xml:space="preserve"> REF _Ref229821515 \w \h  \* MERGEFORMAT </w:instrText>
      </w:r>
      <w:r w:rsidR="00537522">
        <w:fldChar w:fldCharType="separate"/>
      </w:r>
      <w:r w:rsidR="006C217C">
        <w:t>4.2</w:t>
      </w:r>
      <w:r w:rsidR="00537522">
        <w:fldChar w:fldCharType="end"/>
      </w:r>
      <w:r w:rsidR="001C643C">
        <w:t xml:space="preserve"> to </w:t>
      </w:r>
      <w:r w:rsidR="00537522">
        <w:fldChar w:fldCharType="begin"/>
      </w:r>
      <w:r w:rsidR="00537522">
        <w:instrText xml:space="preserve"> REF _Ref247613358 \r \h  \* MERGEFORMAT </w:instrText>
      </w:r>
      <w:r w:rsidR="00537522">
        <w:fldChar w:fldCharType="separate"/>
      </w:r>
      <w:r w:rsidR="006C217C">
        <w:t>4.6</w:t>
      </w:r>
      <w:r w:rsidR="00537522">
        <w:fldChar w:fldCharType="end"/>
      </w:r>
      <w:r w:rsidRPr="00427F6C">
        <w:t>,</w:t>
      </w:r>
      <w:r w:rsidR="00DA559A" w:rsidRPr="00427F6C">
        <w:t xml:space="preserve"> </w:t>
      </w:r>
      <w:r w:rsidR="008D6C6B" w:rsidRPr="00427F6C">
        <w:t>covers employers</w:t>
      </w:r>
      <w:r w:rsidRPr="00427F6C">
        <w:t xml:space="preserve"> throughout </w:t>
      </w:r>
      <w:smartTag w:uri="urn:schemas-microsoft-com:office:smarttags" w:element="place">
        <w:smartTag w:uri="urn:schemas-microsoft-com:office:smarttags" w:element="country-region">
          <w:r w:rsidRPr="00427F6C">
            <w:t>Australia</w:t>
          </w:r>
        </w:smartTag>
      </w:smartTag>
      <w:r w:rsidR="008D6C6B" w:rsidRPr="00427F6C">
        <w:t xml:space="preserve"> in the school education industry</w:t>
      </w:r>
      <w:r w:rsidR="00BB7E2A" w:rsidRPr="00427F6C">
        <w:t>,</w:t>
      </w:r>
      <w:r w:rsidR="008D6C6B" w:rsidRPr="00427F6C">
        <w:t xml:space="preserve"> </w:t>
      </w:r>
      <w:r w:rsidR="00B21087" w:rsidRPr="00427F6C">
        <w:t>children</w:t>
      </w:r>
      <w:r w:rsidR="00944FD6" w:rsidRPr="00427F6C">
        <w:t>’</w:t>
      </w:r>
      <w:r w:rsidR="00B21087" w:rsidRPr="00427F6C">
        <w:t xml:space="preserve">s services and early childhood education industry </w:t>
      </w:r>
      <w:r w:rsidR="008D6C6B" w:rsidRPr="00427F6C">
        <w:t>and their employees as defined in clause</w:t>
      </w:r>
      <w:r w:rsidRPr="00427F6C">
        <w:t> </w:t>
      </w:r>
      <w:r w:rsidR="00537522">
        <w:fldChar w:fldCharType="begin"/>
      </w:r>
      <w:r w:rsidR="00537522">
        <w:instrText xml:space="preserve"> REF _Ref229821552 \w \h  \* MERGEFORMAT </w:instrText>
      </w:r>
      <w:r w:rsidR="00537522">
        <w:fldChar w:fldCharType="separate"/>
      </w:r>
      <w:r w:rsidR="006C217C">
        <w:t>3.1</w:t>
      </w:r>
      <w:r w:rsidR="00537522">
        <w:fldChar w:fldCharType="end"/>
      </w:r>
      <w:r w:rsidR="008D6C6B" w:rsidRPr="00427F6C">
        <w:t xml:space="preserve"> to the exclusion of any other modern award.</w:t>
      </w:r>
      <w:bookmarkEnd w:id="21"/>
    </w:p>
    <w:p w14:paraId="457A6670" w14:textId="77777777" w:rsidR="00B50EBE" w:rsidRPr="00EF6885" w:rsidRDefault="00B50EBE" w:rsidP="006D0515">
      <w:pPr>
        <w:pStyle w:val="History"/>
      </w:pPr>
      <w:r>
        <w:t>[New 4.2</w:t>
      </w:r>
      <w:r w:rsidRPr="00EF6885">
        <w:t xml:space="preserve"> inserted by </w:t>
      </w:r>
      <w:hyperlink r:id="rId63" w:history="1">
        <w:r w:rsidR="004A7246">
          <w:rPr>
            <w:rStyle w:val="Hyperlink"/>
          </w:rPr>
          <w:t>PR994445</w:t>
        </w:r>
      </w:hyperlink>
      <w:r w:rsidRPr="00EF6885">
        <w:t xml:space="preserve"> </w:t>
      </w:r>
      <w:r>
        <w:t>from 01Jan10</w:t>
      </w:r>
      <w:r w:rsidRPr="00EF6885">
        <w:t>]</w:t>
      </w:r>
    </w:p>
    <w:p w14:paraId="03B8A5AA" w14:textId="77777777" w:rsidR="004575A9" w:rsidRDefault="004575A9" w:rsidP="008D6C6B">
      <w:pPr>
        <w:pStyle w:val="Level2"/>
      </w:pPr>
      <w:bookmarkStart w:id="22" w:name="_Ref229821515"/>
      <w:r w:rsidRPr="00427F6C">
        <w:t xml:space="preserve">This award covers any employer which supplies labour on an on-hire basis in the industry set out in clause </w:t>
      </w:r>
      <w:r w:rsidR="00537522">
        <w:fldChar w:fldCharType="begin"/>
      </w:r>
      <w:r w:rsidR="00537522">
        <w:instrText xml:space="preserve"> REF _Ref250733648 \w \h  \* MERGEFORMAT </w:instrText>
      </w:r>
      <w:r w:rsidR="00537522">
        <w:fldChar w:fldCharType="separate"/>
      </w:r>
      <w:r w:rsidR="006C217C">
        <w:t>4.1</w:t>
      </w:r>
      <w:r w:rsidR="00537522">
        <w:fldChar w:fldCharType="end"/>
      </w:r>
      <w:r w:rsidRPr="00427F6C">
        <w:t xml:space="preserve"> in respect of on-hire employees in classifications covered by this award, and those on-hire employees, while engaged in the performance of work for a business in that industry. This subclause operates subject to the exclusions from coverage in this award</w:t>
      </w:r>
      <w:r w:rsidR="00457A83" w:rsidRPr="00427F6C">
        <w:t>.</w:t>
      </w:r>
    </w:p>
    <w:p w14:paraId="5DB82F77" w14:textId="77777777" w:rsidR="006727E3" w:rsidRPr="00EF6885" w:rsidRDefault="00AF29B2" w:rsidP="006D0515">
      <w:pPr>
        <w:pStyle w:val="History"/>
      </w:pPr>
      <w:r>
        <w:t>[</w:t>
      </w:r>
      <w:r w:rsidR="006727E3">
        <w:t>4.2</w:t>
      </w:r>
      <w:r w:rsidR="00F963EE">
        <w:t xml:space="preserve"> </w:t>
      </w:r>
      <w:r w:rsidR="006727E3">
        <w:t xml:space="preserve">renumbered as 4.3 by </w:t>
      </w:r>
      <w:hyperlink r:id="rId64" w:history="1">
        <w:r w:rsidR="006727E3">
          <w:rPr>
            <w:rStyle w:val="Hyperlink"/>
          </w:rPr>
          <w:t>PR994445</w:t>
        </w:r>
      </w:hyperlink>
      <w:r w:rsidR="006727E3" w:rsidRPr="00EF6885">
        <w:t xml:space="preserve"> </w:t>
      </w:r>
      <w:r w:rsidR="006727E3">
        <w:t>from 01Jan10</w:t>
      </w:r>
      <w:r w:rsidR="006727E3" w:rsidRPr="00EF6885">
        <w:t>]</w:t>
      </w:r>
    </w:p>
    <w:p w14:paraId="7E01D7B8" w14:textId="77777777" w:rsidR="008D6C6B" w:rsidRDefault="008D6C6B" w:rsidP="00D763A7">
      <w:pPr>
        <w:pStyle w:val="Level2"/>
      </w:pPr>
      <w:bookmarkStart w:id="23" w:name="_Ref255391669"/>
      <w:r w:rsidRPr="00427F6C">
        <w:t>The award does not cover an employee excluded from award coverage by the Act.</w:t>
      </w:r>
      <w:bookmarkEnd w:id="22"/>
      <w:bookmarkEnd w:id="23"/>
    </w:p>
    <w:p w14:paraId="27BDB8D6" w14:textId="77777777" w:rsidR="00F963EE" w:rsidRPr="00EF6885" w:rsidRDefault="001F1553" w:rsidP="00F963EE">
      <w:pPr>
        <w:pStyle w:val="History"/>
      </w:pPr>
      <w:r>
        <w:t xml:space="preserve">[4.3 </w:t>
      </w:r>
      <w:r w:rsidR="00F963EE">
        <w:t>renumbered as 4.</w:t>
      </w:r>
      <w:r>
        <w:t xml:space="preserve">4 </w:t>
      </w:r>
      <w:r w:rsidR="00F963EE">
        <w:t xml:space="preserve">by </w:t>
      </w:r>
      <w:hyperlink r:id="rId65" w:history="1">
        <w:r w:rsidR="00F963EE">
          <w:rPr>
            <w:rStyle w:val="Hyperlink"/>
          </w:rPr>
          <w:t>PR994445</w:t>
        </w:r>
      </w:hyperlink>
      <w:r w:rsidR="00F963EE" w:rsidRPr="00EF6885">
        <w:t xml:space="preserve"> </w:t>
      </w:r>
      <w:r w:rsidR="00F963EE">
        <w:t>from 01Jan10</w:t>
      </w:r>
      <w:r w:rsidR="00F963EE" w:rsidRPr="00EF6885">
        <w:t>]</w:t>
      </w:r>
    </w:p>
    <w:p w14:paraId="3468C17C" w14:textId="77777777" w:rsidR="003362A2" w:rsidRDefault="00DB5876" w:rsidP="002313DD">
      <w:pPr>
        <w:pStyle w:val="Level2"/>
        <w:rPr>
          <w:lang w:val="en-GB"/>
        </w:rPr>
      </w:pPr>
      <w:bookmarkStart w:id="24" w:name="_Ref229821543"/>
      <w:r w:rsidRPr="00427F6C">
        <w:t>The</w:t>
      </w:r>
      <w:r w:rsidRPr="00427F6C">
        <w:rPr>
          <w:lang w:val="en-GB"/>
        </w:rPr>
        <w:t xml:space="preserve"> award does not cover employees who are covered by a modern enterprise award, or an enterprise instrument (within the meaning of the </w:t>
      </w:r>
      <w:r w:rsidRPr="00427F6C">
        <w:rPr>
          <w:i/>
          <w:lang w:val="en-GB"/>
        </w:rPr>
        <w:t xml:space="preserve">Fair Work (Transitional Provisions and Consequential Amendments) Act 2009 </w:t>
      </w:r>
      <w:r w:rsidRPr="00427F6C">
        <w:rPr>
          <w:lang w:val="en-GB"/>
        </w:rPr>
        <w:t>(</w:t>
      </w:r>
      <w:proofErr w:type="spellStart"/>
      <w:r w:rsidRPr="00427F6C">
        <w:rPr>
          <w:lang w:val="en-GB"/>
        </w:rPr>
        <w:t>Cth</w:t>
      </w:r>
      <w:proofErr w:type="spellEnd"/>
      <w:r w:rsidRPr="00427F6C">
        <w:rPr>
          <w:lang w:val="en-GB"/>
        </w:rPr>
        <w:t>)), or employers in relation to those employees</w:t>
      </w:r>
      <w:r w:rsidR="003362A2" w:rsidRPr="00427F6C">
        <w:rPr>
          <w:lang w:val="en-GB"/>
        </w:rPr>
        <w:t>.</w:t>
      </w:r>
    </w:p>
    <w:p w14:paraId="31D3806C" w14:textId="77777777" w:rsidR="00F963EE" w:rsidRPr="00EF6885" w:rsidRDefault="001F1553" w:rsidP="00F963EE">
      <w:pPr>
        <w:pStyle w:val="History"/>
      </w:pPr>
      <w:r>
        <w:t xml:space="preserve">[4.4 </w:t>
      </w:r>
      <w:r w:rsidR="00F963EE">
        <w:t xml:space="preserve">renumbered as </w:t>
      </w:r>
      <w:r>
        <w:t>4.5</w:t>
      </w:r>
      <w:r w:rsidR="00F963EE">
        <w:t xml:space="preserve"> by </w:t>
      </w:r>
      <w:hyperlink r:id="rId66" w:history="1">
        <w:r w:rsidR="00F963EE">
          <w:rPr>
            <w:rStyle w:val="Hyperlink"/>
          </w:rPr>
          <w:t>PR994445</w:t>
        </w:r>
      </w:hyperlink>
      <w:r w:rsidR="00F963EE" w:rsidRPr="00EF6885">
        <w:t xml:space="preserve"> </w:t>
      </w:r>
      <w:r w:rsidR="00F963EE">
        <w:t>from 01Jan10</w:t>
      </w:r>
      <w:r w:rsidR="00F963EE" w:rsidRPr="00EF6885">
        <w:t>]</w:t>
      </w:r>
    </w:p>
    <w:p w14:paraId="19F288ED" w14:textId="77777777" w:rsidR="003362A2" w:rsidRDefault="003362A2" w:rsidP="00296BEA">
      <w:pPr>
        <w:pStyle w:val="Level2"/>
        <w:keepNext/>
        <w:keepLines/>
      </w:pPr>
      <w:bookmarkStart w:id="25" w:name="_Ref241556302"/>
      <w:r w:rsidRPr="00427F6C">
        <w:t xml:space="preserve">The award does not cover </w:t>
      </w:r>
      <w:r w:rsidRPr="00427F6C">
        <w:rPr>
          <w:lang w:val="en-GB"/>
        </w:rPr>
        <w:t>employees</w:t>
      </w:r>
      <w:r w:rsidRPr="00427F6C">
        <w:t xml:space="preserve"> who are covered by a State reference public sector modern award, or a State reference public sector transitional award (within the meaning of the </w:t>
      </w:r>
      <w:r w:rsidRPr="00427F6C">
        <w:rPr>
          <w:i/>
        </w:rPr>
        <w:t xml:space="preserve">Fair Work (Transitional Provisions and Consequential Amendments) Act 2009 </w:t>
      </w:r>
      <w:r w:rsidRPr="00427F6C">
        <w:t>(</w:t>
      </w:r>
      <w:proofErr w:type="spellStart"/>
      <w:r w:rsidRPr="00427F6C">
        <w:t>Cth</w:t>
      </w:r>
      <w:proofErr w:type="spellEnd"/>
      <w:r w:rsidRPr="00427F6C">
        <w:t>)), or employers in relation to those employees.</w:t>
      </w:r>
      <w:bookmarkEnd w:id="25"/>
    </w:p>
    <w:p w14:paraId="087BAFD6" w14:textId="77777777" w:rsidR="00F963EE" w:rsidRPr="00EF6885" w:rsidRDefault="00F963EE" w:rsidP="00F963EE">
      <w:pPr>
        <w:pStyle w:val="History"/>
      </w:pPr>
      <w:r>
        <w:t>[4.</w:t>
      </w:r>
      <w:r w:rsidR="001F1553">
        <w:t>5</w:t>
      </w:r>
      <w:r>
        <w:t xml:space="preserve"> renumbered as </w:t>
      </w:r>
      <w:r w:rsidR="001F1553">
        <w:t>4.6</w:t>
      </w:r>
      <w:r>
        <w:t xml:space="preserve"> by </w:t>
      </w:r>
      <w:hyperlink r:id="rId67" w:history="1">
        <w:r>
          <w:rPr>
            <w:rStyle w:val="Hyperlink"/>
          </w:rPr>
          <w:t>PR994445</w:t>
        </w:r>
      </w:hyperlink>
      <w:r w:rsidRPr="00EF6885">
        <w:t xml:space="preserve"> </w:t>
      </w:r>
      <w:r>
        <w:t>from 01Jan10</w:t>
      </w:r>
      <w:r w:rsidRPr="00EF6885">
        <w:t>]</w:t>
      </w:r>
    </w:p>
    <w:p w14:paraId="0C156004" w14:textId="77777777" w:rsidR="008D6C6B" w:rsidRPr="00427F6C" w:rsidRDefault="008D6C6B" w:rsidP="0084101C">
      <w:pPr>
        <w:pStyle w:val="Level2"/>
        <w:keepNext/>
      </w:pPr>
      <w:bookmarkStart w:id="26" w:name="_Ref239768397"/>
      <w:bookmarkStart w:id="27" w:name="_Ref241556283"/>
      <w:bookmarkStart w:id="28" w:name="_Ref247613358"/>
      <w:r w:rsidRPr="00427F6C">
        <w:t xml:space="preserve">This award does not </w:t>
      </w:r>
      <w:r w:rsidR="00C6672D" w:rsidRPr="00427F6C">
        <w:t>cover</w:t>
      </w:r>
      <w:r w:rsidRPr="00427F6C">
        <w:t>:</w:t>
      </w:r>
      <w:bookmarkEnd w:id="24"/>
      <w:bookmarkEnd w:id="26"/>
      <w:bookmarkEnd w:id="27"/>
      <w:bookmarkEnd w:id="28"/>
    </w:p>
    <w:p w14:paraId="2B112091" w14:textId="77777777" w:rsidR="008D6C6B" w:rsidRPr="00427F6C" w:rsidRDefault="006866CE" w:rsidP="008D6C6B">
      <w:pPr>
        <w:pStyle w:val="Level3"/>
      </w:pPr>
      <w:r w:rsidRPr="00427F6C">
        <w:t>a</w:t>
      </w:r>
      <w:r w:rsidR="008D6C6B" w:rsidRPr="00427F6C">
        <w:t xml:space="preserve"> person engaged solely to instruct students on an individual basis for example, in the areas of music, language, dance and/or to instruct students in choir, band, string ensemble or other similar small group (but not including an employee</w:t>
      </w:r>
      <w:r w:rsidR="0040472F" w:rsidRPr="00427F6C">
        <w:t xml:space="preserve"> </w:t>
      </w:r>
      <w:r w:rsidR="008D6C6B" w:rsidRPr="00427F6C">
        <w:t>teaching the school curriculum);</w:t>
      </w:r>
    </w:p>
    <w:p w14:paraId="4B1B2D79" w14:textId="77777777" w:rsidR="008D6C6B" w:rsidRPr="00427F6C" w:rsidRDefault="006866CE" w:rsidP="008D6C6B">
      <w:pPr>
        <w:pStyle w:val="Level3"/>
      </w:pPr>
      <w:r w:rsidRPr="00427F6C">
        <w:t>a</w:t>
      </w:r>
      <w:r w:rsidR="008D6C6B" w:rsidRPr="00427F6C">
        <w:t xml:space="preserve"> sports coach, assistant, or trainer (other than a member of the teaching staff of a school);</w:t>
      </w:r>
    </w:p>
    <w:p w14:paraId="6CAC49C7" w14:textId="77777777" w:rsidR="008D6C6B" w:rsidRPr="00427F6C" w:rsidRDefault="006866CE" w:rsidP="008D6C6B">
      <w:pPr>
        <w:pStyle w:val="Level3"/>
      </w:pPr>
      <w:r w:rsidRPr="00427F6C">
        <w:t>a</w:t>
      </w:r>
      <w:r w:rsidR="008D6C6B" w:rsidRPr="00427F6C">
        <w:t xml:space="preserve"> person employed as a teacher/integration aide, helper, classroom assistant, or director/supervisor</w:t>
      </w:r>
      <w:r w:rsidR="007A1F76" w:rsidRPr="00427F6C">
        <w:t xml:space="preserve"> in or in connection with childcare, pre</w:t>
      </w:r>
      <w:r w:rsidR="008D6C6B" w:rsidRPr="00427F6C">
        <w:t>school, long day care centres, childminding centres or outside of school hours care services</w:t>
      </w:r>
      <w:r w:rsidR="0040472F" w:rsidRPr="00427F6C">
        <w:t xml:space="preserve"> </w:t>
      </w:r>
      <w:r w:rsidR="008D6C6B" w:rsidRPr="00427F6C">
        <w:t>(other than a university qualified early childhood teacher);</w:t>
      </w:r>
    </w:p>
    <w:p w14:paraId="28975ACB" w14:textId="77777777" w:rsidR="008D6C6B" w:rsidRPr="00427F6C" w:rsidRDefault="006866CE" w:rsidP="008D6C6B">
      <w:pPr>
        <w:pStyle w:val="Level3"/>
      </w:pPr>
      <w:r w:rsidRPr="00427F6C">
        <w:t>a</w:t>
      </w:r>
      <w:r w:rsidR="008D6C6B" w:rsidRPr="00427F6C">
        <w:t xml:space="preserve"> member of a recognised religious teaching order and/or Minister of Religion </w:t>
      </w:r>
      <w:r w:rsidR="00A86C9C" w:rsidRPr="00427F6C">
        <w:t>(other than a teacher who</w:t>
      </w:r>
      <w:r w:rsidR="00941F2E" w:rsidRPr="00427F6C">
        <w:t xml:space="preserve"> is not engaged in that capacity)</w:t>
      </w:r>
      <w:r w:rsidR="00A86C9C" w:rsidRPr="00427F6C">
        <w:t xml:space="preserve"> </w:t>
      </w:r>
      <w:r w:rsidR="008D6C6B" w:rsidRPr="00427F6C">
        <w:t xml:space="preserve">or a person engaged for the purpose of religious instruction, supervision of prayers, or to undertake other religious duties of a non-teaching nature; </w:t>
      </w:r>
      <w:r w:rsidR="00814E06" w:rsidRPr="00427F6C">
        <w:t>or</w:t>
      </w:r>
    </w:p>
    <w:p w14:paraId="5182EF31" w14:textId="77777777" w:rsidR="008D6C6B" w:rsidRDefault="006866CE" w:rsidP="008D6C6B">
      <w:pPr>
        <w:pStyle w:val="Level3"/>
      </w:pPr>
      <w:r w:rsidRPr="00427F6C">
        <w:lastRenderedPageBreak/>
        <w:t>a</w:t>
      </w:r>
      <w:r w:rsidR="008D6C6B" w:rsidRPr="00427F6C">
        <w:t xml:space="preserve"> principal or deputy principal, </w:t>
      </w:r>
      <w:r w:rsidR="00814E06" w:rsidRPr="00427F6C">
        <w:t>however named</w:t>
      </w:r>
      <w:r w:rsidR="008D6C6B" w:rsidRPr="00427F6C">
        <w:t>.</w:t>
      </w:r>
    </w:p>
    <w:p w14:paraId="271F15A6" w14:textId="77777777" w:rsidR="00F963EE" w:rsidRPr="00EF6885" w:rsidRDefault="00F963EE" w:rsidP="00F963EE">
      <w:pPr>
        <w:pStyle w:val="History"/>
      </w:pPr>
      <w:r>
        <w:t>[</w:t>
      </w:r>
      <w:r w:rsidR="001F1553">
        <w:t>4.6</w:t>
      </w:r>
      <w:r>
        <w:t xml:space="preserve"> renumbered 4.7 by </w:t>
      </w:r>
      <w:hyperlink r:id="rId68" w:history="1">
        <w:r>
          <w:rPr>
            <w:rStyle w:val="Hyperlink"/>
          </w:rPr>
          <w:t>PR994445</w:t>
        </w:r>
      </w:hyperlink>
      <w:r w:rsidRPr="00EF6885">
        <w:t xml:space="preserve"> </w:t>
      </w:r>
      <w:r>
        <w:t>from 01Jan10</w:t>
      </w:r>
      <w:r w:rsidRPr="00EF6885">
        <w:t>]</w:t>
      </w:r>
    </w:p>
    <w:p w14:paraId="6E8E5BE4" w14:textId="77777777" w:rsidR="009A3C50" w:rsidRPr="00427F6C" w:rsidRDefault="008D6C6B" w:rsidP="00EC5B4D">
      <w:pPr>
        <w:pStyle w:val="Level2"/>
        <w:keepLines/>
      </w:pPr>
      <w:r w:rsidRPr="00427F6C">
        <w:t>Where an employer is covered by more than one award, an employee of that employer is covered by the classification which is most appropriate to the work performed by the employee and to the environment in which the emplo</w:t>
      </w:r>
      <w:r w:rsidR="009A3C50" w:rsidRPr="00427F6C">
        <w:t>yee normally performs the work.</w:t>
      </w:r>
    </w:p>
    <w:p w14:paraId="66682AD1" w14:textId="77777777" w:rsidR="008D6C6B" w:rsidRPr="00427F6C" w:rsidRDefault="002A677F" w:rsidP="009A3C50">
      <w:pPr>
        <w:pStyle w:val="Block1"/>
      </w:pPr>
      <w:r w:rsidRPr="00427F6C">
        <w:t>NOTE</w:t>
      </w:r>
      <w:r w:rsidR="008D6C6B" w:rsidRPr="00427F6C">
        <w:t>: where there is no classification for a particular employee in this award it is possible that the employer and that employee are covered by an award with occupational coverage.</w:t>
      </w:r>
    </w:p>
    <w:p w14:paraId="453F90D5" w14:textId="77777777" w:rsidR="00494763" w:rsidRPr="00427F6C" w:rsidRDefault="00662953" w:rsidP="00AA1E2A">
      <w:pPr>
        <w:pStyle w:val="Level1"/>
      </w:pPr>
      <w:bookmarkStart w:id="29" w:name="_Toc229389996"/>
      <w:bookmarkStart w:id="30" w:name="_Toc229392719"/>
      <w:bookmarkStart w:id="31" w:name="_Toc37259039"/>
      <w:r w:rsidRPr="00427F6C">
        <w:t>Access to the award and the National Employment Standards</w:t>
      </w:r>
      <w:bookmarkEnd w:id="29"/>
      <w:bookmarkEnd w:id="30"/>
      <w:bookmarkEnd w:id="31"/>
    </w:p>
    <w:p w14:paraId="32A40D5A" w14:textId="77777777" w:rsidR="008D6C6B" w:rsidRPr="00427F6C" w:rsidRDefault="008D6C6B" w:rsidP="008D6C6B">
      <w:r w:rsidRPr="00427F6C">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5AA10498" w14:textId="77777777" w:rsidR="00662953" w:rsidRPr="00427F6C" w:rsidRDefault="00662953" w:rsidP="00662953">
      <w:pPr>
        <w:pStyle w:val="Level1"/>
      </w:pPr>
      <w:bookmarkStart w:id="32" w:name="_Toc229389997"/>
      <w:bookmarkStart w:id="33" w:name="_Toc229392720"/>
      <w:bookmarkStart w:id="34" w:name="_Toc37259040"/>
      <w:r w:rsidRPr="00427F6C">
        <w:t>The National Employment Standards and this award</w:t>
      </w:r>
      <w:bookmarkEnd w:id="32"/>
      <w:bookmarkEnd w:id="33"/>
      <w:bookmarkEnd w:id="34"/>
      <w:r w:rsidRPr="00427F6C">
        <w:t xml:space="preserve"> </w:t>
      </w:r>
    </w:p>
    <w:p w14:paraId="6E3A1F52" w14:textId="77777777" w:rsidR="008D6C6B" w:rsidRDefault="008D6C6B" w:rsidP="008D6C6B">
      <w:r w:rsidRPr="00427F6C">
        <w:t xml:space="preserve">The </w:t>
      </w:r>
      <w:hyperlink r:id="rId69" w:history="1">
        <w:r w:rsidR="008166AB" w:rsidRPr="00427F6C">
          <w:rPr>
            <w:rStyle w:val="Hyperlink"/>
          </w:rPr>
          <w:t>NES</w:t>
        </w:r>
      </w:hyperlink>
      <w:r w:rsidR="008166AB" w:rsidRPr="00427F6C">
        <w:t xml:space="preserve"> </w:t>
      </w:r>
      <w:r w:rsidRPr="00427F6C">
        <w:t>and this award contain minimum conditions of employment for employees covered by this award.</w:t>
      </w:r>
    </w:p>
    <w:p w14:paraId="46D08067" w14:textId="77777777" w:rsidR="00230882" w:rsidRDefault="00230882" w:rsidP="00230882">
      <w:pPr>
        <w:pStyle w:val="Level1"/>
      </w:pPr>
      <w:bookmarkStart w:id="35" w:name="_Ref527718838"/>
      <w:bookmarkStart w:id="36" w:name="_Toc37259041"/>
      <w:bookmarkStart w:id="37" w:name="_Hlk22651986"/>
      <w:r w:rsidRPr="00E01939">
        <w:t>Individual flexibility arrangements</w:t>
      </w:r>
      <w:bookmarkEnd w:id="35"/>
      <w:bookmarkEnd w:id="36"/>
    </w:p>
    <w:p w14:paraId="47DAD3BF" w14:textId="77777777" w:rsidR="00230882" w:rsidRPr="00AE1002" w:rsidRDefault="00230882" w:rsidP="00230882">
      <w:pPr>
        <w:pStyle w:val="History"/>
      </w:pPr>
      <w:r>
        <w:t xml:space="preserve">[Varied by </w:t>
      </w:r>
      <w:hyperlink r:id="rId70" w:history="1">
        <w:r w:rsidRPr="00427F6C">
          <w:rPr>
            <w:rStyle w:val="Hyperlink"/>
          </w:rPr>
          <w:t>PR991179</w:t>
        </w:r>
      </w:hyperlink>
      <w:r>
        <w:t xml:space="preserve">, </w:t>
      </w:r>
      <w:hyperlink r:id="rId71" w:history="1">
        <w:r>
          <w:rPr>
            <w:rStyle w:val="Hyperlink"/>
          </w:rPr>
          <w:t>PR542197</w:t>
        </w:r>
      </w:hyperlink>
      <w:r>
        <w:t xml:space="preserve">; </w:t>
      </w:r>
      <w:r w:rsidRPr="00BA41B9">
        <w:t xml:space="preserve">7—Award flexibility renamed and substituted by </w:t>
      </w:r>
      <w:hyperlink r:id="rId72" w:history="1">
        <w:r w:rsidRPr="00BA41B9">
          <w:rPr>
            <w:rStyle w:val="Hyperlink"/>
          </w:rPr>
          <w:t>PR713077</w:t>
        </w:r>
      </w:hyperlink>
      <w:r>
        <w:t xml:space="preserve"> </w:t>
      </w:r>
      <w:proofErr w:type="spellStart"/>
      <w:r w:rsidRPr="00BA41B9">
        <w:t>ppc</w:t>
      </w:r>
      <w:proofErr w:type="spellEnd"/>
      <w:r w:rsidRPr="00BA41B9">
        <w:t xml:space="preserve"> </w:t>
      </w:r>
      <w:r>
        <w:t>24Oct</w:t>
      </w:r>
      <w:r w:rsidRPr="00BA41B9">
        <w:t>1</w:t>
      </w:r>
      <w:r>
        <w:t>9</w:t>
      </w:r>
      <w:r w:rsidRPr="00BA41B9">
        <w:t>]</w:t>
      </w:r>
    </w:p>
    <w:p w14:paraId="30FA288B" w14:textId="77777777" w:rsidR="00230882" w:rsidRPr="00E01939" w:rsidRDefault="00230882" w:rsidP="0023088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07F23464" w14:textId="77777777" w:rsidR="00230882" w:rsidRPr="00E01939" w:rsidRDefault="00230882" w:rsidP="00230882">
      <w:pPr>
        <w:pStyle w:val="Level3"/>
      </w:pPr>
      <w:r w:rsidRPr="00E01939">
        <w:t>arrangements for when work is performed; or</w:t>
      </w:r>
    </w:p>
    <w:p w14:paraId="71D09646" w14:textId="77777777" w:rsidR="00230882" w:rsidRPr="00E01939" w:rsidRDefault="00230882" w:rsidP="00230882">
      <w:pPr>
        <w:pStyle w:val="Level3"/>
      </w:pPr>
      <w:r w:rsidRPr="00E01939">
        <w:t>overtime rates; or</w:t>
      </w:r>
    </w:p>
    <w:p w14:paraId="6A21F33D" w14:textId="77777777" w:rsidR="00230882" w:rsidRPr="00E01939" w:rsidRDefault="00230882" w:rsidP="00230882">
      <w:pPr>
        <w:pStyle w:val="Level3"/>
      </w:pPr>
      <w:r w:rsidRPr="00E01939">
        <w:t>penalty rates; or</w:t>
      </w:r>
    </w:p>
    <w:p w14:paraId="337D5615" w14:textId="77777777" w:rsidR="00230882" w:rsidRPr="00E01939" w:rsidRDefault="00230882" w:rsidP="00230882">
      <w:pPr>
        <w:pStyle w:val="Level3"/>
      </w:pPr>
      <w:r w:rsidRPr="00E01939">
        <w:t>allowances; or</w:t>
      </w:r>
    </w:p>
    <w:p w14:paraId="6A5C452F" w14:textId="77777777" w:rsidR="00230882" w:rsidRPr="00E01939" w:rsidRDefault="00230882" w:rsidP="00230882">
      <w:pPr>
        <w:pStyle w:val="Level3"/>
      </w:pPr>
      <w:r w:rsidRPr="00E01939">
        <w:t>annual leave loading.</w:t>
      </w:r>
    </w:p>
    <w:p w14:paraId="70D708F1" w14:textId="77777777" w:rsidR="00230882" w:rsidRPr="00E01939" w:rsidRDefault="00230882" w:rsidP="00230882">
      <w:pPr>
        <w:pStyle w:val="Level2"/>
      </w:pPr>
      <w:r w:rsidRPr="00E01939">
        <w:t>An agreement must be one that is genuinely made by the employer and the individual employee without coercion or duress.</w:t>
      </w:r>
    </w:p>
    <w:p w14:paraId="047F02D6" w14:textId="77777777" w:rsidR="00230882" w:rsidRPr="00E01939" w:rsidRDefault="00230882" w:rsidP="00230882">
      <w:pPr>
        <w:pStyle w:val="Level2"/>
      </w:pPr>
      <w:r>
        <w:t>A</w:t>
      </w:r>
      <w:r w:rsidRPr="00E01939">
        <w:t>n agreement may only be made after the individual employee has commenced employment with the employer.</w:t>
      </w:r>
    </w:p>
    <w:p w14:paraId="179C73D5" w14:textId="77777777" w:rsidR="00230882" w:rsidRPr="00E01939" w:rsidRDefault="00230882" w:rsidP="00230882">
      <w:pPr>
        <w:pStyle w:val="Level2"/>
      </w:pPr>
      <w:r w:rsidRPr="00E01939">
        <w:t>An employer who wishes to initiate the making of an agreement must:</w:t>
      </w:r>
    </w:p>
    <w:p w14:paraId="68146CAC" w14:textId="77777777" w:rsidR="00230882" w:rsidRPr="00E01939" w:rsidRDefault="00230882" w:rsidP="00230882">
      <w:pPr>
        <w:pStyle w:val="Level3"/>
      </w:pPr>
      <w:r w:rsidRPr="00E01939">
        <w:t>give the employee a written proposal; and</w:t>
      </w:r>
    </w:p>
    <w:p w14:paraId="7299E876" w14:textId="77777777" w:rsidR="00230882" w:rsidRPr="00E01939" w:rsidRDefault="00230882" w:rsidP="00230882">
      <w:pPr>
        <w:pStyle w:val="Level3"/>
      </w:pPr>
      <w:r w:rsidRPr="00E01939">
        <w:t xml:space="preserve">if the employer is aware that the employee has, or reasonably should be aware that the employee may have, limited understanding of written English, take </w:t>
      </w:r>
      <w:r w:rsidRPr="00E01939">
        <w:lastRenderedPageBreak/>
        <w:t>reasonable steps (including providing a translation in an appropriate language) to ensure that the employee understands the proposal.</w:t>
      </w:r>
    </w:p>
    <w:p w14:paraId="1577D8E0" w14:textId="77777777" w:rsidR="00230882" w:rsidRPr="00E01939" w:rsidRDefault="00230882" w:rsidP="00230882">
      <w:pPr>
        <w:pStyle w:val="Level2"/>
      </w:pPr>
      <w:r w:rsidRPr="00E01939">
        <w:t>An agreement must result in the employee being better off overall at the time the agreement is made than if the agreement had not been made.</w:t>
      </w:r>
    </w:p>
    <w:p w14:paraId="31C7D355" w14:textId="77777777" w:rsidR="00230882" w:rsidRPr="00E01939" w:rsidRDefault="00230882" w:rsidP="00230882">
      <w:pPr>
        <w:pStyle w:val="Level2"/>
      </w:pPr>
      <w:r w:rsidRPr="00E01939">
        <w:t>An agreement must do all of the following:</w:t>
      </w:r>
    </w:p>
    <w:p w14:paraId="5A032211" w14:textId="77777777" w:rsidR="00230882" w:rsidRPr="00E01939" w:rsidRDefault="00230882" w:rsidP="00230882">
      <w:pPr>
        <w:pStyle w:val="Level3"/>
      </w:pPr>
      <w:r w:rsidRPr="00E01939">
        <w:t>state the names of the employer and the employee; and</w:t>
      </w:r>
    </w:p>
    <w:p w14:paraId="453EDD3D" w14:textId="77777777" w:rsidR="00230882" w:rsidRPr="00E01939" w:rsidRDefault="00230882" w:rsidP="00230882">
      <w:pPr>
        <w:pStyle w:val="Level3"/>
      </w:pPr>
      <w:r w:rsidRPr="00E01939">
        <w:t>identify the award term, or award terms, the application of which is to be varied; and</w:t>
      </w:r>
    </w:p>
    <w:p w14:paraId="17BA38B1" w14:textId="77777777" w:rsidR="00230882" w:rsidRPr="00E01939" w:rsidRDefault="00230882" w:rsidP="00230882">
      <w:pPr>
        <w:pStyle w:val="Level3"/>
      </w:pPr>
      <w:r w:rsidRPr="00E01939">
        <w:t>set out how the application of the award term, or each award term, is varied; and</w:t>
      </w:r>
    </w:p>
    <w:p w14:paraId="5E1D955F" w14:textId="77777777" w:rsidR="00230882" w:rsidRPr="00E01939" w:rsidRDefault="00230882" w:rsidP="00230882">
      <w:pPr>
        <w:pStyle w:val="Level3"/>
      </w:pPr>
      <w:r w:rsidRPr="00E01939">
        <w:t>set out how the agreement results in the employee being better off overall at the time the agreement is made than if the agreement had not been made; and</w:t>
      </w:r>
    </w:p>
    <w:p w14:paraId="2FF84AC2" w14:textId="77777777" w:rsidR="00230882" w:rsidRPr="00E01939" w:rsidRDefault="00230882" w:rsidP="00230882">
      <w:pPr>
        <w:pStyle w:val="Level3"/>
      </w:pPr>
      <w:r>
        <w:t>s</w:t>
      </w:r>
      <w:r w:rsidRPr="00E01939">
        <w:t>tate the date the agreement is to start.</w:t>
      </w:r>
    </w:p>
    <w:p w14:paraId="6358C7DF" w14:textId="77777777" w:rsidR="00230882" w:rsidRPr="00E01939" w:rsidRDefault="00230882" w:rsidP="00230882">
      <w:pPr>
        <w:pStyle w:val="Level2"/>
      </w:pPr>
      <w:r w:rsidRPr="00E01939">
        <w:t>An agreement must be:</w:t>
      </w:r>
    </w:p>
    <w:p w14:paraId="5FF89638" w14:textId="77777777" w:rsidR="00230882" w:rsidRPr="00E01939" w:rsidRDefault="00230882" w:rsidP="00230882">
      <w:pPr>
        <w:pStyle w:val="Level3"/>
      </w:pPr>
      <w:r w:rsidRPr="00E01939">
        <w:t>in writing; and</w:t>
      </w:r>
    </w:p>
    <w:p w14:paraId="5EA7C4DF" w14:textId="77777777" w:rsidR="00230882" w:rsidRPr="00E01939" w:rsidRDefault="00230882" w:rsidP="00230882">
      <w:pPr>
        <w:pStyle w:val="Level3"/>
      </w:pPr>
      <w:bookmarkStart w:id="38" w:name="_Ref527718808"/>
      <w:r w:rsidRPr="00E01939">
        <w:t>signed by the employer and the employee and, if the employee is under 18 years of age, by the employee’s parent or guardian.</w:t>
      </w:r>
      <w:bookmarkEnd w:id="38"/>
    </w:p>
    <w:p w14:paraId="653899BE" w14:textId="77777777" w:rsidR="00230882" w:rsidRPr="00E01939" w:rsidRDefault="00230882" w:rsidP="0023088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C217C">
        <w:t>7.7(b)</w:t>
      </w:r>
      <w:r>
        <w:rPr>
          <w:noProof/>
        </w:rPr>
        <w:fldChar w:fldCharType="end"/>
      </w:r>
      <w:r w:rsidRPr="00E01939">
        <w:t>, an agreement must not require the approval or consent of a person other than the employer and the employee.</w:t>
      </w:r>
    </w:p>
    <w:p w14:paraId="476EFC18" w14:textId="77777777" w:rsidR="00230882" w:rsidRPr="00E01939" w:rsidRDefault="00230882" w:rsidP="00230882">
      <w:pPr>
        <w:pStyle w:val="Level2"/>
      </w:pPr>
      <w:r>
        <w:t>T</w:t>
      </w:r>
      <w:r w:rsidRPr="00E01939">
        <w:t>he employer must keep the agreement as a time and wages record and give a copy to the employee.</w:t>
      </w:r>
    </w:p>
    <w:p w14:paraId="07C9F80B" w14:textId="77777777" w:rsidR="00230882" w:rsidRPr="00E01939" w:rsidRDefault="00230882" w:rsidP="00230882">
      <w:pPr>
        <w:pStyle w:val="Level2"/>
      </w:pPr>
      <w:r w:rsidRPr="00E01939">
        <w:t>The employer and the employee must genuinely agree, without duress or coercion to any variation of an award provided for by an agreement.</w:t>
      </w:r>
    </w:p>
    <w:p w14:paraId="6A3D70DF" w14:textId="77777777" w:rsidR="00230882" w:rsidRPr="00E01939" w:rsidRDefault="00230882" w:rsidP="00230882">
      <w:pPr>
        <w:pStyle w:val="Level2"/>
      </w:pPr>
      <w:r w:rsidRPr="00E01939">
        <w:t>An agreement may be terminated:</w:t>
      </w:r>
    </w:p>
    <w:p w14:paraId="522001AA" w14:textId="77777777" w:rsidR="00230882" w:rsidRPr="00E01939" w:rsidRDefault="00230882" w:rsidP="00230882">
      <w:pPr>
        <w:pStyle w:val="Level3"/>
      </w:pPr>
      <w:r w:rsidRPr="00E01939">
        <w:t>at any time, by written agreement between the employer and the employee; or</w:t>
      </w:r>
    </w:p>
    <w:p w14:paraId="30ECAAC1" w14:textId="77777777" w:rsidR="00230882" w:rsidRPr="00E01939" w:rsidRDefault="00230882" w:rsidP="00230882">
      <w:pPr>
        <w:pStyle w:val="Level3"/>
      </w:pPr>
      <w:bookmarkStart w:id="39" w:name="_Ref527718825"/>
      <w:r>
        <w:t>b</w:t>
      </w:r>
      <w:r w:rsidRPr="00E01939">
        <w:t>y the employer or employee giving 13 weeks’ written notice to the other party (reduced to 4 weeks if the agreement was entered into before the first full pay period starting on or after 4 December 2013).</w:t>
      </w:r>
      <w:bookmarkEnd w:id="39"/>
    </w:p>
    <w:p w14:paraId="025F7958" w14:textId="77777777" w:rsidR="00230882" w:rsidRPr="00E01939" w:rsidRDefault="00230882" w:rsidP="0023088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3" w:history="1">
        <w:r w:rsidRPr="00E01939">
          <w:rPr>
            <w:rStyle w:val="Hyperlink"/>
          </w:rPr>
          <w:t>Act</w:t>
        </w:r>
      </w:hyperlink>
      <w:r w:rsidRPr="00E01939">
        <w:t>).</w:t>
      </w:r>
    </w:p>
    <w:p w14:paraId="23BEE688" w14:textId="77777777" w:rsidR="00230882" w:rsidRPr="00E01939" w:rsidRDefault="00230882" w:rsidP="0023088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C217C">
        <w:t>7.11(b)</w:t>
      </w:r>
      <w:r>
        <w:rPr>
          <w:noProof/>
        </w:rPr>
        <w:fldChar w:fldCharType="end"/>
      </w:r>
      <w:r w:rsidRPr="00E01939">
        <w:t xml:space="preserve"> ceases to have effect at the end of the period of notice required under that clause.</w:t>
      </w:r>
    </w:p>
    <w:p w14:paraId="6D9EC6C6" w14:textId="77777777" w:rsidR="00230882" w:rsidRDefault="00230882" w:rsidP="0023088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6C217C">
        <w:t>7</w:t>
      </w:r>
      <w:r>
        <w:rPr>
          <w:noProof/>
        </w:rPr>
        <w:fldChar w:fldCharType="end"/>
      </w:r>
      <w:r w:rsidRPr="00E01939">
        <w:t xml:space="preserve"> is additional to, and does not affect, any other term of this award that provides for an agreement between an employer and an individual employee.</w:t>
      </w:r>
    </w:p>
    <w:p w14:paraId="7F3C82D3" w14:textId="77777777" w:rsidR="00FD1479" w:rsidRDefault="00747C67" w:rsidP="00FA1F05">
      <w:pPr>
        <w:pStyle w:val="Partheading"/>
      </w:pPr>
      <w:bookmarkStart w:id="40" w:name="_Toc229389999"/>
      <w:bookmarkStart w:id="41" w:name="_Toc229392722"/>
      <w:bookmarkStart w:id="42" w:name="_Toc37259042"/>
      <w:bookmarkEnd w:id="37"/>
      <w:bookmarkEnd w:id="4"/>
      <w:r w:rsidRPr="00427F6C">
        <w:lastRenderedPageBreak/>
        <w:t>Consultation and Dispute Resolution</w:t>
      </w:r>
      <w:bookmarkStart w:id="43" w:name="Part2"/>
      <w:bookmarkEnd w:id="40"/>
      <w:bookmarkEnd w:id="41"/>
      <w:bookmarkEnd w:id="42"/>
    </w:p>
    <w:p w14:paraId="4F73E43E" w14:textId="77777777" w:rsidR="00331717" w:rsidRDefault="00331717" w:rsidP="00331717">
      <w:pPr>
        <w:pStyle w:val="Level1"/>
      </w:pPr>
      <w:bookmarkStart w:id="44" w:name="_Ref527718899"/>
      <w:bookmarkStart w:id="45" w:name="_Toc37259043"/>
      <w:bookmarkStart w:id="46" w:name="_Hlk22713598"/>
      <w:r w:rsidRPr="00E01939">
        <w:t>Consultation about major workplace change</w:t>
      </w:r>
      <w:bookmarkEnd w:id="44"/>
      <w:bookmarkEnd w:id="45"/>
    </w:p>
    <w:p w14:paraId="2C0807A6" w14:textId="77777777" w:rsidR="00A339C3" w:rsidRDefault="00A339C3" w:rsidP="00A339C3">
      <w:pPr>
        <w:pStyle w:val="History"/>
      </w:pPr>
      <w:r>
        <w:t xml:space="preserve">[8—Consultation regarding major workplace change renamed and substituted by </w:t>
      </w:r>
      <w:hyperlink r:id="rId74" w:history="1">
        <w:r w:rsidRPr="00986C09">
          <w:rPr>
            <w:rStyle w:val="Hyperlink"/>
          </w:rPr>
          <w:t>PR546288</w:t>
        </w:r>
      </w:hyperlink>
      <w:r>
        <w:t xml:space="preserve">, </w:t>
      </w:r>
      <w:r w:rsidRPr="001C10EA">
        <w:t xml:space="preserve">8—Consultation renamed and substituted by </w:t>
      </w:r>
      <w:hyperlink r:id="rId75" w:history="1">
        <w:r w:rsidRPr="00BA41B9">
          <w:rPr>
            <w:rStyle w:val="Hyperlink"/>
          </w:rPr>
          <w:t>PR713077</w:t>
        </w:r>
      </w:hyperlink>
      <w:r>
        <w:t xml:space="preserve"> </w:t>
      </w:r>
      <w:proofErr w:type="spellStart"/>
      <w:r>
        <w:t>ppc</w:t>
      </w:r>
      <w:proofErr w:type="spellEnd"/>
      <w:r>
        <w:t xml:space="preserve"> 24Oct19]</w:t>
      </w:r>
    </w:p>
    <w:p w14:paraId="4B1A3F13" w14:textId="77777777" w:rsidR="00331717" w:rsidRPr="00E01939" w:rsidRDefault="00331717" w:rsidP="00331717">
      <w:pPr>
        <w:pStyle w:val="Level2"/>
      </w:pPr>
      <w:r w:rsidRPr="00E01939">
        <w:t>If an employer makes a definite decision to make major changes in production, program, organisation, structure or technology that are likely to have significant effects on employees, the employer must:</w:t>
      </w:r>
    </w:p>
    <w:p w14:paraId="48F29897" w14:textId="77777777" w:rsidR="00331717" w:rsidRPr="00E01939" w:rsidRDefault="00331717" w:rsidP="00331717">
      <w:pPr>
        <w:pStyle w:val="Level3"/>
      </w:pPr>
      <w:r w:rsidRPr="00E01939">
        <w:t>give notice of the changes to all employees who may be affected by them and their representatives (if any); and</w:t>
      </w:r>
    </w:p>
    <w:p w14:paraId="1DD4A6C9" w14:textId="77777777" w:rsidR="00331717" w:rsidRPr="00E01939" w:rsidRDefault="00331717" w:rsidP="00331717">
      <w:pPr>
        <w:pStyle w:val="Level3"/>
      </w:pPr>
      <w:bookmarkStart w:id="47" w:name="_Ref527718853"/>
      <w:r w:rsidRPr="00E01939">
        <w:t>discuss with affected employees and their representatives (if any):</w:t>
      </w:r>
      <w:bookmarkEnd w:id="47"/>
    </w:p>
    <w:p w14:paraId="020F1CE7" w14:textId="77777777" w:rsidR="00331717" w:rsidRPr="00E01939" w:rsidRDefault="00331717" w:rsidP="00331717">
      <w:pPr>
        <w:pStyle w:val="Level4"/>
      </w:pPr>
      <w:r w:rsidRPr="00E01939">
        <w:t>the introduction of the changes; and</w:t>
      </w:r>
    </w:p>
    <w:p w14:paraId="18D48005" w14:textId="77777777" w:rsidR="00331717" w:rsidRPr="00E01939" w:rsidRDefault="00331717" w:rsidP="00331717">
      <w:pPr>
        <w:pStyle w:val="Level4"/>
      </w:pPr>
      <w:r w:rsidRPr="00E01939">
        <w:t>their likely effect on employees; and</w:t>
      </w:r>
      <w:r>
        <w:t xml:space="preserve"> </w:t>
      </w:r>
    </w:p>
    <w:p w14:paraId="2B3FF8D7" w14:textId="77777777" w:rsidR="00331717" w:rsidRPr="00E01939" w:rsidRDefault="00331717" w:rsidP="00331717">
      <w:pPr>
        <w:pStyle w:val="Level4"/>
      </w:pPr>
      <w:r w:rsidRPr="00E01939">
        <w:t>measures to avoid or reduce the adverse effects of the changes on employees; and</w:t>
      </w:r>
    </w:p>
    <w:p w14:paraId="503A235A" w14:textId="77777777" w:rsidR="00331717" w:rsidRPr="00E01939" w:rsidRDefault="00331717" w:rsidP="00331717">
      <w:pPr>
        <w:pStyle w:val="Level3"/>
      </w:pPr>
      <w:r w:rsidRPr="00E01939">
        <w:t xml:space="preserve">commence </w:t>
      </w:r>
      <w:r w:rsidRPr="00FE0B4B">
        <w:t>discussions</w:t>
      </w:r>
      <w:r w:rsidRPr="00E01939">
        <w:t xml:space="preserve"> as soon as practicable after a definite decision has been made.</w:t>
      </w:r>
    </w:p>
    <w:p w14:paraId="616B05F7" w14:textId="77777777" w:rsidR="00331717" w:rsidRPr="00E01939" w:rsidRDefault="00331717" w:rsidP="00331717">
      <w:pPr>
        <w:pStyle w:val="Level2"/>
      </w:pPr>
      <w:bookmarkStart w:id="48"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C217C">
        <w:t>8.1(b)</w:t>
      </w:r>
      <w:r>
        <w:rPr>
          <w:noProof/>
        </w:rPr>
        <w:fldChar w:fldCharType="end"/>
      </w:r>
      <w:r w:rsidRPr="00E01939">
        <w:t>, the employer must give in writing to the affected employees and their representatives (if any) all relevant information about the changes including:</w:t>
      </w:r>
      <w:bookmarkEnd w:id="48"/>
    </w:p>
    <w:p w14:paraId="61D0BF80" w14:textId="77777777" w:rsidR="00331717" w:rsidRPr="00E01939" w:rsidRDefault="00331717" w:rsidP="00331717">
      <w:pPr>
        <w:pStyle w:val="Level3"/>
      </w:pPr>
      <w:r w:rsidRPr="00E01939">
        <w:t>their nature; and</w:t>
      </w:r>
    </w:p>
    <w:p w14:paraId="204F8B7C" w14:textId="77777777" w:rsidR="00331717" w:rsidRPr="00E01939" w:rsidRDefault="00331717" w:rsidP="00331717">
      <w:pPr>
        <w:pStyle w:val="Level3"/>
      </w:pPr>
      <w:r w:rsidRPr="00E01939">
        <w:t>their expected effect on employees; and</w:t>
      </w:r>
    </w:p>
    <w:p w14:paraId="26A6E2CC" w14:textId="77777777" w:rsidR="00331717" w:rsidRPr="00E01939" w:rsidRDefault="00331717" w:rsidP="00331717">
      <w:pPr>
        <w:pStyle w:val="Level3"/>
      </w:pPr>
      <w:r>
        <w:t>a</w:t>
      </w:r>
      <w:r w:rsidRPr="00E01939">
        <w:t>ny other matters likely to affect employees.</w:t>
      </w:r>
    </w:p>
    <w:p w14:paraId="6B578246" w14:textId="77777777" w:rsidR="00331717" w:rsidRPr="00E01939" w:rsidRDefault="00331717" w:rsidP="0033171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C217C">
        <w:t>8.2</w:t>
      </w:r>
      <w:r>
        <w:rPr>
          <w:noProof/>
        </w:rPr>
        <w:fldChar w:fldCharType="end"/>
      </w:r>
      <w:r w:rsidRPr="00E01939">
        <w:t xml:space="preserve"> does not require an employer to disclose any confidential information if its disclosure would be contrary to the employer’s interests.</w:t>
      </w:r>
    </w:p>
    <w:p w14:paraId="172DB34A" w14:textId="77777777" w:rsidR="00331717" w:rsidRPr="00E01939" w:rsidRDefault="00331717" w:rsidP="00331717">
      <w:pPr>
        <w:pStyle w:val="Level2"/>
      </w:pPr>
      <w:r w:rsidRPr="00E01939">
        <w:t xml:space="preserve">The employer must promptly consider any matters raised by the employees or their representatives about the changes </w:t>
      </w:r>
      <w:proofErr w:type="gramStart"/>
      <w:r w:rsidRPr="00E01939">
        <w:t>in the course of</w:t>
      </w:r>
      <w:proofErr w:type="gramEnd"/>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C217C">
        <w:t>8.1(b)</w:t>
      </w:r>
      <w:r>
        <w:rPr>
          <w:noProof/>
        </w:rPr>
        <w:fldChar w:fldCharType="end"/>
      </w:r>
      <w:r w:rsidRPr="00E01939">
        <w:t>.</w:t>
      </w:r>
    </w:p>
    <w:p w14:paraId="4F43DB19" w14:textId="77777777" w:rsidR="00331717" w:rsidRPr="00E01939" w:rsidRDefault="00331717" w:rsidP="00331717">
      <w:pPr>
        <w:pStyle w:val="Level2"/>
      </w:pPr>
      <w:bookmarkStart w:id="49"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6C217C">
        <w:t>8</w:t>
      </w:r>
      <w:r>
        <w:rPr>
          <w:noProof/>
        </w:rPr>
        <w:fldChar w:fldCharType="end"/>
      </w:r>
      <w:r w:rsidRPr="00E01939">
        <w:t>:</w:t>
      </w:r>
      <w:bookmarkEnd w:id="49"/>
    </w:p>
    <w:p w14:paraId="79393747" w14:textId="77777777" w:rsidR="00331717" w:rsidRPr="00E01939" w:rsidRDefault="00331717" w:rsidP="00331717">
      <w:pPr>
        <w:pStyle w:val="Block1"/>
      </w:pPr>
      <w:r w:rsidRPr="00E01939">
        <w:rPr>
          <w:b/>
        </w:rPr>
        <w:t>significant effects</w:t>
      </w:r>
      <w:r w:rsidRPr="00E01939">
        <w:t>, on employees, includes any of the following:</w:t>
      </w:r>
    </w:p>
    <w:p w14:paraId="230A9FE6" w14:textId="77777777" w:rsidR="00331717" w:rsidRPr="00E01939" w:rsidRDefault="00331717" w:rsidP="00331717">
      <w:pPr>
        <w:pStyle w:val="Level3"/>
      </w:pPr>
      <w:r w:rsidRPr="00E01939">
        <w:t xml:space="preserve">termination of </w:t>
      </w:r>
      <w:r w:rsidRPr="00FE0B4B">
        <w:t>employment</w:t>
      </w:r>
      <w:r w:rsidRPr="00E01939">
        <w:t>; or</w:t>
      </w:r>
    </w:p>
    <w:p w14:paraId="69A4ECD4" w14:textId="77777777" w:rsidR="00331717" w:rsidRPr="00E01939" w:rsidRDefault="00331717" w:rsidP="00331717">
      <w:pPr>
        <w:pStyle w:val="Level3"/>
      </w:pPr>
      <w:r w:rsidRPr="00E01939">
        <w:t>major changes in the composition, operation or size of the employer’s workforce or in the skills required; or</w:t>
      </w:r>
    </w:p>
    <w:p w14:paraId="771E7CA5" w14:textId="77777777" w:rsidR="00331717" w:rsidRPr="00E01939" w:rsidRDefault="00331717" w:rsidP="00331717">
      <w:pPr>
        <w:pStyle w:val="Level3"/>
      </w:pPr>
      <w:r w:rsidRPr="00E01939">
        <w:t>loss of, or reduction in, job or promotion opportunities; or</w:t>
      </w:r>
    </w:p>
    <w:p w14:paraId="67A0BAE7" w14:textId="77777777" w:rsidR="00331717" w:rsidRPr="00E01939" w:rsidRDefault="00331717" w:rsidP="00331717">
      <w:pPr>
        <w:pStyle w:val="Level3"/>
      </w:pPr>
      <w:r w:rsidRPr="00E01939">
        <w:t>loss of, or reduction in, job tenure; or</w:t>
      </w:r>
    </w:p>
    <w:p w14:paraId="1C2F1E97" w14:textId="77777777" w:rsidR="00331717" w:rsidRPr="00E01939" w:rsidRDefault="00331717" w:rsidP="00331717">
      <w:pPr>
        <w:pStyle w:val="Level3"/>
      </w:pPr>
      <w:r w:rsidRPr="00E01939">
        <w:t>alteration of hours of work; or</w:t>
      </w:r>
    </w:p>
    <w:p w14:paraId="56B54532" w14:textId="77777777" w:rsidR="00331717" w:rsidRPr="00E01939" w:rsidRDefault="00331717" w:rsidP="00331717">
      <w:pPr>
        <w:pStyle w:val="Level3"/>
      </w:pPr>
      <w:r w:rsidRPr="00E01939">
        <w:lastRenderedPageBreak/>
        <w:t>the need for employees to be retrained or transferred to other work or locations; or</w:t>
      </w:r>
    </w:p>
    <w:p w14:paraId="032C6DCD" w14:textId="77777777" w:rsidR="00331717" w:rsidRPr="00E01939" w:rsidRDefault="00331717" w:rsidP="00331717">
      <w:pPr>
        <w:pStyle w:val="Level3"/>
      </w:pPr>
      <w:r w:rsidRPr="00E01939">
        <w:t>job restructuring.</w:t>
      </w:r>
    </w:p>
    <w:p w14:paraId="5A7D14C2" w14:textId="77777777" w:rsidR="00331717" w:rsidRPr="00E01939" w:rsidRDefault="00331717" w:rsidP="00331717">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C217C">
        <w:t>8.5</w:t>
      </w:r>
      <w:r>
        <w:rPr>
          <w:noProof/>
        </w:rPr>
        <w:fldChar w:fldCharType="end"/>
      </w:r>
      <w:r w:rsidRPr="00E01939">
        <w:t>, such alteration is taken not to have significant effect.</w:t>
      </w:r>
    </w:p>
    <w:p w14:paraId="0B9234AB" w14:textId="77777777" w:rsidR="00533337" w:rsidRDefault="00533337" w:rsidP="00533337">
      <w:pPr>
        <w:pStyle w:val="Level1"/>
        <w:numPr>
          <w:ilvl w:val="0"/>
          <w:numId w:val="0"/>
        </w:numPr>
        <w:ind w:left="851" w:hanging="851"/>
      </w:pPr>
      <w:bookmarkStart w:id="50" w:name="_Toc37259044"/>
      <w:bookmarkEnd w:id="46"/>
      <w:r w:rsidRPr="00E01939">
        <w:t>Consultation about changes to rosters or hours of work</w:t>
      </w:r>
      <w:bookmarkEnd w:id="50"/>
    </w:p>
    <w:p w14:paraId="02FB349B" w14:textId="77777777" w:rsidR="00533337" w:rsidRPr="00870405" w:rsidRDefault="00533337" w:rsidP="00533337">
      <w:pPr>
        <w:pStyle w:val="History"/>
      </w:pPr>
      <w:r w:rsidRPr="00C82B4A">
        <w:t>[8A inserted by</w:t>
      </w:r>
      <w:r>
        <w:t xml:space="preserve"> </w:t>
      </w:r>
      <w:hyperlink r:id="rId76" w:history="1">
        <w:r w:rsidRPr="00BA41B9">
          <w:rPr>
            <w:rStyle w:val="Hyperlink"/>
          </w:rPr>
          <w:t>PR713077</w:t>
        </w:r>
      </w:hyperlink>
      <w:r>
        <w:t xml:space="preserve"> </w:t>
      </w:r>
      <w:proofErr w:type="spellStart"/>
      <w:r>
        <w:t>ppc</w:t>
      </w:r>
      <w:proofErr w:type="spellEnd"/>
      <w:r>
        <w:t xml:space="preserve"> 24Oct19</w:t>
      </w:r>
      <w:r w:rsidRPr="00C82B4A">
        <w:t>]</w:t>
      </w:r>
    </w:p>
    <w:p w14:paraId="7A1DBF6C" w14:textId="77777777" w:rsidR="00533337" w:rsidRPr="00E01939" w:rsidRDefault="00533337" w:rsidP="00533337">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62459D60" w14:textId="77777777" w:rsidR="00533337" w:rsidRPr="00E01939" w:rsidRDefault="00533337" w:rsidP="00533337">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23B3687C" w14:textId="77777777" w:rsidR="00533337" w:rsidRPr="00E01939" w:rsidRDefault="00533337" w:rsidP="00533337">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34BC1325" w14:textId="77777777" w:rsidR="00533337" w:rsidRPr="00E01939" w:rsidRDefault="00533337" w:rsidP="00533337">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2E3751D4" w14:textId="77777777" w:rsidR="00533337" w:rsidRPr="00E01939" w:rsidRDefault="00533337" w:rsidP="00533337">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1B4AEE43" w14:textId="77777777" w:rsidR="00533337" w:rsidRPr="00E01939" w:rsidRDefault="00533337" w:rsidP="00533337">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24A33551" w14:textId="77777777" w:rsidR="00533337" w:rsidRPr="00E01939" w:rsidRDefault="00533337" w:rsidP="00533337">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24412803" w14:textId="77777777" w:rsidR="00392AC0" w:rsidRDefault="00392AC0" w:rsidP="00392AC0">
      <w:pPr>
        <w:pStyle w:val="Level1"/>
      </w:pPr>
      <w:bookmarkStart w:id="51" w:name="_Toc227723935"/>
      <w:bookmarkStart w:id="52" w:name="_Ref530663069"/>
      <w:bookmarkStart w:id="53" w:name="_Ref530663073"/>
      <w:bookmarkStart w:id="54" w:name="_Ref22721293"/>
      <w:bookmarkStart w:id="55" w:name="_Ref22721297"/>
      <w:bookmarkStart w:id="56" w:name="_Ref27570930"/>
      <w:bookmarkStart w:id="57" w:name="_Ref27570961"/>
      <w:bookmarkStart w:id="58" w:name="_Ref27571006"/>
      <w:bookmarkStart w:id="59" w:name="_Toc37259045"/>
      <w:bookmarkStart w:id="60" w:name="_Toc229390002"/>
      <w:bookmarkStart w:id="61" w:name="_Toc229392725"/>
      <w:r w:rsidRPr="00427F6C">
        <w:t>Dispute resolution</w:t>
      </w:r>
      <w:bookmarkEnd w:id="51"/>
      <w:bookmarkEnd w:id="52"/>
      <w:bookmarkEnd w:id="53"/>
      <w:bookmarkEnd w:id="54"/>
      <w:bookmarkEnd w:id="55"/>
      <w:bookmarkEnd w:id="56"/>
      <w:bookmarkEnd w:id="57"/>
      <w:bookmarkEnd w:id="58"/>
      <w:bookmarkEnd w:id="59"/>
    </w:p>
    <w:p w14:paraId="72A8CEC8" w14:textId="77777777" w:rsidR="00EB1F7C" w:rsidRPr="00EB1F7C" w:rsidRDefault="00EB1F7C" w:rsidP="00EB1F7C">
      <w:pPr>
        <w:pStyle w:val="History"/>
      </w:pPr>
      <w:r>
        <w:t xml:space="preserve">[Varied by </w:t>
      </w:r>
      <w:hyperlink r:id="rId77" w:history="1">
        <w:r>
          <w:rPr>
            <w:rStyle w:val="Hyperlink"/>
          </w:rPr>
          <w:t>PR542197</w:t>
        </w:r>
      </w:hyperlink>
      <w:r w:rsidR="00A339C3">
        <w:t xml:space="preserve">; substituted by </w:t>
      </w:r>
      <w:hyperlink r:id="rId78" w:history="1">
        <w:r w:rsidR="00A339C3" w:rsidRPr="00BA41B9">
          <w:rPr>
            <w:rStyle w:val="Hyperlink"/>
          </w:rPr>
          <w:t>PR713077</w:t>
        </w:r>
      </w:hyperlink>
      <w:r w:rsidR="00A339C3">
        <w:t xml:space="preserve"> </w:t>
      </w:r>
      <w:proofErr w:type="spellStart"/>
      <w:r w:rsidR="00A339C3">
        <w:t>ppc</w:t>
      </w:r>
      <w:proofErr w:type="spellEnd"/>
      <w:r w:rsidR="00A339C3">
        <w:t xml:space="preserve"> 24Oct19]</w:t>
      </w:r>
    </w:p>
    <w:p w14:paraId="5111CABD" w14:textId="77777777" w:rsidR="00972291" w:rsidRPr="00FE0B4B" w:rsidRDefault="00972291" w:rsidP="00972291">
      <w:pPr>
        <w:pStyle w:val="Level2"/>
        <w:rPr>
          <w:sz w:val="22"/>
          <w:szCs w:val="22"/>
        </w:rPr>
      </w:pPr>
      <w:bookmarkStart w:id="62" w:name="_Hlk22714348"/>
      <w:bookmarkStart w:id="63" w:name="_Ref218410447"/>
      <w:r w:rsidRPr="00E01939">
        <w:t xml:space="preserve">Clause </w:t>
      </w:r>
      <w:r w:rsidR="00350E1A">
        <w:rPr>
          <w:noProof/>
        </w:rPr>
        <w:fldChar w:fldCharType="begin"/>
      </w:r>
      <w:r w:rsidR="00350E1A">
        <w:instrText xml:space="preserve"> REF _Ref27570930 \r \h </w:instrText>
      </w:r>
      <w:r w:rsidR="00350E1A">
        <w:rPr>
          <w:noProof/>
        </w:rPr>
      </w:r>
      <w:r w:rsidR="00350E1A">
        <w:rPr>
          <w:noProof/>
        </w:rPr>
        <w:fldChar w:fldCharType="separate"/>
      </w:r>
      <w:r w:rsidR="006C217C">
        <w:t>9</w:t>
      </w:r>
      <w:r w:rsidR="00350E1A">
        <w:rPr>
          <w:noProof/>
        </w:rPr>
        <w:fldChar w:fldCharType="end"/>
      </w:r>
      <w:r w:rsidR="00350E1A">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9" w:history="1">
        <w:r w:rsidRPr="00E01939">
          <w:rPr>
            <w:rStyle w:val="Hyperlink"/>
          </w:rPr>
          <w:t>NES</w:t>
        </w:r>
      </w:hyperlink>
      <w:r w:rsidRPr="00FE0B4B">
        <w:rPr>
          <w:sz w:val="22"/>
          <w:szCs w:val="22"/>
        </w:rPr>
        <w:t>.</w:t>
      </w:r>
    </w:p>
    <w:p w14:paraId="329B86B5" w14:textId="77777777" w:rsidR="00972291" w:rsidRPr="00E01939" w:rsidRDefault="00972291" w:rsidP="00972291">
      <w:pPr>
        <w:pStyle w:val="Level2"/>
      </w:pPr>
      <w:bookmarkStart w:id="64" w:name="_Ref527719033"/>
      <w:r>
        <w:t>T</w:t>
      </w:r>
      <w:r w:rsidRPr="00E01939">
        <w:t>he parties to the dispute must first try to resolve the dispute at the workplace through discussion between the employee or employees concerned and the relevant supervisor.</w:t>
      </w:r>
      <w:bookmarkEnd w:id="64"/>
    </w:p>
    <w:p w14:paraId="138BA3A0" w14:textId="77777777" w:rsidR="00972291" w:rsidRPr="00E01939" w:rsidRDefault="00972291" w:rsidP="00972291">
      <w:pPr>
        <w:pStyle w:val="Level2"/>
      </w:pPr>
      <w:bookmarkStart w:id="6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C217C">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65"/>
    </w:p>
    <w:p w14:paraId="6F10EABE" w14:textId="77777777" w:rsidR="00972291" w:rsidRPr="00E01939" w:rsidRDefault="00972291" w:rsidP="0097229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C217C">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C217C">
        <w:t>9.3</w:t>
      </w:r>
      <w:r>
        <w:rPr>
          <w:noProof/>
        </w:rPr>
        <w:fldChar w:fldCharType="end"/>
      </w:r>
      <w:r w:rsidRPr="00E01939">
        <w:t>, a party to the dispute may refer it to the Fair Work Commission.</w:t>
      </w:r>
    </w:p>
    <w:p w14:paraId="770A6F02" w14:textId="77777777" w:rsidR="00972291" w:rsidRPr="00E01939" w:rsidRDefault="00972291" w:rsidP="00972291">
      <w:pPr>
        <w:pStyle w:val="Level2"/>
      </w:pPr>
      <w:r w:rsidRPr="00E01939">
        <w:lastRenderedPageBreak/>
        <w:t>The parties may agree on the process to be followed by the Fair Work Commission in dealing with the dispute, including mediation, conciliation and consent arbitration.</w:t>
      </w:r>
    </w:p>
    <w:p w14:paraId="6651A6D2" w14:textId="77777777" w:rsidR="00972291" w:rsidRPr="00E01939" w:rsidRDefault="00972291" w:rsidP="00972291">
      <w:pPr>
        <w:pStyle w:val="Level2"/>
      </w:pPr>
      <w:r w:rsidRPr="00E01939">
        <w:t xml:space="preserve">If the dispute remains unresolved, the Fair Work Commission may use any method of dispute resolution that it is permitted by the </w:t>
      </w:r>
      <w:hyperlink r:id="rId80" w:history="1">
        <w:r w:rsidRPr="00E01939">
          <w:rPr>
            <w:rStyle w:val="Hyperlink"/>
          </w:rPr>
          <w:t>Act</w:t>
        </w:r>
      </w:hyperlink>
      <w:r w:rsidRPr="00E01939">
        <w:t xml:space="preserve"> to use and that it considers appropriate for resolving the dispute.</w:t>
      </w:r>
    </w:p>
    <w:p w14:paraId="6579B34F" w14:textId="77777777" w:rsidR="00972291" w:rsidRPr="00E01939" w:rsidRDefault="00972291" w:rsidP="00972291">
      <w:pPr>
        <w:pStyle w:val="Level2"/>
      </w:pPr>
      <w:r w:rsidRPr="00E01939">
        <w:t>A party to the dispute may appoint a person, organisation or association to support and/or represent them in any discussion or process under clause</w:t>
      </w:r>
      <w:r w:rsidR="00350E1A">
        <w:t xml:space="preserve"> </w:t>
      </w:r>
      <w:r w:rsidR="00350E1A">
        <w:fldChar w:fldCharType="begin"/>
      </w:r>
      <w:r w:rsidR="00350E1A">
        <w:instrText xml:space="preserve"> REF _Ref27570961 \r \h </w:instrText>
      </w:r>
      <w:r w:rsidR="00350E1A">
        <w:fldChar w:fldCharType="separate"/>
      </w:r>
      <w:r w:rsidR="006C217C">
        <w:t>9</w:t>
      </w:r>
      <w:r w:rsidR="00350E1A">
        <w:fldChar w:fldCharType="end"/>
      </w:r>
      <w:r w:rsidRPr="00E01939">
        <w:t>.</w:t>
      </w:r>
    </w:p>
    <w:p w14:paraId="08E0C28E" w14:textId="77777777" w:rsidR="00972291" w:rsidRPr="00E01939" w:rsidRDefault="00972291" w:rsidP="00972291">
      <w:pPr>
        <w:pStyle w:val="Level2"/>
      </w:pPr>
      <w:bookmarkStart w:id="66" w:name="_Ref527719077"/>
      <w:r w:rsidRPr="00E01939">
        <w:t xml:space="preserve">While </w:t>
      </w:r>
      <w:r w:rsidRPr="00FE0B4B">
        <w:rPr>
          <w:color w:val="000000"/>
        </w:rPr>
        <w:t>procedures</w:t>
      </w:r>
      <w:r w:rsidRPr="00E01939">
        <w:t xml:space="preserve"> are being followed under clause </w:t>
      </w:r>
      <w:r w:rsidR="00350E1A">
        <w:fldChar w:fldCharType="begin"/>
      </w:r>
      <w:r w:rsidR="00350E1A">
        <w:instrText xml:space="preserve"> REF _Ref27571006 \r \h </w:instrText>
      </w:r>
      <w:r w:rsidR="00350E1A">
        <w:fldChar w:fldCharType="separate"/>
      </w:r>
      <w:r w:rsidR="006C217C">
        <w:t>9</w:t>
      </w:r>
      <w:r w:rsidR="00350E1A">
        <w:fldChar w:fldCharType="end"/>
      </w:r>
      <w:r w:rsidRPr="00E01939">
        <w:t>in relation to a dispute:</w:t>
      </w:r>
      <w:bookmarkEnd w:id="66"/>
    </w:p>
    <w:p w14:paraId="319487CC" w14:textId="77777777" w:rsidR="00972291" w:rsidRPr="00E01939" w:rsidRDefault="00972291" w:rsidP="00972291">
      <w:pPr>
        <w:pStyle w:val="Level3"/>
      </w:pPr>
      <w:r w:rsidRPr="00E01939">
        <w:t xml:space="preserve">work must continue in accordance with this award and the </w:t>
      </w:r>
      <w:hyperlink r:id="rId81" w:history="1">
        <w:r w:rsidRPr="00E01939">
          <w:rPr>
            <w:rStyle w:val="Hyperlink"/>
          </w:rPr>
          <w:t>Act</w:t>
        </w:r>
      </w:hyperlink>
      <w:r w:rsidRPr="00E01939">
        <w:t>; and</w:t>
      </w:r>
    </w:p>
    <w:p w14:paraId="2A2A5828" w14:textId="77777777" w:rsidR="00972291" w:rsidRPr="00E01939" w:rsidRDefault="00972291" w:rsidP="00972291">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3584AF1A" w14:textId="77777777" w:rsidR="00972291" w:rsidRPr="00E01939" w:rsidRDefault="00972291" w:rsidP="0097229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6C217C">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3E3E579B" w14:textId="77777777" w:rsidR="00747C67" w:rsidRPr="00427F6C" w:rsidRDefault="00747C67" w:rsidP="00747C67">
      <w:pPr>
        <w:pStyle w:val="Partheading"/>
      </w:pPr>
      <w:bookmarkStart w:id="67" w:name="_Toc37259046"/>
      <w:bookmarkEnd w:id="62"/>
      <w:bookmarkEnd w:id="63"/>
      <w:bookmarkEnd w:id="43"/>
      <w:r w:rsidRPr="00427F6C">
        <w:t>Types of Employment and Termination of Employment</w:t>
      </w:r>
      <w:bookmarkStart w:id="68" w:name="Part3"/>
      <w:bookmarkEnd w:id="60"/>
      <w:bookmarkEnd w:id="61"/>
      <w:bookmarkEnd w:id="67"/>
    </w:p>
    <w:p w14:paraId="78B3A302" w14:textId="77777777" w:rsidR="00747C67" w:rsidRDefault="00055435" w:rsidP="00747C67">
      <w:pPr>
        <w:pStyle w:val="Level1"/>
      </w:pPr>
      <w:bookmarkStart w:id="69" w:name="_Toc208885989"/>
      <w:bookmarkStart w:id="70" w:name="_Toc208886077"/>
      <w:bookmarkStart w:id="71" w:name="_Toc208902567"/>
      <w:bookmarkStart w:id="72" w:name="_Toc208932472"/>
      <w:bookmarkStart w:id="73" w:name="_Toc208932557"/>
      <w:bookmarkStart w:id="74" w:name="_Toc208979912"/>
      <w:bookmarkStart w:id="75" w:name="_Toc229390003"/>
      <w:bookmarkStart w:id="76" w:name="_Toc229392726"/>
      <w:bookmarkStart w:id="77" w:name="_Toc37259047"/>
      <w:r w:rsidRPr="00427F6C">
        <w:t>Types of e</w:t>
      </w:r>
      <w:r w:rsidR="00747C67" w:rsidRPr="00427F6C">
        <w:t>mployment</w:t>
      </w:r>
      <w:bookmarkEnd w:id="69"/>
      <w:bookmarkEnd w:id="70"/>
      <w:bookmarkEnd w:id="71"/>
      <w:bookmarkEnd w:id="72"/>
      <w:bookmarkEnd w:id="73"/>
      <w:bookmarkEnd w:id="74"/>
      <w:bookmarkEnd w:id="75"/>
      <w:bookmarkEnd w:id="76"/>
      <w:bookmarkEnd w:id="77"/>
    </w:p>
    <w:p w14:paraId="1E816B6E" w14:textId="77777777" w:rsidR="00FC3191" w:rsidRPr="00FC3191" w:rsidRDefault="00FC3191" w:rsidP="00FC3191">
      <w:pPr>
        <w:pStyle w:val="History"/>
      </w:pPr>
      <w:r>
        <w:t xml:space="preserve">[Varied by </w:t>
      </w:r>
      <w:hyperlink r:id="rId82" w:history="1">
        <w:r w:rsidRPr="00427F6C">
          <w:rPr>
            <w:rStyle w:val="Hyperlink"/>
          </w:rPr>
          <w:t>PR991179</w:t>
        </w:r>
      </w:hyperlink>
      <w:r>
        <w:t>]</w:t>
      </w:r>
    </w:p>
    <w:p w14:paraId="66031D6C" w14:textId="77777777" w:rsidR="00136BAF" w:rsidRPr="00427F6C" w:rsidRDefault="00136BAF" w:rsidP="005A3EEC">
      <w:pPr>
        <w:pStyle w:val="Level2"/>
      </w:pPr>
      <w:r w:rsidRPr="00427F6C">
        <w:t>Employees under this award will be employed in one of the following categories:</w:t>
      </w:r>
    </w:p>
    <w:p w14:paraId="208C967F" w14:textId="77777777" w:rsidR="00136BAF" w:rsidRPr="00427F6C" w:rsidRDefault="00136BAF" w:rsidP="005A3EEC">
      <w:pPr>
        <w:pStyle w:val="Level3"/>
      </w:pPr>
      <w:r w:rsidRPr="00427F6C">
        <w:t>full-time employment</w:t>
      </w:r>
      <w:r w:rsidR="00003A95" w:rsidRPr="00427F6C">
        <w:t>;</w:t>
      </w:r>
    </w:p>
    <w:p w14:paraId="4C764CF2" w14:textId="77777777" w:rsidR="00136BAF" w:rsidRPr="00427F6C" w:rsidRDefault="00136BAF" w:rsidP="005A3EEC">
      <w:pPr>
        <w:pStyle w:val="Level3"/>
      </w:pPr>
      <w:r w:rsidRPr="00427F6C">
        <w:t>part-time employment;</w:t>
      </w:r>
    </w:p>
    <w:p w14:paraId="7172AC57" w14:textId="77777777" w:rsidR="00136BAF" w:rsidRPr="00427F6C" w:rsidRDefault="00003A95" w:rsidP="005A3EEC">
      <w:pPr>
        <w:pStyle w:val="Level3"/>
      </w:pPr>
      <w:r w:rsidRPr="00427F6C">
        <w:t>casual employment; or</w:t>
      </w:r>
    </w:p>
    <w:p w14:paraId="574A69EF" w14:textId="77777777" w:rsidR="00136BAF" w:rsidRPr="00427F6C" w:rsidRDefault="00136BAF" w:rsidP="005A3EEC">
      <w:pPr>
        <w:pStyle w:val="Level3"/>
      </w:pPr>
      <w:r w:rsidRPr="00427F6C">
        <w:t>fixed term employment</w:t>
      </w:r>
      <w:r w:rsidR="00003A95" w:rsidRPr="00427F6C">
        <w:t>.</w:t>
      </w:r>
    </w:p>
    <w:p w14:paraId="5CCED80E" w14:textId="77777777" w:rsidR="00136BAF" w:rsidRPr="00427F6C" w:rsidRDefault="00136BAF" w:rsidP="0088058D">
      <w:pPr>
        <w:pStyle w:val="Level2Bold"/>
      </w:pPr>
      <w:r w:rsidRPr="00427F6C">
        <w:t>Terms of engagement</w:t>
      </w:r>
    </w:p>
    <w:p w14:paraId="06436FF3" w14:textId="77777777" w:rsidR="00136BAF" w:rsidRPr="00427F6C" w:rsidRDefault="00136BAF" w:rsidP="005A3EEC">
      <w:pPr>
        <w:pStyle w:val="Level3"/>
      </w:pPr>
      <w:r w:rsidRPr="00427F6C">
        <w:t xml:space="preserve">On appointment, the employer will provide the employee </w:t>
      </w:r>
      <w:r w:rsidR="001E391E" w:rsidRPr="00427F6C">
        <w:t>(</w:t>
      </w:r>
      <w:r w:rsidRPr="00427F6C">
        <w:t>other than a casual employee</w:t>
      </w:r>
      <w:r w:rsidR="001E391E" w:rsidRPr="00427F6C">
        <w:t>)</w:t>
      </w:r>
      <w:r w:rsidRPr="00427F6C">
        <w:t xml:space="preserve"> with a letter of appointment stating the classification and rate of salary applicable on commencement, the employee</w:t>
      </w:r>
      <w:r w:rsidR="00944FD6" w:rsidRPr="00427F6C">
        <w:t>’</w:t>
      </w:r>
      <w:r w:rsidR="007A1F76" w:rsidRPr="00427F6C">
        <w:t>s face-to-</w:t>
      </w:r>
      <w:r w:rsidRPr="00427F6C">
        <w:t xml:space="preserve">face teaching load and details of their </w:t>
      </w:r>
      <w:proofErr w:type="spellStart"/>
      <w:r w:rsidRPr="00427F6C">
        <w:t>extra curricular</w:t>
      </w:r>
      <w:proofErr w:type="spellEnd"/>
      <w:r w:rsidRPr="00427F6C">
        <w:t xml:space="preserve"> commitment.</w:t>
      </w:r>
    </w:p>
    <w:p w14:paraId="642A6F1A" w14:textId="77777777" w:rsidR="00136BAF" w:rsidRPr="00427F6C" w:rsidRDefault="00136BAF" w:rsidP="005A3EEC">
      <w:pPr>
        <w:pStyle w:val="Level3"/>
      </w:pPr>
      <w:r w:rsidRPr="00427F6C">
        <w:t>In the case of a part-time employee</w:t>
      </w:r>
      <w:r w:rsidR="00652340" w:rsidRPr="00427F6C">
        <w:t>,</w:t>
      </w:r>
      <w:r w:rsidRPr="00427F6C">
        <w:t xml:space="preserve"> the letter of appointment will include the employee</w:t>
      </w:r>
      <w:r w:rsidR="00944FD6" w:rsidRPr="00427F6C">
        <w:t>’</w:t>
      </w:r>
      <w:r w:rsidRPr="00427F6C">
        <w:t xml:space="preserve">s teaching load expressed as a percentage of a full-time load in the school and that their </w:t>
      </w:r>
      <w:proofErr w:type="spellStart"/>
      <w:r w:rsidRPr="00427F6C">
        <w:t>extra curricular</w:t>
      </w:r>
      <w:proofErr w:type="spellEnd"/>
      <w:r w:rsidRPr="00427F6C">
        <w:t xml:space="preserve"> commitment will generally be, on balance, in the same proportion to their teaching load as that of a full-time teacher.</w:t>
      </w:r>
    </w:p>
    <w:p w14:paraId="4AF530A1" w14:textId="77777777" w:rsidR="00136BAF" w:rsidRPr="00427F6C" w:rsidRDefault="00136BAF" w:rsidP="005A3EEC">
      <w:pPr>
        <w:pStyle w:val="Level3"/>
      </w:pPr>
      <w:r w:rsidRPr="00427F6C">
        <w:t>Where the employer engages the employee on a fixed term basis, the letter of appointment will inform the employee of the reason the employment is fixed term, the date of commencement and the period of the employment.</w:t>
      </w:r>
    </w:p>
    <w:p w14:paraId="3B5777D1" w14:textId="77777777" w:rsidR="00136BAF" w:rsidRPr="00427F6C" w:rsidRDefault="00136BAF" w:rsidP="0088058D">
      <w:pPr>
        <w:pStyle w:val="Level2Bold"/>
      </w:pPr>
      <w:r w:rsidRPr="00427F6C">
        <w:lastRenderedPageBreak/>
        <w:t>Full-time employment</w:t>
      </w:r>
    </w:p>
    <w:p w14:paraId="259C52E9" w14:textId="77777777" w:rsidR="00136BAF" w:rsidRPr="00427F6C" w:rsidRDefault="00136BAF" w:rsidP="005A3EEC">
      <w:pPr>
        <w:pStyle w:val="Block1"/>
      </w:pPr>
      <w:r w:rsidRPr="00427F6C">
        <w:t>A full-time employee is an employee engaged to work an average of 38 ordinary hours per week.</w:t>
      </w:r>
    </w:p>
    <w:p w14:paraId="79258125" w14:textId="77777777" w:rsidR="00136BAF" w:rsidRPr="00427F6C" w:rsidRDefault="00136BAF" w:rsidP="0088058D">
      <w:pPr>
        <w:pStyle w:val="Level2Bold"/>
      </w:pPr>
      <w:bookmarkStart w:id="78" w:name="_Ref229821885"/>
      <w:r w:rsidRPr="00427F6C">
        <w:t>Part-time employment</w:t>
      </w:r>
      <w:bookmarkEnd w:id="78"/>
    </w:p>
    <w:p w14:paraId="2ED853BD" w14:textId="77777777" w:rsidR="00136BAF" w:rsidRPr="00427F6C" w:rsidRDefault="00136BAF" w:rsidP="005A3EEC">
      <w:pPr>
        <w:pStyle w:val="Level3"/>
      </w:pPr>
      <w:r w:rsidRPr="00427F6C">
        <w:t>A part-time employee is an employee who is engaged to work on a regular basis for less than, but not more than 90% of, the hours of a full-time employee in the school</w:t>
      </w:r>
      <w:r w:rsidR="00B21087" w:rsidRPr="00427F6C">
        <w:t>, children</w:t>
      </w:r>
      <w:r w:rsidR="00944FD6" w:rsidRPr="00427F6C">
        <w:t>’</w:t>
      </w:r>
      <w:r w:rsidR="00B21087" w:rsidRPr="00427F6C">
        <w:t>s service or early childhood education service</w:t>
      </w:r>
      <w:r w:rsidRPr="00427F6C">
        <w:t>. If the hours of a part-time employee rise above 90%</w:t>
      </w:r>
      <w:r w:rsidR="00652340" w:rsidRPr="00427F6C">
        <w:t>,</w:t>
      </w:r>
      <w:r w:rsidRPr="00427F6C">
        <w:t xml:space="preserve"> the employee will be</w:t>
      </w:r>
      <w:r w:rsidR="00C73ADE" w:rsidRPr="00427F6C">
        <w:t xml:space="preserve"> considered to be full-time.</w:t>
      </w:r>
    </w:p>
    <w:p w14:paraId="3C1157B2" w14:textId="77777777" w:rsidR="00136BAF" w:rsidRPr="00427F6C" w:rsidRDefault="002E14F4" w:rsidP="005A3EEC">
      <w:pPr>
        <w:pStyle w:val="Level3"/>
      </w:pPr>
      <w:r w:rsidRPr="00427F6C">
        <w:t>A part-time employee i</w:t>
      </w:r>
      <w:r w:rsidR="00136BAF" w:rsidRPr="00427F6C">
        <w:t>s entitled to the benefits under this award on a pro rata basis. The pro rata basis will be calculated by dividi</w:t>
      </w:r>
      <w:r w:rsidR="007A1F76" w:rsidRPr="00427F6C">
        <w:t>ng the number of face</w:t>
      </w:r>
      <w:r w:rsidR="002313DD" w:rsidRPr="00427F6C">
        <w:noBreakHyphen/>
      </w:r>
      <w:r w:rsidR="007A1F76" w:rsidRPr="00427F6C">
        <w:t>to</w:t>
      </w:r>
      <w:r w:rsidR="002313DD" w:rsidRPr="00427F6C">
        <w:noBreakHyphen/>
      </w:r>
      <w:r w:rsidR="00136BAF" w:rsidRPr="00427F6C">
        <w:t>face teaching hours prescribed for the part-time employee from time to time by the usual number of face</w:t>
      </w:r>
      <w:r w:rsidR="00705CA6" w:rsidRPr="00427F6C">
        <w:t>-</w:t>
      </w:r>
      <w:r w:rsidR="00136BAF" w:rsidRPr="00427F6C">
        <w:t>to</w:t>
      </w:r>
      <w:r w:rsidR="00705CA6" w:rsidRPr="00427F6C">
        <w:t>-</w:t>
      </w:r>
      <w:r w:rsidR="00136BAF" w:rsidRPr="00427F6C">
        <w:t>face teaching hours prescribed for a full-time employee in the school</w:t>
      </w:r>
      <w:r w:rsidR="00B21087" w:rsidRPr="00427F6C">
        <w:t>, children</w:t>
      </w:r>
      <w:r w:rsidR="00944FD6" w:rsidRPr="00427F6C">
        <w:t>’</w:t>
      </w:r>
      <w:r w:rsidR="00B21087" w:rsidRPr="00427F6C">
        <w:t>s service or early childhood education service</w:t>
      </w:r>
      <w:r w:rsidR="00136BAF" w:rsidRPr="00427F6C">
        <w:t>.</w:t>
      </w:r>
    </w:p>
    <w:p w14:paraId="005E1FEF" w14:textId="77777777" w:rsidR="00136BAF" w:rsidRPr="00427F6C" w:rsidRDefault="00684C05" w:rsidP="005A3EEC">
      <w:pPr>
        <w:pStyle w:val="Level3"/>
      </w:pPr>
      <w:r w:rsidRPr="00427F6C">
        <w:t>A</w:t>
      </w:r>
      <w:r w:rsidR="00136BAF" w:rsidRPr="00427F6C">
        <w:t xml:space="preserve">n employee </w:t>
      </w:r>
      <w:r w:rsidR="00652340" w:rsidRPr="00427F6C">
        <w:t xml:space="preserve">(full-time </w:t>
      </w:r>
      <w:r w:rsidR="00136BAF" w:rsidRPr="00427F6C">
        <w:t xml:space="preserve">or part-time) </w:t>
      </w:r>
      <w:r w:rsidRPr="00427F6C">
        <w:t xml:space="preserve">who </w:t>
      </w:r>
      <w:r w:rsidR="00136BAF" w:rsidRPr="00427F6C">
        <w:t>requests to work above 90%</w:t>
      </w:r>
      <w:r w:rsidR="00432EC9" w:rsidRPr="00427F6C">
        <w:t xml:space="preserve"> of full</w:t>
      </w:r>
      <w:r w:rsidR="00432EC9" w:rsidRPr="00427F6C">
        <w:noBreakHyphen/>
      </w:r>
      <w:r w:rsidR="00652340" w:rsidRPr="00427F6C">
        <w:t>time hours,</w:t>
      </w:r>
      <w:r w:rsidR="00136BAF" w:rsidRPr="00427F6C">
        <w:t xml:space="preserve"> but less than full-time, </w:t>
      </w:r>
      <w:r w:rsidRPr="00427F6C">
        <w:t xml:space="preserve">will not </w:t>
      </w:r>
      <w:r w:rsidR="00136BAF" w:rsidRPr="00427F6C">
        <w:t xml:space="preserve">be considered </w:t>
      </w:r>
      <w:r w:rsidRPr="00427F6C">
        <w:t xml:space="preserve">to be </w:t>
      </w:r>
      <w:r w:rsidR="00136BAF" w:rsidRPr="00427F6C">
        <w:t>full-time and will be remunerated for the actual hours worked.</w:t>
      </w:r>
    </w:p>
    <w:p w14:paraId="35FBC640" w14:textId="77777777" w:rsidR="00A86C9C" w:rsidRPr="00427F6C" w:rsidRDefault="00A86C9C" w:rsidP="00A86C9C">
      <w:pPr>
        <w:pStyle w:val="Level3"/>
      </w:pPr>
      <w:r w:rsidRPr="00427F6C">
        <w:t>An employer cannot vary a part-time employee</w:t>
      </w:r>
      <w:r w:rsidR="00944FD6" w:rsidRPr="00427F6C">
        <w:t>’</w:t>
      </w:r>
      <w:r w:rsidRPr="00427F6C">
        <w:t>s teaching load or days of attendance unless:</w:t>
      </w:r>
    </w:p>
    <w:p w14:paraId="16F16876" w14:textId="77777777" w:rsidR="00A86C9C" w:rsidRPr="00427F6C" w:rsidRDefault="00652340" w:rsidP="00A86C9C">
      <w:pPr>
        <w:pStyle w:val="Level4"/>
      </w:pPr>
      <w:r w:rsidRPr="00427F6C">
        <w:t>t</w:t>
      </w:r>
      <w:r w:rsidR="00A86C9C" w:rsidRPr="00427F6C">
        <w:t>he employee consents; or</w:t>
      </w:r>
    </w:p>
    <w:p w14:paraId="4641253F" w14:textId="77777777" w:rsidR="00A86C9C" w:rsidRPr="00427F6C" w:rsidRDefault="00652340" w:rsidP="00A86C9C">
      <w:pPr>
        <w:pStyle w:val="Level4"/>
      </w:pPr>
      <w:r w:rsidRPr="00427F6C">
        <w:t>w</w:t>
      </w:r>
      <w:r w:rsidR="002F6262" w:rsidRPr="00427F6C">
        <w:t>here such a variation is required as a result of a change in funding, enrolment or curriculum, t</w:t>
      </w:r>
      <w:r w:rsidR="00A86C9C" w:rsidRPr="00427F6C">
        <w:t xml:space="preserve">he employer provides </w:t>
      </w:r>
      <w:r w:rsidRPr="00427F6C">
        <w:t>seven</w:t>
      </w:r>
      <w:r w:rsidR="00A86C9C" w:rsidRPr="00427F6C">
        <w:t xml:space="preserve"> weeks</w:t>
      </w:r>
      <w:r w:rsidR="00944FD6" w:rsidRPr="00427F6C">
        <w:t>’</w:t>
      </w:r>
      <w:r w:rsidR="00A86C9C" w:rsidRPr="00427F6C">
        <w:t xml:space="preserve"> notice in writing</w:t>
      </w:r>
      <w:r w:rsidR="00A40518" w:rsidRPr="00427F6C">
        <w:t xml:space="preserve"> in the case of a sc</w:t>
      </w:r>
      <w:r w:rsidR="0088058D" w:rsidRPr="00427F6C">
        <w:t>hool teacher or four</w:t>
      </w:r>
      <w:r w:rsidR="00A40518" w:rsidRPr="00427F6C">
        <w:t xml:space="preserve"> weeks</w:t>
      </w:r>
      <w:r w:rsidR="0088058D" w:rsidRPr="00427F6C">
        <w:t>’</w:t>
      </w:r>
      <w:r w:rsidR="00A40518" w:rsidRPr="00427F6C">
        <w:t xml:space="preserve"> notice in the case of an early childhood teacher</w:t>
      </w:r>
      <w:r w:rsidR="005A48F4" w:rsidRPr="00427F6C">
        <w:t>, or w</w:t>
      </w:r>
      <w:r w:rsidR="00A86C9C" w:rsidRPr="00427F6C">
        <w:t xml:space="preserve">here the change would result in a reduction in salary, </w:t>
      </w:r>
      <w:r w:rsidR="002F6262" w:rsidRPr="00427F6C">
        <w:t xml:space="preserve">the salary of the teacher is maintained for a period of </w:t>
      </w:r>
      <w:r w:rsidRPr="00427F6C">
        <w:t>seven</w:t>
      </w:r>
      <w:r w:rsidR="002F6262" w:rsidRPr="00427F6C">
        <w:t xml:space="preserve"> weeks</w:t>
      </w:r>
      <w:r w:rsidR="00A40518" w:rsidRPr="00427F6C">
        <w:t xml:space="preserve"> </w:t>
      </w:r>
      <w:r w:rsidR="00486C9B" w:rsidRPr="00427F6C">
        <w:t xml:space="preserve">in the case of a school teacher </w:t>
      </w:r>
      <w:r w:rsidR="00A40518" w:rsidRPr="00427F6C">
        <w:t>or four weeks in the case of an early childhood teacher</w:t>
      </w:r>
      <w:r w:rsidR="002F6262" w:rsidRPr="00427F6C">
        <w:t>.</w:t>
      </w:r>
    </w:p>
    <w:p w14:paraId="4C3ECC6F" w14:textId="77777777" w:rsidR="00B21087" w:rsidRPr="00427F6C" w:rsidRDefault="00136BAF" w:rsidP="0088058D">
      <w:pPr>
        <w:pStyle w:val="Level2Bold"/>
      </w:pPr>
      <w:r w:rsidRPr="00427F6C">
        <w:t>Casual employment</w:t>
      </w:r>
    </w:p>
    <w:p w14:paraId="2035A368" w14:textId="77777777" w:rsidR="00136BAF" w:rsidRPr="00427F6C" w:rsidRDefault="00136BAF" w:rsidP="005A3EEC">
      <w:pPr>
        <w:pStyle w:val="Level3"/>
      </w:pPr>
      <w:r w:rsidRPr="00427F6C">
        <w:t>Casual employment means employment on a day-to-day basis for a period of not more than four consecutive weeks</w:t>
      </w:r>
      <w:r w:rsidR="00B21087" w:rsidRPr="00427F6C">
        <w:t xml:space="preserve">, or </w:t>
      </w:r>
      <w:r w:rsidR="00BB7E2A" w:rsidRPr="00427F6C">
        <w:t xml:space="preserve">four </w:t>
      </w:r>
      <w:r w:rsidR="00B21087" w:rsidRPr="00427F6C">
        <w:t>consecutive term weeks in the case of a teacher in a school or preschool</w:t>
      </w:r>
      <w:r w:rsidRPr="00427F6C">
        <w:t>.</w:t>
      </w:r>
    </w:p>
    <w:p w14:paraId="44CA8188" w14:textId="77777777" w:rsidR="00136BAF" w:rsidRPr="00427F6C" w:rsidRDefault="00136BAF" w:rsidP="005A3EEC">
      <w:pPr>
        <w:pStyle w:val="Level3"/>
      </w:pPr>
      <w:r w:rsidRPr="00427F6C">
        <w:t>A casual engagement may be extended by agreement between the teacher and the employer provided the total period of the engagement does not exceed one school term</w:t>
      </w:r>
      <w:r w:rsidR="00B21087" w:rsidRPr="00427F6C">
        <w:t xml:space="preserve"> in the case of teachers in a school or preschool or a total of </w:t>
      </w:r>
      <w:r w:rsidR="002313DD" w:rsidRPr="00427F6C">
        <w:t>10</w:t>
      </w:r>
      <w:r w:rsidR="00E56CBA" w:rsidRPr="00427F6C">
        <w:t xml:space="preserve"> </w:t>
      </w:r>
      <w:r w:rsidR="00B21087" w:rsidRPr="00427F6C">
        <w:t>weeks in any other case</w:t>
      </w:r>
      <w:r w:rsidRPr="00427F6C">
        <w:t>.</w:t>
      </w:r>
    </w:p>
    <w:p w14:paraId="27D81374" w14:textId="77777777" w:rsidR="00652340" w:rsidRPr="00427F6C" w:rsidRDefault="00652340" w:rsidP="00652340">
      <w:pPr>
        <w:pStyle w:val="Level3"/>
      </w:pPr>
      <w:r w:rsidRPr="00427F6C">
        <w:t xml:space="preserve">The rates of pay for a casual employee are contained in clause </w:t>
      </w:r>
      <w:r w:rsidR="00537522">
        <w:fldChar w:fldCharType="begin"/>
      </w:r>
      <w:r w:rsidR="00537522">
        <w:instrText xml:space="preserve"> REF _Ref239507603 \w \h  \* MERGEFORMAT </w:instrText>
      </w:r>
      <w:r w:rsidR="00537522">
        <w:fldChar w:fldCharType="separate"/>
      </w:r>
      <w:r w:rsidR="006C217C">
        <w:t>14.5</w:t>
      </w:r>
      <w:r w:rsidR="00537522">
        <w:fldChar w:fldCharType="end"/>
      </w:r>
      <w:r w:rsidRPr="00427F6C">
        <w:t>.</w:t>
      </w:r>
    </w:p>
    <w:p w14:paraId="276F02D6" w14:textId="77777777" w:rsidR="00136BAF" w:rsidRPr="00427F6C" w:rsidRDefault="00136BAF" w:rsidP="00490F46">
      <w:pPr>
        <w:pStyle w:val="Level2Bold"/>
      </w:pPr>
      <w:r w:rsidRPr="00427F6C">
        <w:t>Fixed term employment</w:t>
      </w:r>
    </w:p>
    <w:p w14:paraId="68CCA056" w14:textId="77777777" w:rsidR="00136BAF" w:rsidRPr="00427F6C" w:rsidRDefault="00136BAF" w:rsidP="00490F46">
      <w:pPr>
        <w:pStyle w:val="Block1"/>
      </w:pPr>
      <w:r w:rsidRPr="00427F6C">
        <w:t>An employee may be employed for a fixed period of time for a period of at least four weeks but no more than 12 months on either a full</w:t>
      </w:r>
      <w:r w:rsidR="00B83319" w:rsidRPr="00427F6C">
        <w:t>-</w:t>
      </w:r>
      <w:r w:rsidRPr="00427F6C">
        <w:t>time or part</w:t>
      </w:r>
      <w:r w:rsidR="00B83319" w:rsidRPr="00427F6C">
        <w:t>-</w:t>
      </w:r>
      <w:r w:rsidRPr="00427F6C">
        <w:t>time basis</w:t>
      </w:r>
      <w:r w:rsidR="00652340" w:rsidRPr="00427F6C">
        <w:t xml:space="preserve"> to</w:t>
      </w:r>
      <w:r w:rsidRPr="00427F6C">
        <w:t>:</w:t>
      </w:r>
    </w:p>
    <w:p w14:paraId="0D2FDFDB" w14:textId="77777777" w:rsidR="00136BAF" w:rsidRPr="00427F6C" w:rsidRDefault="00136BAF" w:rsidP="00490F46">
      <w:pPr>
        <w:pStyle w:val="Level3"/>
      </w:pPr>
      <w:r w:rsidRPr="00427F6C">
        <w:t>undertake a specified project for which funding has been made available;</w:t>
      </w:r>
    </w:p>
    <w:p w14:paraId="00AB9B85" w14:textId="77777777" w:rsidR="00136BAF" w:rsidRPr="00427F6C" w:rsidRDefault="00136BAF" w:rsidP="00490F46">
      <w:pPr>
        <w:pStyle w:val="Level3"/>
      </w:pPr>
      <w:r w:rsidRPr="00427F6C">
        <w:lastRenderedPageBreak/>
        <w:t>undertake a specified task which has a limited period of operation; or</w:t>
      </w:r>
    </w:p>
    <w:p w14:paraId="5279F151" w14:textId="77777777" w:rsidR="00136BAF" w:rsidRPr="00427F6C" w:rsidRDefault="00136BAF" w:rsidP="00490F46">
      <w:pPr>
        <w:pStyle w:val="Level3"/>
      </w:pPr>
      <w:r w:rsidRPr="00427F6C">
        <w:t>replace an employee who is on leave, performing other duties temporarily or whose employment has terminated after the commencement of the school year. Provided that where the replacement arrangement extends beyond 12 months, the fixed term employment may be ext</w:t>
      </w:r>
      <w:r w:rsidR="00E85C9E" w:rsidRPr="00427F6C">
        <w:t>ended for up to a further 12</w:t>
      </w:r>
      <w:r w:rsidRPr="00427F6C">
        <w:t xml:space="preserve"> months.</w:t>
      </w:r>
    </w:p>
    <w:p w14:paraId="2B2B8C84" w14:textId="77777777" w:rsidR="00747C67" w:rsidRDefault="00747C67" w:rsidP="00747C67">
      <w:pPr>
        <w:pStyle w:val="Level1"/>
      </w:pPr>
      <w:bookmarkStart w:id="79" w:name="_Toc229390004"/>
      <w:bookmarkStart w:id="80" w:name="_Toc229392727"/>
      <w:bookmarkStart w:id="81" w:name="_Ref247636877"/>
      <w:bookmarkStart w:id="82" w:name="_Ref247636887"/>
      <w:bookmarkStart w:id="83" w:name="_Ref22722280"/>
      <w:bookmarkStart w:id="84" w:name="_Ref22722286"/>
      <w:bookmarkStart w:id="85" w:name="_Toc37259048"/>
      <w:r w:rsidRPr="00427F6C">
        <w:t>Termination of employment</w:t>
      </w:r>
      <w:bookmarkEnd w:id="79"/>
      <w:bookmarkEnd w:id="80"/>
      <w:bookmarkEnd w:id="81"/>
      <w:bookmarkEnd w:id="82"/>
      <w:bookmarkEnd w:id="83"/>
      <w:bookmarkEnd w:id="84"/>
      <w:bookmarkEnd w:id="85"/>
    </w:p>
    <w:p w14:paraId="40BA6BF6" w14:textId="77777777" w:rsidR="00FC3191" w:rsidRDefault="00FC3191" w:rsidP="00FC3191">
      <w:pPr>
        <w:pStyle w:val="History"/>
      </w:pPr>
      <w:r>
        <w:t xml:space="preserve">[Varied by </w:t>
      </w:r>
      <w:hyperlink r:id="rId83" w:history="1">
        <w:r w:rsidRPr="00427F6C">
          <w:rPr>
            <w:rStyle w:val="Hyperlink"/>
          </w:rPr>
          <w:t>PR991179</w:t>
        </w:r>
      </w:hyperlink>
      <w:r w:rsidR="00DA619D">
        <w:t xml:space="preserve">; substituted by </w:t>
      </w:r>
      <w:hyperlink r:id="rId84" w:history="1">
        <w:r w:rsidR="00DA619D" w:rsidRPr="00BA41B9">
          <w:rPr>
            <w:rStyle w:val="Hyperlink"/>
          </w:rPr>
          <w:t>PR713077</w:t>
        </w:r>
      </w:hyperlink>
      <w:r w:rsidR="00DA619D">
        <w:t xml:space="preserve"> </w:t>
      </w:r>
      <w:proofErr w:type="spellStart"/>
      <w:r w:rsidR="00DA619D">
        <w:t>ppc</w:t>
      </w:r>
      <w:proofErr w:type="spellEnd"/>
      <w:r w:rsidR="00DA619D">
        <w:t xml:space="preserve"> 24Oct19]</w:t>
      </w:r>
    </w:p>
    <w:p w14:paraId="4ACC8532" w14:textId="77777777" w:rsidR="008759B6" w:rsidRPr="00C67B6D" w:rsidRDefault="008759B6" w:rsidP="008759B6">
      <w:pPr>
        <w:rPr>
          <w:rFonts w:eastAsia="Calibri"/>
        </w:rPr>
      </w:pPr>
      <w:r>
        <w:rPr>
          <w:rFonts w:eastAsia="Calibri"/>
        </w:rPr>
        <w:t>NOTE</w:t>
      </w:r>
      <w:r w:rsidRPr="00C67B6D">
        <w:rPr>
          <w:rFonts w:eastAsia="Calibri"/>
        </w:rPr>
        <w:t xml:space="preserve">: Sections 117 and 123 of the </w:t>
      </w:r>
      <w:hyperlink r:id="rId85" w:history="1">
        <w:r w:rsidRPr="00C67B6D">
          <w:rPr>
            <w:rStyle w:val="Hyperlink"/>
          </w:rPr>
          <w:t>Act</w:t>
        </w:r>
      </w:hyperlink>
      <w:r w:rsidRPr="00C67B6D">
        <w:rPr>
          <w:rFonts w:eastAsia="Calibri"/>
        </w:rPr>
        <w:t xml:space="preserve"> set out requirements for notice of termination by an employer under the </w:t>
      </w:r>
      <w:hyperlink r:id="rId86" w:history="1">
        <w:r w:rsidRPr="00894574">
          <w:rPr>
            <w:rStyle w:val="Hyperlink"/>
          </w:rPr>
          <w:t>NES</w:t>
        </w:r>
      </w:hyperlink>
      <w:r w:rsidRPr="00C67B6D">
        <w:rPr>
          <w:rFonts w:eastAsia="Calibri"/>
        </w:rPr>
        <w:t xml:space="preserve">. Clauses </w:t>
      </w:r>
      <w:r w:rsidR="004C7549">
        <w:rPr>
          <w:rFonts w:eastAsia="Calibri"/>
        </w:rPr>
        <w:fldChar w:fldCharType="begin"/>
      </w:r>
      <w:r w:rsidR="004C7549">
        <w:rPr>
          <w:rFonts w:eastAsia="Calibri"/>
        </w:rPr>
        <w:instrText xml:space="preserve"> REF _Ref240706714 \w \h </w:instrText>
      </w:r>
      <w:r w:rsidR="004C7549">
        <w:rPr>
          <w:rFonts w:eastAsia="Calibri"/>
        </w:rPr>
      </w:r>
      <w:r w:rsidR="004C7549">
        <w:rPr>
          <w:rFonts w:eastAsia="Calibri"/>
        </w:rPr>
        <w:fldChar w:fldCharType="separate"/>
      </w:r>
      <w:r w:rsidR="006C217C">
        <w:rPr>
          <w:rFonts w:eastAsia="Calibri"/>
        </w:rPr>
        <w:t>11.1</w:t>
      </w:r>
      <w:r w:rsidR="004C7549">
        <w:rPr>
          <w:rFonts w:eastAsia="Calibri"/>
        </w:rPr>
        <w:fldChar w:fldCharType="end"/>
      </w:r>
      <w:r w:rsidR="004C7549">
        <w:rPr>
          <w:rFonts w:eastAsia="Calibri"/>
        </w:rPr>
        <w:t xml:space="preserve"> </w:t>
      </w:r>
      <w:r w:rsidRPr="00C67B6D">
        <w:rPr>
          <w:rFonts w:eastAsia="Calibri"/>
        </w:rPr>
        <w:t xml:space="preserve">and </w:t>
      </w:r>
      <w:r w:rsidR="004C7549">
        <w:rPr>
          <w:rFonts w:eastAsia="Calibri"/>
        </w:rPr>
        <w:fldChar w:fldCharType="begin"/>
      </w:r>
      <w:r w:rsidR="004C7549">
        <w:rPr>
          <w:rFonts w:eastAsia="Calibri"/>
        </w:rPr>
        <w:instrText xml:space="preserve"> REF _Ref22722412 \w \h </w:instrText>
      </w:r>
      <w:r w:rsidR="004C7549">
        <w:rPr>
          <w:rFonts w:eastAsia="Calibri"/>
        </w:rPr>
      </w:r>
      <w:r w:rsidR="004C7549">
        <w:rPr>
          <w:rFonts w:eastAsia="Calibri"/>
        </w:rPr>
        <w:fldChar w:fldCharType="separate"/>
      </w:r>
      <w:r w:rsidR="006C217C">
        <w:rPr>
          <w:rFonts w:eastAsia="Calibri"/>
        </w:rPr>
        <w:t>11.2</w:t>
      </w:r>
      <w:r w:rsidR="004C7549">
        <w:rPr>
          <w:rFonts w:eastAsia="Calibri"/>
        </w:rPr>
        <w:fldChar w:fldCharType="end"/>
      </w:r>
      <w:r w:rsidRPr="00C67B6D">
        <w:rPr>
          <w:rFonts w:eastAsia="Calibri"/>
        </w:rPr>
        <w:t xml:space="preserve"> require an employer to give a greater minimum period of notice than that generally required under the </w:t>
      </w:r>
      <w:hyperlink r:id="rId87" w:history="1">
        <w:r w:rsidRPr="00894574">
          <w:rPr>
            <w:rStyle w:val="Hyperlink"/>
          </w:rPr>
          <w:t>NES</w:t>
        </w:r>
      </w:hyperlink>
      <w:r w:rsidRPr="00C67B6D">
        <w:rPr>
          <w:rFonts w:eastAsia="Calibri"/>
        </w:rPr>
        <w:t>.</w:t>
      </w:r>
    </w:p>
    <w:p w14:paraId="231EBE49" w14:textId="77777777" w:rsidR="008759B6" w:rsidRPr="008759B6" w:rsidRDefault="008759B6" w:rsidP="009D296E">
      <w:pPr>
        <w:pStyle w:val="Level2Bold"/>
      </w:pPr>
      <w:bookmarkStart w:id="86" w:name="_Ref229821694"/>
      <w:bookmarkStart w:id="87" w:name="_Ref240706714"/>
      <w:r w:rsidRPr="00C67B6D">
        <w:t>Notice of termination by an employer</w:t>
      </w:r>
      <w:bookmarkEnd w:id="86"/>
      <w:r w:rsidRPr="00C67B6D">
        <w:t>—schools</w:t>
      </w:r>
      <w:bookmarkEnd w:id="87"/>
    </w:p>
    <w:p w14:paraId="6D76B84E" w14:textId="77777777" w:rsidR="008759B6" w:rsidRPr="00C67B6D" w:rsidRDefault="008759B6" w:rsidP="008759B6">
      <w:pPr>
        <w:pStyle w:val="Level3"/>
      </w:pPr>
      <w:bookmarkStart w:id="88" w:name="_Ref247637447"/>
      <w:r w:rsidRPr="00C67B6D">
        <w:t xml:space="preserve">Clause </w:t>
      </w:r>
      <w:r w:rsidR="004C7549">
        <w:fldChar w:fldCharType="begin"/>
      </w:r>
      <w:r w:rsidR="004C7549">
        <w:instrText xml:space="preserve"> REF _Ref240706714 \w \h </w:instrText>
      </w:r>
      <w:r w:rsidR="004C7549">
        <w:fldChar w:fldCharType="separate"/>
      </w:r>
      <w:r w:rsidR="006C217C">
        <w:t>11.1</w:t>
      </w:r>
      <w:r w:rsidR="004C7549">
        <w:fldChar w:fldCharType="end"/>
      </w:r>
      <w:r w:rsidRPr="00C67B6D">
        <w:t xml:space="preserve"> applies to an employee employed in a school.</w:t>
      </w:r>
    </w:p>
    <w:p w14:paraId="7E89749B" w14:textId="77777777" w:rsidR="008759B6" w:rsidRPr="00C67B6D" w:rsidRDefault="008759B6" w:rsidP="008759B6">
      <w:pPr>
        <w:pStyle w:val="Level3"/>
      </w:pPr>
      <w:r w:rsidRPr="00C67B6D">
        <w:t xml:space="preserve">Subject to clause </w:t>
      </w:r>
      <w:r w:rsidR="004C7549">
        <w:fldChar w:fldCharType="begin"/>
      </w:r>
      <w:r w:rsidR="004C7549">
        <w:instrText xml:space="preserve"> REF _Ref229821645 \w \h </w:instrText>
      </w:r>
      <w:r w:rsidR="004C7549">
        <w:fldChar w:fldCharType="separate"/>
      </w:r>
      <w:r w:rsidR="006C217C">
        <w:t>12.4</w:t>
      </w:r>
      <w:r w:rsidR="004C7549">
        <w:fldChar w:fldCharType="end"/>
      </w:r>
      <w:r w:rsidRPr="00C67B6D">
        <w:t xml:space="preserve">, the employment of an employee (other than a casual employee) will not be terminated without at least 7 term weeks’ notice (inclusive of the notice required under the </w:t>
      </w:r>
      <w:hyperlink r:id="rId88" w:history="1">
        <w:hyperlink r:id="rId89" w:history="1">
          <w:r w:rsidRPr="00894574">
            <w:rPr>
              <w:rStyle w:val="Hyperlink"/>
            </w:rPr>
            <w:t>NES</w:t>
          </w:r>
        </w:hyperlink>
      </w:hyperlink>
      <w:r w:rsidRPr="00C67B6D">
        <w:t>), the payment of 7 weeks’ salary instead of notice, or part notice and part payment instead of notice provided that the total weeks’ notice and weeks’ payment instead equal 7.</w:t>
      </w:r>
    </w:p>
    <w:p w14:paraId="7A4B4A47" w14:textId="77777777" w:rsidR="008759B6" w:rsidRPr="00C67B6D" w:rsidRDefault="008759B6" w:rsidP="009D296E">
      <w:pPr>
        <w:pStyle w:val="Level2Bold"/>
      </w:pPr>
      <w:bookmarkStart w:id="89" w:name="_Ref22722412"/>
      <w:r w:rsidRPr="00C67B6D">
        <w:t>Notice of termination by an employer—other than schools</w:t>
      </w:r>
      <w:bookmarkEnd w:id="88"/>
      <w:bookmarkEnd w:id="89"/>
    </w:p>
    <w:p w14:paraId="356D7C41" w14:textId="77777777" w:rsidR="008759B6" w:rsidRPr="00C67B6D" w:rsidRDefault="008759B6" w:rsidP="008759B6">
      <w:pPr>
        <w:pStyle w:val="Level3"/>
      </w:pPr>
      <w:r w:rsidRPr="00C67B6D">
        <w:t xml:space="preserve">Clause </w:t>
      </w:r>
      <w:r w:rsidR="004C7549">
        <w:fldChar w:fldCharType="begin"/>
      </w:r>
      <w:r w:rsidR="004C7549">
        <w:instrText xml:space="preserve"> REF _Ref22722412 \w \h </w:instrText>
      </w:r>
      <w:r w:rsidR="004C7549">
        <w:fldChar w:fldCharType="separate"/>
      </w:r>
      <w:r w:rsidR="006C217C">
        <w:t>11.2</w:t>
      </w:r>
      <w:r w:rsidR="004C7549">
        <w:fldChar w:fldCharType="end"/>
      </w:r>
      <w:r w:rsidRPr="00C67B6D">
        <w:t xml:space="preserve"> applies to an employee who is not employed in a school.</w:t>
      </w:r>
    </w:p>
    <w:p w14:paraId="4444AA32" w14:textId="77777777" w:rsidR="008759B6" w:rsidRPr="00C67B6D" w:rsidRDefault="008759B6" w:rsidP="008759B6">
      <w:pPr>
        <w:pStyle w:val="Level3"/>
      </w:pPr>
      <w:r w:rsidRPr="00C67B6D">
        <w:t xml:space="preserve">The employment of an employee (other than a casual employee) will not be terminated without at least 4 weeks’ notice (inclusive of the notice required under the </w:t>
      </w:r>
      <w:hyperlink r:id="rId90" w:history="1">
        <w:hyperlink r:id="rId91" w:history="1">
          <w:r w:rsidRPr="00894574">
            <w:rPr>
              <w:rStyle w:val="Hyperlink"/>
            </w:rPr>
            <w:t>NES</w:t>
          </w:r>
        </w:hyperlink>
      </w:hyperlink>
      <w:r w:rsidRPr="00C67B6D">
        <w:t xml:space="preserve">), or 4 preschool term weeks in the case of a preschool employee, or the payment of 4 weeks’ salary instead of notice. If the employee is over 45 years of age and has completed at least 2 years of service, the </w:t>
      </w:r>
      <w:hyperlink r:id="rId92" w:history="1">
        <w:hyperlink r:id="rId93" w:history="1">
          <w:r w:rsidRPr="00894574">
            <w:rPr>
              <w:rStyle w:val="Hyperlink"/>
            </w:rPr>
            <w:t>NES</w:t>
          </w:r>
        </w:hyperlink>
      </w:hyperlink>
      <w:r w:rsidRPr="00C67B6D">
        <w:t xml:space="preserve"> notice period will apply.</w:t>
      </w:r>
    </w:p>
    <w:p w14:paraId="19421F2D" w14:textId="77777777" w:rsidR="008759B6" w:rsidRPr="00C67B6D" w:rsidRDefault="008759B6" w:rsidP="009D296E">
      <w:pPr>
        <w:pStyle w:val="Level2Bold"/>
      </w:pPr>
      <w:bookmarkStart w:id="90" w:name="_Ref240706677"/>
      <w:r w:rsidRPr="00C67B6D">
        <w:t>Notice of termination by an employee</w:t>
      </w:r>
      <w:bookmarkEnd w:id="90"/>
    </w:p>
    <w:p w14:paraId="18B2C11D" w14:textId="77777777" w:rsidR="008759B6" w:rsidRPr="00C67B6D" w:rsidRDefault="008759B6" w:rsidP="008759B6">
      <w:pPr>
        <w:pStyle w:val="Level3"/>
      </w:pPr>
      <w:bookmarkStart w:id="91" w:name="_Ref22722519"/>
      <w:r w:rsidRPr="00C67B6D">
        <w:t xml:space="preserve">The notice of termination required to be given by an employee is the same as that required of the employee’s employer under clause </w:t>
      </w:r>
      <w:r w:rsidR="004C7549">
        <w:fldChar w:fldCharType="begin"/>
      </w:r>
      <w:r w:rsidR="004C7549">
        <w:instrText xml:space="preserve"> REF _Ref240706714 \w \h </w:instrText>
      </w:r>
      <w:r w:rsidR="004C7549">
        <w:fldChar w:fldCharType="separate"/>
      </w:r>
      <w:r w:rsidR="006C217C">
        <w:t>11.1</w:t>
      </w:r>
      <w:r w:rsidR="004C7549">
        <w:fldChar w:fldCharType="end"/>
      </w:r>
      <w:r w:rsidRPr="00C67B6D">
        <w:t xml:space="preserve"> or </w:t>
      </w:r>
      <w:r w:rsidR="004C7549">
        <w:fldChar w:fldCharType="begin"/>
      </w:r>
      <w:r w:rsidR="004C7549">
        <w:instrText xml:space="preserve"> REF _Ref22722412 \w \h </w:instrText>
      </w:r>
      <w:r w:rsidR="004C7549">
        <w:fldChar w:fldCharType="separate"/>
      </w:r>
      <w:r w:rsidR="006C217C">
        <w:t>11.2</w:t>
      </w:r>
      <w:r w:rsidR="004C7549">
        <w:fldChar w:fldCharType="end"/>
      </w:r>
      <w:r w:rsidRPr="00C67B6D">
        <w:t>.</w:t>
      </w:r>
      <w:bookmarkEnd w:id="91"/>
    </w:p>
    <w:p w14:paraId="1CA73F1E" w14:textId="77777777" w:rsidR="008759B6" w:rsidRPr="00C67B6D" w:rsidRDefault="008759B6" w:rsidP="008759B6">
      <w:pPr>
        <w:pStyle w:val="Level3"/>
      </w:pPr>
      <w:bookmarkStart w:id="92" w:name="_Ref22722536"/>
      <w:bookmarkStart w:id="93" w:name="_Ref229821682"/>
      <w:r w:rsidRPr="00C67B6D">
        <w:t xml:space="preserve">If an employee does not give the period of notice required under paragraph </w:t>
      </w:r>
      <w:r w:rsidR="004C7549">
        <w:fldChar w:fldCharType="begin"/>
      </w:r>
      <w:r w:rsidR="004C7549">
        <w:instrText xml:space="preserve"> REF _Ref22722519 \n \h </w:instrText>
      </w:r>
      <w:r w:rsidR="004C7549">
        <w:fldChar w:fldCharType="separate"/>
      </w:r>
      <w:r w:rsidR="006C217C">
        <w:t>(a)</w:t>
      </w:r>
      <w:r w:rsidR="004C7549">
        <w:fldChar w:fldCharType="end"/>
      </w:r>
      <w:r w:rsidRPr="00C67B6D">
        <w:t>, then the employer may deduct from wages due to the employee under this award an amount that is no more than</w:t>
      </w:r>
      <w:r>
        <w:t xml:space="preserve"> two</w:t>
      </w:r>
      <w:r w:rsidRPr="00C67B6D">
        <w:t xml:space="preserve"> weeks</w:t>
      </w:r>
      <w:r>
        <w:t>’</w:t>
      </w:r>
      <w:r w:rsidRPr="00C67B6D">
        <w:t xml:space="preserve"> wages for the employee.</w:t>
      </w:r>
      <w:bookmarkEnd w:id="92"/>
    </w:p>
    <w:p w14:paraId="572D239C" w14:textId="77777777" w:rsidR="008759B6" w:rsidRPr="00C67B6D" w:rsidRDefault="008759B6" w:rsidP="008759B6">
      <w:pPr>
        <w:pStyle w:val="Level3"/>
      </w:pPr>
      <w:r w:rsidRPr="00C67B6D">
        <w:t xml:space="preserve">If the employer has agreed to a shorter period of notice than that required under paragraph </w:t>
      </w:r>
      <w:r w:rsidR="004C7549">
        <w:fldChar w:fldCharType="begin"/>
      </w:r>
      <w:r w:rsidR="004C7549">
        <w:instrText xml:space="preserve"> REF _Ref22722519 \n \h </w:instrText>
      </w:r>
      <w:r w:rsidR="004C7549">
        <w:fldChar w:fldCharType="separate"/>
      </w:r>
      <w:r w:rsidR="006C217C">
        <w:t>(a)</w:t>
      </w:r>
      <w:r w:rsidR="004C7549">
        <w:fldChar w:fldCharType="end"/>
      </w:r>
      <w:r w:rsidRPr="00C67B6D">
        <w:t xml:space="preserve">, then no deduction can be made under paragraph </w:t>
      </w:r>
      <w:r w:rsidR="004C7549">
        <w:fldChar w:fldCharType="begin"/>
      </w:r>
      <w:r w:rsidR="004C7549">
        <w:instrText xml:space="preserve"> REF _Ref22722536 \n \h </w:instrText>
      </w:r>
      <w:r w:rsidR="004C7549">
        <w:fldChar w:fldCharType="separate"/>
      </w:r>
      <w:r w:rsidR="006C217C">
        <w:t>(b)</w:t>
      </w:r>
      <w:r w:rsidR="004C7549">
        <w:fldChar w:fldCharType="end"/>
      </w:r>
      <w:r w:rsidRPr="00C67B6D">
        <w:t>.</w:t>
      </w:r>
    </w:p>
    <w:p w14:paraId="79BBFCF9" w14:textId="77777777" w:rsidR="008759B6" w:rsidRPr="00C67B6D" w:rsidRDefault="008759B6" w:rsidP="008759B6">
      <w:pPr>
        <w:pStyle w:val="Level3"/>
      </w:pPr>
      <w:r>
        <w:t>A</w:t>
      </w:r>
      <w:r w:rsidRPr="00C67B6D">
        <w:t xml:space="preserve">ny deduction under paragraph </w:t>
      </w:r>
      <w:r w:rsidR="004C7549">
        <w:fldChar w:fldCharType="begin"/>
      </w:r>
      <w:r w:rsidR="004C7549">
        <w:instrText xml:space="preserve"> REF _Ref22722536 \n \h </w:instrText>
      </w:r>
      <w:r w:rsidR="004C7549">
        <w:fldChar w:fldCharType="separate"/>
      </w:r>
      <w:r w:rsidR="006C217C">
        <w:t>(b)</w:t>
      </w:r>
      <w:r w:rsidR="004C7549">
        <w:fldChar w:fldCharType="end"/>
      </w:r>
      <w:r w:rsidRPr="00C67B6D">
        <w:t xml:space="preserve"> must not be unreasonable in the circumstances.</w:t>
      </w:r>
    </w:p>
    <w:p w14:paraId="3BE4CC7A" w14:textId="77777777" w:rsidR="008759B6" w:rsidRPr="00C67B6D" w:rsidRDefault="008759B6" w:rsidP="009D296E">
      <w:pPr>
        <w:pStyle w:val="Level2Bold"/>
      </w:pPr>
      <w:bookmarkStart w:id="94" w:name="_Ref22722475"/>
      <w:r w:rsidRPr="00C67B6D">
        <w:t>Job search entitlement</w:t>
      </w:r>
      <w:bookmarkEnd w:id="93"/>
      <w:bookmarkEnd w:id="94"/>
    </w:p>
    <w:p w14:paraId="53852D13" w14:textId="77777777" w:rsidR="008759B6" w:rsidRPr="00C67B6D" w:rsidRDefault="008759B6" w:rsidP="008759B6">
      <w:pPr>
        <w:pStyle w:val="Block1"/>
      </w:pPr>
      <w:r w:rsidRPr="00C67B6D">
        <w:t>Where an employer has given notice of termination to an employee, the employee must be allowed time off without loss of pay of up to one day for the purpose of seeking other employment.</w:t>
      </w:r>
    </w:p>
    <w:p w14:paraId="371F1A0E" w14:textId="77777777" w:rsidR="008759B6" w:rsidRPr="00C67B6D" w:rsidRDefault="008759B6" w:rsidP="008759B6">
      <w:pPr>
        <w:pStyle w:val="Level2"/>
      </w:pPr>
      <w:bookmarkStart w:id="95" w:name="_Ref22722809"/>
      <w:r w:rsidRPr="00C67B6D">
        <w:lastRenderedPageBreak/>
        <w:t xml:space="preserve">The time off under clause </w:t>
      </w:r>
      <w:r w:rsidR="004C7549">
        <w:fldChar w:fldCharType="begin"/>
      </w:r>
      <w:r w:rsidR="004C7549">
        <w:instrText xml:space="preserve"> REF _Ref22722475 \w \h </w:instrText>
      </w:r>
      <w:r w:rsidR="004C7549">
        <w:fldChar w:fldCharType="separate"/>
      </w:r>
      <w:r w:rsidR="006C217C">
        <w:t>11.4</w:t>
      </w:r>
      <w:r w:rsidR="004C7549">
        <w:fldChar w:fldCharType="end"/>
      </w:r>
      <w:r w:rsidRPr="00C67B6D">
        <w:rPr>
          <w:noProof/>
        </w:rPr>
        <w:t xml:space="preserve"> </w:t>
      </w:r>
      <w:r w:rsidRPr="00C67B6D">
        <w:t>is to be taken at times that are convenient to the employee after consultation with the employer.</w:t>
      </w:r>
      <w:bookmarkEnd w:id="95"/>
    </w:p>
    <w:p w14:paraId="3F3750FF" w14:textId="77777777" w:rsidR="008759B6" w:rsidRPr="00C67B6D" w:rsidRDefault="008759B6" w:rsidP="009D296E">
      <w:pPr>
        <w:pStyle w:val="Level2Bold"/>
      </w:pPr>
      <w:r w:rsidRPr="00C67B6D">
        <w:t>Exclusions</w:t>
      </w:r>
    </w:p>
    <w:p w14:paraId="482B0C2C" w14:textId="77777777" w:rsidR="008759B6" w:rsidRPr="00C67B6D" w:rsidRDefault="008759B6" w:rsidP="008759B6">
      <w:pPr>
        <w:pStyle w:val="Block1"/>
      </w:pPr>
      <w:r w:rsidRPr="00C67B6D">
        <w:t xml:space="preserve">Employees who are excluded from coverage of the notice of termination provisions in the </w:t>
      </w:r>
      <w:hyperlink r:id="rId94" w:history="1">
        <w:r w:rsidRPr="00C67B6D">
          <w:rPr>
            <w:rStyle w:val="Hyperlink"/>
          </w:rPr>
          <w:t>NES</w:t>
        </w:r>
      </w:hyperlink>
      <w:r w:rsidRPr="00C67B6D">
        <w:t xml:space="preserve"> are also excluded from coverage of the notice of termination provisions in this award.</w:t>
      </w:r>
    </w:p>
    <w:p w14:paraId="367EBD0A" w14:textId="77777777" w:rsidR="008759B6" w:rsidRPr="00C67B6D" w:rsidRDefault="008759B6" w:rsidP="009D296E">
      <w:pPr>
        <w:pStyle w:val="Level2Bold"/>
      </w:pPr>
      <w:r w:rsidRPr="00C67B6D">
        <w:t>Statement of service</w:t>
      </w:r>
    </w:p>
    <w:p w14:paraId="3727064B" w14:textId="77777777" w:rsidR="008759B6" w:rsidRPr="00C67B6D" w:rsidRDefault="008759B6" w:rsidP="008759B6">
      <w:pPr>
        <w:pStyle w:val="Block1"/>
      </w:pPr>
      <w:r w:rsidRPr="00C67B6D">
        <w:t>Upon the termination of employment of an employee (other than a casual employee) the employer will provide upon the request of the employee, a statement of service setting out the commencement and cessation dates of employment.</w:t>
      </w:r>
    </w:p>
    <w:p w14:paraId="6F294708" w14:textId="77777777" w:rsidR="008759B6" w:rsidRPr="00C67B6D" w:rsidRDefault="008759B6" w:rsidP="009D296E">
      <w:pPr>
        <w:pStyle w:val="Level2Bold"/>
      </w:pPr>
      <w:bookmarkStart w:id="96" w:name="_Ref22722488"/>
      <w:r w:rsidRPr="00C67B6D">
        <w:t>Termination of casual employment by an employer—early childhood teachers</w:t>
      </w:r>
      <w:bookmarkEnd w:id="96"/>
    </w:p>
    <w:p w14:paraId="1D96EB4E" w14:textId="77777777" w:rsidR="008759B6" w:rsidRPr="00C67B6D" w:rsidRDefault="008759B6" w:rsidP="008759B6">
      <w:pPr>
        <w:pStyle w:val="Level3"/>
      </w:pPr>
      <w:r w:rsidRPr="00C67B6D">
        <w:t xml:space="preserve">Clause </w:t>
      </w:r>
      <w:r w:rsidR="004C7549">
        <w:fldChar w:fldCharType="begin"/>
      </w:r>
      <w:r w:rsidR="004C7549">
        <w:instrText xml:space="preserve"> REF _Ref22722488 \w \h </w:instrText>
      </w:r>
      <w:r w:rsidR="004C7549">
        <w:fldChar w:fldCharType="separate"/>
      </w:r>
      <w:r w:rsidR="006C217C">
        <w:t>11.8</w:t>
      </w:r>
      <w:r w:rsidR="004C7549">
        <w:fldChar w:fldCharType="end"/>
      </w:r>
      <w:r w:rsidRPr="00C67B6D">
        <w:t xml:space="preserve"> applies to a casual early childhood teacher.</w:t>
      </w:r>
    </w:p>
    <w:p w14:paraId="41CDCA4E" w14:textId="77777777" w:rsidR="008759B6" w:rsidRPr="004A727C" w:rsidRDefault="008759B6" w:rsidP="008759B6">
      <w:pPr>
        <w:pStyle w:val="Level3"/>
        <w:rPr>
          <w:shd w:val="clear" w:color="auto" w:fill="C0C0C0"/>
        </w:rPr>
      </w:pPr>
      <w:r>
        <w:t>O</w:t>
      </w:r>
      <w:r w:rsidRPr="00C67B6D">
        <w:t xml:space="preserve">n termination of casual employment, the employer will indicate on the employee’s service card the length of service with the employer. Upon request a casual employee will also be given a statement setting out the number of days of duty </w:t>
      </w:r>
      <w:r w:rsidRPr="004A727C">
        <w:t>worked by the employee during the period of the engagement.</w:t>
      </w:r>
    </w:p>
    <w:p w14:paraId="0ED6EA4E" w14:textId="77777777" w:rsidR="00747C67" w:rsidRDefault="00747C67" w:rsidP="00747C67">
      <w:pPr>
        <w:pStyle w:val="Level1"/>
      </w:pPr>
      <w:bookmarkStart w:id="97" w:name="_Toc229390005"/>
      <w:bookmarkStart w:id="98" w:name="_Toc229392728"/>
      <w:bookmarkStart w:id="99" w:name="_Ref413852747"/>
      <w:bookmarkStart w:id="100" w:name="_Ref413852757"/>
      <w:bookmarkStart w:id="101" w:name="_Ref22722295"/>
      <w:bookmarkStart w:id="102" w:name="_Ref22722302"/>
      <w:bookmarkStart w:id="103" w:name="_Ref22722708"/>
      <w:bookmarkStart w:id="104" w:name="_Toc37259049"/>
      <w:r w:rsidRPr="00427F6C">
        <w:t>Redundancy</w:t>
      </w:r>
      <w:bookmarkEnd w:id="97"/>
      <w:bookmarkEnd w:id="98"/>
      <w:bookmarkEnd w:id="99"/>
      <w:bookmarkEnd w:id="100"/>
      <w:bookmarkEnd w:id="101"/>
      <w:bookmarkEnd w:id="102"/>
      <w:bookmarkEnd w:id="103"/>
      <w:bookmarkEnd w:id="104"/>
    </w:p>
    <w:p w14:paraId="65E76F40" w14:textId="77777777" w:rsidR="00D643FC" w:rsidRDefault="00D643FC" w:rsidP="006D0515">
      <w:pPr>
        <w:pStyle w:val="History"/>
      </w:pPr>
      <w:r>
        <w:t xml:space="preserve">[Varied by </w:t>
      </w:r>
      <w:hyperlink r:id="rId95" w:history="1">
        <w:r w:rsidR="00FC3191" w:rsidRPr="00427F6C">
          <w:rPr>
            <w:rStyle w:val="Hyperlink"/>
          </w:rPr>
          <w:t>PR991179</w:t>
        </w:r>
      </w:hyperlink>
      <w:r w:rsidR="00FC3191">
        <w:t xml:space="preserve">, </w:t>
      </w:r>
      <w:hyperlink r:id="rId96" w:history="1">
        <w:r>
          <w:rPr>
            <w:rStyle w:val="Hyperlink"/>
          </w:rPr>
          <w:t>PR994445</w:t>
        </w:r>
      </w:hyperlink>
      <w:r w:rsidR="00625370">
        <w:t xml:space="preserve">, </w:t>
      </w:r>
      <w:hyperlink r:id="rId97" w:history="1">
        <w:r w:rsidR="00625370">
          <w:rPr>
            <w:rStyle w:val="Hyperlink"/>
          </w:rPr>
          <w:t>PR503722</w:t>
        </w:r>
      </w:hyperlink>
      <w:r w:rsidR="00827738">
        <w:t xml:space="preserve">, </w:t>
      </w:r>
      <w:hyperlink r:id="rId98" w:history="1">
        <w:r w:rsidR="00827738">
          <w:rPr>
            <w:rStyle w:val="Hyperlink"/>
          </w:rPr>
          <w:t>PR561478</w:t>
        </w:r>
      </w:hyperlink>
      <w:r w:rsidR="00A54CD9">
        <w:t xml:space="preserve">; </w:t>
      </w:r>
      <w:r w:rsidR="007F7B08">
        <w:t xml:space="preserve">substituted by </w:t>
      </w:r>
      <w:hyperlink r:id="rId99" w:history="1">
        <w:r w:rsidR="007F7B08" w:rsidRPr="00BA41B9">
          <w:rPr>
            <w:rStyle w:val="Hyperlink"/>
          </w:rPr>
          <w:t>PR713077</w:t>
        </w:r>
      </w:hyperlink>
      <w:r w:rsidR="007F7B08">
        <w:t xml:space="preserve"> </w:t>
      </w:r>
      <w:proofErr w:type="spellStart"/>
      <w:r w:rsidR="007F7B08">
        <w:t>ppc</w:t>
      </w:r>
      <w:proofErr w:type="spellEnd"/>
      <w:r w:rsidR="007F7B08">
        <w:t xml:space="preserve"> 24Oct19]</w:t>
      </w:r>
    </w:p>
    <w:p w14:paraId="7AA3DDF0" w14:textId="77777777" w:rsidR="004460D5" w:rsidRPr="00C67B6D" w:rsidRDefault="004460D5" w:rsidP="004460D5">
      <w:pPr>
        <w:keepNext/>
      </w:pPr>
      <w:r w:rsidRPr="004A727C">
        <w:t xml:space="preserve">NOTE: Redundancy pay is provided for in the </w:t>
      </w:r>
      <w:hyperlink r:id="rId100" w:history="1">
        <w:r w:rsidRPr="004A727C">
          <w:rPr>
            <w:rStyle w:val="Hyperlink"/>
          </w:rPr>
          <w:t>NES</w:t>
        </w:r>
      </w:hyperlink>
      <w:r w:rsidRPr="004A727C">
        <w:t xml:space="preserve">. See sections 119–123 of the </w:t>
      </w:r>
      <w:hyperlink r:id="rId101" w:history="1">
        <w:r w:rsidRPr="004A727C">
          <w:rPr>
            <w:rStyle w:val="Hyperlink"/>
          </w:rPr>
          <w:t>Act</w:t>
        </w:r>
      </w:hyperlink>
      <w:r w:rsidRPr="004A727C">
        <w:t>.</w:t>
      </w:r>
      <w:r w:rsidRPr="004A727C">
        <w:rPr>
          <w:b/>
        </w:rPr>
        <w:t xml:space="preserve"> </w:t>
      </w:r>
      <w:r w:rsidRPr="004A727C">
        <w:t>This clause provides industry specific detail and supplements</w:t>
      </w:r>
      <w:r w:rsidRPr="00C67B6D">
        <w:t xml:space="preserve"> the </w:t>
      </w:r>
      <w:hyperlink r:id="rId102" w:history="1">
        <w:hyperlink r:id="rId103" w:history="1">
          <w:r w:rsidRPr="00894574">
            <w:rPr>
              <w:rStyle w:val="Hyperlink"/>
            </w:rPr>
            <w:t>NES</w:t>
          </w:r>
        </w:hyperlink>
      </w:hyperlink>
      <w:r w:rsidRPr="00C67B6D">
        <w:t>.</w:t>
      </w:r>
    </w:p>
    <w:p w14:paraId="7B862B68" w14:textId="77777777" w:rsidR="004460D5" w:rsidRPr="00C67B6D" w:rsidRDefault="004460D5" w:rsidP="002C3C34">
      <w:pPr>
        <w:pStyle w:val="Level2Bold"/>
      </w:pPr>
      <w:bookmarkStart w:id="105" w:name="_Ref22722670"/>
      <w:r w:rsidRPr="00C67B6D">
        <w:t>Transfer to lower paid duties on redundancy</w:t>
      </w:r>
      <w:bookmarkEnd w:id="105"/>
    </w:p>
    <w:p w14:paraId="653C3249" w14:textId="77777777" w:rsidR="004460D5" w:rsidRPr="00C67B6D" w:rsidRDefault="004460D5" w:rsidP="004460D5">
      <w:pPr>
        <w:pStyle w:val="Level3"/>
      </w:pPr>
      <w:r w:rsidRPr="00C67B6D">
        <w:t xml:space="preserve">Clause </w:t>
      </w:r>
      <w:r w:rsidR="001A1586">
        <w:rPr>
          <w:noProof/>
        </w:rPr>
        <w:fldChar w:fldCharType="begin"/>
      </w:r>
      <w:r w:rsidR="001A1586">
        <w:instrText xml:space="preserve"> REF _Ref22722670 \w \h </w:instrText>
      </w:r>
      <w:r w:rsidR="001A1586">
        <w:rPr>
          <w:noProof/>
        </w:rPr>
      </w:r>
      <w:r w:rsidR="001A1586">
        <w:rPr>
          <w:noProof/>
        </w:rPr>
        <w:fldChar w:fldCharType="separate"/>
      </w:r>
      <w:r w:rsidR="006C217C">
        <w:t>12.1</w:t>
      </w:r>
      <w:r w:rsidR="001A1586">
        <w:rPr>
          <w:noProof/>
        </w:rPr>
        <w:fldChar w:fldCharType="end"/>
      </w:r>
      <w:r w:rsidRPr="00C67B6D">
        <w:t xml:space="preserve"> applies if, because of redundancy, an employee is transferred to new duties to which a lower ordinary rate of pay applies.</w:t>
      </w:r>
    </w:p>
    <w:p w14:paraId="5161FDF3" w14:textId="77777777" w:rsidR="004460D5" w:rsidRPr="00C67B6D" w:rsidRDefault="004460D5" w:rsidP="004460D5">
      <w:pPr>
        <w:pStyle w:val="Level3"/>
        <w:tabs>
          <w:tab w:val="left" w:pos="1418"/>
        </w:tabs>
      </w:pPr>
      <w:r w:rsidRPr="00C67B6D">
        <w:t>The employer may:</w:t>
      </w:r>
    </w:p>
    <w:p w14:paraId="37582E8A" w14:textId="77777777" w:rsidR="004460D5" w:rsidRPr="00C67B6D" w:rsidRDefault="004460D5" w:rsidP="004460D5">
      <w:pPr>
        <w:pStyle w:val="Level4"/>
      </w:pPr>
      <w:r w:rsidRPr="00C67B6D">
        <w:t>give the employee notice of the transfer of at least the same length as the employee would be entitled to under</w:t>
      </w:r>
      <w:r>
        <w:t xml:space="preserve"> section </w:t>
      </w:r>
      <w:r w:rsidRPr="00C67B6D">
        <w:t xml:space="preserve">117 of the </w:t>
      </w:r>
      <w:hyperlink r:id="rId104" w:history="1">
        <w:r w:rsidRPr="00C67B6D">
          <w:rPr>
            <w:rStyle w:val="Hyperlink"/>
          </w:rPr>
          <w:t>Act</w:t>
        </w:r>
      </w:hyperlink>
      <w:r w:rsidRPr="00C67B6D">
        <w:t xml:space="preserve"> as if it were a notice of termination given by the employer; or </w:t>
      </w:r>
    </w:p>
    <w:p w14:paraId="4CFE471D" w14:textId="77777777" w:rsidR="004460D5" w:rsidRPr="00C67B6D" w:rsidRDefault="004460D5" w:rsidP="004460D5">
      <w:pPr>
        <w:pStyle w:val="Level4"/>
      </w:pPr>
      <w:bookmarkStart w:id="106" w:name="_Ref22722698"/>
      <w:r w:rsidRPr="00C67B6D">
        <w:t xml:space="preserve">transfer the employee to the new duties without giving notice of transfer or before the expiry of a notice of transfer, provided that the employer pays the employee as set out in paragraph </w:t>
      </w:r>
      <w:r w:rsidR="001A1586">
        <w:fldChar w:fldCharType="begin"/>
      </w:r>
      <w:r w:rsidR="001A1586">
        <w:instrText xml:space="preserve"> REF _Ref22722683 \n \h </w:instrText>
      </w:r>
      <w:r w:rsidR="001A1586">
        <w:fldChar w:fldCharType="separate"/>
      </w:r>
      <w:r w:rsidR="006C217C">
        <w:t>(c)</w:t>
      </w:r>
      <w:r w:rsidR="001A1586">
        <w:fldChar w:fldCharType="end"/>
      </w:r>
      <w:r w:rsidRPr="00C67B6D">
        <w:t>.</w:t>
      </w:r>
      <w:bookmarkEnd w:id="106"/>
    </w:p>
    <w:p w14:paraId="51FAFB5A" w14:textId="77777777" w:rsidR="004460D5" w:rsidRPr="00C67B6D" w:rsidRDefault="004460D5" w:rsidP="004460D5">
      <w:pPr>
        <w:pStyle w:val="Level3"/>
      </w:pPr>
      <w:bookmarkStart w:id="107" w:name="_Ref22722683"/>
      <w:r w:rsidRPr="00C67B6D">
        <w:t xml:space="preserve">If the employer acts as mentioned in paragraph </w:t>
      </w:r>
      <w:r w:rsidR="001A1586">
        <w:fldChar w:fldCharType="begin"/>
      </w:r>
      <w:r w:rsidR="001A1586">
        <w:instrText xml:space="preserve"> REF _Ref22722698 \r \h </w:instrText>
      </w:r>
      <w:r w:rsidR="001A1586">
        <w:fldChar w:fldCharType="separate"/>
      </w:r>
      <w:r w:rsidR="006C217C">
        <w:t>(b)(ii)</w:t>
      </w:r>
      <w:r w:rsidR="001A1586">
        <w:fldChar w:fldCharType="end"/>
      </w:r>
      <w:r w:rsidRPr="00C67B6D">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07"/>
    </w:p>
    <w:p w14:paraId="2489810A" w14:textId="77777777" w:rsidR="004460D5" w:rsidRPr="00C67B6D" w:rsidRDefault="004460D5" w:rsidP="002C3C34">
      <w:pPr>
        <w:pStyle w:val="Level2Bold"/>
      </w:pPr>
      <w:r w:rsidRPr="00C67B6D">
        <w:lastRenderedPageBreak/>
        <w:t>Employee leaving during redundancy notice period</w:t>
      </w:r>
    </w:p>
    <w:p w14:paraId="4A283233" w14:textId="77777777" w:rsidR="004460D5" w:rsidRPr="00C67B6D" w:rsidRDefault="004460D5" w:rsidP="004460D5">
      <w:pPr>
        <w:pStyle w:val="Level3"/>
      </w:pPr>
      <w:r w:rsidRPr="00C67B6D">
        <w:t>An employee given notice of termination in circumstances of redundancy may terminate their employment during the minimum period of notice prescribed by</w:t>
      </w:r>
      <w:r>
        <w:t xml:space="preserve"> section </w:t>
      </w:r>
      <w:r w:rsidRPr="00C67B6D">
        <w:t xml:space="preserve">117(3) of the </w:t>
      </w:r>
      <w:hyperlink r:id="rId105" w:history="1">
        <w:r w:rsidRPr="00C67B6D">
          <w:rPr>
            <w:rStyle w:val="Hyperlink"/>
          </w:rPr>
          <w:t>Act</w:t>
        </w:r>
      </w:hyperlink>
      <w:r w:rsidRPr="00C67B6D">
        <w:t>.</w:t>
      </w:r>
    </w:p>
    <w:p w14:paraId="031AB901" w14:textId="77777777" w:rsidR="004460D5" w:rsidRPr="00C67B6D" w:rsidRDefault="004460D5" w:rsidP="004460D5">
      <w:pPr>
        <w:pStyle w:val="Level3"/>
      </w:pPr>
      <w:r w:rsidRPr="00C67B6D">
        <w:t xml:space="preserve">The employee is entitled to receive the benefits and payments they would have received under clause </w:t>
      </w:r>
      <w:r w:rsidR="001A1586">
        <w:rPr>
          <w:noProof/>
        </w:rPr>
        <w:fldChar w:fldCharType="begin"/>
      </w:r>
      <w:r w:rsidR="001A1586">
        <w:instrText xml:space="preserve"> REF _Ref22722708 \w \h </w:instrText>
      </w:r>
      <w:r w:rsidR="001A1586">
        <w:rPr>
          <w:noProof/>
        </w:rPr>
      </w:r>
      <w:r w:rsidR="001A1586">
        <w:rPr>
          <w:noProof/>
        </w:rPr>
        <w:fldChar w:fldCharType="separate"/>
      </w:r>
      <w:r w:rsidR="006C217C">
        <w:t>12</w:t>
      </w:r>
      <w:r w:rsidR="001A1586">
        <w:rPr>
          <w:noProof/>
        </w:rPr>
        <w:fldChar w:fldCharType="end"/>
      </w:r>
      <w:r w:rsidRPr="00C67B6D">
        <w:t xml:space="preserve"> or under</w:t>
      </w:r>
      <w:r>
        <w:t xml:space="preserve"> sections </w:t>
      </w:r>
      <w:r w:rsidRPr="00C67B6D">
        <w:t xml:space="preserve">119–123 of the </w:t>
      </w:r>
      <w:hyperlink r:id="rId106" w:history="1">
        <w:r w:rsidRPr="00C67B6D">
          <w:rPr>
            <w:rStyle w:val="Hyperlink"/>
          </w:rPr>
          <w:t>Act</w:t>
        </w:r>
      </w:hyperlink>
      <w:r w:rsidRPr="00C67B6D">
        <w:t xml:space="preserve"> had they remained in employment until the expiry of the notice.</w:t>
      </w:r>
    </w:p>
    <w:p w14:paraId="3338131C" w14:textId="77777777" w:rsidR="004460D5" w:rsidRPr="00C67B6D" w:rsidRDefault="004460D5" w:rsidP="004460D5">
      <w:pPr>
        <w:pStyle w:val="Level3"/>
      </w:pPr>
      <w:r w:rsidRPr="00C67B6D">
        <w:t>However, the employee is not entitled to be paid for any part of the period of notice remaining after the employee ceased to be employed.</w:t>
      </w:r>
    </w:p>
    <w:p w14:paraId="0941F869" w14:textId="77777777" w:rsidR="004460D5" w:rsidRPr="00C67B6D" w:rsidRDefault="004460D5" w:rsidP="002C3C34">
      <w:pPr>
        <w:pStyle w:val="Level2Bold"/>
      </w:pPr>
      <w:r w:rsidRPr="00C67B6D">
        <w:t>Job search entitlement</w:t>
      </w:r>
    </w:p>
    <w:p w14:paraId="42E39974" w14:textId="77777777" w:rsidR="004460D5" w:rsidRPr="00C67B6D" w:rsidRDefault="004460D5" w:rsidP="004460D5">
      <w:pPr>
        <w:pStyle w:val="Level3"/>
      </w:pPr>
      <w:bookmarkStart w:id="108" w:name="_Ref22722772"/>
      <w:r w:rsidRPr="00C67B6D">
        <w:t>Where an employer has given notice of termination to an employee in circumstances of redundancy, the employee must be allowed time off without loss of pay of up to one day each week of the minimum period of notice prescribed by</w:t>
      </w:r>
      <w:r>
        <w:t xml:space="preserve"> section </w:t>
      </w:r>
      <w:r w:rsidRPr="00C67B6D">
        <w:t xml:space="preserve">117(3) of the </w:t>
      </w:r>
      <w:hyperlink r:id="rId107" w:history="1">
        <w:r w:rsidRPr="00C67B6D">
          <w:rPr>
            <w:rStyle w:val="Hyperlink"/>
          </w:rPr>
          <w:t>Act</w:t>
        </w:r>
      </w:hyperlink>
      <w:r w:rsidRPr="000F672D">
        <w:rPr>
          <w:rStyle w:val="Hyperlink"/>
        </w:rPr>
        <w:t xml:space="preserve"> </w:t>
      </w:r>
      <w:r w:rsidRPr="00C67B6D">
        <w:t>for the purpose of seeking other employment.</w:t>
      </w:r>
      <w:bookmarkEnd w:id="108"/>
    </w:p>
    <w:p w14:paraId="3082D1A8" w14:textId="77777777" w:rsidR="004460D5" w:rsidRPr="00C67B6D" w:rsidRDefault="004460D5" w:rsidP="004460D5">
      <w:pPr>
        <w:pStyle w:val="Level3"/>
      </w:pPr>
      <w:bookmarkStart w:id="109" w:name="_Ref22722784"/>
      <w:r w:rsidRPr="00C67B6D">
        <w:t xml:space="preserve">If an employee is allowed time off without loss of pay of more than one day under paragraph </w:t>
      </w:r>
      <w:r w:rsidR="001A1586">
        <w:fldChar w:fldCharType="begin"/>
      </w:r>
      <w:r w:rsidR="001A1586">
        <w:instrText xml:space="preserve"> REF _Ref22722772 \n \h </w:instrText>
      </w:r>
      <w:r w:rsidR="001A1586">
        <w:fldChar w:fldCharType="separate"/>
      </w:r>
      <w:r w:rsidR="006C217C">
        <w:t>(a)</w:t>
      </w:r>
      <w:r w:rsidR="001A1586">
        <w:fldChar w:fldCharType="end"/>
      </w:r>
      <w:r w:rsidRPr="00C67B6D">
        <w:t>, the employee must, at the request of the employer, produce proof of attendance at an interview.</w:t>
      </w:r>
      <w:bookmarkEnd w:id="109"/>
    </w:p>
    <w:p w14:paraId="25B1DDB2" w14:textId="77777777" w:rsidR="004460D5" w:rsidRPr="00C67B6D" w:rsidRDefault="004460D5" w:rsidP="004460D5">
      <w:pPr>
        <w:pStyle w:val="Level3"/>
      </w:pPr>
      <w:r w:rsidRPr="00C67B6D">
        <w:t xml:space="preserve">A statutory declaration is sufficient </w:t>
      </w:r>
      <w:proofErr w:type="gramStart"/>
      <w:r w:rsidRPr="00C67B6D">
        <w:t>for the purpose of</w:t>
      </w:r>
      <w:proofErr w:type="gramEnd"/>
      <w:r w:rsidRPr="00C67B6D">
        <w:t xml:space="preserve"> paragraph </w:t>
      </w:r>
      <w:r w:rsidR="001A1586">
        <w:fldChar w:fldCharType="begin"/>
      </w:r>
      <w:r w:rsidR="001A1586">
        <w:instrText xml:space="preserve"> REF _Ref22722784 \n \h </w:instrText>
      </w:r>
      <w:r w:rsidR="001A1586">
        <w:fldChar w:fldCharType="separate"/>
      </w:r>
      <w:r w:rsidR="006C217C">
        <w:t>(b)</w:t>
      </w:r>
      <w:r w:rsidR="001A1586">
        <w:fldChar w:fldCharType="end"/>
      </w:r>
      <w:r w:rsidRPr="00C67B6D">
        <w:t>.</w:t>
      </w:r>
    </w:p>
    <w:p w14:paraId="3392A9F7" w14:textId="77777777" w:rsidR="004460D5" w:rsidRPr="00C67B6D" w:rsidRDefault="004460D5" w:rsidP="004460D5">
      <w:pPr>
        <w:pStyle w:val="Level3"/>
      </w:pPr>
      <w:r>
        <w:t>A</w:t>
      </w:r>
      <w:r w:rsidRPr="00C67B6D">
        <w:t xml:space="preserve">n employee who fails to produce proof when required under paragraph </w:t>
      </w:r>
      <w:r w:rsidR="001A1586">
        <w:fldChar w:fldCharType="begin"/>
      </w:r>
      <w:r w:rsidR="001A1586">
        <w:instrText xml:space="preserve"> REF _Ref22722784 \n \h </w:instrText>
      </w:r>
      <w:r w:rsidR="001A1586">
        <w:fldChar w:fldCharType="separate"/>
      </w:r>
      <w:r w:rsidR="006C217C">
        <w:t>(b)</w:t>
      </w:r>
      <w:r w:rsidR="001A1586">
        <w:fldChar w:fldCharType="end"/>
      </w:r>
      <w:r w:rsidRPr="00C67B6D">
        <w:t xml:space="preserve"> is not entitled to be paid for the time off. </w:t>
      </w:r>
    </w:p>
    <w:p w14:paraId="1C8F3A54" w14:textId="77777777" w:rsidR="004460D5" w:rsidRPr="00C67B6D" w:rsidRDefault="004460D5" w:rsidP="004460D5">
      <w:pPr>
        <w:pStyle w:val="Level3"/>
      </w:pPr>
      <w:r w:rsidRPr="00C67B6D">
        <w:t>This entitlement applies instead of clause</w:t>
      </w:r>
      <w:r>
        <w:t>s</w:t>
      </w:r>
      <w:r w:rsidRPr="00C67B6D">
        <w:t xml:space="preserve"> </w:t>
      </w:r>
      <w:r w:rsidR="001A1586">
        <w:rPr>
          <w:noProof/>
        </w:rPr>
        <w:fldChar w:fldCharType="begin"/>
      </w:r>
      <w:r w:rsidR="001A1586">
        <w:instrText xml:space="preserve"> REF _Ref22722475 \w \h </w:instrText>
      </w:r>
      <w:r w:rsidR="001A1586">
        <w:rPr>
          <w:noProof/>
        </w:rPr>
      </w:r>
      <w:r w:rsidR="001A1586">
        <w:rPr>
          <w:noProof/>
        </w:rPr>
        <w:fldChar w:fldCharType="separate"/>
      </w:r>
      <w:r w:rsidR="006C217C">
        <w:t>11.4</w:t>
      </w:r>
      <w:r w:rsidR="001A1586">
        <w:rPr>
          <w:noProof/>
        </w:rPr>
        <w:fldChar w:fldCharType="end"/>
      </w:r>
      <w:r>
        <w:t xml:space="preserve"> and </w:t>
      </w:r>
      <w:r w:rsidR="001A1586">
        <w:fldChar w:fldCharType="begin"/>
      </w:r>
      <w:r w:rsidR="001A1586">
        <w:instrText xml:space="preserve"> REF _Ref22722809 \w \h </w:instrText>
      </w:r>
      <w:r w:rsidR="001A1586">
        <w:fldChar w:fldCharType="separate"/>
      </w:r>
      <w:r w:rsidR="006C217C">
        <w:t>11.5</w:t>
      </w:r>
      <w:r w:rsidR="001A1586">
        <w:fldChar w:fldCharType="end"/>
      </w:r>
      <w:r>
        <w:t>.</w:t>
      </w:r>
    </w:p>
    <w:p w14:paraId="3DBD7AF0" w14:textId="77777777" w:rsidR="004460D5" w:rsidRPr="00C67B6D" w:rsidRDefault="004460D5" w:rsidP="009D3DC0">
      <w:pPr>
        <w:pStyle w:val="Level2Bold"/>
      </w:pPr>
      <w:bookmarkStart w:id="110" w:name="_Ref229821645"/>
      <w:r w:rsidRPr="00C67B6D">
        <w:t>Interaction of this clause with clause 11—Termination of employment</w:t>
      </w:r>
      <w:bookmarkEnd w:id="110"/>
    </w:p>
    <w:p w14:paraId="29221B89" w14:textId="77777777" w:rsidR="004460D5" w:rsidRPr="00C67B6D" w:rsidRDefault="004460D5" w:rsidP="004460D5">
      <w:pPr>
        <w:pStyle w:val="Block1"/>
        <w:keepNext/>
      </w:pPr>
      <w:r w:rsidRPr="00C67B6D">
        <w:t>Where the employee’s employment is terminated on the grounds of redundancy, the employee will be entitled only to the greater of:</w:t>
      </w:r>
    </w:p>
    <w:p w14:paraId="1C872226" w14:textId="77777777" w:rsidR="004460D5" w:rsidRPr="00C67B6D" w:rsidRDefault="004460D5" w:rsidP="004460D5">
      <w:pPr>
        <w:pStyle w:val="Level3"/>
      </w:pPr>
      <w:r w:rsidRPr="00C67B6D">
        <w:t xml:space="preserve">notice of termination under clause </w:t>
      </w:r>
      <w:r w:rsidR="001A1586">
        <w:fldChar w:fldCharType="begin"/>
      </w:r>
      <w:r w:rsidR="001A1586">
        <w:instrText xml:space="preserve"> REF _Ref240706714 \w \h </w:instrText>
      </w:r>
      <w:r w:rsidR="001A1586">
        <w:fldChar w:fldCharType="separate"/>
      </w:r>
      <w:r w:rsidR="006C217C">
        <w:t>11.1</w:t>
      </w:r>
      <w:r w:rsidR="001A1586">
        <w:fldChar w:fldCharType="end"/>
      </w:r>
      <w:r w:rsidRPr="00C67B6D">
        <w:t xml:space="preserve"> or </w:t>
      </w:r>
      <w:r w:rsidR="001A1586">
        <w:fldChar w:fldCharType="begin"/>
      </w:r>
      <w:r w:rsidR="001A1586">
        <w:instrText xml:space="preserve"> REF _Ref22722412 \w \h </w:instrText>
      </w:r>
      <w:r w:rsidR="001A1586">
        <w:fldChar w:fldCharType="separate"/>
      </w:r>
      <w:r w:rsidR="006C217C">
        <w:t>11.2</w:t>
      </w:r>
      <w:r w:rsidR="001A1586">
        <w:fldChar w:fldCharType="end"/>
      </w:r>
      <w:r w:rsidRPr="00C67B6D">
        <w:t>; or</w:t>
      </w:r>
    </w:p>
    <w:p w14:paraId="0735DB4F" w14:textId="77777777" w:rsidR="004460D5" w:rsidRPr="00C67B6D" w:rsidRDefault="004460D5" w:rsidP="004460D5">
      <w:pPr>
        <w:pStyle w:val="Level3"/>
      </w:pPr>
      <w:r w:rsidRPr="00C67B6D">
        <w:t xml:space="preserve">notice of termination and severance payments under the </w:t>
      </w:r>
      <w:hyperlink r:id="rId108" w:history="1">
        <w:hyperlink r:id="rId109" w:history="1">
          <w:r w:rsidRPr="00894574">
            <w:rPr>
              <w:rStyle w:val="Hyperlink"/>
            </w:rPr>
            <w:t>NES</w:t>
          </w:r>
        </w:hyperlink>
      </w:hyperlink>
      <w:r w:rsidRPr="00C67B6D">
        <w:t>.</w:t>
      </w:r>
    </w:p>
    <w:p w14:paraId="382B0E76" w14:textId="77777777" w:rsidR="004460D5" w:rsidRPr="00C67B6D" w:rsidRDefault="004460D5" w:rsidP="009D3DC0">
      <w:pPr>
        <w:pStyle w:val="Level2Bold"/>
      </w:pPr>
      <w:r w:rsidRPr="00C67B6D">
        <w:t>Part-time employees</w:t>
      </w:r>
    </w:p>
    <w:p w14:paraId="66D69783" w14:textId="77777777" w:rsidR="004460D5" w:rsidRPr="00C67B6D" w:rsidRDefault="004460D5" w:rsidP="004460D5">
      <w:pPr>
        <w:pStyle w:val="Block1"/>
      </w:pPr>
      <w:r w:rsidRPr="00C67B6D">
        <w:t>If a part-time employee’s hours are reduced, without their consent, by more than 25% they will be entitled to the provisions of this clause.</w:t>
      </w:r>
    </w:p>
    <w:p w14:paraId="517F63D7" w14:textId="77777777" w:rsidR="00C47704" w:rsidRPr="00427F6C" w:rsidRDefault="00C47704" w:rsidP="00C47704">
      <w:pPr>
        <w:pStyle w:val="Partheading"/>
      </w:pPr>
      <w:bookmarkStart w:id="111" w:name="_Toc229390006"/>
      <w:bookmarkStart w:id="112" w:name="_Toc229392729"/>
      <w:bookmarkStart w:id="113" w:name="_Toc37259050"/>
      <w:bookmarkEnd w:id="68"/>
      <w:r w:rsidRPr="00427F6C">
        <w:lastRenderedPageBreak/>
        <w:t>Minimum Wages and Related Matters</w:t>
      </w:r>
      <w:bookmarkStart w:id="114" w:name="Part4"/>
      <w:bookmarkEnd w:id="111"/>
      <w:bookmarkEnd w:id="112"/>
      <w:bookmarkEnd w:id="113"/>
    </w:p>
    <w:p w14:paraId="1F26147C" w14:textId="77777777" w:rsidR="00C47704" w:rsidRDefault="00C47704" w:rsidP="00C47704">
      <w:pPr>
        <w:pStyle w:val="Level1"/>
      </w:pPr>
      <w:bookmarkStart w:id="115" w:name="_Ref208802445"/>
      <w:bookmarkStart w:id="116" w:name="_Toc208885993"/>
      <w:bookmarkStart w:id="117" w:name="_Toc208886081"/>
      <w:bookmarkStart w:id="118" w:name="_Toc208902571"/>
      <w:bookmarkStart w:id="119" w:name="_Toc208932476"/>
      <w:bookmarkStart w:id="120" w:name="_Toc208932561"/>
      <w:bookmarkStart w:id="121" w:name="_Toc208979916"/>
      <w:bookmarkStart w:id="122" w:name="_Toc229390007"/>
      <w:bookmarkStart w:id="123" w:name="_Toc229392730"/>
      <w:bookmarkStart w:id="124" w:name="_Toc37259051"/>
      <w:r w:rsidRPr="00427F6C">
        <w:t>Classifications</w:t>
      </w:r>
      <w:bookmarkEnd w:id="115"/>
      <w:bookmarkEnd w:id="116"/>
      <w:bookmarkEnd w:id="117"/>
      <w:bookmarkEnd w:id="118"/>
      <w:bookmarkEnd w:id="119"/>
      <w:bookmarkEnd w:id="120"/>
      <w:bookmarkEnd w:id="121"/>
      <w:bookmarkEnd w:id="122"/>
      <w:bookmarkEnd w:id="123"/>
      <w:bookmarkEnd w:id="124"/>
      <w:r w:rsidR="00F963EE">
        <w:t xml:space="preserve"> </w:t>
      </w:r>
    </w:p>
    <w:p w14:paraId="12ECA9AC" w14:textId="77777777" w:rsidR="00FC3191" w:rsidRPr="00FC3191" w:rsidRDefault="00FC3191" w:rsidP="00FC3191">
      <w:pPr>
        <w:pStyle w:val="History"/>
      </w:pPr>
      <w:r>
        <w:t xml:space="preserve">[Varied by </w:t>
      </w:r>
      <w:hyperlink r:id="rId110" w:history="1">
        <w:r w:rsidRPr="00427F6C">
          <w:rPr>
            <w:rStyle w:val="Hyperlink"/>
          </w:rPr>
          <w:t>PR991179</w:t>
        </w:r>
      </w:hyperlink>
      <w:r>
        <w:t>]</w:t>
      </w:r>
    </w:p>
    <w:p w14:paraId="1C35F00C" w14:textId="77777777" w:rsidR="001607E8" w:rsidRPr="00427F6C" w:rsidRDefault="001607E8" w:rsidP="00144EEB">
      <w:pPr>
        <w:pStyle w:val="Level2Bold"/>
      </w:pPr>
      <w:r w:rsidRPr="00427F6C">
        <w:t>Duties of an employee</w:t>
      </w:r>
    </w:p>
    <w:p w14:paraId="5C46B78D" w14:textId="77777777" w:rsidR="001607E8" w:rsidRPr="00427F6C" w:rsidRDefault="00684C05" w:rsidP="00684C05">
      <w:pPr>
        <w:pStyle w:val="Level3"/>
        <w:numPr>
          <w:ilvl w:val="0"/>
          <w:numId w:val="0"/>
        </w:numPr>
        <w:ind w:left="851"/>
      </w:pPr>
      <w:r w:rsidRPr="00427F6C">
        <w:t>The duties of a teacher may include i</w:t>
      </w:r>
      <w:r w:rsidR="001607E8" w:rsidRPr="00427F6C">
        <w:t xml:space="preserve">n addition to teaching, activities associated with administration, review, development and delivery of educational </w:t>
      </w:r>
      <w:r w:rsidR="00B00083" w:rsidRPr="00427F6C">
        <w:t>program</w:t>
      </w:r>
      <w:r w:rsidR="00D87AA1" w:rsidRPr="00427F6C">
        <w:t>s and co</w:t>
      </w:r>
      <w:r w:rsidR="00D87AA1" w:rsidRPr="00427F6C">
        <w:noBreakHyphen/>
      </w:r>
      <w:r w:rsidR="00DE3F0B" w:rsidRPr="00427F6C">
        <w:t>curricular activities.</w:t>
      </w:r>
    </w:p>
    <w:p w14:paraId="1FFC8919" w14:textId="77777777" w:rsidR="001607E8" w:rsidRPr="00427F6C" w:rsidRDefault="001607E8" w:rsidP="00144EEB">
      <w:pPr>
        <w:pStyle w:val="Level2Bold"/>
      </w:pPr>
      <w:r w:rsidRPr="00427F6C">
        <w:t>Recognition of previous service</w:t>
      </w:r>
    </w:p>
    <w:p w14:paraId="362434A3" w14:textId="77777777" w:rsidR="001607E8" w:rsidRPr="00427F6C" w:rsidRDefault="001607E8" w:rsidP="001607E8">
      <w:pPr>
        <w:pStyle w:val="Level3"/>
      </w:pPr>
      <w:r w:rsidRPr="00427F6C">
        <w:t xml:space="preserve">On appointment, an employee will be classified and placed on the appropriate level on the salary scale in clause </w:t>
      </w:r>
      <w:r w:rsidR="00537522">
        <w:fldChar w:fldCharType="begin"/>
      </w:r>
      <w:r w:rsidR="00537522">
        <w:instrText xml:space="preserve"> REF _Ref229821763 \w \h  \* MERGEFORMAT </w:instrText>
      </w:r>
      <w:r w:rsidR="00537522">
        <w:fldChar w:fldCharType="separate"/>
      </w:r>
      <w:r w:rsidR="006C217C">
        <w:t>14</w:t>
      </w:r>
      <w:r w:rsidR="00537522">
        <w:fldChar w:fldCharType="end"/>
      </w:r>
      <w:r w:rsidR="00DA559A" w:rsidRPr="00427F6C">
        <w:t>—</w:t>
      </w:r>
      <w:r w:rsidR="00537522">
        <w:fldChar w:fldCharType="begin"/>
      </w:r>
      <w:r w:rsidR="00537522">
        <w:instrText xml:space="preserve"> REF _Ref229821765 \h  \* MERGEFORMAT </w:instrText>
      </w:r>
      <w:r w:rsidR="00537522">
        <w:fldChar w:fldCharType="separate"/>
      </w:r>
      <w:r w:rsidR="006C217C" w:rsidRPr="00427F6C">
        <w:t>Minimum salary</w:t>
      </w:r>
      <w:r w:rsidR="00537522">
        <w:fldChar w:fldCharType="end"/>
      </w:r>
      <w:r w:rsidR="001E391E" w:rsidRPr="00427F6C">
        <w:t>,</w:t>
      </w:r>
      <w:r w:rsidRPr="00427F6C">
        <w:t xml:space="preserve"> according to their qualifications and teaching experience. For the purpose of this</w:t>
      </w:r>
      <w:r w:rsidR="00D43C26" w:rsidRPr="00427F6C">
        <w:t xml:space="preserve"> a</w:t>
      </w:r>
      <w:r w:rsidRPr="00427F6C">
        <w:t xml:space="preserve">ward </w:t>
      </w:r>
      <w:r w:rsidRPr="00427F6C">
        <w:rPr>
          <w:b/>
        </w:rPr>
        <w:t>teaching experience</w:t>
      </w:r>
      <w:r w:rsidRPr="00427F6C">
        <w:t xml:space="preserve"> does not include employment as a teacher in a TAFE </w:t>
      </w:r>
      <w:r w:rsidR="00B00083" w:rsidRPr="00427F6C">
        <w:t>program</w:t>
      </w:r>
      <w:r w:rsidRPr="00427F6C">
        <w:t xml:space="preserve"> (unless the teacher is employed to teach a </w:t>
      </w:r>
      <w:r w:rsidR="001E391E" w:rsidRPr="00427F6C">
        <w:t xml:space="preserve">Vocational and Educational </w:t>
      </w:r>
      <w:smartTag w:uri="urn:schemas-microsoft-com:office:smarttags" w:element="PersonName">
        <w:r w:rsidR="001E391E" w:rsidRPr="00427F6C">
          <w:t>Training</w:t>
        </w:r>
      </w:smartTag>
      <w:r w:rsidR="001E391E" w:rsidRPr="00427F6C">
        <w:t xml:space="preserve"> (</w:t>
      </w:r>
      <w:r w:rsidRPr="00427F6C">
        <w:t>VET</w:t>
      </w:r>
      <w:r w:rsidR="001E391E" w:rsidRPr="00427F6C">
        <w:t>)</w:t>
      </w:r>
      <w:r w:rsidRPr="00427F6C">
        <w:t xml:space="preserve"> </w:t>
      </w:r>
      <w:r w:rsidR="00B00083" w:rsidRPr="00427F6C">
        <w:t>program</w:t>
      </w:r>
      <w:r w:rsidRPr="00427F6C">
        <w:t xml:space="preserve">) or in an </w:t>
      </w:r>
      <w:smartTag w:uri="urn:schemas-microsoft-com:office:smarttags" w:element="place">
        <w:smartTag w:uri="urn:schemas-microsoft-com:office:smarttags" w:element="PlaceName">
          <w:r w:rsidRPr="00427F6C">
            <w:t>English</w:t>
          </w:r>
        </w:smartTag>
        <w:r w:rsidRPr="00427F6C">
          <w:t xml:space="preserve"> </w:t>
        </w:r>
        <w:smartTag w:uri="urn:schemas-microsoft-com:office:smarttags" w:element="PlaceName">
          <w:r w:rsidRPr="00427F6C">
            <w:t>Language</w:t>
          </w:r>
        </w:smartTag>
        <w:r w:rsidRPr="00427F6C">
          <w:t xml:space="preserve"> </w:t>
        </w:r>
        <w:smartTag w:uri="urn:schemas-microsoft-com:office:smarttags" w:element="PlaceType">
          <w:r w:rsidRPr="00427F6C">
            <w:t>School</w:t>
          </w:r>
        </w:smartTag>
      </w:smartTag>
      <w:r w:rsidRPr="00427F6C">
        <w:t>.</w:t>
      </w:r>
    </w:p>
    <w:p w14:paraId="26041FAB" w14:textId="77777777" w:rsidR="003C7890" w:rsidRPr="00427F6C" w:rsidRDefault="001607E8" w:rsidP="001607E8">
      <w:pPr>
        <w:pStyle w:val="Level3"/>
      </w:pPr>
      <w:r w:rsidRPr="00427F6C">
        <w:t xml:space="preserve">Service as a part-time teacher will </w:t>
      </w:r>
      <w:r w:rsidR="00451B16" w:rsidRPr="00427F6C">
        <w:t xml:space="preserve">normally accrue on a pro </w:t>
      </w:r>
      <w:r w:rsidR="002F6262" w:rsidRPr="00427F6C">
        <w:t xml:space="preserve">rata basis according to the percentage of a full-time teaching load undertaken in any year; provided that </w:t>
      </w:r>
      <w:r w:rsidR="00546CB1" w:rsidRPr="00427F6C">
        <w:t xml:space="preserve">where the hours are </w:t>
      </w:r>
      <w:r w:rsidR="00AE5010" w:rsidRPr="00427F6C">
        <w:t xml:space="preserve">more than </w:t>
      </w:r>
      <w:r w:rsidR="00546CB1" w:rsidRPr="00427F6C">
        <w:t>90% of a full-time load</w:t>
      </w:r>
      <w:r w:rsidR="00451B16" w:rsidRPr="00427F6C">
        <w:t>,</w:t>
      </w:r>
      <w:r w:rsidR="00546CB1" w:rsidRPr="00427F6C">
        <w:t xml:space="preserve"> service will count as a full-time year</w:t>
      </w:r>
      <w:r w:rsidR="003C7890" w:rsidRPr="00427F6C">
        <w:t>.</w:t>
      </w:r>
    </w:p>
    <w:p w14:paraId="073F9D6B" w14:textId="77777777" w:rsidR="001607E8" w:rsidRPr="00427F6C" w:rsidRDefault="001607E8" w:rsidP="001607E8">
      <w:pPr>
        <w:pStyle w:val="Level3"/>
      </w:pPr>
      <w:r w:rsidRPr="00427F6C">
        <w:t>In the case of a casual employee, the equivalent of a full-time year of teaching service is 200 full casual days in Australian schools.</w:t>
      </w:r>
    </w:p>
    <w:p w14:paraId="2E86D17D" w14:textId="77777777" w:rsidR="001607E8" w:rsidRPr="00427F6C" w:rsidRDefault="001607E8" w:rsidP="007535C1">
      <w:pPr>
        <w:pStyle w:val="Level3"/>
        <w:keepNext/>
      </w:pPr>
      <w:r w:rsidRPr="00427F6C">
        <w:t>In the</w:t>
      </w:r>
      <w:r w:rsidR="00774C58" w:rsidRPr="00427F6C">
        <w:t xml:space="preserve"> case of an early childhood/pre</w:t>
      </w:r>
      <w:r w:rsidRPr="00427F6C">
        <w:t>school teacher, the following will count as service:</w:t>
      </w:r>
    </w:p>
    <w:p w14:paraId="051F640F" w14:textId="77777777" w:rsidR="001607E8" w:rsidRPr="00427F6C" w:rsidRDefault="008D18CD" w:rsidP="007535C1">
      <w:pPr>
        <w:pStyle w:val="Level4"/>
        <w:keepNext/>
      </w:pPr>
      <w:r w:rsidRPr="00427F6C">
        <w:t>t</w:t>
      </w:r>
      <w:r w:rsidR="001607E8" w:rsidRPr="00427F6C">
        <w:t>eaching experience in preschools, kindergartens, multi-purpose centres, early intervention services, long day care centre and other similar services</w:t>
      </w:r>
      <w:r w:rsidRPr="00427F6C">
        <w:t>;</w:t>
      </w:r>
    </w:p>
    <w:p w14:paraId="204E370B" w14:textId="77777777" w:rsidR="001607E8" w:rsidRPr="00427F6C" w:rsidRDefault="008D18CD" w:rsidP="001607E8">
      <w:pPr>
        <w:pStyle w:val="Level4"/>
      </w:pPr>
      <w:r w:rsidRPr="00427F6C">
        <w:t>t</w:t>
      </w:r>
      <w:r w:rsidR="001607E8" w:rsidRPr="00427F6C">
        <w:t>eachi</w:t>
      </w:r>
      <w:r w:rsidR="007F4BCD" w:rsidRPr="00427F6C">
        <w:t xml:space="preserve">ng experience of children from four to eight </w:t>
      </w:r>
      <w:r w:rsidR="001607E8" w:rsidRPr="00427F6C">
        <w:t>years (or in the infants department) of a school registered and/or accredited under the relevant authority in each state or territory</w:t>
      </w:r>
      <w:r w:rsidRPr="00427F6C">
        <w:t>;</w:t>
      </w:r>
    </w:p>
    <w:p w14:paraId="73A25F2F" w14:textId="77777777" w:rsidR="001607E8" w:rsidRPr="00427F6C" w:rsidRDefault="008D18CD" w:rsidP="001607E8">
      <w:pPr>
        <w:pStyle w:val="Level4"/>
      </w:pPr>
      <w:r w:rsidRPr="00427F6C">
        <w:t>s</w:t>
      </w:r>
      <w:r w:rsidR="001607E8" w:rsidRPr="00427F6C">
        <w:t xml:space="preserve">ervice as a lecturer in early childhood education or child development, as </w:t>
      </w:r>
      <w:r w:rsidR="00F21C42" w:rsidRPr="00427F6C">
        <w:t xml:space="preserve">a child development officer </w:t>
      </w:r>
      <w:r w:rsidR="001607E8" w:rsidRPr="00427F6C">
        <w:t>or equivalent</w:t>
      </w:r>
      <w:r w:rsidRPr="00427F6C">
        <w:t>; and</w:t>
      </w:r>
    </w:p>
    <w:p w14:paraId="372A8523" w14:textId="77777777" w:rsidR="001607E8" w:rsidRPr="00427F6C" w:rsidRDefault="008D18CD" w:rsidP="00BE6B93">
      <w:pPr>
        <w:pStyle w:val="Level4"/>
      </w:pPr>
      <w:r w:rsidRPr="00427F6C">
        <w:t>s</w:t>
      </w:r>
      <w:r w:rsidR="001607E8" w:rsidRPr="00427F6C">
        <w:t xml:space="preserve">ervice as a </w:t>
      </w:r>
      <w:r w:rsidR="00546CB1" w:rsidRPr="00427F6C">
        <w:t xml:space="preserve">diploma qualified </w:t>
      </w:r>
      <w:r w:rsidR="00BE6B93" w:rsidRPr="00427F6C">
        <w:t>child</w:t>
      </w:r>
      <w:r w:rsidR="001607E8" w:rsidRPr="00427F6C">
        <w:t xml:space="preserve">care worker, at the rate of one year for every three </w:t>
      </w:r>
      <w:proofErr w:type="spellStart"/>
      <w:r w:rsidR="001607E8" w:rsidRPr="00427F6C">
        <w:t>years service</w:t>
      </w:r>
      <w:proofErr w:type="spellEnd"/>
      <w:r w:rsidR="001607E8" w:rsidRPr="00427F6C">
        <w:t xml:space="preserve"> up to a maximum of four years. </w:t>
      </w:r>
    </w:p>
    <w:p w14:paraId="75425B51" w14:textId="77777777" w:rsidR="001607E8" w:rsidRPr="00427F6C" w:rsidRDefault="001607E8" w:rsidP="00144EEB">
      <w:pPr>
        <w:pStyle w:val="Level2Bold"/>
      </w:pPr>
      <w:r w:rsidRPr="00427F6C">
        <w:t>Evidence of qualifications</w:t>
      </w:r>
    </w:p>
    <w:p w14:paraId="0DB616D5" w14:textId="77777777" w:rsidR="001607E8" w:rsidRPr="00427F6C" w:rsidRDefault="001607E8" w:rsidP="001607E8">
      <w:pPr>
        <w:pStyle w:val="Level3"/>
      </w:pPr>
      <w:r w:rsidRPr="00427F6C">
        <w:t>On engagement, the employer may require that the employee provide documentary evidence of qualifications and teaching experience. If an employer considers that the employee has not provided satisfactory evidence</w:t>
      </w:r>
      <w:r w:rsidR="00451B16" w:rsidRPr="00427F6C">
        <w:t>,</w:t>
      </w:r>
      <w:r w:rsidRPr="00427F6C">
        <w:t xml:space="preserve"> and advises the employee in writing to this effect, then the employer may decline to recognise the relevant qualification or experience until such evidence is provided. Provided that the employer will not unreasonably refuse to recognise the qualifications or teaching experience of an employee.</w:t>
      </w:r>
    </w:p>
    <w:p w14:paraId="1D96AC24" w14:textId="77777777" w:rsidR="001607E8" w:rsidRPr="00427F6C" w:rsidRDefault="001607E8" w:rsidP="001607E8">
      <w:pPr>
        <w:pStyle w:val="Level3"/>
      </w:pPr>
      <w:r w:rsidRPr="00427F6C">
        <w:lastRenderedPageBreak/>
        <w:t>Where an employee has completed further teaching experience with another employer (for example during unpaid leave) or additional qualifications after commencement of employment they will be entitled to be classified accordingly and back paid from the date of completion of the experience or qualifications, provided the employee provided satisfactory evidence to the employer wi</w:t>
      </w:r>
      <w:r w:rsidR="00FF5363" w:rsidRPr="00427F6C">
        <w:t>thin three months of completion. I</w:t>
      </w:r>
      <w:r w:rsidRPr="00427F6C">
        <w:t>n al</w:t>
      </w:r>
      <w:r w:rsidR="005E7728" w:rsidRPr="00427F6C">
        <w:t>l other cases the employee will</w:t>
      </w:r>
      <w:r w:rsidRPr="00427F6C">
        <w:t xml:space="preserve"> be classified and paid from the date satisfactory evidence</w:t>
      </w:r>
      <w:r w:rsidR="00451B16" w:rsidRPr="00427F6C">
        <w:t xml:space="preserve"> is provided</w:t>
      </w:r>
      <w:r w:rsidRPr="00427F6C">
        <w:t>.</w:t>
      </w:r>
    </w:p>
    <w:p w14:paraId="3856B4D9" w14:textId="77777777" w:rsidR="001607E8" w:rsidRPr="00427F6C" w:rsidRDefault="001607E8" w:rsidP="00144EEB">
      <w:pPr>
        <w:pStyle w:val="Level2Bold"/>
      </w:pPr>
      <w:r w:rsidRPr="00427F6C">
        <w:t>Progression</w:t>
      </w:r>
    </w:p>
    <w:p w14:paraId="7164C584" w14:textId="77777777" w:rsidR="001607E8" w:rsidRPr="00427F6C" w:rsidRDefault="001607E8" w:rsidP="001607E8">
      <w:pPr>
        <w:pStyle w:val="Level3"/>
      </w:pPr>
      <w:r w:rsidRPr="00427F6C">
        <w:t xml:space="preserve">An employee who is three </w:t>
      </w:r>
      <w:r w:rsidR="00FE1DB2" w:rsidRPr="00427F6C">
        <w:t xml:space="preserve">year </w:t>
      </w:r>
      <w:r w:rsidRPr="00427F6C">
        <w:t xml:space="preserve">trained will commence on Level 1 of the salary scale in clause </w:t>
      </w:r>
      <w:r w:rsidR="00537522">
        <w:fldChar w:fldCharType="begin"/>
      </w:r>
      <w:r w:rsidR="00537522">
        <w:instrText xml:space="preserve"> REF _Ref229821763 \w \h  \* MERGEFORMAT </w:instrText>
      </w:r>
      <w:r w:rsidR="00537522">
        <w:fldChar w:fldCharType="separate"/>
      </w:r>
      <w:r w:rsidR="006C217C">
        <w:t>14</w:t>
      </w:r>
      <w:r w:rsidR="00537522">
        <w:fldChar w:fldCharType="end"/>
      </w:r>
      <w:r w:rsidR="00DA559A" w:rsidRPr="00427F6C">
        <w:t>—</w:t>
      </w:r>
      <w:r w:rsidR="00537522">
        <w:fldChar w:fldCharType="begin"/>
      </w:r>
      <w:r w:rsidR="00537522">
        <w:instrText xml:space="preserve"> REF _Ref229821765 \h  \* MERGEFORMAT </w:instrText>
      </w:r>
      <w:r w:rsidR="00537522">
        <w:fldChar w:fldCharType="separate"/>
      </w:r>
      <w:r w:rsidR="006C217C" w:rsidRPr="00427F6C">
        <w:t>Minimum salary</w:t>
      </w:r>
      <w:r w:rsidR="00537522">
        <w:fldChar w:fldCharType="end"/>
      </w:r>
      <w:r w:rsidR="00DA559A" w:rsidRPr="00427F6C">
        <w:t xml:space="preserve"> </w:t>
      </w:r>
      <w:r w:rsidRPr="00427F6C">
        <w:t>and progress according to normal years of service to Level 12 of the scale.</w:t>
      </w:r>
    </w:p>
    <w:p w14:paraId="41FA4D3E" w14:textId="77777777" w:rsidR="001607E8" w:rsidRPr="00427F6C" w:rsidRDefault="001607E8" w:rsidP="001607E8">
      <w:pPr>
        <w:pStyle w:val="Level3"/>
      </w:pPr>
      <w:r w:rsidRPr="00427F6C">
        <w:t xml:space="preserve">An employee who is four </w:t>
      </w:r>
      <w:proofErr w:type="gramStart"/>
      <w:r w:rsidRPr="00427F6C">
        <w:t>year</w:t>
      </w:r>
      <w:proofErr w:type="gramEnd"/>
      <w:r w:rsidRPr="00427F6C">
        <w:t xml:space="preserve"> trained will commence on Level 3 of the salary scale in clause </w:t>
      </w:r>
      <w:r w:rsidR="00537522">
        <w:fldChar w:fldCharType="begin"/>
      </w:r>
      <w:r w:rsidR="00537522">
        <w:instrText xml:space="preserve"> REF _Ref229821763 \w \h  \* MERGEFORMAT </w:instrText>
      </w:r>
      <w:r w:rsidR="00537522">
        <w:fldChar w:fldCharType="separate"/>
      </w:r>
      <w:r w:rsidR="006C217C">
        <w:t>14</w:t>
      </w:r>
      <w:r w:rsidR="00537522">
        <w:fldChar w:fldCharType="end"/>
      </w:r>
      <w:r w:rsidR="00E95253" w:rsidRPr="00427F6C">
        <w:t xml:space="preserve"> </w:t>
      </w:r>
      <w:r w:rsidRPr="00427F6C">
        <w:t>and progress according</w:t>
      </w:r>
      <w:r w:rsidR="00D57D69" w:rsidRPr="00427F6C">
        <w:t xml:space="preserve"> to normal years of service to L</w:t>
      </w:r>
      <w:r w:rsidR="00E95253" w:rsidRPr="00427F6C">
        <w:t>evel </w:t>
      </w:r>
      <w:r w:rsidRPr="00427F6C">
        <w:t>12</w:t>
      </w:r>
      <w:r w:rsidR="004B68DF" w:rsidRPr="00427F6C">
        <w:t>.</w:t>
      </w:r>
    </w:p>
    <w:p w14:paraId="3A7219C4" w14:textId="77777777" w:rsidR="001607E8" w:rsidRPr="00427F6C" w:rsidRDefault="001607E8" w:rsidP="001607E8">
      <w:pPr>
        <w:pStyle w:val="Level3"/>
      </w:pPr>
      <w:r w:rsidRPr="00427F6C">
        <w:t xml:space="preserve">An employee who is five </w:t>
      </w:r>
      <w:proofErr w:type="gramStart"/>
      <w:r w:rsidRPr="00427F6C">
        <w:t>year</w:t>
      </w:r>
      <w:proofErr w:type="gramEnd"/>
      <w:r w:rsidRPr="00427F6C">
        <w:t xml:space="preserve"> trained will commence on Level 4 of the salary scale in clause </w:t>
      </w:r>
      <w:r w:rsidR="00537522">
        <w:fldChar w:fldCharType="begin"/>
      </w:r>
      <w:r w:rsidR="00537522">
        <w:instrText xml:space="preserve"> REF _Ref229821763 \w \h  \* MERGEFORMAT </w:instrText>
      </w:r>
      <w:r w:rsidR="00537522">
        <w:fldChar w:fldCharType="separate"/>
      </w:r>
      <w:r w:rsidR="006C217C">
        <w:t>14</w:t>
      </w:r>
      <w:r w:rsidR="00537522">
        <w:fldChar w:fldCharType="end"/>
      </w:r>
      <w:r w:rsidR="00E95253" w:rsidRPr="00427F6C">
        <w:t xml:space="preserve"> </w:t>
      </w:r>
      <w:r w:rsidRPr="00427F6C">
        <w:t>and progress according to n</w:t>
      </w:r>
      <w:r w:rsidR="00E95253" w:rsidRPr="00427F6C">
        <w:t>ormal years of service to Level </w:t>
      </w:r>
      <w:r w:rsidRPr="00427F6C">
        <w:t>12 of the scale.</w:t>
      </w:r>
    </w:p>
    <w:p w14:paraId="465350AA" w14:textId="77777777" w:rsidR="001607E8" w:rsidRPr="00427F6C" w:rsidRDefault="001607E8" w:rsidP="001607E8">
      <w:pPr>
        <w:pStyle w:val="Level3"/>
      </w:pPr>
      <w:r w:rsidRPr="00427F6C">
        <w:t xml:space="preserve">All other teachers </w:t>
      </w:r>
      <w:r w:rsidR="002D0F08" w:rsidRPr="00427F6C">
        <w:t xml:space="preserve">and two year trained teachers </w:t>
      </w:r>
      <w:r w:rsidRPr="00427F6C">
        <w:t xml:space="preserve">as defined </w:t>
      </w:r>
      <w:r w:rsidR="006756EF" w:rsidRPr="00427F6C">
        <w:t xml:space="preserve">in clause </w:t>
      </w:r>
      <w:r w:rsidR="00537522">
        <w:fldChar w:fldCharType="begin"/>
      </w:r>
      <w:r w:rsidR="00537522">
        <w:instrText xml:space="preserve"> REF _Ref229821552 \w \h  \* MERGEFORMAT </w:instrText>
      </w:r>
      <w:r w:rsidR="00537522">
        <w:fldChar w:fldCharType="separate"/>
      </w:r>
      <w:r w:rsidR="006C217C">
        <w:t>3.1</w:t>
      </w:r>
      <w:r w:rsidR="00537522">
        <w:fldChar w:fldCharType="end"/>
      </w:r>
      <w:r w:rsidR="00DA559A" w:rsidRPr="00427F6C">
        <w:t xml:space="preserve"> </w:t>
      </w:r>
      <w:r w:rsidR="006756EF" w:rsidRPr="00427F6C">
        <w:t>will commence on L</w:t>
      </w:r>
      <w:r w:rsidRPr="00427F6C">
        <w:t xml:space="preserve">evel 1 of the salary scale in clause </w:t>
      </w:r>
      <w:r w:rsidR="00537522">
        <w:fldChar w:fldCharType="begin"/>
      </w:r>
      <w:r w:rsidR="00537522">
        <w:instrText xml:space="preserve"> REF _Ref229821763 \w \h  \* MERGEFORMAT </w:instrText>
      </w:r>
      <w:r w:rsidR="00537522">
        <w:fldChar w:fldCharType="separate"/>
      </w:r>
      <w:r w:rsidR="006C217C">
        <w:t>14</w:t>
      </w:r>
      <w:r w:rsidR="00537522">
        <w:fldChar w:fldCharType="end"/>
      </w:r>
      <w:r w:rsidR="00E95253" w:rsidRPr="00427F6C">
        <w:t xml:space="preserve"> </w:t>
      </w:r>
      <w:r w:rsidRPr="00427F6C">
        <w:t>and progress according to normal years of service to a maximum of Level 5.</w:t>
      </w:r>
    </w:p>
    <w:p w14:paraId="054A6925" w14:textId="77777777" w:rsidR="00C47704" w:rsidRDefault="00C47704" w:rsidP="00C47704">
      <w:pPr>
        <w:pStyle w:val="Level1"/>
      </w:pPr>
      <w:bookmarkStart w:id="125" w:name="_Ref208655928"/>
      <w:bookmarkStart w:id="126" w:name="_Toc208885994"/>
      <w:bookmarkStart w:id="127" w:name="_Toc208886082"/>
      <w:bookmarkStart w:id="128" w:name="_Toc208902572"/>
      <w:bookmarkStart w:id="129" w:name="_Toc208932477"/>
      <w:bookmarkStart w:id="130" w:name="_Toc208932562"/>
      <w:bookmarkStart w:id="131" w:name="_Toc208979917"/>
      <w:bookmarkStart w:id="132" w:name="_Toc229390008"/>
      <w:bookmarkStart w:id="133" w:name="_Toc229392731"/>
      <w:bookmarkStart w:id="134" w:name="_Ref229821471"/>
      <w:bookmarkStart w:id="135" w:name="_Ref229821476"/>
      <w:bookmarkStart w:id="136" w:name="_Ref229821763"/>
      <w:bookmarkStart w:id="137" w:name="_Ref229821765"/>
      <w:bookmarkStart w:id="138" w:name="_Ref229821980"/>
      <w:bookmarkStart w:id="139" w:name="_Ref229821983"/>
      <w:bookmarkStart w:id="140" w:name="_Toc37259052"/>
      <w:r w:rsidRPr="00427F6C">
        <w:t xml:space="preserve">Minimum </w:t>
      </w:r>
      <w:bookmarkEnd w:id="125"/>
      <w:bookmarkEnd w:id="126"/>
      <w:bookmarkEnd w:id="127"/>
      <w:bookmarkEnd w:id="128"/>
      <w:bookmarkEnd w:id="129"/>
      <w:bookmarkEnd w:id="130"/>
      <w:bookmarkEnd w:id="131"/>
      <w:bookmarkEnd w:id="132"/>
      <w:bookmarkEnd w:id="133"/>
      <w:r w:rsidR="001C3F73" w:rsidRPr="00427F6C">
        <w:t>salary</w:t>
      </w:r>
      <w:bookmarkEnd w:id="134"/>
      <w:bookmarkEnd w:id="135"/>
      <w:bookmarkEnd w:id="136"/>
      <w:bookmarkEnd w:id="137"/>
      <w:bookmarkEnd w:id="138"/>
      <w:bookmarkEnd w:id="139"/>
      <w:bookmarkEnd w:id="140"/>
    </w:p>
    <w:p w14:paraId="12B06CB0" w14:textId="7C54B306" w:rsidR="00D81BA1" w:rsidRDefault="00D81BA1" w:rsidP="00D81BA1">
      <w:pPr>
        <w:pStyle w:val="History"/>
      </w:pPr>
      <w:r>
        <w:t xml:space="preserve">[Varied by </w:t>
      </w:r>
      <w:hyperlink r:id="rId111" w:history="1">
        <w:r w:rsidR="00975BDC" w:rsidRPr="00427F6C">
          <w:rPr>
            <w:rStyle w:val="Hyperlink"/>
          </w:rPr>
          <w:t>PR991179</w:t>
        </w:r>
      </w:hyperlink>
      <w:r w:rsidR="00975BDC">
        <w:t xml:space="preserve">, </w:t>
      </w:r>
      <w:hyperlink r:id="rId112" w:history="1">
        <w:r w:rsidRPr="00033FDC">
          <w:rPr>
            <w:rStyle w:val="Hyperlink"/>
          </w:rPr>
          <w:t>PR997937</w:t>
        </w:r>
      </w:hyperlink>
      <w:r w:rsidR="00BE720E">
        <w:t>,</w:t>
      </w:r>
      <w:r w:rsidR="00BE720E" w:rsidRPr="00BE720E">
        <w:t xml:space="preserve"> </w:t>
      </w:r>
      <w:hyperlink r:id="rId113" w:history="1">
        <w:r w:rsidR="00BE720E">
          <w:rPr>
            <w:rStyle w:val="Hyperlink"/>
          </w:rPr>
          <w:t>PR503722</w:t>
        </w:r>
      </w:hyperlink>
      <w:r w:rsidR="005347CF">
        <w:t xml:space="preserve">, </w:t>
      </w:r>
      <w:hyperlink r:id="rId114" w:history="1">
        <w:r w:rsidR="005347CF" w:rsidRPr="005347CF">
          <w:rPr>
            <w:rStyle w:val="Hyperlink"/>
          </w:rPr>
          <w:t>PR509108</w:t>
        </w:r>
      </w:hyperlink>
      <w:r w:rsidR="00833A16">
        <w:t xml:space="preserve">, </w:t>
      </w:r>
      <w:hyperlink r:id="rId115" w:history="1">
        <w:r w:rsidR="00833A16">
          <w:rPr>
            <w:rStyle w:val="Hyperlink"/>
          </w:rPr>
          <w:t>PR522939</w:t>
        </w:r>
      </w:hyperlink>
      <w:r w:rsidR="00454C61">
        <w:t xml:space="preserve">, </w:t>
      </w:r>
      <w:hyperlink r:id="rId116" w:history="1">
        <w:r w:rsidR="00454C61">
          <w:rPr>
            <w:rStyle w:val="Hyperlink"/>
          </w:rPr>
          <w:t>PR536742</w:t>
        </w:r>
      </w:hyperlink>
      <w:r w:rsidR="009317FE">
        <w:t>,</w:t>
      </w:r>
      <w:r w:rsidR="009317FE" w:rsidRPr="009317FE">
        <w:t xml:space="preserve"> </w:t>
      </w:r>
      <w:hyperlink r:id="rId117" w:tgtFrame="_parent" w:history="1">
        <w:r w:rsidR="009317FE">
          <w:rPr>
            <w:rStyle w:val="Hyperlink"/>
            <w:szCs w:val="20"/>
          </w:rPr>
          <w:t>PR551665</w:t>
        </w:r>
      </w:hyperlink>
      <w:r w:rsidR="00BD461A">
        <w:t xml:space="preserve">, </w:t>
      </w:r>
      <w:hyperlink r:id="rId118" w:history="1">
        <w:r w:rsidR="00BD461A" w:rsidRPr="00AB644F">
          <w:rPr>
            <w:rStyle w:val="Hyperlink"/>
          </w:rPr>
          <w:t>PR566755</w:t>
        </w:r>
      </w:hyperlink>
      <w:r w:rsidR="00EC2625" w:rsidRPr="00EC2625">
        <w:rPr>
          <w:rStyle w:val="Hyperlink"/>
          <w:color w:val="auto"/>
          <w:u w:val="none"/>
        </w:rPr>
        <w:t xml:space="preserve">, </w:t>
      </w:r>
      <w:hyperlink r:id="rId119" w:history="1">
        <w:r w:rsidR="0079374A" w:rsidRPr="0079374A">
          <w:rPr>
            <w:rStyle w:val="Hyperlink"/>
          </w:rPr>
          <w:t>PR579857</w:t>
        </w:r>
      </w:hyperlink>
      <w:r w:rsidR="005B67EA" w:rsidRPr="005B67EA">
        <w:rPr>
          <w:rStyle w:val="Hyperlink"/>
          <w:color w:val="auto"/>
          <w:sz w:val="24"/>
          <w:u w:val="none"/>
        </w:rPr>
        <w:t xml:space="preserve">, </w:t>
      </w:r>
      <w:hyperlink r:id="rId120" w:history="1">
        <w:r w:rsidR="005B67EA" w:rsidRPr="005B67EA">
          <w:rPr>
            <w:rStyle w:val="Hyperlink"/>
            <w:noProof/>
          </w:rPr>
          <w:t>PR592177</w:t>
        </w:r>
      </w:hyperlink>
      <w:r w:rsidR="001D3171">
        <w:rPr>
          <w:color w:val="000000"/>
        </w:rPr>
        <w:t xml:space="preserve">, </w:t>
      </w:r>
      <w:hyperlink r:id="rId121" w:history="1">
        <w:r w:rsidR="001D3171" w:rsidRPr="001D3171">
          <w:rPr>
            <w:rStyle w:val="Hyperlink"/>
          </w:rPr>
          <w:t>PR606402</w:t>
        </w:r>
      </w:hyperlink>
      <w:r w:rsidR="00BE0290">
        <w:t xml:space="preserve">, </w:t>
      </w:r>
      <w:hyperlink r:id="rId122" w:history="1">
        <w:r w:rsidR="00BE0290" w:rsidRPr="00BE0290">
          <w:rPr>
            <w:rStyle w:val="Hyperlink"/>
          </w:rPr>
          <w:t>PR707490</w:t>
        </w:r>
      </w:hyperlink>
      <w:r w:rsidR="00D535F9">
        <w:t xml:space="preserve">, </w:t>
      </w:r>
      <w:hyperlink r:id="rId123" w:history="1">
        <w:r w:rsidR="00D535F9">
          <w:rPr>
            <w:rStyle w:val="Hyperlink"/>
          </w:rPr>
          <w:t>PR718895</w:t>
        </w:r>
      </w:hyperlink>
      <w:r w:rsidR="00D535F9">
        <w:t>]</w:t>
      </w:r>
    </w:p>
    <w:p w14:paraId="154650EA" w14:textId="77777777" w:rsidR="00BE720E" w:rsidRDefault="00BE720E" w:rsidP="00BE720E">
      <w:pPr>
        <w:pStyle w:val="History"/>
        <w:rPr>
          <w:bCs/>
        </w:rPr>
      </w:pPr>
      <w:r>
        <w:rPr>
          <w:bCs/>
        </w:rPr>
        <w:t xml:space="preserve">[Note inserted by </w:t>
      </w:r>
      <w:hyperlink r:id="rId124" w:history="1">
        <w:r>
          <w:rPr>
            <w:rStyle w:val="Hyperlink"/>
          </w:rPr>
          <w:t>PR503722</w:t>
        </w:r>
      </w:hyperlink>
      <w:r>
        <w:t xml:space="preserve"> </w:t>
      </w:r>
      <w:proofErr w:type="spellStart"/>
      <w:r>
        <w:t>ppc</w:t>
      </w:r>
      <w:proofErr w:type="spellEnd"/>
      <w:r>
        <w:t xml:space="preserve"> 01Jan11]</w:t>
      </w:r>
    </w:p>
    <w:p w14:paraId="459AE498" w14:textId="77777777" w:rsidR="00BE720E" w:rsidRDefault="00BE720E" w:rsidP="00BE720E">
      <w:r>
        <w:rPr>
          <w:bCs/>
        </w:rPr>
        <w:t xml:space="preserve">NOTE: </w:t>
      </w:r>
      <w:r w:rsidRPr="00E76593">
        <w:rPr>
          <w:bCs/>
        </w:rPr>
        <w:t xml:space="preserve">A transitional pay equity order taken to have been made pursuant to item 30A of Schedule 3A to the </w:t>
      </w:r>
      <w:r w:rsidRPr="00E76593">
        <w:rPr>
          <w:i/>
        </w:rPr>
        <w:t xml:space="preserve">Fair Work (Transitional Provisions and Consequential Amendments) Act 2009 </w:t>
      </w:r>
      <w:r w:rsidRPr="00E76593">
        <w:t>(</w:t>
      </w:r>
      <w:proofErr w:type="spellStart"/>
      <w:r w:rsidRPr="00E76593">
        <w:t>Cth</w:t>
      </w:r>
      <w:proofErr w:type="spellEnd"/>
      <w:r w:rsidRPr="00E76593">
        <w:t>) has effect in accordance with that item. A relevant transitional pay equity order operates in Queensland as provided for in item 30A (6) and (7).</w:t>
      </w:r>
    </w:p>
    <w:p w14:paraId="62406EE9" w14:textId="27E7559D" w:rsidR="006802EA" w:rsidRPr="00D81BA1" w:rsidRDefault="006802EA" w:rsidP="006802EA">
      <w:pPr>
        <w:pStyle w:val="History"/>
      </w:pPr>
      <w:r>
        <w:t xml:space="preserve">[14.1 varied by </w:t>
      </w:r>
      <w:hyperlink r:id="rId125" w:history="1">
        <w:r w:rsidRPr="00033FDC">
          <w:rPr>
            <w:rStyle w:val="Hyperlink"/>
          </w:rPr>
          <w:t>PR997937</w:t>
        </w:r>
      </w:hyperlink>
      <w:r>
        <w:t xml:space="preserve">, </w:t>
      </w:r>
      <w:hyperlink r:id="rId126" w:history="1">
        <w:r w:rsidRPr="005347CF">
          <w:rPr>
            <w:rStyle w:val="Hyperlink"/>
          </w:rPr>
          <w:t>PR509108</w:t>
        </w:r>
      </w:hyperlink>
      <w:r>
        <w:t xml:space="preserve">, </w:t>
      </w:r>
      <w:hyperlink r:id="rId127" w:history="1">
        <w:r>
          <w:rPr>
            <w:rStyle w:val="Hyperlink"/>
          </w:rPr>
          <w:t>PR522939</w:t>
        </w:r>
      </w:hyperlink>
      <w:r w:rsidR="00454C61">
        <w:t xml:space="preserve">, </w:t>
      </w:r>
      <w:hyperlink r:id="rId128" w:history="1">
        <w:r w:rsidR="00454C61">
          <w:rPr>
            <w:rStyle w:val="Hyperlink"/>
          </w:rPr>
          <w:t>PR536742</w:t>
        </w:r>
      </w:hyperlink>
      <w:r w:rsidR="00D43128">
        <w:t>,</w:t>
      </w:r>
      <w:r w:rsidR="00D43128" w:rsidRPr="00D43128">
        <w:t xml:space="preserve"> </w:t>
      </w:r>
      <w:hyperlink r:id="rId129" w:tgtFrame="_parent" w:history="1">
        <w:r w:rsidR="00D43128">
          <w:rPr>
            <w:rStyle w:val="Hyperlink"/>
            <w:szCs w:val="20"/>
          </w:rPr>
          <w:t>PR551665</w:t>
        </w:r>
      </w:hyperlink>
      <w:r w:rsidR="00BD461A">
        <w:t xml:space="preserve">, </w:t>
      </w:r>
      <w:hyperlink r:id="rId130" w:history="1">
        <w:r w:rsidR="00BD461A">
          <w:rPr>
            <w:rStyle w:val="Hyperlink"/>
          </w:rPr>
          <w:t>PR566755</w:t>
        </w:r>
      </w:hyperlink>
      <w:r w:rsidR="00EC2625" w:rsidRPr="00EC2625">
        <w:rPr>
          <w:rStyle w:val="Hyperlink"/>
          <w:color w:val="auto"/>
          <w:u w:val="none"/>
        </w:rPr>
        <w:t xml:space="preserve">, </w:t>
      </w:r>
      <w:hyperlink r:id="rId131" w:history="1">
        <w:r w:rsidR="0079374A" w:rsidRPr="0079374A">
          <w:rPr>
            <w:rStyle w:val="Hyperlink"/>
          </w:rPr>
          <w:t>PR579857</w:t>
        </w:r>
      </w:hyperlink>
      <w:r w:rsidR="00686D6A" w:rsidRPr="005B67EA">
        <w:rPr>
          <w:rStyle w:val="Hyperlink"/>
          <w:color w:val="auto"/>
          <w:sz w:val="24"/>
          <w:u w:val="none"/>
        </w:rPr>
        <w:t xml:space="preserve">, </w:t>
      </w:r>
      <w:hyperlink r:id="rId132" w:history="1">
        <w:r w:rsidR="00686D6A" w:rsidRPr="005B67EA">
          <w:rPr>
            <w:rStyle w:val="Hyperlink"/>
            <w:noProof/>
          </w:rPr>
          <w:t>PR592177</w:t>
        </w:r>
      </w:hyperlink>
      <w:r w:rsidR="001D3171">
        <w:rPr>
          <w:color w:val="000000"/>
        </w:rPr>
        <w:t xml:space="preserve">, </w:t>
      </w:r>
      <w:hyperlink r:id="rId133" w:history="1">
        <w:r w:rsidR="001D3171" w:rsidRPr="001D3171">
          <w:rPr>
            <w:rStyle w:val="Hyperlink"/>
          </w:rPr>
          <w:t>PR606402</w:t>
        </w:r>
      </w:hyperlink>
      <w:r w:rsidR="00F277E8">
        <w:t xml:space="preserve">, </w:t>
      </w:r>
      <w:hyperlink r:id="rId134" w:history="1">
        <w:r w:rsidR="00F277E8" w:rsidRPr="00BE0290">
          <w:rPr>
            <w:rStyle w:val="Hyperlink"/>
          </w:rPr>
          <w:t>PR707490</w:t>
        </w:r>
      </w:hyperlink>
      <w:r w:rsidR="006C32D4">
        <w:t xml:space="preserve">, </w:t>
      </w:r>
      <w:hyperlink r:id="rId135" w:history="1">
        <w:r w:rsidR="006C32D4">
          <w:rPr>
            <w:rStyle w:val="Hyperlink"/>
          </w:rPr>
          <w:t>PR718895</w:t>
        </w:r>
      </w:hyperlink>
      <w:r w:rsidR="006C32D4">
        <w:t xml:space="preserve"> </w:t>
      </w:r>
      <w:proofErr w:type="spellStart"/>
      <w:r w:rsidR="00F277E8">
        <w:t>p</w:t>
      </w:r>
      <w:r>
        <w:t>pc</w:t>
      </w:r>
      <w:proofErr w:type="spellEnd"/>
      <w:r>
        <w:t xml:space="preserve"> 01Jul</w:t>
      </w:r>
      <w:r w:rsidR="006C32D4">
        <w:t>20</w:t>
      </w:r>
      <w:r>
        <w:t>]</w:t>
      </w:r>
    </w:p>
    <w:p w14:paraId="5CEBDCB9" w14:textId="77777777" w:rsidR="000B5685" w:rsidRDefault="000B5685" w:rsidP="000B5685">
      <w:pPr>
        <w:pStyle w:val="Level2"/>
      </w:pPr>
      <w:bookmarkStart w:id="141" w:name="_Ref239508003"/>
      <w:r w:rsidRPr="00427F6C">
        <w:t xml:space="preserve">The minimum salary per annum payable to a full-time employee will be determined in accordance with the provisions of clause </w:t>
      </w:r>
      <w:r w:rsidR="00537522">
        <w:fldChar w:fldCharType="begin"/>
      </w:r>
      <w:r w:rsidR="00537522">
        <w:instrText xml:space="preserve"> REF _Ref208802445 \w \h  \* MERGEFORMAT </w:instrText>
      </w:r>
      <w:r w:rsidR="00537522">
        <w:fldChar w:fldCharType="separate"/>
      </w:r>
      <w:r w:rsidR="006C217C">
        <w:t>13</w:t>
      </w:r>
      <w:r w:rsidR="00537522">
        <w:fldChar w:fldCharType="end"/>
      </w:r>
      <w:r w:rsidR="00DA559A" w:rsidRPr="00427F6C">
        <w:t>—</w:t>
      </w:r>
      <w:r w:rsidR="00537522">
        <w:fldChar w:fldCharType="begin"/>
      </w:r>
      <w:r w:rsidR="00537522">
        <w:instrText xml:space="preserve"> REF _Ref208802445 \h  \* MERGEFORMAT </w:instrText>
      </w:r>
      <w:r w:rsidR="00537522">
        <w:fldChar w:fldCharType="separate"/>
      </w:r>
      <w:r w:rsidR="006C217C" w:rsidRPr="00427F6C">
        <w:t>Classifications</w:t>
      </w:r>
      <w:r w:rsidR="00537522">
        <w:fldChar w:fldCharType="end"/>
      </w:r>
      <w:r w:rsidRPr="00427F6C">
        <w:t>, and the following table.</w:t>
      </w:r>
      <w:bookmarkEnd w:id="141"/>
      <w:r w:rsidRPr="00427F6C">
        <w:t xml:space="preserve"> </w:t>
      </w:r>
    </w:p>
    <w:tbl>
      <w:tblPr>
        <w:tblW w:w="0" w:type="auto"/>
        <w:tblInd w:w="851" w:type="dxa"/>
        <w:tblCellMar>
          <w:left w:w="0" w:type="dxa"/>
          <w:right w:w="170" w:type="dxa"/>
        </w:tblCellMar>
        <w:tblLook w:val="01E0" w:firstRow="1" w:lastRow="1" w:firstColumn="1" w:lastColumn="1" w:noHBand="0" w:noVBand="0"/>
      </w:tblPr>
      <w:tblGrid>
        <w:gridCol w:w="949"/>
        <w:gridCol w:w="1980"/>
      </w:tblGrid>
      <w:tr w:rsidR="00176CCA" w:rsidRPr="00AA462D" w14:paraId="37E7ECB0" w14:textId="77777777" w:rsidTr="00AA462D">
        <w:trPr>
          <w:tblHeader/>
        </w:trPr>
        <w:tc>
          <w:tcPr>
            <w:tcW w:w="949" w:type="dxa"/>
          </w:tcPr>
          <w:p w14:paraId="5F7F9D9D" w14:textId="77777777" w:rsidR="00176CCA" w:rsidRPr="00AA462D" w:rsidRDefault="00176CCA" w:rsidP="00AA462D">
            <w:pPr>
              <w:pStyle w:val="AMODTable"/>
              <w:keepNext/>
              <w:rPr>
                <w:b/>
              </w:rPr>
            </w:pPr>
            <w:r w:rsidRPr="00AA462D">
              <w:rPr>
                <w:b/>
              </w:rPr>
              <w:t>Level</w:t>
            </w:r>
          </w:p>
        </w:tc>
        <w:tc>
          <w:tcPr>
            <w:tcW w:w="1980" w:type="dxa"/>
          </w:tcPr>
          <w:p w14:paraId="3DCE8C44" w14:textId="77777777" w:rsidR="00176CCA" w:rsidRPr="00AA462D" w:rsidRDefault="001C3F73" w:rsidP="00AA462D">
            <w:pPr>
              <w:pStyle w:val="AMODTable"/>
              <w:keepNext/>
              <w:jc w:val="center"/>
              <w:rPr>
                <w:b/>
              </w:rPr>
            </w:pPr>
            <w:r w:rsidRPr="00AA462D">
              <w:rPr>
                <w:b/>
              </w:rPr>
              <w:t>P</w:t>
            </w:r>
            <w:r w:rsidR="00176CCA" w:rsidRPr="00AA462D">
              <w:rPr>
                <w:b/>
              </w:rPr>
              <w:t xml:space="preserve">er </w:t>
            </w:r>
            <w:r w:rsidR="00144EEB" w:rsidRPr="00AA462D">
              <w:rPr>
                <w:b/>
              </w:rPr>
              <w:t>year</w:t>
            </w:r>
          </w:p>
        </w:tc>
      </w:tr>
      <w:tr w:rsidR="001C3F73" w:rsidRPr="00AA462D" w14:paraId="30D404F1" w14:textId="77777777" w:rsidTr="00AA462D">
        <w:trPr>
          <w:tblHeader/>
        </w:trPr>
        <w:tc>
          <w:tcPr>
            <w:tcW w:w="949" w:type="dxa"/>
          </w:tcPr>
          <w:p w14:paraId="576FE990" w14:textId="77777777" w:rsidR="001C3F73" w:rsidRPr="00AA462D" w:rsidRDefault="001C3F73" w:rsidP="000818AB">
            <w:pPr>
              <w:pStyle w:val="AMODTable"/>
              <w:keepNext/>
              <w:spacing w:before="0"/>
              <w:rPr>
                <w:b/>
              </w:rPr>
            </w:pPr>
          </w:p>
        </w:tc>
        <w:tc>
          <w:tcPr>
            <w:tcW w:w="1980" w:type="dxa"/>
          </w:tcPr>
          <w:p w14:paraId="7B601A0B" w14:textId="77777777" w:rsidR="001C3F73" w:rsidRPr="00AA462D" w:rsidRDefault="001C3F73" w:rsidP="000818AB">
            <w:pPr>
              <w:pStyle w:val="AMODTable"/>
              <w:keepNext/>
              <w:spacing w:before="0"/>
              <w:jc w:val="center"/>
              <w:rPr>
                <w:b/>
              </w:rPr>
            </w:pPr>
            <w:r w:rsidRPr="00AA462D">
              <w:rPr>
                <w:b/>
              </w:rPr>
              <w:t>$</w:t>
            </w:r>
          </w:p>
        </w:tc>
      </w:tr>
      <w:tr w:rsidR="006C32D4" w:rsidRPr="00427F6C" w14:paraId="6032DC44" w14:textId="77777777" w:rsidTr="002316F3">
        <w:tc>
          <w:tcPr>
            <w:tcW w:w="949" w:type="dxa"/>
          </w:tcPr>
          <w:p w14:paraId="50CE6F96" w14:textId="77777777" w:rsidR="006C32D4" w:rsidRPr="00427F6C" w:rsidRDefault="006C32D4" w:rsidP="006C32D4">
            <w:pPr>
              <w:pStyle w:val="AMODTable"/>
              <w:keepNext/>
            </w:pPr>
            <w:r w:rsidRPr="00427F6C">
              <w:t>1</w:t>
            </w:r>
          </w:p>
        </w:tc>
        <w:tc>
          <w:tcPr>
            <w:tcW w:w="1980" w:type="dxa"/>
          </w:tcPr>
          <w:p w14:paraId="1A9BA5C3" w14:textId="42DAFE63" w:rsidR="006C32D4" w:rsidRPr="00FC7151" w:rsidRDefault="006C32D4" w:rsidP="006C32D4">
            <w:pPr>
              <w:pStyle w:val="AMODTable"/>
              <w:jc w:val="center"/>
            </w:pPr>
            <w:r w:rsidRPr="0085749B">
              <w:t>52,420</w:t>
            </w:r>
          </w:p>
        </w:tc>
      </w:tr>
      <w:tr w:rsidR="006C32D4" w:rsidRPr="00427F6C" w14:paraId="7BA97357" w14:textId="77777777" w:rsidTr="002316F3">
        <w:tc>
          <w:tcPr>
            <w:tcW w:w="949" w:type="dxa"/>
          </w:tcPr>
          <w:p w14:paraId="1A38FFE9" w14:textId="77777777" w:rsidR="006C32D4" w:rsidRPr="00427F6C" w:rsidRDefault="006C32D4" w:rsidP="006C32D4">
            <w:pPr>
              <w:pStyle w:val="AMODTable"/>
            </w:pPr>
            <w:r w:rsidRPr="00427F6C">
              <w:t>2</w:t>
            </w:r>
          </w:p>
        </w:tc>
        <w:tc>
          <w:tcPr>
            <w:tcW w:w="1980" w:type="dxa"/>
          </w:tcPr>
          <w:p w14:paraId="17BE5401" w14:textId="3FCDD8F0" w:rsidR="006C32D4" w:rsidRPr="00FC7151" w:rsidRDefault="006C32D4" w:rsidP="006C32D4">
            <w:pPr>
              <w:pStyle w:val="AMODTable"/>
              <w:jc w:val="center"/>
            </w:pPr>
            <w:r w:rsidRPr="0085749B">
              <w:t>53,500</w:t>
            </w:r>
          </w:p>
        </w:tc>
      </w:tr>
      <w:tr w:rsidR="006C32D4" w:rsidRPr="00427F6C" w14:paraId="3091D2DE" w14:textId="77777777" w:rsidTr="002316F3">
        <w:tc>
          <w:tcPr>
            <w:tcW w:w="949" w:type="dxa"/>
          </w:tcPr>
          <w:p w14:paraId="2EBACDAA" w14:textId="77777777" w:rsidR="006C32D4" w:rsidRPr="00427F6C" w:rsidRDefault="006C32D4" w:rsidP="006C32D4">
            <w:pPr>
              <w:pStyle w:val="AMODTable"/>
            </w:pPr>
            <w:r w:rsidRPr="00427F6C">
              <w:t>3</w:t>
            </w:r>
          </w:p>
        </w:tc>
        <w:tc>
          <w:tcPr>
            <w:tcW w:w="1980" w:type="dxa"/>
          </w:tcPr>
          <w:p w14:paraId="4F70AC61" w14:textId="71797F26" w:rsidR="006C32D4" w:rsidRPr="00FC7151" w:rsidRDefault="006C32D4" w:rsidP="006C32D4">
            <w:pPr>
              <w:pStyle w:val="AMODTable"/>
              <w:jc w:val="center"/>
            </w:pPr>
            <w:r w:rsidRPr="0085749B">
              <w:t>54,956</w:t>
            </w:r>
          </w:p>
        </w:tc>
      </w:tr>
      <w:tr w:rsidR="006C32D4" w:rsidRPr="00427F6C" w14:paraId="733325F0" w14:textId="77777777" w:rsidTr="002316F3">
        <w:tc>
          <w:tcPr>
            <w:tcW w:w="949" w:type="dxa"/>
          </w:tcPr>
          <w:p w14:paraId="65534904" w14:textId="77777777" w:rsidR="006C32D4" w:rsidRPr="00427F6C" w:rsidRDefault="006C32D4" w:rsidP="006C32D4">
            <w:pPr>
              <w:pStyle w:val="AMODTable"/>
            </w:pPr>
            <w:r w:rsidRPr="00427F6C">
              <w:t>4</w:t>
            </w:r>
          </w:p>
        </w:tc>
        <w:tc>
          <w:tcPr>
            <w:tcW w:w="1980" w:type="dxa"/>
          </w:tcPr>
          <w:p w14:paraId="47250B66" w14:textId="3EC57504" w:rsidR="006C32D4" w:rsidRPr="00FC7151" w:rsidRDefault="006C32D4" w:rsidP="006C32D4">
            <w:pPr>
              <w:pStyle w:val="AMODTable"/>
              <w:jc w:val="center"/>
            </w:pPr>
            <w:r w:rsidRPr="0085749B">
              <w:t>56,938</w:t>
            </w:r>
          </w:p>
        </w:tc>
      </w:tr>
      <w:tr w:rsidR="006C32D4" w:rsidRPr="00427F6C" w14:paraId="667FB805" w14:textId="77777777" w:rsidTr="002316F3">
        <w:tc>
          <w:tcPr>
            <w:tcW w:w="949" w:type="dxa"/>
          </w:tcPr>
          <w:p w14:paraId="0C4358E2" w14:textId="77777777" w:rsidR="006C32D4" w:rsidRPr="00427F6C" w:rsidRDefault="006C32D4" w:rsidP="006C32D4">
            <w:pPr>
              <w:pStyle w:val="AMODTable"/>
            </w:pPr>
            <w:r w:rsidRPr="00427F6C">
              <w:t>5</w:t>
            </w:r>
          </w:p>
        </w:tc>
        <w:tc>
          <w:tcPr>
            <w:tcW w:w="1980" w:type="dxa"/>
          </w:tcPr>
          <w:p w14:paraId="0EB590C6" w14:textId="4768AA96" w:rsidR="006C32D4" w:rsidRPr="00FC7151" w:rsidRDefault="006C32D4" w:rsidP="006C32D4">
            <w:pPr>
              <w:pStyle w:val="AMODTable"/>
              <w:jc w:val="center"/>
            </w:pPr>
            <w:r w:rsidRPr="0085749B">
              <w:t>58,922</w:t>
            </w:r>
          </w:p>
        </w:tc>
      </w:tr>
      <w:tr w:rsidR="006C32D4" w:rsidRPr="00427F6C" w14:paraId="05B4EFF4" w14:textId="77777777" w:rsidTr="002316F3">
        <w:tc>
          <w:tcPr>
            <w:tcW w:w="949" w:type="dxa"/>
          </w:tcPr>
          <w:p w14:paraId="4CC38B95" w14:textId="77777777" w:rsidR="006C32D4" w:rsidRPr="00427F6C" w:rsidRDefault="006C32D4" w:rsidP="006C32D4">
            <w:pPr>
              <w:pStyle w:val="AMODTable"/>
            </w:pPr>
            <w:r w:rsidRPr="00427F6C">
              <w:lastRenderedPageBreak/>
              <w:t>6</w:t>
            </w:r>
          </w:p>
        </w:tc>
        <w:tc>
          <w:tcPr>
            <w:tcW w:w="1980" w:type="dxa"/>
          </w:tcPr>
          <w:p w14:paraId="04CE9EF6" w14:textId="600E43F5" w:rsidR="006C32D4" w:rsidRPr="00FC7151" w:rsidRDefault="006C32D4" w:rsidP="006C32D4">
            <w:pPr>
              <w:pStyle w:val="AMODTable"/>
              <w:jc w:val="center"/>
            </w:pPr>
            <w:r w:rsidRPr="0085749B">
              <w:t>60,769</w:t>
            </w:r>
          </w:p>
        </w:tc>
      </w:tr>
      <w:tr w:rsidR="006C32D4" w:rsidRPr="00427F6C" w14:paraId="3829FB2A" w14:textId="77777777" w:rsidTr="002316F3">
        <w:tc>
          <w:tcPr>
            <w:tcW w:w="949" w:type="dxa"/>
          </w:tcPr>
          <w:p w14:paraId="09661A0B" w14:textId="77777777" w:rsidR="006C32D4" w:rsidRPr="00427F6C" w:rsidRDefault="006C32D4" w:rsidP="006C32D4">
            <w:pPr>
              <w:pStyle w:val="AMODTable"/>
            </w:pPr>
            <w:r w:rsidRPr="00427F6C">
              <w:t>7</w:t>
            </w:r>
          </w:p>
        </w:tc>
        <w:tc>
          <w:tcPr>
            <w:tcW w:w="1980" w:type="dxa"/>
          </w:tcPr>
          <w:p w14:paraId="2D01C687" w14:textId="49B35E8F" w:rsidR="006C32D4" w:rsidRPr="00FC7151" w:rsidRDefault="006C32D4" w:rsidP="006C32D4">
            <w:pPr>
              <w:pStyle w:val="AMODTable"/>
              <w:jc w:val="center"/>
            </w:pPr>
            <w:r w:rsidRPr="0085749B">
              <w:t>62,615</w:t>
            </w:r>
          </w:p>
        </w:tc>
      </w:tr>
      <w:tr w:rsidR="006C32D4" w:rsidRPr="00427F6C" w14:paraId="65D19521" w14:textId="77777777" w:rsidTr="002316F3">
        <w:tc>
          <w:tcPr>
            <w:tcW w:w="949" w:type="dxa"/>
          </w:tcPr>
          <w:p w14:paraId="3D955718" w14:textId="77777777" w:rsidR="006C32D4" w:rsidRPr="00427F6C" w:rsidRDefault="006C32D4" w:rsidP="006C32D4">
            <w:pPr>
              <w:pStyle w:val="AMODTable"/>
            </w:pPr>
            <w:r w:rsidRPr="00427F6C">
              <w:t>8</w:t>
            </w:r>
          </w:p>
        </w:tc>
        <w:tc>
          <w:tcPr>
            <w:tcW w:w="1980" w:type="dxa"/>
          </w:tcPr>
          <w:p w14:paraId="253B0F95" w14:textId="7AD0BFA1" w:rsidR="006C32D4" w:rsidRPr="00FC7151" w:rsidRDefault="006C32D4" w:rsidP="006C32D4">
            <w:pPr>
              <w:pStyle w:val="AMODTable"/>
              <w:jc w:val="center"/>
            </w:pPr>
            <w:r w:rsidRPr="0085749B">
              <w:t>64,597</w:t>
            </w:r>
          </w:p>
        </w:tc>
      </w:tr>
      <w:tr w:rsidR="006C32D4" w:rsidRPr="00427F6C" w14:paraId="5C55A068" w14:textId="77777777" w:rsidTr="002316F3">
        <w:tc>
          <w:tcPr>
            <w:tcW w:w="949" w:type="dxa"/>
          </w:tcPr>
          <w:p w14:paraId="3452F033" w14:textId="77777777" w:rsidR="006C32D4" w:rsidRPr="00427F6C" w:rsidRDefault="006C32D4" w:rsidP="006C32D4">
            <w:pPr>
              <w:pStyle w:val="AMODTable"/>
            </w:pPr>
            <w:r w:rsidRPr="00427F6C">
              <w:t>9</w:t>
            </w:r>
          </w:p>
        </w:tc>
        <w:tc>
          <w:tcPr>
            <w:tcW w:w="1980" w:type="dxa"/>
          </w:tcPr>
          <w:p w14:paraId="6CD5ACDE" w14:textId="028A05D7" w:rsidR="006C32D4" w:rsidRPr="00FC7151" w:rsidRDefault="006C32D4" w:rsidP="006C32D4">
            <w:pPr>
              <w:pStyle w:val="AMODTable"/>
              <w:jc w:val="center"/>
            </w:pPr>
            <w:r w:rsidRPr="0085749B">
              <w:t>66,582</w:t>
            </w:r>
          </w:p>
        </w:tc>
      </w:tr>
      <w:tr w:rsidR="006C32D4" w:rsidRPr="00427F6C" w14:paraId="16AB7BD8" w14:textId="77777777" w:rsidTr="002316F3">
        <w:tc>
          <w:tcPr>
            <w:tcW w:w="949" w:type="dxa"/>
          </w:tcPr>
          <w:p w14:paraId="5BF79504" w14:textId="77777777" w:rsidR="006C32D4" w:rsidRPr="00427F6C" w:rsidRDefault="006C32D4" w:rsidP="006C32D4">
            <w:pPr>
              <w:pStyle w:val="AMODTable"/>
            </w:pPr>
            <w:r w:rsidRPr="00427F6C">
              <w:t>10</w:t>
            </w:r>
          </w:p>
        </w:tc>
        <w:tc>
          <w:tcPr>
            <w:tcW w:w="1980" w:type="dxa"/>
          </w:tcPr>
          <w:p w14:paraId="441C8F1F" w14:textId="4417D54C" w:rsidR="006C32D4" w:rsidRPr="00FC7151" w:rsidRDefault="006C32D4" w:rsidP="006C32D4">
            <w:pPr>
              <w:pStyle w:val="AMODTable"/>
              <w:jc w:val="center"/>
            </w:pPr>
            <w:r w:rsidRPr="0085749B">
              <w:t>68,565</w:t>
            </w:r>
          </w:p>
        </w:tc>
      </w:tr>
      <w:tr w:rsidR="006C32D4" w:rsidRPr="00427F6C" w14:paraId="28D98078" w14:textId="77777777" w:rsidTr="002316F3">
        <w:tc>
          <w:tcPr>
            <w:tcW w:w="949" w:type="dxa"/>
          </w:tcPr>
          <w:p w14:paraId="4BBAD04E" w14:textId="77777777" w:rsidR="006C32D4" w:rsidRPr="00427F6C" w:rsidRDefault="006C32D4" w:rsidP="006C32D4">
            <w:pPr>
              <w:pStyle w:val="AMODTable"/>
            </w:pPr>
            <w:r w:rsidRPr="00427F6C">
              <w:t>11</w:t>
            </w:r>
          </w:p>
        </w:tc>
        <w:tc>
          <w:tcPr>
            <w:tcW w:w="1980" w:type="dxa"/>
          </w:tcPr>
          <w:p w14:paraId="58D61B13" w14:textId="02FFF953" w:rsidR="006C32D4" w:rsidRPr="00FC7151" w:rsidRDefault="006C32D4" w:rsidP="006C32D4">
            <w:pPr>
              <w:pStyle w:val="AMODTable"/>
              <w:jc w:val="center"/>
            </w:pPr>
            <w:r w:rsidRPr="0085749B">
              <w:t>70,550</w:t>
            </w:r>
          </w:p>
        </w:tc>
      </w:tr>
      <w:tr w:rsidR="006C32D4" w:rsidRPr="00427F6C" w14:paraId="2F51E0DE" w14:textId="77777777" w:rsidTr="002316F3">
        <w:tc>
          <w:tcPr>
            <w:tcW w:w="949" w:type="dxa"/>
          </w:tcPr>
          <w:p w14:paraId="3B2249E5" w14:textId="77777777" w:rsidR="006C32D4" w:rsidRPr="00427F6C" w:rsidRDefault="006C32D4" w:rsidP="006C32D4">
            <w:pPr>
              <w:pStyle w:val="AMODTable"/>
            </w:pPr>
            <w:r w:rsidRPr="00427F6C">
              <w:t>12</w:t>
            </w:r>
          </w:p>
        </w:tc>
        <w:tc>
          <w:tcPr>
            <w:tcW w:w="1980" w:type="dxa"/>
          </w:tcPr>
          <w:p w14:paraId="2D79A8EA" w14:textId="4BBB24FD" w:rsidR="006C32D4" w:rsidRDefault="006C32D4" w:rsidP="006C32D4">
            <w:pPr>
              <w:pStyle w:val="AMODTable"/>
              <w:jc w:val="center"/>
            </w:pPr>
            <w:r w:rsidRPr="0085749B">
              <w:t>72,531</w:t>
            </w:r>
          </w:p>
        </w:tc>
      </w:tr>
    </w:tbl>
    <w:p w14:paraId="732C5F8A" w14:textId="77777777" w:rsidR="002D0F08" w:rsidRPr="00427F6C" w:rsidRDefault="002D0F08" w:rsidP="002D0F08">
      <w:pPr>
        <w:pStyle w:val="Level2"/>
        <w:rPr>
          <w:shd w:val="clear" w:color="auto" w:fill="C0C0C0"/>
        </w:rPr>
      </w:pPr>
      <w:bookmarkStart w:id="142" w:name="_Ref229821939"/>
      <w:r w:rsidRPr="00427F6C">
        <w:t>A full-time employee who works in a children</w:t>
      </w:r>
      <w:r w:rsidR="00944FD6" w:rsidRPr="00427F6C">
        <w:t>’</w:t>
      </w:r>
      <w:r w:rsidRPr="00427F6C">
        <w:t xml:space="preserve">s or early childhood service which usually provides services over a period of at least eight hours each day for 48 weeks or more (such as a long day care centre) will be paid an additional 4% on the rates set out in clause </w:t>
      </w:r>
      <w:r w:rsidR="00537522">
        <w:fldChar w:fldCharType="begin"/>
      </w:r>
      <w:r w:rsidR="00537522">
        <w:instrText xml:space="preserve"> REF _Ref239508003 \r \h  \* MERGEFORMAT </w:instrText>
      </w:r>
      <w:r w:rsidR="00537522">
        <w:fldChar w:fldCharType="separate"/>
      </w:r>
      <w:r w:rsidR="006C217C">
        <w:t>14.1</w:t>
      </w:r>
      <w:r w:rsidR="00537522">
        <w:fldChar w:fldCharType="end"/>
      </w:r>
      <w:r w:rsidRPr="00427F6C">
        <w:t xml:space="preserve"> on the basis that the employee is not covered by the provisions of clause </w:t>
      </w:r>
      <w:r w:rsidR="00537522">
        <w:fldChar w:fldCharType="begin"/>
      </w:r>
      <w:r w:rsidR="00537522">
        <w:instrText xml:space="preserve"> REF _Ref240705625 \r \h  \* MERGEFORMAT </w:instrText>
      </w:r>
      <w:r w:rsidR="00537522">
        <w:fldChar w:fldCharType="separate"/>
      </w:r>
      <w:r w:rsidR="006C217C">
        <w:t>19</w:t>
      </w:r>
      <w:r w:rsidR="00537522">
        <w:fldChar w:fldCharType="end"/>
      </w:r>
      <w:r w:rsidRPr="00427F6C">
        <w:t>—</w:t>
      </w:r>
      <w:r w:rsidR="00537522">
        <w:fldChar w:fldCharType="begin"/>
      </w:r>
      <w:r w:rsidR="00537522">
        <w:instrText xml:space="preserve"> REF _Ref240705629 \h  \* MERGEFORMAT </w:instrText>
      </w:r>
      <w:r w:rsidR="00537522">
        <w:fldChar w:fldCharType="separate"/>
      </w:r>
      <w:r w:rsidR="006C217C" w:rsidRPr="00427F6C">
        <w:t>Ordinary hours of work</w:t>
      </w:r>
      <w:r w:rsidR="00537522">
        <w:fldChar w:fldCharType="end"/>
      </w:r>
      <w:r w:rsidRPr="00427F6C">
        <w:t>.</w:t>
      </w:r>
    </w:p>
    <w:p w14:paraId="085A287F" w14:textId="77777777" w:rsidR="009A3C50" w:rsidRPr="00427F6C" w:rsidRDefault="009A3C50" w:rsidP="009A3C50">
      <w:pPr>
        <w:pStyle w:val="Level2"/>
      </w:pPr>
      <w:bookmarkStart w:id="143" w:name="_Ref240705834"/>
      <w:r w:rsidRPr="00427F6C">
        <w:t>The weekly rate of pay for an employee will be determined by dividing the annual rate by 52.18 and the fortnightly rate by dividing the annual rate by 26.09.</w:t>
      </w:r>
      <w:bookmarkEnd w:id="142"/>
      <w:bookmarkEnd w:id="143"/>
    </w:p>
    <w:p w14:paraId="05D05141" w14:textId="77777777" w:rsidR="009A3C50" w:rsidRPr="00427F6C" w:rsidRDefault="009A3C50" w:rsidP="00144EEB">
      <w:pPr>
        <w:pStyle w:val="Level2Bold"/>
      </w:pPr>
      <w:r w:rsidRPr="00427F6C">
        <w:t>Part-time employee</w:t>
      </w:r>
    </w:p>
    <w:p w14:paraId="23C9D82C" w14:textId="77777777" w:rsidR="00C87155" w:rsidRPr="00427F6C" w:rsidRDefault="009A3C50" w:rsidP="00144EEB">
      <w:pPr>
        <w:pStyle w:val="Block1"/>
      </w:pPr>
      <w:r w:rsidRPr="00427F6C">
        <w:t xml:space="preserve">A part-time employee will be paid pro rata, at the same rate as a full-time employee in the same classification, in accordance with the provisions of clause </w:t>
      </w:r>
      <w:r w:rsidR="00537522">
        <w:fldChar w:fldCharType="begin"/>
      </w:r>
      <w:r w:rsidR="00537522">
        <w:instrText xml:space="preserve"> REF _Ref229821885 \w \h  \* MERGEFORMAT </w:instrText>
      </w:r>
      <w:r w:rsidR="00537522">
        <w:fldChar w:fldCharType="separate"/>
      </w:r>
      <w:r w:rsidR="006C217C">
        <w:t>10.4</w:t>
      </w:r>
      <w:r w:rsidR="00537522">
        <w:fldChar w:fldCharType="end"/>
      </w:r>
      <w:r w:rsidRPr="00427F6C">
        <w:t>.</w:t>
      </w:r>
    </w:p>
    <w:p w14:paraId="1176D43F" w14:textId="77777777" w:rsidR="009A3C50" w:rsidRPr="00427F6C" w:rsidRDefault="009A3C50" w:rsidP="00144EEB">
      <w:pPr>
        <w:pStyle w:val="Level2Bold"/>
      </w:pPr>
      <w:bookmarkStart w:id="144" w:name="_Ref239507603"/>
      <w:r w:rsidRPr="00427F6C">
        <w:t>Casual employee</w:t>
      </w:r>
      <w:bookmarkEnd w:id="144"/>
    </w:p>
    <w:p w14:paraId="16B93A93" w14:textId="77777777" w:rsidR="00E56CBA" w:rsidRPr="00427F6C" w:rsidRDefault="009A3C50" w:rsidP="00BB7E2A">
      <w:pPr>
        <w:pStyle w:val="Level3"/>
      </w:pPr>
      <w:r w:rsidRPr="00427F6C">
        <w:t>The salary payable to a casual employee will be</w:t>
      </w:r>
      <w:r w:rsidR="00E56CBA" w:rsidRPr="00427F6C">
        <w:t>:</w:t>
      </w:r>
    </w:p>
    <w:p w14:paraId="5B08CA08" w14:textId="77777777" w:rsidR="00E56CBA" w:rsidRPr="00427F6C" w:rsidRDefault="00546CB1" w:rsidP="00E56CBA">
      <w:pPr>
        <w:pStyle w:val="Level4"/>
      </w:pPr>
      <w:r w:rsidRPr="00427F6C">
        <w:t xml:space="preserve">no higher than </w:t>
      </w:r>
      <w:r w:rsidR="009A3C50" w:rsidRPr="00427F6C">
        <w:t xml:space="preserve">the </w:t>
      </w:r>
      <w:r w:rsidR="005700D3" w:rsidRPr="00427F6C">
        <w:t xml:space="preserve">salary at </w:t>
      </w:r>
      <w:r w:rsidR="00432EC9" w:rsidRPr="00427F6C">
        <w:t>Level </w:t>
      </w:r>
      <w:r w:rsidRPr="00427F6C">
        <w:t xml:space="preserve">8 in clause </w:t>
      </w:r>
      <w:r w:rsidR="00537522">
        <w:fldChar w:fldCharType="begin"/>
      </w:r>
      <w:r w:rsidR="00537522">
        <w:instrText xml:space="preserve"> REF _Ref239508003 \w \h  \* MERGEFORMAT </w:instrText>
      </w:r>
      <w:r w:rsidR="00537522">
        <w:fldChar w:fldCharType="separate"/>
      </w:r>
      <w:r w:rsidR="006C217C">
        <w:t>14.1</w:t>
      </w:r>
      <w:r w:rsidR="00537522">
        <w:fldChar w:fldCharType="end"/>
      </w:r>
      <w:r w:rsidR="005700D3" w:rsidRPr="00427F6C">
        <w:t xml:space="preserve"> </w:t>
      </w:r>
      <w:r w:rsidR="00E56CBA" w:rsidRPr="00427F6C">
        <w:t xml:space="preserve">where the employee is </w:t>
      </w:r>
      <w:r w:rsidRPr="00427F6C">
        <w:t xml:space="preserve">engaged for </w:t>
      </w:r>
      <w:r w:rsidR="00E56CBA" w:rsidRPr="00427F6C">
        <w:t xml:space="preserve">less </w:t>
      </w:r>
      <w:r w:rsidRPr="00427F6C">
        <w:t xml:space="preserve">than </w:t>
      </w:r>
      <w:r w:rsidR="005700D3" w:rsidRPr="00427F6C">
        <w:t>five</w:t>
      </w:r>
      <w:r w:rsidRPr="00427F6C">
        <w:t xml:space="preserve"> consecutive days</w:t>
      </w:r>
      <w:r w:rsidR="00E56CBA" w:rsidRPr="00427F6C">
        <w:t>; or</w:t>
      </w:r>
    </w:p>
    <w:p w14:paraId="7B3B6A52" w14:textId="77777777" w:rsidR="00DB297F" w:rsidRPr="00427F6C" w:rsidRDefault="00144EEB" w:rsidP="00E56CBA">
      <w:pPr>
        <w:pStyle w:val="Level4"/>
      </w:pPr>
      <w:r w:rsidRPr="00427F6C">
        <w:t>w</w:t>
      </w:r>
      <w:r w:rsidR="00E56CBA" w:rsidRPr="00427F6C">
        <w:t xml:space="preserve">here the employee is engaged for five </w:t>
      </w:r>
      <w:r w:rsidR="00794622" w:rsidRPr="00427F6C">
        <w:t xml:space="preserve">or more </w:t>
      </w:r>
      <w:r w:rsidR="00E56CBA" w:rsidRPr="00427F6C">
        <w:t xml:space="preserve">consecutive days </w:t>
      </w:r>
      <w:r w:rsidR="00546CB1" w:rsidRPr="00427F6C">
        <w:t xml:space="preserve">the salary will be the </w:t>
      </w:r>
      <w:r w:rsidR="009A3C50" w:rsidRPr="00427F6C">
        <w:t xml:space="preserve">appropriate salary </w:t>
      </w:r>
      <w:r w:rsidR="00546CB1" w:rsidRPr="00427F6C">
        <w:t xml:space="preserve">for the classification </w:t>
      </w:r>
      <w:r w:rsidR="009A3C50" w:rsidRPr="00427F6C">
        <w:t xml:space="preserve">as specified in clause </w:t>
      </w:r>
      <w:r w:rsidR="00537522">
        <w:fldChar w:fldCharType="begin"/>
      </w:r>
      <w:r w:rsidR="00537522">
        <w:instrText xml:space="preserve"> REF _Ref208802445 \w \h  \* MERGEFORMAT </w:instrText>
      </w:r>
      <w:r w:rsidR="00537522">
        <w:fldChar w:fldCharType="separate"/>
      </w:r>
      <w:r w:rsidR="006C217C">
        <w:t>13</w:t>
      </w:r>
      <w:r w:rsidR="00537522">
        <w:fldChar w:fldCharType="end"/>
      </w:r>
      <w:r w:rsidR="00DA559A" w:rsidRPr="00427F6C">
        <w:t>—</w:t>
      </w:r>
      <w:r w:rsidR="00537522">
        <w:fldChar w:fldCharType="begin"/>
      </w:r>
      <w:r w:rsidR="00537522">
        <w:instrText xml:space="preserve"> REF _Ref208802445 \h  \* MERGEFORMAT </w:instrText>
      </w:r>
      <w:r w:rsidR="00537522">
        <w:fldChar w:fldCharType="separate"/>
      </w:r>
      <w:r w:rsidR="006C217C" w:rsidRPr="00427F6C">
        <w:t>Classifications</w:t>
      </w:r>
      <w:r w:rsidR="00537522">
        <w:fldChar w:fldCharType="end"/>
      </w:r>
      <w:r w:rsidR="009A3C50" w:rsidRPr="00427F6C">
        <w:t>,</w:t>
      </w:r>
    </w:p>
    <w:p w14:paraId="316ACEB1" w14:textId="77777777" w:rsidR="00546CB1" w:rsidRPr="00427F6C" w:rsidRDefault="009A3C50" w:rsidP="00296BEA">
      <w:pPr>
        <w:pStyle w:val="Level4"/>
        <w:keepNext/>
        <w:numPr>
          <w:ilvl w:val="0"/>
          <w:numId w:val="0"/>
        </w:numPr>
        <w:ind w:firstLine="1418"/>
      </w:pPr>
      <w:r w:rsidRPr="00427F6C">
        <w:t>calculated in accordance with the table below:</w:t>
      </w:r>
    </w:p>
    <w:tbl>
      <w:tblPr>
        <w:tblW w:w="0" w:type="auto"/>
        <w:tblInd w:w="1418" w:type="dxa"/>
        <w:tblCellMar>
          <w:left w:w="0" w:type="dxa"/>
          <w:right w:w="170" w:type="dxa"/>
        </w:tblCellMar>
        <w:tblLook w:val="01E0" w:firstRow="1" w:lastRow="1" w:firstColumn="1" w:lastColumn="1" w:noHBand="0" w:noVBand="0"/>
      </w:tblPr>
      <w:tblGrid>
        <w:gridCol w:w="1489"/>
        <w:gridCol w:w="5400"/>
      </w:tblGrid>
      <w:tr w:rsidR="009A3C50" w:rsidRPr="00427F6C" w14:paraId="2BFD58C1" w14:textId="77777777" w:rsidTr="00AA462D">
        <w:tc>
          <w:tcPr>
            <w:tcW w:w="1489" w:type="dxa"/>
          </w:tcPr>
          <w:p w14:paraId="69881C5D" w14:textId="77777777" w:rsidR="009A3C50" w:rsidRPr="00AA462D" w:rsidRDefault="007D750E" w:rsidP="00AA462D">
            <w:pPr>
              <w:pStyle w:val="AMODTable"/>
              <w:keepNext/>
              <w:rPr>
                <w:b/>
              </w:rPr>
            </w:pPr>
            <w:r w:rsidRPr="00AA462D">
              <w:rPr>
                <w:b/>
              </w:rPr>
              <w:t>Full d</w:t>
            </w:r>
            <w:r w:rsidR="009A3C50" w:rsidRPr="00AA462D">
              <w:rPr>
                <w:b/>
              </w:rPr>
              <w:t>ay</w:t>
            </w:r>
          </w:p>
        </w:tc>
        <w:tc>
          <w:tcPr>
            <w:tcW w:w="5400" w:type="dxa"/>
          </w:tcPr>
          <w:p w14:paraId="25B5013D" w14:textId="77777777" w:rsidR="009A3C50" w:rsidRPr="00427F6C" w:rsidRDefault="009A3C50" w:rsidP="0007119B">
            <w:pPr>
              <w:pStyle w:val="AMODTable"/>
            </w:pPr>
            <w:r w:rsidRPr="00427F6C">
              <w:t>Weekly rate calculated in accordance with clause</w:t>
            </w:r>
            <w:r w:rsidR="00144EEB" w:rsidRPr="00427F6C">
              <w:t xml:space="preserve"> </w:t>
            </w:r>
            <w:r w:rsidR="00537522">
              <w:fldChar w:fldCharType="begin"/>
            </w:r>
            <w:r w:rsidR="00537522">
              <w:instrText xml:space="preserve"> REF _Ref240705834 \r \h  \* MERGEFORMAT </w:instrText>
            </w:r>
            <w:r w:rsidR="00537522">
              <w:fldChar w:fldCharType="separate"/>
            </w:r>
            <w:r w:rsidR="006C217C">
              <w:t>14.3</w:t>
            </w:r>
            <w:r w:rsidR="00537522">
              <w:fldChar w:fldCharType="end"/>
            </w:r>
            <w:r w:rsidR="00DA559A" w:rsidRPr="00427F6C">
              <w:t xml:space="preserve"> </w:t>
            </w:r>
            <w:r w:rsidRPr="00427F6C">
              <w:t>divided by 5 plus 25%</w:t>
            </w:r>
          </w:p>
        </w:tc>
      </w:tr>
      <w:tr w:rsidR="009A3C50" w:rsidRPr="00427F6C" w14:paraId="3F469C84" w14:textId="77777777" w:rsidTr="00AA462D">
        <w:tc>
          <w:tcPr>
            <w:tcW w:w="1489" w:type="dxa"/>
          </w:tcPr>
          <w:p w14:paraId="3142A48E" w14:textId="77777777" w:rsidR="009A3C50" w:rsidRPr="00AA462D" w:rsidRDefault="007D750E" w:rsidP="0007119B">
            <w:pPr>
              <w:pStyle w:val="AMODTable"/>
              <w:rPr>
                <w:b/>
              </w:rPr>
            </w:pPr>
            <w:r w:rsidRPr="00AA462D">
              <w:rPr>
                <w:b/>
              </w:rPr>
              <w:t>Half d</w:t>
            </w:r>
            <w:r w:rsidR="009A3C50" w:rsidRPr="00AA462D">
              <w:rPr>
                <w:b/>
              </w:rPr>
              <w:t>ay</w:t>
            </w:r>
          </w:p>
        </w:tc>
        <w:tc>
          <w:tcPr>
            <w:tcW w:w="5400" w:type="dxa"/>
          </w:tcPr>
          <w:p w14:paraId="64AF9727" w14:textId="77777777" w:rsidR="009A3C50" w:rsidRPr="00427F6C" w:rsidRDefault="009A3C50" w:rsidP="0007119B">
            <w:pPr>
              <w:pStyle w:val="AMODTable"/>
            </w:pPr>
            <w:r w:rsidRPr="00427F6C">
              <w:t xml:space="preserve">Weekly rate calculated in accordance with clause </w:t>
            </w:r>
            <w:r w:rsidR="00537522">
              <w:fldChar w:fldCharType="begin"/>
            </w:r>
            <w:r w:rsidR="00537522">
              <w:instrText xml:space="preserve"> REF _Ref240705834 \r \h  \* MERGEFORMAT </w:instrText>
            </w:r>
            <w:r w:rsidR="00537522">
              <w:fldChar w:fldCharType="separate"/>
            </w:r>
            <w:r w:rsidR="006C217C">
              <w:t>14.3</w:t>
            </w:r>
            <w:r w:rsidR="00537522">
              <w:fldChar w:fldCharType="end"/>
            </w:r>
            <w:r w:rsidR="00DA559A" w:rsidRPr="00427F6C">
              <w:t xml:space="preserve"> </w:t>
            </w:r>
            <w:r w:rsidRPr="00427F6C">
              <w:t>divided by 10 plus 25%</w:t>
            </w:r>
          </w:p>
        </w:tc>
      </w:tr>
      <w:tr w:rsidR="002D0F08" w:rsidRPr="00427F6C" w14:paraId="2C12669D" w14:textId="77777777" w:rsidTr="00AA462D">
        <w:tc>
          <w:tcPr>
            <w:tcW w:w="1489" w:type="dxa"/>
          </w:tcPr>
          <w:p w14:paraId="12EF5CA2" w14:textId="77777777" w:rsidR="002D0F08" w:rsidRPr="00AA462D" w:rsidRDefault="002D0F08" w:rsidP="002D0F08">
            <w:pPr>
              <w:pStyle w:val="AMODTable"/>
              <w:rPr>
                <w:b/>
              </w:rPr>
            </w:pPr>
            <w:r w:rsidRPr="00AA462D">
              <w:rPr>
                <w:b/>
              </w:rPr>
              <w:t>Quarter day</w:t>
            </w:r>
          </w:p>
        </w:tc>
        <w:tc>
          <w:tcPr>
            <w:tcW w:w="5400" w:type="dxa"/>
          </w:tcPr>
          <w:p w14:paraId="03C15CD1" w14:textId="77777777" w:rsidR="002D0F08" w:rsidRPr="00AA462D" w:rsidRDefault="002D0F08" w:rsidP="002D0F08">
            <w:pPr>
              <w:pStyle w:val="AMODTable"/>
              <w:rPr>
                <w:shd w:val="clear" w:color="auto" w:fill="C0C0C0"/>
              </w:rPr>
            </w:pPr>
            <w:r w:rsidRPr="00427F6C">
              <w:t xml:space="preserve">Weekly rate calculated in accordance with clause </w:t>
            </w:r>
            <w:r w:rsidR="00537522">
              <w:fldChar w:fldCharType="begin"/>
            </w:r>
            <w:r w:rsidR="00537522">
              <w:instrText xml:space="preserve"> REF _Ref240705834 \w \h  \* MERGEFORMAT </w:instrText>
            </w:r>
            <w:r w:rsidR="00537522">
              <w:fldChar w:fldCharType="separate"/>
            </w:r>
            <w:r w:rsidR="006C217C">
              <w:t>14.3</w:t>
            </w:r>
            <w:r w:rsidR="00537522">
              <w:fldChar w:fldCharType="end"/>
            </w:r>
            <w:r w:rsidRPr="00427F6C">
              <w:t xml:space="preserve"> divided by 20 plus 25%</w:t>
            </w:r>
          </w:p>
        </w:tc>
      </w:tr>
    </w:tbl>
    <w:p w14:paraId="58F760B6" w14:textId="77777777" w:rsidR="002D0F08" w:rsidRPr="00427F6C" w:rsidRDefault="002D0F08" w:rsidP="00AB629E">
      <w:pPr>
        <w:pStyle w:val="Level3"/>
        <w:keepNext/>
      </w:pPr>
      <w:bookmarkStart w:id="145" w:name="_Toc208885995"/>
      <w:bookmarkStart w:id="146" w:name="_Toc208886083"/>
      <w:bookmarkStart w:id="147" w:name="_Toc208902573"/>
      <w:bookmarkStart w:id="148" w:name="_Toc208932478"/>
      <w:bookmarkStart w:id="149" w:name="_Toc208932563"/>
      <w:bookmarkStart w:id="150" w:name="_Toc208979918"/>
      <w:bookmarkStart w:id="151" w:name="_Toc229390009"/>
      <w:bookmarkStart w:id="152" w:name="_Toc229392732"/>
      <w:r w:rsidRPr="00427F6C">
        <w:t>Provided that:</w:t>
      </w:r>
    </w:p>
    <w:p w14:paraId="2546117E" w14:textId="77777777" w:rsidR="002D0F08" w:rsidRPr="00427F6C" w:rsidRDefault="002D0F08" w:rsidP="00BB7E2A">
      <w:pPr>
        <w:pStyle w:val="Level4"/>
      </w:pPr>
      <w:r w:rsidRPr="00427F6C">
        <w:t>a casual employee in a school will be paid for a minimum of half a day; where a day is the usual required attendance time for an employee at that school and a half day is half the usual required attendance time; and</w:t>
      </w:r>
    </w:p>
    <w:p w14:paraId="0C19CD6B" w14:textId="77777777" w:rsidR="002D0F08" w:rsidRPr="00427F6C" w:rsidRDefault="002D0F08" w:rsidP="00BB7E2A">
      <w:pPr>
        <w:pStyle w:val="Level4"/>
      </w:pPr>
      <w:r w:rsidRPr="00427F6C">
        <w:lastRenderedPageBreak/>
        <w:t>a casual employee in a children</w:t>
      </w:r>
      <w:r w:rsidR="00944FD6" w:rsidRPr="00427F6C">
        <w:t>’</w:t>
      </w:r>
      <w:r w:rsidRPr="00427F6C">
        <w:t>s service or early childhood education service may be paid for a minimum of a quarter day</w:t>
      </w:r>
      <w:r w:rsidR="00B71400" w:rsidRPr="00427F6C">
        <w:t>.</w:t>
      </w:r>
    </w:p>
    <w:p w14:paraId="54EA2FA7" w14:textId="77777777" w:rsidR="005464BC" w:rsidRDefault="00176CCA" w:rsidP="005464BC">
      <w:pPr>
        <w:pStyle w:val="Level1"/>
      </w:pPr>
      <w:bookmarkStart w:id="153" w:name="_Ref398539173"/>
      <w:bookmarkStart w:id="154" w:name="_Ref398539184"/>
      <w:bookmarkStart w:id="155" w:name="_Ref413852786"/>
      <w:bookmarkStart w:id="156" w:name="_Ref413852795"/>
      <w:bookmarkStart w:id="157" w:name="_Toc37259053"/>
      <w:r w:rsidRPr="00427F6C">
        <w:t>Allowances</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3732F2D5" w14:textId="77777777" w:rsidR="00C63EFC" w:rsidRPr="006C7CDF" w:rsidRDefault="00C63EFC" w:rsidP="00C63EFC">
      <w:pPr>
        <w:pStyle w:val="note"/>
        <w:rPr>
          <w:lang w:val="en-US" w:eastAsia="en-US"/>
        </w:rPr>
      </w:pPr>
      <w:r w:rsidRPr="006C7CDF">
        <w:rPr>
          <w:lang w:val="en-US" w:eastAsia="en-US"/>
        </w:rPr>
        <w:t xml:space="preserve">To view the current monetary amounts of work-related allowances refer to the </w:t>
      </w:r>
      <w:hyperlink r:id="rId136" w:history="1">
        <w:r w:rsidRPr="006C7CDF">
          <w:rPr>
            <w:rStyle w:val="Hyperlink"/>
            <w:lang w:val="en-US" w:eastAsia="en-US"/>
          </w:rPr>
          <w:t>Allowances Sheet</w:t>
        </w:r>
      </w:hyperlink>
      <w:r w:rsidRPr="006C7CDF">
        <w:rPr>
          <w:lang w:val="en-US" w:eastAsia="en-US"/>
        </w:rPr>
        <w:t>.</w:t>
      </w:r>
    </w:p>
    <w:p w14:paraId="389AB510" w14:textId="2782BC7D" w:rsidR="004B763B" w:rsidRPr="00B62848" w:rsidRDefault="004B763B" w:rsidP="006D0515">
      <w:pPr>
        <w:pStyle w:val="History"/>
      </w:pPr>
      <w:r>
        <w:t xml:space="preserve">[Varied by </w:t>
      </w:r>
      <w:hyperlink r:id="rId137" w:history="1">
        <w:r w:rsidR="00975BDC" w:rsidRPr="00427F6C">
          <w:rPr>
            <w:rStyle w:val="Hyperlink"/>
          </w:rPr>
          <w:t>PR991179</w:t>
        </w:r>
      </w:hyperlink>
      <w:r w:rsidR="00975BDC">
        <w:t xml:space="preserve">, </w:t>
      </w:r>
      <w:hyperlink r:id="rId138" w:history="1">
        <w:r>
          <w:rPr>
            <w:rStyle w:val="Hyperlink"/>
          </w:rPr>
          <w:t>PR994445</w:t>
        </w:r>
      </w:hyperlink>
      <w:r w:rsidR="000E787A">
        <w:t xml:space="preserve">, </w:t>
      </w:r>
      <w:hyperlink r:id="rId139" w:history="1">
        <w:r w:rsidR="000E787A">
          <w:rPr>
            <w:rStyle w:val="Hyperlink"/>
          </w:rPr>
          <w:t>PR523060</w:t>
        </w:r>
      </w:hyperlink>
      <w:r w:rsidR="004B191F">
        <w:t xml:space="preserve">, </w:t>
      </w:r>
      <w:hyperlink r:id="rId140" w:history="1">
        <w:r w:rsidR="004B191F">
          <w:rPr>
            <w:rStyle w:val="Hyperlink"/>
          </w:rPr>
          <w:t>PR536863</w:t>
        </w:r>
      </w:hyperlink>
      <w:r w:rsidR="000C1687">
        <w:t xml:space="preserve">, </w:t>
      </w:r>
      <w:hyperlink r:id="rId141" w:tgtFrame="_parent" w:history="1">
        <w:r w:rsidR="00D43128" w:rsidRPr="00D43128">
          <w:rPr>
            <w:rStyle w:val="Hyperlink"/>
          </w:rPr>
          <w:t>PR551786</w:t>
        </w:r>
      </w:hyperlink>
      <w:r w:rsidR="00F70325">
        <w:t xml:space="preserve">, </w:t>
      </w:r>
      <w:hyperlink r:id="rId142" w:history="1">
        <w:r w:rsidR="00F70325">
          <w:rPr>
            <w:rStyle w:val="Hyperlink"/>
          </w:rPr>
          <w:t>PR561478</w:t>
        </w:r>
      </w:hyperlink>
      <w:r w:rsidR="00D535F9">
        <w:t xml:space="preserve">, </w:t>
      </w:r>
      <w:hyperlink r:id="rId143" w:history="1">
        <w:r w:rsidR="00D535F9">
          <w:rPr>
            <w:rStyle w:val="Hyperlink"/>
          </w:rPr>
          <w:t>PR719048</w:t>
        </w:r>
      </w:hyperlink>
      <w:r w:rsidR="00D535F9" w:rsidRPr="00B62848">
        <w:t>]</w:t>
      </w:r>
    </w:p>
    <w:p w14:paraId="2220FEEE" w14:textId="77777777" w:rsidR="008651C5" w:rsidRPr="00B62848" w:rsidRDefault="008651C5" w:rsidP="00CD526F">
      <w:pPr>
        <w:pStyle w:val="Level2Bold"/>
      </w:pPr>
      <w:r w:rsidRPr="00B62848">
        <w:t>Director</w:t>
      </w:r>
      <w:r w:rsidR="00944FD6" w:rsidRPr="00B62848">
        <w:t>’</w:t>
      </w:r>
      <w:r w:rsidRPr="00B62848">
        <w:t>s allowance</w:t>
      </w:r>
    </w:p>
    <w:p w14:paraId="66E0BB50" w14:textId="77777777" w:rsidR="008651C5" w:rsidRPr="00B62848" w:rsidRDefault="008651C5" w:rsidP="008651C5">
      <w:pPr>
        <w:pStyle w:val="Block1"/>
      </w:pPr>
      <w:r w:rsidRPr="00B62848">
        <w:t>This clause applies</w:t>
      </w:r>
      <w:r w:rsidR="002F4CF7" w:rsidRPr="00B62848">
        <w:t xml:space="preserve"> only to an early childhood/pre</w:t>
      </w:r>
      <w:r w:rsidRPr="00B62848">
        <w:t>school teacher who is appointed as a Director.</w:t>
      </w:r>
    </w:p>
    <w:p w14:paraId="567ED782" w14:textId="77777777" w:rsidR="001F37CA" w:rsidRPr="00B62848" w:rsidRDefault="008651C5" w:rsidP="008651C5">
      <w:pPr>
        <w:pStyle w:val="Level3"/>
      </w:pPr>
      <w:bookmarkStart w:id="158" w:name="_Ref229822062"/>
      <w:r w:rsidRPr="00B62848">
        <w:t xml:space="preserve">A full-time employee who is appointed as a Director will be paid, in addition to the amounts payable pursuant to clause </w:t>
      </w:r>
      <w:r w:rsidR="00537522">
        <w:fldChar w:fldCharType="begin"/>
      </w:r>
      <w:r w:rsidR="00537522">
        <w:instrText xml:space="preserve"> REF _Ref229821980 \w \h  \* MERGEFORMAT </w:instrText>
      </w:r>
      <w:r w:rsidR="00537522">
        <w:fldChar w:fldCharType="separate"/>
      </w:r>
      <w:r w:rsidR="006C217C">
        <w:t>14</w:t>
      </w:r>
      <w:r w:rsidR="00537522">
        <w:fldChar w:fldCharType="end"/>
      </w:r>
      <w:r w:rsidR="00DA559A" w:rsidRPr="00B62848">
        <w:t>—</w:t>
      </w:r>
      <w:r w:rsidR="00537522">
        <w:fldChar w:fldCharType="begin"/>
      </w:r>
      <w:r w:rsidR="00537522">
        <w:instrText xml:space="preserve"> REF _Ref229821983 \h  \* MERGEFORMAT </w:instrText>
      </w:r>
      <w:r w:rsidR="00537522">
        <w:fldChar w:fldCharType="separate"/>
      </w:r>
      <w:r w:rsidR="006C217C" w:rsidRPr="00427F6C">
        <w:t>Minimum salary</w:t>
      </w:r>
      <w:r w:rsidR="00537522">
        <w:fldChar w:fldCharType="end"/>
      </w:r>
      <w:r w:rsidRPr="00B62848">
        <w:t xml:space="preserve">, an </w:t>
      </w:r>
      <w:r w:rsidR="00CD526F" w:rsidRPr="00B62848">
        <w:t xml:space="preserve">annual </w:t>
      </w:r>
      <w:r w:rsidRPr="00B62848">
        <w:t xml:space="preserve">allowance </w:t>
      </w:r>
      <w:r w:rsidR="00350DAA" w:rsidRPr="00B62848">
        <w:t xml:space="preserve">based on a percentage of the </w:t>
      </w:r>
      <w:hyperlink w:anchor="standard_rate" w:history="1">
        <w:r w:rsidR="00350DAA" w:rsidRPr="00B62848">
          <w:rPr>
            <w:rStyle w:val="Hyperlink"/>
          </w:rPr>
          <w:t>standard rate</w:t>
        </w:r>
      </w:hyperlink>
      <w:r w:rsidR="00350DAA" w:rsidRPr="00B62848">
        <w:t xml:space="preserve">, and </w:t>
      </w:r>
      <w:r w:rsidRPr="00B62848">
        <w:t>calculated on the basis of the number of p</w:t>
      </w:r>
      <w:r w:rsidR="002379DC" w:rsidRPr="00B62848">
        <w:t>l</w:t>
      </w:r>
      <w:r w:rsidRPr="00B62848">
        <w:t xml:space="preserve">aces in the </w:t>
      </w:r>
      <w:r w:rsidR="006F3DDB" w:rsidRPr="00B62848">
        <w:t>c</w:t>
      </w:r>
      <w:r w:rsidRPr="00B62848">
        <w:t>entre</w:t>
      </w:r>
      <w:r w:rsidR="001F37CA" w:rsidRPr="00B62848">
        <w:t xml:space="preserve"> for which they are responsible</w:t>
      </w:r>
      <w:r w:rsidRPr="00B62848">
        <w:t xml:space="preserve"> where</w:t>
      </w:r>
      <w:r w:rsidR="001F37CA" w:rsidRPr="00B62848">
        <w:t>:</w:t>
      </w:r>
      <w:bookmarkEnd w:id="158"/>
    </w:p>
    <w:p w14:paraId="5B1E8232" w14:textId="77777777" w:rsidR="001F37CA" w:rsidRPr="00B62848" w:rsidRDefault="008651C5" w:rsidP="002379DC">
      <w:pPr>
        <w:pStyle w:val="Level4"/>
      </w:pPr>
      <w:r w:rsidRPr="00B62848">
        <w:t>Level 1 refers to a</w:t>
      </w:r>
      <w:r w:rsidR="006F3DDB" w:rsidRPr="00B62848">
        <w:t xml:space="preserve"> c</w:t>
      </w:r>
      <w:r w:rsidRPr="00B62848">
        <w:t>ent</w:t>
      </w:r>
      <w:r w:rsidR="002379DC" w:rsidRPr="00B62848">
        <w:t>re with no more than 39 places;</w:t>
      </w:r>
    </w:p>
    <w:p w14:paraId="3C75AE8D" w14:textId="77777777" w:rsidR="001F37CA" w:rsidRPr="00B62848" w:rsidRDefault="002379DC" w:rsidP="002379DC">
      <w:pPr>
        <w:pStyle w:val="Level4"/>
      </w:pPr>
      <w:r w:rsidRPr="00B62848">
        <w:t xml:space="preserve">Level 2 refers to </w:t>
      </w:r>
      <w:r w:rsidR="006F3DDB" w:rsidRPr="00B62848">
        <w:t>a c</w:t>
      </w:r>
      <w:r w:rsidR="001F37CA" w:rsidRPr="00B62848">
        <w:t>entre with 40–</w:t>
      </w:r>
      <w:r w:rsidR="008651C5" w:rsidRPr="00B62848">
        <w:t>59 places</w:t>
      </w:r>
      <w:r w:rsidR="001F37CA" w:rsidRPr="00B62848">
        <w:t>;</w:t>
      </w:r>
      <w:r w:rsidRPr="00B62848">
        <w:t xml:space="preserve"> and</w:t>
      </w:r>
    </w:p>
    <w:p w14:paraId="09B630C4" w14:textId="77777777" w:rsidR="008651C5" w:rsidRPr="00B62848" w:rsidRDefault="006F3DDB" w:rsidP="007535C1">
      <w:pPr>
        <w:pStyle w:val="Level4"/>
        <w:keepNext/>
      </w:pPr>
      <w:r w:rsidRPr="00B62848">
        <w:t xml:space="preserve">Level 3 </w:t>
      </w:r>
      <w:r w:rsidR="002379DC" w:rsidRPr="00B62848">
        <w:t xml:space="preserve">refers to </w:t>
      </w:r>
      <w:r w:rsidRPr="00B62848">
        <w:t>a c</w:t>
      </w:r>
      <w:r w:rsidR="008651C5" w:rsidRPr="00B62848">
        <w:t>entre with 60 or more places.</w:t>
      </w:r>
    </w:p>
    <w:tbl>
      <w:tblPr>
        <w:tblW w:w="0" w:type="auto"/>
        <w:tblInd w:w="1440" w:type="dxa"/>
        <w:tblCellMar>
          <w:left w:w="0" w:type="dxa"/>
          <w:right w:w="170" w:type="dxa"/>
        </w:tblCellMar>
        <w:tblLook w:val="01E0" w:firstRow="1" w:lastRow="1" w:firstColumn="1" w:lastColumn="1" w:noHBand="0" w:noVBand="0"/>
      </w:tblPr>
      <w:tblGrid>
        <w:gridCol w:w="1260"/>
        <w:gridCol w:w="1827"/>
      </w:tblGrid>
      <w:tr w:rsidR="008B09C7" w:rsidRPr="00B62848" w14:paraId="000F701B" w14:textId="77777777" w:rsidTr="00696430">
        <w:trPr>
          <w:tblHeader/>
        </w:trPr>
        <w:tc>
          <w:tcPr>
            <w:tcW w:w="1260" w:type="dxa"/>
          </w:tcPr>
          <w:p w14:paraId="2D798501" w14:textId="77777777" w:rsidR="008B09C7" w:rsidRPr="00B62848" w:rsidRDefault="00CD526F" w:rsidP="007535C1">
            <w:pPr>
              <w:pStyle w:val="AMODTable"/>
              <w:keepNext/>
              <w:keepLines/>
              <w:rPr>
                <w:b/>
              </w:rPr>
            </w:pPr>
            <w:r w:rsidRPr="00B62848">
              <w:rPr>
                <w:b/>
              </w:rPr>
              <w:t>Level</w:t>
            </w:r>
          </w:p>
        </w:tc>
        <w:tc>
          <w:tcPr>
            <w:tcW w:w="1827" w:type="dxa"/>
          </w:tcPr>
          <w:p w14:paraId="29F03AE0" w14:textId="77777777" w:rsidR="008B09C7" w:rsidRPr="00B62848" w:rsidRDefault="00D2348D" w:rsidP="007535C1">
            <w:pPr>
              <w:pStyle w:val="AMODTable"/>
              <w:keepNext/>
              <w:keepLines/>
              <w:jc w:val="center"/>
              <w:rPr>
                <w:b/>
              </w:rPr>
            </w:pPr>
            <w:r w:rsidRPr="00B62848">
              <w:rPr>
                <w:b/>
              </w:rPr>
              <w:t xml:space="preserve">% of </w:t>
            </w:r>
            <w:hyperlink w:anchor="standard_rate" w:history="1">
              <w:r w:rsidRPr="00B62848">
                <w:rPr>
                  <w:rStyle w:val="Hyperlink"/>
                  <w:b/>
                </w:rPr>
                <w:t>standard rate</w:t>
              </w:r>
            </w:hyperlink>
            <w:r w:rsidR="00CD526F" w:rsidRPr="00B62848">
              <w:rPr>
                <w:b/>
              </w:rPr>
              <w:t xml:space="preserve"> per year</w:t>
            </w:r>
          </w:p>
        </w:tc>
      </w:tr>
      <w:tr w:rsidR="008651C5" w:rsidRPr="00B62848" w14:paraId="7777DFF9" w14:textId="77777777" w:rsidTr="00AA462D">
        <w:tc>
          <w:tcPr>
            <w:tcW w:w="1260" w:type="dxa"/>
          </w:tcPr>
          <w:p w14:paraId="6B4C6F48" w14:textId="77777777" w:rsidR="008651C5" w:rsidRPr="00B62848" w:rsidRDefault="002F64C9" w:rsidP="007535C1">
            <w:pPr>
              <w:pStyle w:val="AMODTable"/>
              <w:keepNext/>
              <w:keepLines/>
            </w:pPr>
            <w:r w:rsidRPr="00B62848">
              <w:t>1</w:t>
            </w:r>
          </w:p>
        </w:tc>
        <w:tc>
          <w:tcPr>
            <w:tcW w:w="1827" w:type="dxa"/>
          </w:tcPr>
          <w:p w14:paraId="6E561531" w14:textId="77777777" w:rsidR="008651C5" w:rsidRPr="00B62848" w:rsidRDefault="00D2348D" w:rsidP="007535C1">
            <w:pPr>
              <w:pStyle w:val="AMODTable"/>
              <w:keepNext/>
              <w:keepLines/>
              <w:jc w:val="center"/>
            </w:pPr>
            <w:r w:rsidRPr="00B62848">
              <w:t>11.5</w:t>
            </w:r>
            <w:r w:rsidR="002379DC" w:rsidRPr="00B62848">
              <w:t>0</w:t>
            </w:r>
          </w:p>
        </w:tc>
      </w:tr>
      <w:tr w:rsidR="008651C5" w:rsidRPr="00B62848" w14:paraId="4E9986A8" w14:textId="77777777" w:rsidTr="00AA462D">
        <w:tc>
          <w:tcPr>
            <w:tcW w:w="1260" w:type="dxa"/>
          </w:tcPr>
          <w:p w14:paraId="4CD8584E" w14:textId="77777777" w:rsidR="008651C5" w:rsidRPr="00B62848" w:rsidRDefault="002F64C9" w:rsidP="007535C1">
            <w:pPr>
              <w:pStyle w:val="AMODTable"/>
              <w:keepNext/>
              <w:keepLines/>
            </w:pPr>
            <w:r w:rsidRPr="00B62848">
              <w:t>2</w:t>
            </w:r>
          </w:p>
        </w:tc>
        <w:tc>
          <w:tcPr>
            <w:tcW w:w="1827" w:type="dxa"/>
          </w:tcPr>
          <w:p w14:paraId="22C08420" w14:textId="77777777" w:rsidR="008651C5" w:rsidRPr="00B62848" w:rsidRDefault="00D2348D" w:rsidP="007535C1">
            <w:pPr>
              <w:pStyle w:val="AMODTable"/>
              <w:keepNext/>
              <w:keepLines/>
              <w:jc w:val="center"/>
            </w:pPr>
            <w:r w:rsidRPr="00B62848">
              <w:t>14.25</w:t>
            </w:r>
          </w:p>
        </w:tc>
      </w:tr>
      <w:tr w:rsidR="008651C5" w:rsidRPr="00B62848" w14:paraId="3454902E" w14:textId="77777777" w:rsidTr="00AA462D">
        <w:tc>
          <w:tcPr>
            <w:tcW w:w="1260" w:type="dxa"/>
          </w:tcPr>
          <w:p w14:paraId="72CFBC5C" w14:textId="77777777" w:rsidR="008651C5" w:rsidRPr="00B62848" w:rsidRDefault="002F64C9" w:rsidP="00696430">
            <w:pPr>
              <w:pStyle w:val="AMODTable"/>
              <w:keepLines/>
            </w:pPr>
            <w:r w:rsidRPr="00B62848">
              <w:t>3</w:t>
            </w:r>
          </w:p>
        </w:tc>
        <w:tc>
          <w:tcPr>
            <w:tcW w:w="1827" w:type="dxa"/>
          </w:tcPr>
          <w:p w14:paraId="267A13C1" w14:textId="77777777" w:rsidR="008651C5" w:rsidRPr="00B62848" w:rsidRDefault="00D2348D" w:rsidP="00696430">
            <w:pPr>
              <w:pStyle w:val="AMODTable"/>
              <w:keepLines/>
              <w:jc w:val="center"/>
            </w:pPr>
            <w:r w:rsidRPr="00B62848">
              <w:t>17.30</w:t>
            </w:r>
          </w:p>
        </w:tc>
      </w:tr>
    </w:tbl>
    <w:p w14:paraId="2B2C0FFA" w14:textId="77777777" w:rsidR="008651C5" w:rsidRPr="00B62848" w:rsidRDefault="008651C5" w:rsidP="009356B4">
      <w:pPr>
        <w:pStyle w:val="Level3"/>
        <w:keepLines/>
      </w:pPr>
      <w:r w:rsidRPr="00B62848">
        <w:t xml:space="preserve">A part-time employee who is appointed as a Director will be paid, in addition to the amounts payable pursuant to clause </w:t>
      </w:r>
      <w:r w:rsidR="00537522">
        <w:fldChar w:fldCharType="begin"/>
      </w:r>
      <w:r w:rsidR="00537522">
        <w:instrText xml:space="preserve"> REF _Ref229821980 \w \h  \* MERGEFORMAT </w:instrText>
      </w:r>
      <w:r w:rsidR="00537522">
        <w:fldChar w:fldCharType="separate"/>
      </w:r>
      <w:r w:rsidR="006C217C">
        <w:t>14</w:t>
      </w:r>
      <w:r w:rsidR="00537522">
        <w:fldChar w:fldCharType="end"/>
      </w:r>
      <w:r w:rsidR="00DA559A" w:rsidRPr="00B62848">
        <w:t>—</w:t>
      </w:r>
      <w:r w:rsidR="00537522">
        <w:fldChar w:fldCharType="begin"/>
      </w:r>
      <w:r w:rsidR="00537522">
        <w:instrText xml:space="preserve"> REF _Ref229821983 \h  \* MERGEFORMAT </w:instrText>
      </w:r>
      <w:r w:rsidR="00537522">
        <w:fldChar w:fldCharType="separate"/>
      </w:r>
      <w:r w:rsidR="006C217C" w:rsidRPr="00427F6C">
        <w:t>Minimum salary</w:t>
      </w:r>
      <w:r w:rsidR="00537522">
        <w:fldChar w:fldCharType="end"/>
      </w:r>
      <w:r w:rsidRPr="00B62848">
        <w:t>, an allowance in accordance with the table in</w:t>
      </w:r>
      <w:r w:rsidR="008B0235" w:rsidRPr="00B62848">
        <w:t xml:space="preserve"> clause</w:t>
      </w:r>
      <w:r w:rsidRPr="00B62848">
        <w:t xml:space="preserve"> </w:t>
      </w:r>
      <w:r w:rsidR="00537522">
        <w:fldChar w:fldCharType="begin"/>
      </w:r>
      <w:r w:rsidR="00537522">
        <w:instrText xml:space="preserve"> REF _Ref229822062 \w \h  \* MERGEFORMAT </w:instrText>
      </w:r>
      <w:r w:rsidR="00537522">
        <w:fldChar w:fldCharType="separate"/>
      </w:r>
      <w:r w:rsidR="006C217C">
        <w:t>15.1(a)</w:t>
      </w:r>
      <w:r w:rsidR="00537522">
        <w:fldChar w:fldCharType="end"/>
      </w:r>
      <w:r w:rsidRPr="00B62848">
        <w:t>, on a proportionate basis to the hours they work</w:t>
      </w:r>
      <w:r w:rsidR="008B0235" w:rsidRPr="00B62848">
        <w:t>.</w:t>
      </w:r>
    </w:p>
    <w:p w14:paraId="546DA670" w14:textId="77777777" w:rsidR="008651C5" w:rsidRPr="00B62848" w:rsidRDefault="008651C5" w:rsidP="008360B5">
      <w:pPr>
        <w:pStyle w:val="Level3"/>
      </w:pPr>
      <w:r w:rsidRPr="00B62848">
        <w:t xml:space="preserve">An employee required by the employer to act as a Director for at least </w:t>
      </w:r>
      <w:r w:rsidR="001354F4" w:rsidRPr="00B62848">
        <w:t>10</w:t>
      </w:r>
      <w:r w:rsidR="00427F6C" w:rsidRPr="00B62848">
        <w:t> </w:t>
      </w:r>
      <w:r w:rsidRPr="00B62848">
        <w:t>consecutive working days will be paid at the rate applicable to that position</w:t>
      </w:r>
      <w:r w:rsidR="002C5DF1" w:rsidRPr="00B62848">
        <w:t xml:space="preserve"> for the time they are in the position</w:t>
      </w:r>
      <w:r w:rsidRPr="00B62848">
        <w:t>.</w:t>
      </w:r>
    </w:p>
    <w:p w14:paraId="0D96EE82" w14:textId="77777777" w:rsidR="008651C5" w:rsidRPr="009530DD" w:rsidRDefault="009530DD" w:rsidP="009530DD">
      <w:pPr>
        <w:rPr>
          <w:b/>
        </w:rPr>
      </w:pPr>
      <w:bookmarkStart w:id="159" w:name="_Ref229822096"/>
      <w:r w:rsidRPr="009530DD">
        <w:rPr>
          <w:b/>
        </w:rPr>
        <w:t>15.2</w:t>
      </w:r>
      <w:r w:rsidRPr="009530DD">
        <w:rPr>
          <w:b/>
        </w:rPr>
        <w:tab/>
      </w:r>
      <w:r w:rsidR="008651C5" w:rsidRPr="009530DD">
        <w:rPr>
          <w:b/>
        </w:rPr>
        <w:t>District allowances</w:t>
      </w:r>
      <w:bookmarkEnd w:id="159"/>
    </w:p>
    <w:p w14:paraId="7248A034" w14:textId="77777777" w:rsidR="002C0643" w:rsidRPr="002C0643" w:rsidRDefault="00F963EE" w:rsidP="002C0643">
      <w:pPr>
        <w:pStyle w:val="History"/>
      </w:pPr>
      <w:r>
        <w:t xml:space="preserve">[15.2 varied by </w:t>
      </w:r>
      <w:hyperlink r:id="rId144" w:history="1">
        <w:r>
          <w:rPr>
            <w:rStyle w:val="Hyperlink"/>
          </w:rPr>
          <w:t>PR994445</w:t>
        </w:r>
      </w:hyperlink>
      <w:r>
        <w:t>; d</w:t>
      </w:r>
      <w:r w:rsidR="002C0643">
        <w:t xml:space="preserve">eleted by </w:t>
      </w:r>
      <w:hyperlink r:id="rId145" w:history="1">
        <w:r w:rsidR="002C0643">
          <w:rPr>
            <w:rStyle w:val="Hyperlink"/>
          </w:rPr>
          <w:t>PR561478</w:t>
        </w:r>
      </w:hyperlink>
      <w:r w:rsidR="002C0643">
        <w:t xml:space="preserve"> </w:t>
      </w:r>
      <w:proofErr w:type="spellStart"/>
      <w:r w:rsidR="002C0643">
        <w:t>ppc</w:t>
      </w:r>
      <w:proofErr w:type="spellEnd"/>
      <w:r w:rsidR="002C0643">
        <w:t xml:space="preserve"> 05Mar15]</w:t>
      </w:r>
    </w:p>
    <w:p w14:paraId="6736E6D2" w14:textId="77777777" w:rsidR="008651C5" w:rsidRDefault="008651C5" w:rsidP="00CD526F">
      <w:pPr>
        <w:pStyle w:val="Level2Bold"/>
      </w:pPr>
      <w:r w:rsidRPr="00B62848">
        <w:t>Leadership allowance</w:t>
      </w:r>
    </w:p>
    <w:p w14:paraId="4041F0EA" w14:textId="77777777" w:rsidR="001C1144" w:rsidRPr="001C1144" w:rsidRDefault="001C1144" w:rsidP="001C1144">
      <w:pPr>
        <w:pStyle w:val="History"/>
      </w:pPr>
      <w:r>
        <w:t xml:space="preserve">[15.3 renumbered </w:t>
      </w:r>
      <w:r w:rsidR="007372D1">
        <w:t xml:space="preserve">as </w:t>
      </w:r>
      <w:r>
        <w:t xml:space="preserve">15.2 by </w:t>
      </w:r>
      <w:hyperlink r:id="rId146" w:history="1">
        <w:r>
          <w:rPr>
            <w:rStyle w:val="Hyperlink"/>
          </w:rPr>
          <w:t>PR561478</w:t>
        </w:r>
      </w:hyperlink>
      <w:r>
        <w:t xml:space="preserve"> </w:t>
      </w:r>
      <w:proofErr w:type="spellStart"/>
      <w:r>
        <w:t>ppc</w:t>
      </w:r>
      <w:proofErr w:type="spellEnd"/>
      <w:r>
        <w:t xml:space="preserve"> 05Mar15]</w:t>
      </w:r>
    </w:p>
    <w:p w14:paraId="3CC406B1" w14:textId="77777777" w:rsidR="002D0F08" w:rsidRPr="00B62848" w:rsidRDefault="002D0F08" w:rsidP="006D0515">
      <w:pPr>
        <w:pStyle w:val="Block1"/>
        <w:rPr>
          <w:shd w:val="clear" w:color="auto" w:fill="C0C0C0"/>
        </w:rPr>
      </w:pPr>
      <w:r w:rsidRPr="00B62848">
        <w:t>This clause applies only to a teacher in a school</w:t>
      </w:r>
      <w:r w:rsidR="00B12A0A" w:rsidRPr="00B62848">
        <w:t>.</w:t>
      </w:r>
    </w:p>
    <w:p w14:paraId="47418B4B" w14:textId="77777777" w:rsidR="008651C5" w:rsidRPr="00B62848" w:rsidRDefault="008651C5" w:rsidP="00CD526F">
      <w:pPr>
        <w:pStyle w:val="Level3Bold"/>
      </w:pPr>
      <w:r w:rsidRPr="00B62848">
        <w:lastRenderedPageBreak/>
        <w:t>Eligibility</w:t>
      </w:r>
    </w:p>
    <w:p w14:paraId="388991AA" w14:textId="77777777" w:rsidR="008651C5" w:rsidRPr="00B62848" w:rsidRDefault="008651C5" w:rsidP="008360B5">
      <w:pPr>
        <w:pStyle w:val="Level4"/>
      </w:pPr>
      <w:r w:rsidRPr="00B62848">
        <w:t>A leadership allowance will be paid to an employee where the employer requires the performance of administrative, pastoral care and/or educational leadership duties additional to those usually required of teachers by the employer</w:t>
      </w:r>
      <w:r w:rsidR="00C252F2" w:rsidRPr="00B62848">
        <w:t>.</w:t>
      </w:r>
    </w:p>
    <w:p w14:paraId="10A6034C" w14:textId="77777777" w:rsidR="008651C5" w:rsidRPr="00B62848" w:rsidRDefault="008651C5" w:rsidP="008360B5">
      <w:pPr>
        <w:pStyle w:val="Level4"/>
      </w:pPr>
      <w:r w:rsidRPr="00B62848">
        <w:t>An allowance is linked to a position of leadership rather than tied to an individual employee.</w:t>
      </w:r>
    </w:p>
    <w:p w14:paraId="4BD93A99" w14:textId="77777777" w:rsidR="008651C5" w:rsidRPr="00B62848" w:rsidRDefault="008651C5" w:rsidP="008360B5">
      <w:pPr>
        <w:pStyle w:val="Level4"/>
      </w:pPr>
      <w:r w:rsidRPr="00B62848">
        <w:t xml:space="preserve">The principal of the school determines who </w:t>
      </w:r>
      <w:r w:rsidR="00B24935" w:rsidRPr="00B62848">
        <w:t xml:space="preserve">holds a position that </w:t>
      </w:r>
      <w:r w:rsidRPr="00B62848">
        <w:t>is eligible for a leadership allowance.</w:t>
      </w:r>
    </w:p>
    <w:p w14:paraId="67A9DE11" w14:textId="77777777" w:rsidR="008651C5" w:rsidRPr="00B62848" w:rsidRDefault="008651C5" w:rsidP="00CD526F">
      <w:pPr>
        <w:pStyle w:val="Level3Bold"/>
      </w:pPr>
      <w:r w:rsidRPr="00B62848">
        <w:t>Notification</w:t>
      </w:r>
    </w:p>
    <w:p w14:paraId="7AB90DE2" w14:textId="77777777" w:rsidR="008651C5" w:rsidRPr="00B62848" w:rsidRDefault="008651C5" w:rsidP="008360B5">
      <w:pPr>
        <w:pStyle w:val="Level4"/>
      </w:pPr>
      <w:r w:rsidRPr="00B62848">
        <w:t>The principal will provide written advice to an employee in receipt of an allowance of the position, its tenure, the duties required and the allowance to be paid</w:t>
      </w:r>
      <w:r w:rsidR="00E20E53" w:rsidRPr="00B62848">
        <w:t>.</w:t>
      </w:r>
    </w:p>
    <w:p w14:paraId="2856A3E5" w14:textId="77777777" w:rsidR="008651C5" w:rsidRPr="00B62848" w:rsidRDefault="008651C5" w:rsidP="008360B5">
      <w:pPr>
        <w:pStyle w:val="Level4"/>
      </w:pPr>
      <w:r w:rsidRPr="00B62848">
        <w:t>The principal will advise the employee of the level to which the position equates.</w:t>
      </w:r>
    </w:p>
    <w:p w14:paraId="1EDA475C" w14:textId="77777777" w:rsidR="008651C5" w:rsidRPr="00B62848" w:rsidRDefault="008651C5" w:rsidP="00D96089">
      <w:pPr>
        <w:pStyle w:val="Level3Bold"/>
      </w:pPr>
      <w:r w:rsidRPr="00B62848">
        <w:t>Structure of leadership allowances</w:t>
      </w:r>
    </w:p>
    <w:p w14:paraId="36F04C9E" w14:textId="77777777" w:rsidR="008651C5" w:rsidRPr="00B62848" w:rsidRDefault="008651C5" w:rsidP="00D96089">
      <w:pPr>
        <w:pStyle w:val="Block2"/>
        <w:keepNext/>
      </w:pPr>
      <w:r w:rsidRPr="00B62848">
        <w:t>Leadership allowances will be determined by student numbers and the level of responsibility undertaken, as follows:</w:t>
      </w:r>
    </w:p>
    <w:p w14:paraId="3BB82C14" w14:textId="77777777" w:rsidR="008651C5" w:rsidRPr="00B62848" w:rsidRDefault="008651C5" w:rsidP="00D96089">
      <w:pPr>
        <w:pStyle w:val="Level4Bold"/>
      </w:pPr>
      <w:r w:rsidRPr="00B62848">
        <w:t>School size</w:t>
      </w:r>
    </w:p>
    <w:tbl>
      <w:tblPr>
        <w:tblW w:w="0" w:type="auto"/>
        <w:tblInd w:w="1985" w:type="dxa"/>
        <w:tblCellMar>
          <w:left w:w="0" w:type="dxa"/>
          <w:right w:w="170" w:type="dxa"/>
        </w:tblCellMar>
        <w:tblLook w:val="01E0" w:firstRow="1" w:lastRow="1" w:firstColumn="1" w:lastColumn="1" w:noHBand="0" w:noVBand="0"/>
      </w:tblPr>
      <w:tblGrid>
        <w:gridCol w:w="1615"/>
        <w:gridCol w:w="3960"/>
      </w:tblGrid>
      <w:tr w:rsidR="008360B5" w:rsidRPr="00B62848" w14:paraId="48C18BB8" w14:textId="77777777" w:rsidTr="00AA462D">
        <w:tc>
          <w:tcPr>
            <w:tcW w:w="1615" w:type="dxa"/>
          </w:tcPr>
          <w:p w14:paraId="237FDD93" w14:textId="77777777" w:rsidR="008360B5" w:rsidRPr="00B62848" w:rsidRDefault="008360B5" w:rsidP="00AA462D">
            <w:pPr>
              <w:pStyle w:val="AMODTable"/>
              <w:keepNext/>
            </w:pPr>
            <w:r w:rsidRPr="00B62848">
              <w:t>Category A</w:t>
            </w:r>
          </w:p>
        </w:tc>
        <w:tc>
          <w:tcPr>
            <w:tcW w:w="3960" w:type="dxa"/>
          </w:tcPr>
          <w:p w14:paraId="7B640FDD" w14:textId="77777777" w:rsidR="008360B5" w:rsidRPr="00B62848" w:rsidRDefault="008360B5" w:rsidP="00A16805">
            <w:pPr>
              <w:pStyle w:val="AMODTable"/>
            </w:pPr>
            <w:r w:rsidRPr="00B62848">
              <w:t>School with more than 600 students</w:t>
            </w:r>
          </w:p>
        </w:tc>
      </w:tr>
      <w:tr w:rsidR="008360B5" w:rsidRPr="00B62848" w14:paraId="203E6F36" w14:textId="77777777" w:rsidTr="00AA462D">
        <w:tc>
          <w:tcPr>
            <w:tcW w:w="1615" w:type="dxa"/>
          </w:tcPr>
          <w:p w14:paraId="4419E431" w14:textId="77777777" w:rsidR="008360B5" w:rsidRPr="00B62848" w:rsidRDefault="008360B5" w:rsidP="00A16805">
            <w:pPr>
              <w:pStyle w:val="AMODTable"/>
            </w:pPr>
            <w:r w:rsidRPr="00B62848">
              <w:t>Category B</w:t>
            </w:r>
          </w:p>
        </w:tc>
        <w:tc>
          <w:tcPr>
            <w:tcW w:w="3960" w:type="dxa"/>
          </w:tcPr>
          <w:p w14:paraId="3053F72E" w14:textId="77777777" w:rsidR="008360B5" w:rsidRPr="00B62848" w:rsidRDefault="00E20E53" w:rsidP="00A16805">
            <w:pPr>
              <w:pStyle w:val="AMODTable"/>
            </w:pPr>
            <w:r w:rsidRPr="00B62848">
              <w:t>School with between 300–</w:t>
            </w:r>
            <w:r w:rsidR="008360B5" w:rsidRPr="00B62848">
              <w:t>600 students</w:t>
            </w:r>
          </w:p>
        </w:tc>
      </w:tr>
      <w:tr w:rsidR="008360B5" w:rsidRPr="00B62848" w14:paraId="4A6F875F" w14:textId="77777777" w:rsidTr="00AA462D">
        <w:tc>
          <w:tcPr>
            <w:tcW w:w="1615" w:type="dxa"/>
          </w:tcPr>
          <w:p w14:paraId="163D39BF" w14:textId="77777777" w:rsidR="008360B5" w:rsidRPr="00B62848" w:rsidRDefault="008360B5" w:rsidP="00A16805">
            <w:pPr>
              <w:pStyle w:val="AMODTable"/>
            </w:pPr>
            <w:r w:rsidRPr="00B62848">
              <w:t>Category C</w:t>
            </w:r>
          </w:p>
        </w:tc>
        <w:tc>
          <w:tcPr>
            <w:tcW w:w="3960" w:type="dxa"/>
          </w:tcPr>
          <w:p w14:paraId="45DD00AB" w14:textId="77777777" w:rsidR="008360B5" w:rsidRPr="00B62848" w:rsidRDefault="00E20E53" w:rsidP="00A16805">
            <w:pPr>
              <w:pStyle w:val="AMODTable"/>
            </w:pPr>
            <w:r w:rsidRPr="00B62848">
              <w:t>School with between 100–</w:t>
            </w:r>
            <w:r w:rsidR="008360B5" w:rsidRPr="00B62848">
              <w:t>299 students</w:t>
            </w:r>
          </w:p>
        </w:tc>
      </w:tr>
    </w:tbl>
    <w:p w14:paraId="33A92CE4" w14:textId="77777777" w:rsidR="00A16805" w:rsidRPr="00B62848" w:rsidRDefault="00A16805" w:rsidP="00CD526F">
      <w:pPr>
        <w:pStyle w:val="Level4Bold"/>
      </w:pPr>
      <w:r w:rsidRPr="00B62848">
        <w:t>Level of responsibility</w:t>
      </w:r>
    </w:p>
    <w:p w14:paraId="7C2BF773" w14:textId="77777777" w:rsidR="00A16805" w:rsidRPr="00B62848" w:rsidRDefault="00A16805" w:rsidP="00A16805">
      <w:pPr>
        <w:pStyle w:val="Block3"/>
      </w:pPr>
      <w:r w:rsidRPr="00B62848">
        <w:t>The level of additional responsibility can be categorised as either administrative, pastoral care or educational leadership, or a combination of these, as follows:</w:t>
      </w:r>
    </w:p>
    <w:tbl>
      <w:tblPr>
        <w:tblW w:w="0" w:type="auto"/>
        <w:tblInd w:w="1985" w:type="dxa"/>
        <w:tblCellMar>
          <w:left w:w="0" w:type="dxa"/>
          <w:right w:w="170" w:type="dxa"/>
        </w:tblCellMar>
        <w:tblLook w:val="01E0" w:firstRow="1" w:lastRow="1" w:firstColumn="1" w:lastColumn="1" w:noHBand="0" w:noVBand="0"/>
      </w:tblPr>
      <w:tblGrid>
        <w:gridCol w:w="1795"/>
        <w:gridCol w:w="5220"/>
      </w:tblGrid>
      <w:tr w:rsidR="00A16805" w:rsidRPr="00B62848" w14:paraId="1ED82DDF" w14:textId="77777777" w:rsidTr="00AA462D">
        <w:tc>
          <w:tcPr>
            <w:tcW w:w="1795" w:type="dxa"/>
          </w:tcPr>
          <w:p w14:paraId="3DC0E1B3" w14:textId="77777777" w:rsidR="00A16805" w:rsidRPr="00B62848" w:rsidRDefault="00342348" w:rsidP="005E1EED">
            <w:pPr>
              <w:pStyle w:val="AMODTable"/>
            </w:pPr>
            <w:r w:rsidRPr="00B62848">
              <w:t>Level 1</w:t>
            </w:r>
          </w:p>
        </w:tc>
        <w:tc>
          <w:tcPr>
            <w:tcW w:w="5220" w:type="dxa"/>
          </w:tcPr>
          <w:p w14:paraId="2B9F71A9" w14:textId="77777777" w:rsidR="00A16805" w:rsidRPr="00B62848" w:rsidRDefault="00A16805" w:rsidP="00AA462D">
            <w:pPr>
              <w:pStyle w:val="AMODTable"/>
              <w:jc w:val="both"/>
            </w:pPr>
            <w:r w:rsidRPr="00B62848">
              <w:t>Positions of leaders</w:t>
            </w:r>
            <w:r w:rsidR="00095C89" w:rsidRPr="00B62848">
              <w:t xml:space="preserve">hip such as responsibility for </w:t>
            </w:r>
            <w:r w:rsidRPr="00B62848">
              <w:t>the management of a major department or a pastoral care or educational leadership position of equivalent status</w:t>
            </w:r>
            <w:r w:rsidR="00342348" w:rsidRPr="00B62848">
              <w:t>.</w:t>
            </w:r>
          </w:p>
        </w:tc>
      </w:tr>
      <w:tr w:rsidR="00A16805" w:rsidRPr="00B62848" w14:paraId="0D298D52" w14:textId="77777777" w:rsidTr="00AA462D">
        <w:tc>
          <w:tcPr>
            <w:tcW w:w="1795" w:type="dxa"/>
          </w:tcPr>
          <w:p w14:paraId="666496CE" w14:textId="77777777" w:rsidR="00A16805" w:rsidRPr="00B62848" w:rsidRDefault="00342348" w:rsidP="005E1EED">
            <w:pPr>
              <w:pStyle w:val="AMODTable"/>
            </w:pPr>
            <w:r w:rsidRPr="00B62848">
              <w:t>Level</w:t>
            </w:r>
            <w:r w:rsidR="00CD526F" w:rsidRPr="00B62848">
              <w:t>s</w:t>
            </w:r>
            <w:r w:rsidRPr="00B62848">
              <w:t xml:space="preserve"> 2 and 3</w:t>
            </w:r>
          </w:p>
        </w:tc>
        <w:tc>
          <w:tcPr>
            <w:tcW w:w="5220" w:type="dxa"/>
          </w:tcPr>
          <w:p w14:paraId="3BFA5206" w14:textId="77777777" w:rsidR="00A16805" w:rsidRPr="00B62848" w:rsidRDefault="00A16805" w:rsidP="00AA462D">
            <w:pPr>
              <w:pStyle w:val="AMODTable"/>
              <w:jc w:val="both"/>
            </w:pPr>
            <w:r w:rsidRPr="00B62848">
              <w:t>Positions of leadership such as small learning area department heads, additio</w:t>
            </w:r>
            <w:r w:rsidR="002F6772" w:rsidRPr="00B62848">
              <w:t>nal responsibilities such as co</w:t>
            </w:r>
            <w:r w:rsidR="002F6772" w:rsidRPr="00B62848">
              <w:noBreakHyphen/>
            </w:r>
            <w:r w:rsidRPr="00B62848">
              <w:t>ordination of a school publ</w:t>
            </w:r>
            <w:r w:rsidR="00596C4C" w:rsidRPr="00B62848">
              <w:t>ication, sports co</w:t>
            </w:r>
            <w:r w:rsidR="00596C4C" w:rsidRPr="00B62848">
              <w:noBreakHyphen/>
            </w:r>
            <w:r w:rsidRPr="00B62848">
              <w:t>ordinator or similar responsibilities.</w:t>
            </w:r>
          </w:p>
        </w:tc>
      </w:tr>
    </w:tbl>
    <w:p w14:paraId="0E1F2DCD" w14:textId="77777777" w:rsidR="008651C5" w:rsidRPr="00B62848" w:rsidRDefault="008651C5" w:rsidP="00A16805">
      <w:pPr>
        <w:pStyle w:val="Block3"/>
      </w:pPr>
      <w:r w:rsidRPr="00B62848">
        <w:t>A school will apply these allowances to positions of responsibility which are appropriate to its structure.</w:t>
      </w:r>
    </w:p>
    <w:p w14:paraId="5D2CCEFD" w14:textId="77777777" w:rsidR="008651C5" w:rsidRPr="00B62848" w:rsidRDefault="008651C5" w:rsidP="00A16805">
      <w:pPr>
        <w:pStyle w:val="Level3"/>
      </w:pPr>
      <w:r w:rsidRPr="00B62848">
        <w:t>The assignment of a position to a particular level in this clause will reflect the graduation of responsibilities exercised in each school, whether, administrative, pastoral care or educat</w:t>
      </w:r>
      <w:r w:rsidR="007F5AF4" w:rsidRPr="00B62848">
        <w:t>ional leadership, with Level 1</w:t>
      </w:r>
      <w:r w:rsidRPr="00B62848">
        <w:t xml:space="preserve"> being the most significant level of responsibility.</w:t>
      </w:r>
    </w:p>
    <w:p w14:paraId="1B0D9E9F" w14:textId="77777777" w:rsidR="008651C5" w:rsidRPr="00B62848" w:rsidRDefault="008651C5" w:rsidP="00A16805">
      <w:pPr>
        <w:pStyle w:val="Level3"/>
      </w:pPr>
      <w:r w:rsidRPr="00B62848">
        <w:lastRenderedPageBreak/>
        <w:t>Positions of leadership will be available in both primary and secondary schools.</w:t>
      </w:r>
    </w:p>
    <w:p w14:paraId="748B0403" w14:textId="77777777" w:rsidR="008651C5" w:rsidRPr="00B62848" w:rsidRDefault="008651C5" w:rsidP="00A16805">
      <w:pPr>
        <w:pStyle w:val="Level3"/>
      </w:pPr>
      <w:r w:rsidRPr="00B62848">
        <w:t>A school with less than 100 students will determine positions of responsibility and allowances which are appropriate to its structure.</w:t>
      </w:r>
    </w:p>
    <w:p w14:paraId="1425E785" w14:textId="77777777" w:rsidR="008651C5" w:rsidRPr="00B62848" w:rsidRDefault="008651C5" w:rsidP="00CD526F">
      <w:pPr>
        <w:pStyle w:val="Level3Bold"/>
      </w:pPr>
      <w:r w:rsidRPr="00B62848">
        <w:t>Amount</w:t>
      </w:r>
    </w:p>
    <w:p w14:paraId="0D2F99AF" w14:textId="77777777" w:rsidR="00350DAA" w:rsidRPr="00B62848" w:rsidRDefault="008651C5" w:rsidP="00350DAA">
      <w:pPr>
        <w:pStyle w:val="Level4"/>
        <w:numPr>
          <w:ilvl w:val="0"/>
          <w:numId w:val="0"/>
        </w:numPr>
        <w:ind w:left="1418"/>
      </w:pPr>
      <w:r w:rsidRPr="00B62848">
        <w:t>T</w:t>
      </w:r>
      <w:r w:rsidR="00D2348D" w:rsidRPr="00B62848">
        <w:t>h</w:t>
      </w:r>
      <w:r w:rsidRPr="00B62848">
        <w:t>e all</w:t>
      </w:r>
      <w:r w:rsidR="001642F5" w:rsidRPr="00B62848">
        <w:t>owance</w:t>
      </w:r>
      <w:r w:rsidR="00D2348D" w:rsidRPr="00B62848">
        <w:t xml:space="preserve">s are based on a percentage of the </w:t>
      </w:r>
      <w:hyperlink w:anchor="standard_rate" w:history="1">
        <w:r w:rsidRPr="00B62848">
          <w:rPr>
            <w:rStyle w:val="Hyperlink"/>
          </w:rPr>
          <w:t>standard rate</w:t>
        </w:r>
      </w:hyperlink>
      <w:r w:rsidR="00350DAA" w:rsidRPr="00B62848">
        <w:t>.</w:t>
      </w:r>
    </w:p>
    <w:p w14:paraId="7627832C" w14:textId="77777777" w:rsidR="008651C5" w:rsidRPr="00B62848" w:rsidRDefault="008651C5" w:rsidP="00350DAA">
      <w:pPr>
        <w:pStyle w:val="Level4"/>
      </w:pPr>
      <w:r w:rsidRPr="00B62848">
        <w:t>The following allowances apply:</w:t>
      </w:r>
    </w:p>
    <w:tbl>
      <w:tblPr>
        <w:tblW w:w="0" w:type="auto"/>
        <w:tblInd w:w="1985" w:type="dxa"/>
        <w:tblLayout w:type="fixed"/>
        <w:tblCellMar>
          <w:left w:w="0" w:type="dxa"/>
          <w:right w:w="170" w:type="dxa"/>
        </w:tblCellMar>
        <w:tblLook w:val="01E0" w:firstRow="1" w:lastRow="1" w:firstColumn="1" w:lastColumn="1" w:noHBand="0" w:noVBand="0"/>
      </w:tblPr>
      <w:tblGrid>
        <w:gridCol w:w="1955"/>
        <w:gridCol w:w="1100"/>
        <w:gridCol w:w="1080"/>
        <w:gridCol w:w="11"/>
        <w:gridCol w:w="1096"/>
      </w:tblGrid>
      <w:tr w:rsidR="002C06F7" w:rsidRPr="00B62848" w14:paraId="00BF80C5" w14:textId="77777777" w:rsidTr="00AA462D">
        <w:tc>
          <w:tcPr>
            <w:tcW w:w="1955" w:type="dxa"/>
          </w:tcPr>
          <w:p w14:paraId="64E01C74" w14:textId="77777777" w:rsidR="002C06F7" w:rsidRPr="00B62848" w:rsidRDefault="002C06F7" w:rsidP="00AA462D">
            <w:pPr>
              <w:pStyle w:val="AMODTable"/>
              <w:keepNext/>
              <w:rPr>
                <w:b/>
              </w:rPr>
            </w:pPr>
            <w:r w:rsidRPr="00B62848">
              <w:rPr>
                <w:b/>
              </w:rPr>
              <w:t xml:space="preserve">Category </w:t>
            </w:r>
          </w:p>
        </w:tc>
        <w:tc>
          <w:tcPr>
            <w:tcW w:w="3287" w:type="dxa"/>
            <w:gridSpan w:val="4"/>
          </w:tcPr>
          <w:p w14:paraId="04B07685" w14:textId="77777777" w:rsidR="002C06F7" w:rsidRPr="00B62848" w:rsidRDefault="002C06F7" w:rsidP="00AA462D">
            <w:pPr>
              <w:pStyle w:val="AMODTable"/>
              <w:keepNext/>
              <w:jc w:val="center"/>
              <w:rPr>
                <w:b/>
              </w:rPr>
            </w:pPr>
            <w:r w:rsidRPr="00B62848">
              <w:rPr>
                <w:b/>
              </w:rPr>
              <w:t xml:space="preserve">% of </w:t>
            </w:r>
            <w:hyperlink w:anchor="standard_rate" w:history="1">
              <w:r w:rsidRPr="00B62848">
                <w:rPr>
                  <w:rStyle w:val="Hyperlink"/>
                  <w:b/>
                </w:rPr>
                <w:t>standard rate</w:t>
              </w:r>
            </w:hyperlink>
          </w:p>
        </w:tc>
      </w:tr>
      <w:tr w:rsidR="002C06F7" w:rsidRPr="00B62848" w14:paraId="2CBF0712" w14:textId="77777777" w:rsidTr="00AA462D">
        <w:tc>
          <w:tcPr>
            <w:tcW w:w="1955" w:type="dxa"/>
          </w:tcPr>
          <w:p w14:paraId="4DBBBEBC" w14:textId="77777777" w:rsidR="002C06F7" w:rsidRPr="00B62848" w:rsidRDefault="002C06F7" w:rsidP="002C06F7">
            <w:pPr>
              <w:pStyle w:val="AMODTable"/>
            </w:pPr>
          </w:p>
        </w:tc>
        <w:tc>
          <w:tcPr>
            <w:tcW w:w="1100" w:type="dxa"/>
          </w:tcPr>
          <w:p w14:paraId="369122D7" w14:textId="77777777" w:rsidR="002C06F7" w:rsidRPr="00B62848" w:rsidRDefault="002C06F7" w:rsidP="00AA462D">
            <w:pPr>
              <w:pStyle w:val="AMODTable"/>
              <w:jc w:val="center"/>
              <w:rPr>
                <w:b/>
              </w:rPr>
            </w:pPr>
            <w:r w:rsidRPr="00B62848">
              <w:rPr>
                <w:b/>
              </w:rPr>
              <w:t>A</w:t>
            </w:r>
          </w:p>
        </w:tc>
        <w:tc>
          <w:tcPr>
            <w:tcW w:w="1091" w:type="dxa"/>
            <w:gridSpan w:val="2"/>
          </w:tcPr>
          <w:p w14:paraId="78F270A9" w14:textId="77777777" w:rsidR="002C06F7" w:rsidRPr="00B62848" w:rsidRDefault="002C06F7" w:rsidP="00AA462D">
            <w:pPr>
              <w:pStyle w:val="AMODTable"/>
              <w:jc w:val="center"/>
              <w:rPr>
                <w:b/>
              </w:rPr>
            </w:pPr>
            <w:r w:rsidRPr="00B62848">
              <w:rPr>
                <w:b/>
              </w:rPr>
              <w:t>B</w:t>
            </w:r>
          </w:p>
        </w:tc>
        <w:tc>
          <w:tcPr>
            <w:tcW w:w="1096" w:type="dxa"/>
          </w:tcPr>
          <w:p w14:paraId="07D90C71" w14:textId="77777777" w:rsidR="002C06F7" w:rsidRPr="00B62848" w:rsidRDefault="002C06F7" w:rsidP="00AA462D">
            <w:pPr>
              <w:pStyle w:val="AMODTable"/>
              <w:jc w:val="center"/>
              <w:rPr>
                <w:b/>
              </w:rPr>
            </w:pPr>
            <w:r w:rsidRPr="00B62848">
              <w:rPr>
                <w:b/>
              </w:rPr>
              <w:t>C</w:t>
            </w:r>
          </w:p>
        </w:tc>
      </w:tr>
      <w:tr w:rsidR="00A16805" w:rsidRPr="00B62848" w14:paraId="11648753" w14:textId="77777777" w:rsidTr="00AA462D">
        <w:tc>
          <w:tcPr>
            <w:tcW w:w="1955" w:type="dxa"/>
          </w:tcPr>
          <w:p w14:paraId="377F03F9" w14:textId="77777777" w:rsidR="00A16805" w:rsidRPr="00B62848" w:rsidRDefault="001E4995" w:rsidP="002C06F7">
            <w:pPr>
              <w:pStyle w:val="AMODTable"/>
            </w:pPr>
            <w:r w:rsidRPr="00B62848">
              <w:t>Level 1</w:t>
            </w:r>
          </w:p>
        </w:tc>
        <w:tc>
          <w:tcPr>
            <w:tcW w:w="1100" w:type="dxa"/>
          </w:tcPr>
          <w:p w14:paraId="1EC83768" w14:textId="77777777" w:rsidR="00A16805" w:rsidRPr="00B62848" w:rsidRDefault="00D2348D" w:rsidP="00AA462D">
            <w:pPr>
              <w:pStyle w:val="AMODTable"/>
              <w:jc w:val="center"/>
            </w:pPr>
            <w:r w:rsidRPr="00B62848">
              <w:t>8</w:t>
            </w:r>
            <w:r w:rsidR="002C06F7" w:rsidRPr="00B62848">
              <w:t>.00</w:t>
            </w:r>
          </w:p>
        </w:tc>
        <w:tc>
          <w:tcPr>
            <w:tcW w:w="1080" w:type="dxa"/>
          </w:tcPr>
          <w:p w14:paraId="0202635B" w14:textId="77777777" w:rsidR="00A16805" w:rsidRPr="00B62848" w:rsidRDefault="00D2348D" w:rsidP="00AA462D">
            <w:pPr>
              <w:pStyle w:val="AMODTable"/>
              <w:jc w:val="center"/>
            </w:pPr>
            <w:r w:rsidRPr="00B62848">
              <w:t>7</w:t>
            </w:r>
            <w:r w:rsidR="002C06F7" w:rsidRPr="00B62848">
              <w:t>.00</w:t>
            </w:r>
          </w:p>
        </w:tc>
        <w:tc>
          <w:tcPr>
            <w:tcW w:w="1107" w:type="dxa"/>
            <w:gridSpan w:val="2"/>
          </w:tcPr>
          <w:p w14:paraId="30AA53FB" w14:textId="77777777" w:rsidR="00A16805" w:rsidRPr="00B62848" w:rsidRDefault="00D2348D" w:rsidP="00AA462D">
            <w:pPr>
              <w:pStyle w:val="AMODTable"/>
              <w:jc w:val="center"/>
            </w:pPr>
            <w:r w:rsidRPr="00B62848">
              <w:t>6.3</w:t>
            </w:r>
            <w:r w:rsidR="002C06F7" w:rsidRPr="00B62848">
              <w:t>0</w:t>
            </w:r>
          </w:p>
        </w:tc>
      </w:tr>
      <w:tr w:rsidR="00A16805" w:rsidRPr="00B62848" w14:paraId="0B7BBE31" w14:textId="77777777" w:rsidTr="00AA462D">
        <w:tc>
          <w:tcPr>
            <w:tcW w:w="1955" w:type="dxa"/>
          </w:tcPr>
          <w:p w14:paraId="58A83C0A" w14:textId="77777777" w:rsidR="00A16805" w:rsidRPr="00B62848" w:rsidRDefault="001E4995" w:rsidP="002C06F7">
            <w:pPr>
              <w:pStyle w:val="AMODTable"/>
            </w:pPr>
            <w:r w:rsidRPr="00B62848">
              <w:t>Level 2</w:t>
            </w:r>
          </w:p>
        </w:tc>
        <w:tc>
          <w:tcPr>
            <w:tcW w:w="1100" w:type="dxa"/>
          </w:tcPr>
          <w:p w14:paraId="49143103" w14:textId="77777777" w:rsidR="00A16805" w:rsidRPr="00B62848" w:rsidRDefault="00D2348D" w:rsidP="00AA462D">
            <w:pPr>
              <w:pStyle w:val="AMODTable"/>
              <w:jc w:val="center"/>
            </w:pPr>
            <w:r w:rsidRPr="00B62848">
              <w:t>5.5</w:t>
            </w:r>
            <w:r w:rsidR="002C06F7" w:rsidRPr="00B62848">
              <w:t>0</w:t>
            </w:r>
          </w:p>
        </w:tc>
        <w:tc>
          <w:tcPr>
            <w:tcW w:w="1080" w:type="dxa"/>
          </w:tcPr>
          <w:p w14:paraId="26A910B7" w14:textId="77777777" w:rsidR="00A16805" w:rsidRPr="00B62848" w:rsidRDefault="00D2348D" w:rsidP="00AA462D">
            <w:pPr>
              <w:pStyle w:val="AMODTable"/>
              <w:jc w:val="center"/>
            </w:pPr>
            <w:r w:rsidRPr="00B62848">
              <w:t>4.75</w:t>
            </w:r>
          </w:p>
        </w:tc>
        <w:tc>
          <w:tcPr>
            <w:tcW w:w="1107" w:type="dxa"/>
            <w:gridSpan w:val="2"/>
          </w:tcPr>
          <w:p w14:paraId="3EF3010A" w14:textId="77777777" w:rsidR="00A16805" w:rsidRPr="00B62848" w:rsidRDefault="00D2348D" w:rsidP="00AA462D">
            <w:pPr>
              <w:pStyle w:val="AMODTable"/>
              <w:jc w:val="center"/>
            </w:pPr>
            <w:r w:rsidRPr="00B62848">
              <w:t>4</w:t>
            </w:r>
            <w:r w:rsidR="002C06F7" w:rsidRPr="00B62848">
              <w:t>.00</w:t>
            </w:r>
          </w:p>
        </w:tc>
      </w:tr>
      <w:tr w:rsidR="00A16805" w:rsidRPr="00B62848" w14:paraId="3947AA63" w14:textId="77777777" w:rsidTr="00AA462D">
        <w:tc>
          <w:tcPr>
            <w:tcW w:w="1955" w:type="dxa"/>
          </w:tcPr>
          <w:p w14:paraId="253C244F" w14:textId="77777777" w:rsidR="00A16805" w:rsidRPr="00B62848" w:rsidRDefault="001E4995" w:rsidP="002C06F7">
            <w:pPr>
              <w:pStyle w:val="AMODTable"/>
            </w:pPr>
            <w:r w:rsidRPr="00B62848">
              <w:t>Level 3</w:t>
            </w:r>
          </w:p>
        </w:tc>
        <w:tc>
          <w:tcPr>
            <w:tcW w:w="1100" w:type="dxa"/>
          </w:tcPr>
          <w:p w14:paraId="0F49C19F" w14:textId="77777777" w:rsidR="00A16805" w:rsidRPr="00B62848" w:rsidRDefault="00D2348D" w:rsidP="00AA462D">
            <w:pPr>
              <w:pStyle w:val="AMODTable"/>
              <w:jc w:val="center"/>
            </w:pPr>
            <w:r w:rsidRPr="00B62848">
              <w:t>2.75</w:t>
            </w:r>
          </w:p>
        </w:tc>
        <w:tc>
          <w:tcPr>
            <w:tcW w:w="1080" w:type="dxa"/>
          </w:tcPr>
          <w:p w14:paraId="1B9598DA" w14:textId="77777777" w:rsidR="00A16805" w:rsidRPr="00B62848" w:rsidRDefault="00B24935" w:rsidP="00AA462D">
            <w:pPr>
              <w:pStyle w:val="AMODTable"/>
              <w:jc w:val="center"/>
            </w:pPr>
            <w:r w:rsidRPr="00B62848">
              <w:t>2.35</w:t>
            </w:r>
          </w:p>
        </w:tc>
        <w:tc>
          <w:tcPr>
            <w:tcW w:w="1107" w:type="dxa"/>
            <w:gridSpan w:val="2"/>
          </w:tcPr>
          <w:p w14:paraId="55159D7D" w14:textId="77777777" w:rsidR="00A16805" w:rsidRPr="00B62848" w:rsidRDefault="00B24935" w:rsidP="00AA462D">
            <w:pPr>
              <w:pStyle w:val="AMODTable"/>
              <w:jc w:val="center"/>
            </w:pPr>
            <w:r w:rsidRPr="00B62848">
              <w:t>1.6</w:t>
            </w:r>
            <w:r w:rsidR="002C06F7" w:rsidRPr="00B62848">
              <w:t>0</w:t>
            </w:r>
          </w:p>
        </w:tc>
      </w:tr>
    </w:tbl>
    <w:p w14:paraId="0D6079F9" w14:textId="77777777" w:rsidR="008651C5" w:rsidRPr="00B62848" w:rsidRDefault="008651C5" w:rsidP="00A16805">
      <w:pPr>
        <w:pStyle w:val="Level4"/>
      </w:pPr>
      <w:r w:rsidRPr="00B62848">
        <w:t>Where the position of leadership is shared, the payments may also be shared.</w:t>
      </w:r>
    </w:p>
    <w:p w14:paraId="49340F69" w14:textId="77777777" w:rsidR="008651C5" w:rsidRDefault="008651C5" w:rsidP="00CD526F">
      <w:pPr>
        <w:pStyle w:val="Level2Bold"/>
      </w:pPr>
      <w:r w:rsidRPr="00B62848">
        <w:t>Vehicle allowance</w:t>
      </w:r>
    </w:p>
    <w:p w14:paraId="6D4013B2" w14:textId="77777777" w:rsidR="00F0306D" w:rsidRPr="00F0306D" w:rsidRDefault="00F0306D" w:rsidP="00F0306D">
      <w:pPr>
        <w:pStyle w:val="History"/>
      </w:pPr>
      <w:r>
        <w:t xml:space="preserve">[15.4 renumbered as 15.3 by </w:t>
      </w:r>
      <w:hyperlink r:id="rId147" w:history="1">
        <w:r>
          <w:rPr>
            <w:rStyle w:val="Hyperlink"/>
          </w:rPr>
          <w:t>PR561478</w:t>
        </w:r>
      </w:hyperlink>
      <w:r>
        <w:t xml:space="preserve"> </w:t>
      </w:r>
      <w:proofErr w:type="spellStart"/>
      <w:r>
        <w:t>ppc</w:t>
      </w:r>
      <w:proofErr w:type="spellEnd"/>
      <w:r>
        <w:t xml:space="preserve"> 05Mar15]</w:t>
      </w:r>
    </w:p>
    <w:p w14:paraId="4E408AB9" w14:textId="77777777" w:rsidR="008651C5" w:rsidRPr="00B62848" w:rsidRDefault="008651C5" w:rsidP="00A16805">
      <w:pPr>
        <w:pStyle w:val="Level3"/>
      </w:pPr>
      <w:r w:rsidRPr="00B62848">
        <w:t>An employee required by the employer to use the employee</w:t>
      </w:r>
      <w:r w:rsidR="00944FD6" w:rsidRPr="00B62848">
        <w:t>’</w:t>
      </w:r>
      <w:r w:rsidRPr="00B62848">
        <w:t>s motor vehicle in the performance of duties must be paid the following allowances:</w:t>
      </w:r>
    </w:p>
    <w:p w14:paraId="1D16CD2D" w14:textId="77777777" w:rsidR="008651C5" w:rsidRPr="00B62848" w:rsidRDefault="00A16805" w:rsidP="00CD526F">
      <w:pPr>
        <w:pStyle w:val="Level4Bold"/>
      </w:pPr>
      <w:r w:rsidRPr="00B62848">
        <w:t>M</w:t>
      </w:r>
      <w:r w:rsidR="008651C5" w:rsidRPr="00B62848">
        <w:t>otor car</w:t>
      </w:r>
    </w:p>
    <w:p w14:paraId="0EC9F564" w14:textId="3B05B576" w:rsidR="000E7A3A" w:rsidRPr="00B62848" w:rsidRDefault="000E7A3A" w:rsidP="000E7A3A">
      <w:pPr>
        <w:pStyle w:val="History"/>
      </w:pPr>
      <w:r w:rsidRPr="00B62848">
        <w:t xml:space="preserve">[15.4(a)(i) varied by </w:t>
      </w:r>
      <w:hyperlink r:id="rId148" w:history="1">
        <w:r w:rsidRPr="00B62848">
          <w:rPr>
            <w:rStyle w:val="Hyperlink"/>
          </w:rPr>
          <w:t>PR523060</w:t>
        </w:r>
      </w:hyperlink>
      <w:r w:rsidRPr="00B62848">
        <w:t xml:space="preserve">, </w:t>
      </w:r>
      <w:hyperlink r:id="rId149" w:history="1">
        <w:r w:rsidRPr="00B62848">
          <w:rPr>
            <w:rStyle w:val="Hyperlink"/>
          </w:rPr>
          <w:t>PR536863</w:t>
        </w:r>
      </w:hyperlink>
      <w:r w:rsidR="000C1687" w:rsidRPr="00B62848">
        <w:t xml:space="preserve">, </w:t>
      </w:r>
      <w:hyperlink r:id="rId150" w:tgtFrame="_parent" w:history="1">
        <w:r w:rsidR="00D43128" w:rsidRPr="00D43128">
          <w:rPr>
            <w:rStyle w:val="Hyperlink"/>
          </w:rPr>
          <w:t>PR551786</w:t>
        </w:r>
      </w:hyperlink>
      <w:r w:rsidR="00D535F9">
        <w:t>,</w:t>
      </w:r>
      <w:r w:rsidR="006C32D4">
        <w:t xml:space="preserve"> </w:t>
      </w:r>
      <w:hyperlink r:id="rId151" w:history="1">
        <w:r w:rsidR="006C32D4">
          <w:rPr>
            <w:rStyle w:val="Hyperlink"/>
          </w:rPr>
          <w:t>PR719048</w:t>
        </w:r>
      </w:hyperlink>
      <w:r w:rsidR="006C32D4">
        <w:t xml:space="preserve"> </w:t>
      </w:r>
      <w:proofErr w:type="spellStart"/>
      <w:r w:rsidRPr="00B62848">
        <w:t>ppc</w:t>
      </w:r>
      <w:proofErr w:type="spellEnd"/>
      <w:r w:rsidRPr="00B62848">
        <w:t xml:space="preserve"> 01Jul</w:t>
      </w:r>
      <w:r w:rsidR="006C32D4">
        <w:t>20</w:t>
      </w:r>
      <w:r w:rsidRPr="00B62848">
        <w:t>]</w:t>
      </w:r>
    </w:p>
    <w:p w14:paraId="74D7C016" w14:textId="640CF853" w:rsidR="008651C5" w:rsidRPr="00B62848" w:rsidRDefault="009F3A99" w:rsidP="00A16805">
      <w:pPr>
        <w:pStyle w:val="Block3"/>
      </w:pPr>
      <w:r w:rsidRPr="00B62848">
        <w:t>$0.</w:t>
      </w:r>
      <w:r w:rsidR="001914F2">
        <w:t>80</w:t>
      </w:r>
      <w:r w:rsidR="008651C5" w:rsidRPr="00B62848">
        <w:t xml:space="preserve"> per kilomet</w:t>
      </w:r>
      <w:r w:rsidR="00FC08D7" w:rsidRPr="00B62848">
        <w:t>re with a maximum payment up to</w:t>
      </w:r>
      <w:r w:rsidR="008651C5" w:rsidRPr="00B62848">
        <w:t xml:space="preserve"> 400 kilometres per week.</w:t>
      </w:r>
    </w:p>
    <w:p w14:paraId="13F10621" w14:textId="77777777" w:rsidR="008651C5" w:rsidRDefault="00A16805" w:rsidP="00CD526F">
      <w:pPr>
        <w:pStyle w:val="Level4Bold"/>
      </w:pPr>
      <w:r w:rsidRPr="00B62848">
        <w:t>M</w:t>
      </w:r>
      <w:r w:rsidR="008651C5" w:rsidRPr="00B62848">
        <w:t>otorcycle</w:t>
      </w:r>
    </w:p>
    <w:p w14:paraId="2084D677" w14:textId="3E942048" w:rsidR="00B62848" w:rsidRPr="00B62848" w:rsidRDefault="00B62848" w:rsidP="00B62848">
      <w:pPr>
        <w:pStyle w:val="History"/>
      </w:pPr>
      <w:r w:rsidRPr="00B62848">
        <w:t xml:space="preserve">[15.4(a)(ii) varied by </w:t>
      </w:r>
      <w:hyperlink r:id="rId152" w:tgtFrame="_parent" w:history="1">
        <w:r w:rsidR="00D43128" w:rsidRPr="00D43128">
          <w:rPr>
            <w:rStyle w:val="Hyperlink"/>
          </w:rPr>
          <w:t>PR551786</w:t>
        </w:r>
      </w:hyperlink>
      <w:r w:rsidR="006C32D4">
        <w:t xml:space="preserve">, </w:t>
      </w:r>
      <w:hyperlink r:id="rId153" w:history="1">
        <w:r w:rsidR="006C32D4">
          <w:rPr>
            <w:rStyle w:val="Hyperlink"/>
          </w:rPr>
          <w:t>PR719048</w:t>
        </w:r>
      </w:hyperlink>
      <w:r w:rsidR="006C32D4">
        <w:t xml:space="preserve"> </w:t>
      </w:r>
      <w:proofErr w:type="spellStart"/>
      <w:r w:rsidRPr="00B62848">
        <w:t>ppc</w:t>
      </w:r>
      <w:proofErr w:type="spellEnd"/>
      <w:r w:rsidRPr="00B62848">
        <w:t xml:space="preserve"> 01Jul</w:t>
      </w:r>
      <w:r w:rsidR="006C32D4">
        <w:t>20</w:t>
      </w:r>
      <w:r w:rsidRPr="00B62848">
        <w:t>]</w:t>
      </w:r>
    </w:p>
    <w:p w14:paraId="232448BB" w14:textId="6105B656" w:rsidR="008651C5" w:rsidRPr="00B62848" w:rsidRDefault="008651C5" w:rsidP="00A16805">
      <w:pPr>
        <w:pStyle w:val="Block3"/>
      </w:pPr>
      <w:r w:rsidRPr="00B62848">
        <w:t>$0.2</w:t>
      </w:r>
      <w:r w:rsidR="001914F2">
        <w:t>7</w:t>
      </w:r>
      <w:r w:rsidRPr="00B62848">
        <w:t xml:space="preserve"> per kilomet</w:t>
      </w:r>
      <w:r w:rsidR="007B64C8" w:rsidRPr="00B62848">
        <w:t>re with a maximum payment up to</w:t>
      </w:r>
      <w:r w:rsidRPr="00B62848">
        <w:t xml:space="preserve"> 400 kilometres per week.</w:t>
      </w:r>
    </w:p>
    <w:p w14:paraId="4206FBEF" w14:textId="77777777" w:rsidR="008651C5" w:rsidRPr="00427F6C" w:rsidRDefault="008651C5" w:rsidP="00A16805">
      <w:pPr>
        <w:pStyle w:val="Level3"/>
      </w:pPr>
      <w:r w:rsidRPr="00B62848">
        <w:t>The employer must pay all expenses including registration, running and maintenance where an em</w:t>
      </w:r>
      <w:r w:rsidRPr="00427F6C">
        <w:t>ployer provides a motor vehicle which is used by an employee in the performance of the employee</w:t>
      </w:r>
      <w:r w:rsidR="00944FD6" w:rsidRPr="00427F6C">
        <w:t>’</w:t>
      </w:r>
      <w:r w:rsidRPr="00427F6C">
        <w:t>s duties.</w:t>
      </w:r>
    </w:p>
    <w:p w14:paraId="20FBDD0A" w14:textId="77777777" w:rsidR="008651C5" w:rsidRDefault="008651C5" w:rsidP="00CD526F">
      <w:pPr>
        <w:pStyle w:val="Level2Bold"/>
      </w:pPr>
      <w:r w:rsidRPr="00427F6C">
        <w:t>Adjustment of expense</w:t>
      </w:r>
      <w:r w:rsidR="00CD526F" w:rsidRPr="00427F6C">
        <w:t xml:space="preserve"> </w:t>
      </w:r>
      <w:r w:rsidRPr="00427F6C">
        <w:t>related allowances</w:t>
      </w:r>
    </w:p>
    <w:p w14:paraId="795B7A9B" w14:textId="77777777" w:rsidR="00ED0BE3" w:rsidRPr="00ED0BE3" w:rsidRDefault="00ED0BE3" w:rsidP="00ED0BE3">
      <w:pPr>
        <w:pStyle w:val="History"/>
      </w:pPr>
      <w:r>
        <w:t xml:space="preserve">[15.5 renumbered as 15.4 by </w:t>
      </w:r>
      <w:hyperlink r:id="rId154" w:history="1">
        <w:r>
          <w:rPr>
            <w:rStyle w:val="Hyperlink"/>
          </w:rPr>
          <w:t>PR561478</w:t>
        </w:r>
      </w:hyperlink>
      <w:r>
        <w:t xml:space="preserve"> </w:t>
      </w:r>
      <w:proofErr w:type="spellStart"/>
      <w:r>
        <w:t>ppc</w:t>
      </w:r>
      <w:proofErr w:type="spellEnd"/>
      <w:r>
        <w:t xml:space="preserve"> 05Mar15]</w:t>
      </w:r>
    </w:p>
    <w:p w14:paraId="457B926E" w14:textId="77777777" w:rsidR="008651C5" w:rsidRPr="00427F6C" w:rsidRDefault="008651C5" w:rsidP="00A16805">
      <w:pPr>
        <w:pStyle w:val="Block1"/>
      </w:pPr>
      <w:r w:rsidRPr="00427F6C">
        <w:t xml:space="preserve">At the time of any adjustment to the </w:t>
      </w:r>
      <w:hyperlink w:anchor="standard_rate" w:history="1">
        <w:r w:rsidRPr="00D448E4">
          <w:rPr>
            <w:rStyle w:val="Hyperlink"/>
          </w:rPr>
          <w:t>standard rate</w:t>
        </w:r>
      </w:hyperlink>
      <w:r w:rsidRPr="00427F6C">
        <w:t>, each expense-related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30AD6532" w14:textId="77777777" w:rsidR="008651C5" w:rsidRPr="00427F6C" w:rsidRDefault="008651C5" w:rsidP="00A16805">
      <w:pPr>
        <w:pStyle w:val="Block1"/>
      </w:pPr>
      <w:r w:rsidRPr="00427F6C">
        <w:lastRenderedPageBreak/>
        <w:t>The applicable index figure published by the Australian Bureau of Statistics for the Eight Capitals Consumer Price Index (Cat No. 6401.0), as follows:</w:t>
      </w:r>
    </w:p>
    <w:tbl>
      <w:tblPr>
        <w:tblW w:w="0" w:type="auto"/>
        <w:tblInd w:w="851" w:type="dxa"/>
        <w:tblCellMar>
          <w:left w:w="0" w:type="dxa"/>
          <w:right w:w="170" w:type="dxa"/>
        </w:tblCellMar>
        <w:tblLook w:val="01E0" w:firstRow="1" w:lastRow="1" w:firstColumn="1" w:lastColumn="1" w:noHBand="0" w:noVBand="0"/>
      </w:tblPr>
      <w:tblGrid>
        <w:gridCol w:w="3289"/>
        <w:gridCol w:w="5101"/>
      </w:tblGrid>
      <w:tr w:rsidR="00A16805" w:rsidRPr="00AA462D" w14:paraId="3BD5D134" w14:textId="77777777" w:rsidTr="00AA462D">
        <w:tc>
          <w:tcPr>
            <w:tcW w:w="3289" w:type="dxa"/>
          </w:tcPr>
          <w:p w14:paraId="071003D6" w14:textId="77777777" w:rsidR="00A16805" w:rsidRPr="00AA462D" w:rsidRDefault="00A16805" w:rsidP="00AA462D">
            <w:pPr>
              <w:pStyle w:val="AMODTable"/>
              <w:keepNext/>
              <w:keepLines/>
              <w:rPr>
                <w:b/>
              </w:rPr>
            </w:pPr>
            <w:r w:rsidRPr="00AA462D">
              <w:rPr>
                <w:b/>
              </w:rPr>
              <w:t>Allowance</w:t>
            </w:r>
          </w:p>
        </w:tc>
        <w:tc>
          <w:tcPr>
            <w:tcW w:w="5101" w:type="dxa"/>
          </w:tcPr>
          <w:p w14:paraId="0C6FE5F6" w14:textId="77777777" w:rsidR="00A16805" w:rsidRPr="00AA462D" w:rsidRDefault="00A16805" w:rsidP="00AA462D">
            <w:pPr>
              <w:pStyle w:val="AMODTable"/>
              <w:keepNext/>
              <w:keepLines/>
              <w:rPr>
                <w:b/>
              </w:rPr>
            </w:pPr>
            <w:r w:rsidRPr="00AA462D">
              <w:rPr>
                <w:b/>
              </w:rPr>
              <w:t>Applicable Consumer Price Index figure</w:t>
            </w:r>
          </w:p>
        </w:tc>
      </w:tr>
      <w:tr w:rsidR="00A16805" w:rsidRPr="00427F6C" w14:paraId="09EEFE64" w14:textId="77777777" w:rsidTr="00AA462D">
        <w:tc>
          <w:tcPr>
            <w:tcW w:w="3289" w:type="dxa"/>
          </w:tcPr>
          <w:p w14:paraId="14C792A2" w14:textId="77777777" w:rsidR="00A16805" w:rsidRPr="00427F6C" w:rsidRDefault="00822645" w:rsidP="00AA462D">
            <w:pPr>
              <w:pStyle w:val="AMODTable"/>
              <w:keepNext/>
              <w:keepLines/>
            </w:pPr>
            <w:r w:rsidRPr="00427F6C">
              <w:t>Vehicle allowance</w:t>
            </w:r>
          </w:p>
        </w:tc>
        <w:tc>
          <w:tcPr>
            <w:tcW w:w="5101" w:type="dxa"/>
          </w:tcPr>
          <w:p w14:paraId="4751030E" w14:textId="77777777" w:rsidR="00A16805" w:rsidRPr="00427F6C" w:rsidRDefault="00822645" w:rsidP="00AA462D">
            <w:pPr>
              <w:pStyle w:val="AMODTable"/>
              <w:keepNext/>
              <w:keepLines/>
            </w:pPr>
            <w:r w:rsidRPr="00427F6C">
              <w:t>Private motoring sub-group</w:t>
            </w:r>
          </w:p>
        </w:tc>
      </w:tr>
    </w:tbl>
    <w:p w14:paraId="30A1EEB0" w14:textId="77777777" w:rsidR="00595B29" w:rsidRDefault="00595B29">
      <w:r>
        <w:t>   </w:t>
      </w:r>
    </w:p>
    <w:p w14:paraId="4F4E9DCB" w14:textId="77777777" w:rsidR="003F6975" w:rsidRPr="00DE5614" w:rsidRDefault="003F6975" w:rsidP="00FB5750">
      <w:pPr>
        <w:pStyle w:val="Level1"/>
      </w:pPr>
      <w:bookmarkStart w:id="160" w:name="_Toc229390011"/>
      <w:bookmarkStart w:id="161" w:name="_Toc229392733"/>
      <w:bookmarkStart w:id="162" w:name="_Toc37259054"/>
      <w:r w:rsidRPr="00DE5614">
        <w:t>Accident pay</w:t>
      </w:r>
      <w:bookmarkEnd w:id="160"/>
      <w:bookmarkEnd w:id="161"/>
      <w:bookmarkEnd w:id="162"/>
    </w:p>
    <w:p w14:paraId="16085602" w14:textId="77777777" w:rsidR="000876F7" w:rsidRDefault="000876F7" w:rsidP="00D775C6">
      <w:pPr>
        <w:pStyle w:val="History"/>
      </w:pPr>
      <w:r>
        <w:t xml:space="preserve">[Varied by </w:t>
      </w:r>
      <w:hyperlink r:id="rId155" w:history="1">
        <w:r>
          <w:rPr>
            <w:rStyle w:val="Hyperlink"/>
          </w:rPr>
          <w:t>PR994445</w:t>
        </w:r>
      </w:hyperlink>
      <w:r w:rsidR="00BE720E">
        <w:t>,</w:t>
      </w:r>
      <w:r w:rsidR="00BE720E" w:rsidRPr="00BE720E">
        <w:t xml:space="preserve"> </w:t>
      </w:r>
      <w:hyperlink r:id="rId156" w:history="1">
        <w:r w:rsidR="00BE720E">
          <w:rPr>
            <w:rStyle w:val="Hyperlink"/>
          </w:rPr>
          <w:t>PR503722</w:t>
        </w:r>
      </w:hyperlink>
      <w:r w:rsidR="00D775C6">
        <w:t xml:space="preserve">; deleted </w:t>
      </w:r>
      <w:hyperlink r:id="rId157" w:history="1">
        <w:r w:rsidR="00D775C6">
          <w:rPr>
            <w:rStyle w:val="Hyperlink"/>
          </w:rPr>
          <w:t>PR561478</w:t>
        </w:r>
      </w:hyperlink>
      <w:r w:rsidR="00D775C6">
        <w:t xml:space="preserve"> </w:t>
      </w:r>
      <w:proofErr w:type="spellStart"/>
      <w:r w:rsidR="00D775C6">
        <w:t>ppc</w:t>
      </w:r>
      <w:proofErr w:type="spellEnd"/>
      <w:r w:rsidR="00D775C6">
        <w:t xml:space="preserve"> 05Mar15]</w:t>
      </w:r>
    </w:p>
    <w:p w14:paraId="58D8355C" w14:textId="77777777" w:rsidR="00C47704" w:rsidRDefault="003D596B" w:rsidP="00C47704">
      <w:pPr>
        <w:pStyle w:val="Level1"/>
      </w:pPr>
      <w:bookmarkStart w:id="163" w:name="_Toc229392734"/>
      <w:bookmarkStart w:id="164" w:name="_Ref527375670"/>
      <w:bookmarkStart w:id="165" w:name="_Ref527375676"/>
      <w:bookmarkStart w:id="166" w:name="_Toc37259055"/>
      <w:r w:rsidRPr="00427F6C">
        <w:t>Payment of salary</w:t>
      </w:r>
      <w:bookmarkEnd w:id="163"/>
      <w:bookmarkEnd w:id="164"/>
      <w:bookmarkEnd w:id="165"/>
      <w:bookmarkEnd w:id="166"/>
    </w:p>
    <w:p w14:paraId="7983F1D2" w14:textId="77777777" w:rsidR="00E550F4" w:rsidRPr="00E550F4" w:rsidRDefault="00E550F4" w:rsidP="00E550F4">
      <w:pPr>
        <w:pStyle w:val="History"/>
      </w:pPr>
      <w:r>
        <w:t xml:space="preserve">[Varied by </w:t>
      </w:r>
      <w:hyperlink r:id="rId158" w:history="1">
        <w:r w:rsidRPr="00E550F4">
          <w:rPr>
            <w:rStyle w:val="Hyperlink"/>
          </w:rPr>
          <w:t>PR610107</w:t>
        </w:r>
      </w:hyperlink>
      <w:r>
        <w:t>]</w:t>
      </w:r>
    </w:p>
    <w:p w14:paraId="55E0F89A" w14:textId="77777777" w:rsidR="003D596B" w:rsidRPr="00427F6C" w:rsidRDefault="003D596B" w:rsidP="003D596B">
      <w:pPr>
        <w:pStyle w:val="Level2"/>
      </w:pPr>
      <w:r w:rsidRPr="00427F6C">
        <w:t>All monies payable will be paid:</w:t>
      </w:r>
    </w:p>
    <w:p w14:paraId="32AE1AC4" w14:textId="77777777" w:rsidR="003D596B" w:rsidRPr="00427F6C" w:rsidRDefault="008A54F3" w:rsidP="003D596B">
      <w:pPr>
        <w:pStyle w:val="Level3"/>
      </w:pPr>
      <w:r w:rsidRPr="00427F6C">
        <w:t>o</w:t>
      </w:r>
      <w:r w:rsidR="00C74BE5" w:rsidRPr="00427F6C">
        <w:t>nce each fortnight;</w:t>
      </w:r>
    </w:p>
    <w:p w14:paraId="5C459D7B" w14:textId="77777777" w:rsidR="003D596B" w:rsidRPr="00427F6C" w:rsidRDefault="008A54F3" w:rsidP="003D596B">
      <w:pPr>
        <w:pStyle w:val="Level3"/>
      </w:pPr>
      <w:r w:rsidRPr="00427F6C">
        <w:t>o</w:t>
      </w:r>
      <w:r w:rsidR="003D596B" w:rsidRPr="00427F6C">
        <w:t>nce every four weeks at the end of the first fortnight including payment for two weeks in arrears and two weeks in advance; or</w:t>
      </w:r>
    </w:p>
    <w:p w14:paraId="75B74E13" w14:textId="77777777" w:rsidR="003D596B" w:rsidRPr="00427F6C" w:rsidRDefault="008A54F3" w:rsidP="003D596B">
      <w:pPr>
        <w:pStyle w:val="Level3"/>
      </w:pPr>
      <w:r w:rsidRPr="00427F6C">
        <w:t>o</w:t>
      </w:r>
      <w:r w:rsidR="003D596B" w:rsidRPr="00427F6C">
        <w:t>nce every month with the payment being made as nearly as possible on the middle of each month including one half month in arrears and one half month in advance.</w:t>
      </w:r>
    </w:p>
    <w:p w14:paraId="143B194E" w14:textId="77777777" w:rsidR="00082114" w:rsidRDefault="003D596B" w:rsidP="003D596B">
      <w:pPr>
        <w:pStyle w:val="Level2"/>
      </w:pPr>
      <w:r w:rsidRPr="00427F6C">
        <w:t>An employer may elect to pay wages and allowances by cash, cheque or direct transfer. Where monies are paid by direct transfer, the employee has the right to nominate the financial institution and the account.</w:t>
      </w:r>
    </w:p>
    <w:p w14:paraId="3A46761D" w14:textId="77777777" w:rsidR="00E550F4" w:rsidRPr="00605485" w:rsidRDefault="00E550F4" w:rsidP="00E550F4">
      <w:pPr>
        <w:pStyle w:val="Level2Bold"/>
      </w:pPr>
      <w:r w:rsidRPr="00605485">
        <w:t>Payment on termination of employment</w:t>
      </w:r>
    </w:p>
    <w:p w14:paraId="3C2E19E4" w14:textId="77777777" w:rsidR="00E550F4" w:rsidRPr="00605485" w:rsidRDefault="00E550F4" w:rsidP="00E550F4">
      <w:pPr>
        <w:pStyle w:val="History"/>
      </w:pPr>
      <w:r>
        <w:t xml:space="preserve">[17.3 inserted by </w:t>
      </w:r>
      <w:hyperlink r:id="rId159" w:history="1">
        <w:r w:rsidRPr="00E550F4">
          <w:rPr>
            <w:rStyle w:val="Hyperlink"/>
          </w:rPr>
          <w:t>PR610107</w:t>
        </w:r>
      </w:hyperlink>
      <w:r w:rsidR="009C1E6E">
        <w:t xml:space="preserve"> </w:t>
      </w:r>
      <w:proofErr w:type="spellStart"/>
      <w:r w:rsidR="009C1E6E">
        <w:t>ppc</w:t>
      </w:r>
      <w:proofErr w:type="spellEnd"/>
      <w:r w:rsidR="009C1E6E">
        <w:t xml:space="preserve"> 01Nov18</w:t>
      </w:r>
      <w:r>
        <w:t>]</w:t>
      </w:r>
    </w:p>
    <w:p w14:paraId="4FA4141F" w14:textId="77777777" w:rsidR="00E550F4" w:rsidRPr="00605485" w:rsidRDefault="00E550F4" w:rsidP="00E550F4">
      <w:pPr>
        <w:pStyle w:val="Level3"/>
      </w:pPr>
      <w:bookmarkStart w:id="167" w:name="_Ref527375934"/>
      <w:r w:rsidRPr="00605485">
        <w:t>The employer must pay an employee no later than 7 days after the day on which the employee’s employment terminates:</w:t>
      </w:r>
      <w:bookmarkEnd w:id="167"/>
    </w:p>
    <w:p w14:paraId="64A4D05C" w14:textId="77777777" w:rsidR="00E550F4" w:rsidRPr="00605485" w:rsidRDefault="00E550F4" w:rsidP="00E550F4">
      <w:pPr>
        <w:pStyle w:val="Level4"/>
      </w:pPr>
      <w:r w:rsidRPr="00605485">
        <w:t>the employee’s wages under this award for any complete or incomplete pay period up to the end of the day of termination; and</w:t>
      </w:r>
    </w:p>
    <w:p w14:paraId="21DA573B" w14:textId="77777777" w:rsidR="00E550F4" w:rsidRPr="00605485" w:rsidRDefault="00E550F4" w:rsidP="00E550F4">
      <w:pPr>
        <w:pStyle w:val="Level4"/>
      </w:pPr>
      <w:r w:rsidRPr="00605485">
        <w:t xml:space="preserve">all other amounts that are due to the employee under this award and </w:t>
      </w:r>
      <w:r w:rsidRPr="00605485">
        <w:rPr>
          <w:color w:val="000000"/>
        </w:rPr>
        <w:t xml:space="preserve">the </w:t>
      </w:r>
      <w:hyperlink r:id="rId160" w:history="1">
        <w:r w:rsidRPr="00605485">
          <w:rPr>
            <w:rStyle w:val="Hyperlink"/>
          </w:rPr>
          <w:t>NES</w:t>
        </w:r>
      </w:hyperlink>
      <w:r w:rsidRPr="00605485">
        <w:t>.</w:t>
      </w:r>
    </w:p>
    <w:p w14:paraId="505124EF" w14:textId="77777777" w:rsidR="00E550F4" w:rsidRPr="00605485" w:rsidRDefault="00E550F4" w:rsidP="00E550F4">
      <w:pPr>
        <w:pStyle w:val="Level3"/>
      </w:pPr>
      <w:bookmarkStart w:id="168" w:name="_Ref527375910"/>
      <w:r w:rsidRPr="00605485">
        <w:t>The requirement to pay wages and other amounts under paragraph </w:t>
      </w:r>
      <w:r>
        <w:fldChar w:fldCharType="begin"/>
      </w:r>
      <w:r>
        <w:instrText xml:space="preserve"> REF _Ref527375934 \r \h </w:instrText>
      </w:r>
      <w:r>
        <w:fldChar w:fldCharType="separate"/>
      </w:r>
      <w:r w:rsidR="006C217C">
        <w:t>(a)</w:t>
      </w:r>
      <w:r>
        <w:fldChar w:fldCharType="end"/>
      </w:r>
      <w:r w:rsidRPr="00605485">
        <w:t xml:space="preserve"> is subject to further order of the Commission and the employer making deductions authorised by this award or the </w:t>
      </w:r>
      <w:hyperlink r:id="rId161" w:history="1">
        <w:r w:rsidRPr="00605485">
          <w:rPr>
            <w:rStyle w:val="Hyperlink"/>
          </w:rPr>
          <w:t>Act</w:t>
        </w:r>
      </w:hyperlink>
      <w:r w:rsidRPr="00605485">
        <w:t>.</w:t>
      </w:r>
      <w:bookmarkEnd w:id="168"/>
    </w:p>
    <w:p w14:paraId="5402CEFF" w14:textId="77777777" w:rsidR="00E550F4" w:rsidRPr="00605485" w:rsidRDefault="00E550F4" w:rsidP="00E550F4">
      <w:pPr>
        <w:pStyle w:val="Block1"/>
      </w:pPr>
      <w:r w:rsidRPr="00605485">
        <w:t xml:space="preserve">Note 1: Section 117(2) of the </w:t>
      </w:r>
      <w:hyperlink r:id="rId162" w:history="1">
        <w:r w:rsidRPr="00605485">
          <w:rPr>
            <w:rStyle w:val="Hyperlink"/>
          </w:rPr>
          <w:t>Act</w:t>
        </w:r>
      </w:hyperlink>
      <w:r w:rsidRPr="00605485">
        <w:t xml:space="preserve"> provides that an employer must not terminate an employee’s employment unless the employer has given the employee the required minimum period of notice or “has paid” to the employee payment instead of giving notice.</w:t>
      </w:r>
    </w:p>
    <w:p w14:paraId="0ACBF53D" w14:textId="77777777" w:rsidR="00E550F4" w:rsidRPr="00605485" w:rsidRDefault="00E550F4" w:rsidP="00E550F4">
      <w:pPr>
        <w:pStyle w:val="Block1"/>
      </w:pPr>
      <w:r>
        <w:t xml:space="preserve">Note 2: Paragraph </w:t>
      </w:r>
      <w:r>
        <w:fldChar w:fldCharType="begin"/>
      </w:r>
      <w:r>
        <w:instrText xml:space="preserve"> REF _Ref527375910 \r \h </w:instrText>
      </w:r>
      <w:r>
        <w:fldChar w:fldCharType="separate"/>
      </w:r>
      <w:r w:rsidR="006C217C">
        <w:t>(b)</w:t>
      </w:r>
      <w:r>
        <w:fldChar w:fldCharType="end"/>
      </w:r>
      <w:r w:rsidRPr="00605485">
        <w:t xml:space="preserve"> allows the Commission to make an order delaying the requirement to make a payment under this clause. For example, the Commission </w:t>
      </w:r>
      <w:r w:rsidRPr="00605485">
        <w:lastRenderedPageBreak/>
        <w:t xml:space="preserve">could make an order delaying the requirement to pay redundancy pay if an employer makes an application under s.120 of the </w:t>
      </w:r>
      <w:hyperlink r:id="rId163" w:history="1">
        <w:r w:rsidRPr="00605485">
          <w:rPr>
            <w:rStyle w:val="Hyperlink"/>
          </w:rPr>
          <w:t>Act</w:t>
        </w:r>
      </w:hyperlink>
      <w:r w:rsidRPr="00605485">
        <w:t xml:space="preserve"> for the Commission to reduce the amount of redundancy pay an employee is entitled to under </w:t>
      </w:r>
      <w:r w:rsidRPr="00605485">
        <w:rPr>
          <w:color w:val="000000"/>
        </w:rPr>
        <w:t xml:space="preserve">the </w:t>
      </w:r>
      <w:hyperlink r:id="rId164" w:history="1">
        <w:r w:rsidRPr="00605485">
          <w:rPr>
            <w:rStyle w:val="Hyperlink"/>
          </w:rPr>
          <w:t>NES</w:t>
        </w:r>
      </w:hyperlink>
      <w:r w:rsidRPr="00605485">
        <w:t>.</w:t>
      </w:r>
    </w:p>
    <w:p w14:paraId="4D8BEE84" w14:textId="77777777" w:rsidR="00E550F4" w:rsidRPr="00605485" w:rsidRDefault="00E550F4" w:rsidP="00E550F4">
      <w:pPr>
        <w:pStyle w:val="Block1"/>
      </w:pPr>
      <w:r w:rsidRPr="00605485">
        <w:t xml:space="preserve">Note 3: State and Territory long service leave laws or long service leave entitlements under s.113 of the </w:t>
      </w:r>
      <w:hyperlink r:id="rId165" w:history="1">
        <w:r w:rsidRPr="00605485">
          <w:rPr>
            <w:rStyle w:val="Hyperlink"/>
          </w:rPr>
          <w:t>Act</w:t>
        </w:r>
      </w:hyperlink>
      <w:r w:rsidRPr="00605485">
        <w:t>, may require an employer to pay an employee for accrued long service leave on the day on which the employee’s employment terminates or shortly after.</w:t>
      </w:r>
    </w:p>
    <w:p w14:paraId="0C4A1121" w14:textId="77777777" w:rsidR="00082114" w:rsidRDefault="00082114" w:rsidP="00082114">
      <w:pPr>
        <w:pStyle w:val="Level1"/>
      </w:pPr>
      <w:bookmarkStart w:id="169" w:name="_Toc208885998"/>
      <w:bookmarkStart w:id="170" w:name="_Toc208886086"/>
      <w:bookmarkStart w:id="171" w:name="_Toc208902576"/>
      <w:bookmarkStart w:id="172" w:name="_Toc208932481"/>
      <w:bookmarkStart w:id="173" w:name="_Toc208932566"/>
      <w:bookmarkStart w:id="174" w:name="_Toc208979921"/>
      <w:bookmarkStart w:id="175" w:name="_Toc229390014"/>
      <w:bookmarkStart w:id="176" w:name="_Toc229392735"/>
      <w:bookmarkStart w:id="177" w:name="_Toc37259056"/>
      <w:r w:rsidRPr="00427F6C">
        <w:t>Superannuation</w:t>
      </w:r>
      <w:bookmarkEnd w:id="169"/>
      <w:bookmarkEnd w:id="170"/>
      <w:bookmarkEnd w:id="171"/>
      <w:bookmarkEnd w:id="172"/>
      <w:bookmarkEnd w:id="173"/>
      <w:bookmarkEnd w:id="174"/>
      <w:bookmarkEnd w:id="175"/>
      <w:bookmarkEnd w:id="176"/>
      <w:bookmarkEnd w:id="177"/>
    </w:p>
    <w:p w14:paraId="107FC3EE" w14:textId="77777777" w:rsidR="00975BDC" w:rsidRPr="00975BDC" w:rsidRDefault="00975BDC" w:rsidP="00975BDC">
      <w:pPr>
        <w:pStyle w:val="History"/>
      </w:pPr>
      <w:r>
        <w:t xml:space="preserve">[Varied by </w:t>
      </w:r>
      <w:hyperlink r:id="rId166" w:history="1">
        <w:r w:rsidRPr="00427F6C">
          <w:rPr>
            <w:rStyle w:val="Hyperlink"/>
          </w:rPr>
          <w:t>PR991179</w:t>
        </w:r>
      </w:hyperlink>
      <w:r w:rsidR="003D7977">
        <w:t xml:space="preserve">, </w:t>
      </w:r>
      <w:hyperlink r:id="rId167" w:history="1">
        <w:r w:rsidR="003D7977" w:rsidRPr="003D7977">
          <w:rPr>
            <w:rStyle w:val="Hyperlink"/>
          </w:rPr>
          <w:t>PR530225</w:t>
        </w:r>
      </w:hyperlink>
      <w:r w:rsidR="00FB5D2D">
        <w:t xml:space="preserve">, </w:t>
      </w:r>
      <w:hyperlink r:id="rId168" w:history="1">
        <w:r w:rsidR="00590098">
          <w:rPr>
            <w:rStyle w:val="Hyperlink"/>
          </w:rPr>
          <w:t>PR533381</w:t>
        </w:r>
      </w:hyperlink>
      <w:r w:rsidR="007C0D4C">
        <w:t xml:space="preserve">, </w:t>
      </w:r>
      <w:hyperlink r:id="rId169" w:history="1">
        <w:r w:rsidR="007C0D4C">
          <w:rPr>
            <w:rStyle w:val="Hyperlink"/>
          </w:rPr>
          <w:t>PR546057</w:t>
        </w:r>
      </w:hyperlink>
      <w:r>
        <w:t>]</w:t>
      </w:r>
    </w:p>
    <w:p w14:paraId="108C49FF" w14:textId="77777777" w:rsidR="003D596B" w:rsidRPr="00427F6C" w:rsidRDefault="003D596B" w:rsidP="00854A5E">
      <w:pPr>
        <w:pStyle w:val="Level2Bold"/>
      </w:pPr>
      <w:r w:rsidRPr="00427F6C">
        <w:t>Superannuation legislation</w:t>
      </w:r>
    </w:p>
    <w:p w14:paraId="70FF6884" w14:textId="77777777" w:rsidR="003D596B" w:rsidRPr="00427F6C" w:rsidRDefault="003D596B" w:rsidP="003D596B">
      <w:pPr>
        <w:pStyle w:val="Level3"/>
      </w:pPr>
      <w:bookmarkStart w:id="178" w:name="_Ref229822241"/>
      <w:r w:rsidRPr="00427F6C">
        <w:t xml:space="preserve">Superannuation legislation, including the </w:t>
      </w:r>
      <w:r w:rsidRPr="00427F6C">
        <w:rPr>
          <w:i/>
        </w:rPr>
        <w:t>Superannuation Guarantee (Administration) Act 1992</w:t>
      </w:r>
      <w:r w:rsidRPr="00427F6C">
        <w:t xml:space="preserve"> (</w:t>
      </w:r>
      <w:proofErr w:type="spellStart"/>
      <w:r w:rsidRPr="00427F6C">
        <w:t>Cth</w:t>
      </w:r>
      <w:proofErr w:type="spellEnd"/>
      <w:r w:rsidRPr="00427F6C">
        <w:t xml:space="preserve">), the </w:t>
      </w:r>
      <w:r w:rsidRPr="00427F6C">
        <w:rPr>
          <w:i/>
        </w:rPr>
        <w:t>Superannuation Guarantee Charge Act 1992</w:t>
      </w:r>
      <w:r w:rsidRPr="00427F6C">
        <w:t xml:space="preserve"> (</w:t>
      </w:r>
      <w:proofErr w:type="spellStart"/>
      <w:r w:rsidRPr="00427F6C">
        <w:t>Cth</w:t>
      </w:r>
      <w:proofErr w:type="spellEnd"/>
      <w:r w:rsidRPr="00427F6C">
        <w:t xml:space="preserve">), the </w:t>
      </w:r>
      <w:r w:rsidRPr="00427F6C">
        <w:rPr>
          <w:i/>
        </w:rPr>
        <w:t>Superannuation Industry (Supervision) Act 1993</w:t>
      </w:r>
      <w:r w:rsidRPr="00427F6C">
        <w:t xml:space="preserve"> (</w:t>
      </w:r>
      <w:proofErr w:type="spellStart"/>
      <w:r w:rsidRPr="00427F6C">
        <w:t>Cth</w:t>
      </w:r>
      <w:proofErr w:type="spellEnd"/>
      <w:r w:rsidRPr="00427F6C">
        <w:t xml:space="preserve">) and the </w:t>
      </w:r>
      <w:r w:rsidRPr="00427F6C">
        <w:rPr>
          <w:i/>
        </w:rPr>
        <w:t>Superannuation (Resolution of Complaints) Act 1993</w:t>
      </w:r>
      <w:r w:rsidRPr="00427F6C">
        <w:t xml:space="preserve"> (</w:t>
      </w:r>
      <w:proofErr w:type="spellStart"/>
      <w:r w:rsidRPr="00427F6C">
        <w:t>Cth</w:t>
      </w:r>
      <w:proofErr w:type="spellEnd"/>
      <w:r w:rsidRPr="00427F6C">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78"/>
    </w:p>
    <w:p w14:paraId="11598897" w14:textId="77777777" w:rsidR="003D596B" w:rsidRPr="00427F6C" w:rsidRDefault="003D596B" w:rsidP="003D596B">
      <w:pPr>
        <w:pStyle w:val="Level3"/>
      </w:pPr>
      <w:r w:rsidRPr="00427F6C">
        <w:t>The rights and obligations in these clauses supplement those in superannuation legislation.</w:t>
      </w:r>
    </w:p>
    <w:p w14:paraId="32D9CD6A" w14:textId="77777777" w:rsidR="003D596B" w:rsidRPr="00427F6C" w:rsidRDefault="003D596B" w:rsidP="00854A5E">
      <w:pPr>
        <w:pStyle w:val="Level2Bold"/>
      </w:pPr>
      <w:bookmarkStart w:id="179" w:name="_Ref229822222"/>
      <w:r w:rsidRPr="00427F6C">
        <w:t>Employer contributions</w:t>
      </w:r>
      <w:bookmarkEnd w:id="179"/>
    </w:p>
    <w:p w14:paraId="68AA3D10" w14:textId="77777777" w:rsidR="003D596B" w:rsidRPr="00427F6C" w:rsidRDefault="003D596B" w:rsidP="003D596B">
      <w:pPr>
        <w:pStyle w:val="Block1"/>
      </w:pPr>
      <w:r w:rsidRPr="00427F6C">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65F57BAE" w14:textId="77777777" w:rsidR="003D596B" w:rsidRPr="00427F6C" w:rsidRDefault="003D596B" w:rsidP="00854A5E">
      <w:pPr>
        <w:pStyle w:val="Level2Bold"/>
      </w:pPr>
      <w:r w:rsidRPr="00427F6C">
        <w:t>Voluntary employee contributions</w:t>
      </w:r>
    </w:p>
    <w:p w14:paraId="1596BF7E" w14:textId="77777777" w:rsidR="003D596B" w:rsidRPr="00427F6C" w:rsidRDefault="003D596B" w:rsidP="001F10CD">
      <w:pPr>
        <w:pStyle w:val="Level3"/>
      </w:pPr>
      <w:r w:rsidRPr="00427F6C">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537522">
        <w:fldChar w:fldCharType="begin"/>
      </w:r>
      <w:r w:rsidR="00537522">
        <w:instrText xml:space="preserve"> REF _Ref229822222 \w \h  \* MERGEFORMAT </w:instrText>
      </w:r>
      <w:r w:rsidR="00537522">
        <w:fldChar w:fldCharType="separate"/>
      </w:r>
      <w:r w:rsidR="006C217C">
        <w:t>18.2</w:t>
      </w:r>
      <w:r w:rsidR="00537522">
        <w:fldChar w:fldCharType="end"/>
      </w:r>
      <w:r w:rsidRPr="00427F6C">
        <w:t>.</w:t>
      </w:r>
    </w:p>
    <w:p w14:paraId="533D1339" w14:textId="77777777" w:rsidR="003D596B" w:rsidRPr="00427F6C" w:rsidRDefault="001F10CD" w:rsidP="001F10CD">
      <w:pPr>
        <w:pStyle w:val="Level3"/>
      </w:pPr>
      <w:bookmarkStart w:id="180" w:name="_Ref229822263"/>
      <w:r w:rsidRPr="00427F6C">
        <w:t>A</w:t>
      </w:r>
      <w:r w:rsidR="003D596B" w:rsidRPr="00427F6C">
        <w:t>n employee may adjust the amount the employee has authorised their employer to pay from the wages of the employee from the first of the month following the giving of three months</w:t>
      </w:r>
      <w:r w:rsidR="00944FD6" w:rsidRPr="00427F6C">
        <w:t>’</w:t>
      </w:r>
      <w:r w:rsidR="003D596B" w:rsidRPr="00427F6C">
        <w:t xml:space="preserve"> written notice to their employer.</w:t>
      </w:r>
      <w:bookmarkEnd w:id="180"/>
    </w:p>
    <w:p w14:paraId="6917525D" w14:textId="77777777" w:rsidR="003D596B" w:rsidRPr="00427F6C" w:rsidRDefault="003D596B" w:rsidP="001F10CD">
      <w:pPr>
        <w:pStyle w:val="Level3"/>
      </w:pPr>
      <w:r w:rsidRPr="00427F6C">
        <w:t>The employer must pay the amount authorised under clause</w:t>
      </w:r>
      <w:r w:rsidR="00D06C6F">
        <w:t>s</w:t>
      </w:r>
      <w:r w:rsidRPr="00427F6C">
        <w:t xml:space="preserve"> </w:t>
      </w:r>
      <w:r w:rsidR="00537522">
        <w:fldChar w:fldCharType="begin"/>
      </w:r>
      <w:r w:rsidR="00537522">
        <w:instrText xml:space="preserve"> REF _Ref229822241 \w \h  \* MERGEFORMAT </w:instrText>
      </w:r>
      <w:r w:rsidR="00537522">
        <w:fldChar w:fldCharType="separate"/>
      </w:r>
      <w:r w:rsidR="006C217C">
        <w:t>18.1(a)</w:t>
      </w:r>
      <w:r w:rsidR="00537522">
        <w:fldChar w:fldCharType="end"/>
      </w:r>
      <w:r w:rsidR="00DA559A" w:rsidRPr="00427F6C">
        <w:t xml:space="preserve"> </w:t>
      </w:r>
      <w:r w:rsidRPr="00427F6C">
        <w:t xml:space="preserve">and </w:t>
      </w:r>
      <w:r w:rsidR="00537522">
        <w:fldChar w:fldCharType="begin"/>
      </w:r>
      <w:r w:rsidR="00537522">
        <w:instrText xml:space="preserve"> REF _Ref229822263 \n \h  \* MERGEFORMAT </w:instrText>
      </w:r>
      <w:r w:rsidR="00537522">
        <w:fldChar w:fldCharType="separate"/>
      </w:r>
      <w:r w:rsidR="006C217C">
        <w:t>(b)</w:t>
      </w:r>
      <w:r w:rsidR="00537522">
        <w:fldChar w:fldCharType="end"/>
      </w:r>
      <w:r w:rsidR="00DA559A" w:rsidRPr="00427F6C">
        <w:t xml:space="preserve"> </w:t>
      </w:r>
      <w:r w:rsidRPr="00427F6C">
        <w:t>no later than 28 days after the end of the month in which the deduction authorised under clause</w:t>
      </w:r>
      <w:r w:rsidR="00D06C6F">
        <w:t>s</w:t>
      </w:r>
      <w:r w:rsidRPr="00427F6C">
        <w:t xml:space="preserve"> </w:t>
      </w:r>
      <w:r w:rsidR="00537522">
        <w:fldChar w:fldCharType="begin"/>
      </w:r>
      <w:r w:rsidR="00537522">
        <w:instrText xml:space="preserve"> REF _Ref229822241 \w \h  \* MERGEFORMAT </w:instrText>
      </w:r>
      <w:r w:rsidR="00537522">
        <w:fldChar w:fldCharType="separate"/>
      </w:r>
      <w:r w:rsidR="006C217C">
        <w:t>18.1(a)</w:t>
      </w:r>
      <w:r w:rsidR="00537522">
        <w:fldChar w:fldCharType="end"/>
      </w:r>
      <w:r w:rsidR="00DA559A" w:rsidRPr="00427F6C">
        <w:t xml:space="preserve"> or </w:t>
      </w:r>
      <w:r w:rsidR="00537522">
        <w:fldChar w:fldCharType="begin"/>
      </w:r>
      <w:r w:rsidR="00537522">
        <w:instrText xml:space="preserve"> REF _Ref229822263 \n \h  \* MERGEFORMAT </w:instrText>
      </w:r>
      <w:r w:rsidR="00537522">
        <w:fldChar w:fldCharType="separate"/>
      </w:r>
      <w:r w:rsidR="006C217C">
        <w:t>(b)</w:t>
      </w:r>
      <w:r w:rsidR="00537522">
        <w:fldChar w:fldCharType="end"/>
      </w:r>
      <w:r w:rsidR="00DA559A" w:rsidRPr="00427F6C">
        <w:t xml:space="preserve"> </w:t>
      </w:r>
      <w:r w:rsidRPr="00427F6C">
        <w:t>was made.</w:t>
      </w:r>
    </w:p>
    <w:p w14:paraId="3EBF9FC3" w14:textId="77777777" w:rsidR="003D596B" w:rsidRPr="00427F6C" w:rsidRDefault="003D596B" w:rsidP="00854A5E">
      <w:pPr>
        <w:pStyle w:val="Level2Bold"/>
      </w:pPr>
      <w:r w:rsidRPr="00427F6C">
        <w:t>Superannuation fund</w:t>
      </w:r>
    </w:p>
    <w:p w14:paraId="5860DDD8" w14:textId="77777777" w:rsidR="003D596B" w:rsidRPr="00427F6C" w:rsidRDefault="003D596B" w:rsidP="001F10CD">
      <w:pPr>
        <w:pStyle w:val="Block1"/>
      </w:pPr>
      <w:r w:rsidRPr="00427F6C">
        <w:t xml:space="preserve">Unless, to comply with superannuation legislation, the employer is required to make the superannuation contributions provided for in clause </w:t>
      </w:r>
      <w:r w:rsidR="00537522">
        <w:fldChar w:fldCharType="begin"/>
      </w:r>
      <w:r w:rsidR="00537522">
        <w:instrText xml:space="preserve"> REF _Ref229822222 \w \h  \* MERGEFORMAT </w:instrText>
      </w:r>
      <w:r w:rsidR="00537522">
        <w:fldChar w:fldCharType="separate"/>
      </w:r>
      <w:r w:rsidR="006C217C">
        <w:t>18.2</w:t>
      </w:r>
      <w:r w:rsidR="00537522">
        <w:fldChar w:fldCharType="end"/>
      </w:r>
      <w:r w:rsidR="00DA559A" w:rsidRPr="00427F6C">
        <w:t xml:space="preserve"> </w:t>
      </w:r>
      <w:r w:rsidRPr="00427F6C">
        <w:t xml:space="preserve">to another </w:t>
      </w:r>
      <w:r w:rsidRPr="00427F6C">
        <w:lastRenderedPageBreak/>
        <w:t xml:space="preserve">superannuation fund that is chosen by the employee, the employer must make the superannuation contributions provided for in clause </w:t>
      </w:r>
      <w:r w:rsidR="00537522">
        <w:fldChar w:fldCharType="begin"/>
      </w:r>
      <w:r w:rsidR="00537522">
        <w:instrText xml:space="preserve"> REF _Ref229822222 \w \h  \* MERGEFORMAT </w:instrText>
      </w:r>
      <w:r w:rsidR="00537522">
        <w:fldChar w:fldCharType="separate"/>
      </w:r>
      <w:r w:rsidR="006C217C">
        <w:t>18.2</w:t>
      </w:r>
      <w:r w:rsidR="00537522">
        <w:fldChar w:fldCharType="end"/>
      </w:r>
      <w:r w:rsidR="00DA559A" w:rsidRPr="00427F6C">
        <w:t xml:space="preserve"> </w:t>
      </w:r>
      <w:r w:rsidRPr="00427F6C">
        <w:t>and pay the amount authorised under clause</w:t>
      </w:r>
      <w:r w:rsidR="00423ECB">
        <w:t>s</w:t>
      </w:r>
      <w:r w:rsidRPr="00427F6C">
        <w:t xml:space="preserve"> </w:t>
      </w:r>
      <w:r w:rsidR="00537522">
        <w:fldChar w:fldCharType="begin"/>
      </w:r>
      <w:r w:rsidR="00537522">
        <w:instrText xml:space="preserve"> REF _Ref229822241 \w \h  \* MERGEFORMAT </w:instrText>
      </w:r>
      <w:r w:rsidR="00537522">
        <w:fldChar w:fldCharType="separate"/>
      </w:r>
      <w:r w:rsidR="006C217C">
        <w:t>18.1(a)</w:t>
      </w:r>
      <w:r w:rsidR="00537522">
        <w:fldChar w:fldCharType="end"/>
      </w:r>
      <w:r w:rsidR="00DA559A" w:rsidRPr="00427F6C">
        <w:t xml:space="preserve"> and </w:t>
      </w:r>
      <w:r w:rsidR="00537522">
        <w:fldChar w:fldCharType="begin"/>
      </w:r>
      <w:r w:rsidR="00537522">
        <w:instrText xml:space="preserve"> REF _Ref229822263 \n \h  \* MERGEFORMAT </w:instrText>
      </w:r>
      <w:r w:rsidR="00537522">
        <w:fldChar w:fldCharType="separate"/>
      </w:r>
      <w:r w:rsidR="006C217C">
        <w:t>(b)</w:t>
      </w:r>
      <w:r w:rsidR="00537522">
        <w:fldChar w:fldCharType="end"/>
      </w:r>
      <w:r w:rsidR="00DA559A" w:rsidRPr="00427F6C">
        <w:t xml:space="preserve"> </w:t>
      </w:r>
      <w:r w:rsidRPr="00427F6C">
        <w:t>to one of the following superannuation funds</w:t>
      </w:r>
      <w:r w:rsidR="00B754C8" w:rsidRPr="00427F6C">
        <w:t xml:space="preserve"> or its successor</w:t>
      </w:r>
      <w:r w:rsidRPr="00427F6C">
        <w:t>:</w:t>
      </w:r>
    </w:p>
    <w:p w14:paraId="172B97CA" w14:textId="77777777" w:rsidR="003D596B" w:rsidRPr="00427F6C" w:rsidRDefault="003D596B" w:rsidP="001F10CD">
      <w:pPr>
        <w:pStyle w:val="Level3"/>
      </w:pPr>
      <w:r w:rsidRPr="00427F6C">
        <w:t>Non-Government Schools Superannuation Fund (NGS Super);</w:t>
      </w:r>
    </w:p>
    <w:p w14:paraId="7E6ADE92" w14:textId="77777777" w:rsidR="003D596B" w:rsidRDefault="003D596B" w:rsidP="001F10CD">
      <w:pPr>
        <w:pStyle w:val="Level3"/>
      </w:pPr>
      <w:r w:rsidRPr="00427F6C">
        <w:t>Catholic</w:t>
      </w:r>
      <w:r w:rsidR="005E3686" w:rsidRPr="00427F6C">
        <w:t xml:space="preserve"> Superannuation and Retirement F</w:t>
      </w:r>
      <w:r w:rsidRPr="00427F6C">
        <w:t>und (CSRF);</w:t>
      </w:r>
    </w:p>
    <w:p w14:paraId="64E97E19" w14:textId="77777777" w:rsidR="007F284F" w:rsidRDefault="007F284F" w:rsidP="007F284F">
      <w:pPr>
        <w:pStyle w:val="History"/>
      </w:pPr>
      <w:r>
        <w:t xml:space="preserve">[18.4(c) deleted by </w:t>
      </w:r>
      <w:hyperlink r:id="rId170" w:history="1">
        <w:r w:rsidR="00590098">
          <w:rPr>
            <w:rStyle w:val="Hyperlink"/>
          </w:rPr>
          <w:t>PR533381</w:t>
        </w:r>
      </w:hyperlink>
      <w:r>
        <w:t xml:space="preserve"> </w:t>
      </w:r>
      <w:proofErr w:type="spellStart"/>
      <w:r>
        <w:t>ppc</w:t>
      </w:r>
      <w:proofErr w:type="spellEnd"/>
      <w:r>
        <w:t xml:space="preserve"> 22Jan13]</w:t>
      </w:r>
    </w:p>
    <w:p w14:paraId="6C97770C" w14:textId="77777777" w:rsidR="007F284F" w:rsidRPr="007F284F" w:rsidRDefault="007F284F" w:rsidP="007F284F">
      <w:pPr>
        <w:pStyle w:val="History"/>
      </w:pPr>
      <w:r>
        <w:t xml:space="preserve">[18.4(d) renumbered as 18.4(c) by </w:t>
      </w:r>
      <w:hyperlink r:id="rId171" w:history="1">
        <w:r w:rsidR="00590098">
          <w:rPr>
            <w:rStyle w:val="Hyperlink"/>
          </w:rPr>
          <w:t>PR533381</w:t>
        </w:r>
      </w:hyperlink>
      <w:r>
        <w:t xml:space="preserve"> </w:t>
      </w:r>
      <w:proofErr w:type="spellStart"/>
      <w:r>
        <w:t>ppc</w:t>
      </w:r>
      <w:proofErr w:type="spellEnd"/>
      <w:r>
        <w:t xml:space="preserve"> 22Jan13</w:t>
      </w:r>
    </w:p>
    <w:p w14:paraId="09BEEBC4" w14:textId="77777777" w:rsidR="003D596B" w:rsidRDefault="003D596B" w:rsidP="001F10CD">
      <w:pPr>
        <w:pStyle w:val="Level3"/>
      </w:pPr>
      <w:r w:rsidRPr="00427F6C">
        <w:t xml:space="preserve">Catholic </w:t>
      </w:r>
      <w:r w:rsidR="005E3686" w:rsidRPr="00427F6C">
        <w:t>Super</w:t>
      </w:r>
      <w:r w:rsidRPr="00427F6C">
        <w:t xml:space="preserve"> (CSF);</w:t>
      </w:r>
    </w:p>
    <w:p w14:paraId="7C6780F6" w14:textId="77777777" w:rsidR="007F284F" w:rsidRPr="007F284F" w:rsidRDefault="007F284F" w:rsidP="007F284F">
      <w:pPr>
        <w:pStyle w:val="History"/>
      </w:pPr>
      <w:r>
        <w:t xml:space="preserve">[18.4(e) renumbered as 18.4(d) by </w:t>
      </w:r>
      <w:hyperlink r:id="rId172" w:history="1">
        <w:r w:rsidR="00590098">
          <w:rPr>
            <w:rStyle w:val="Hyperlink"/>
          </w:rPr>
          <w:t>PR533381</w:t>
        </w:r>
      </w:hyperlink>
      <w:r>
        <w:t xml:space="preserve"> </w:t>
      </w:r>
      <w:proofErr w:type="spellStart"/>
      <w:r>
        <w:t>ppc</w:t>
      </w:r>
      <w:proofErr w:type="spellEnd"/>
      <w:r>
        <w:t xml:space="preserve"> 22Jan13</w:t>
      </w:r>
    </w:p>
    <w:p w14:paraId="29CB5781" w14:textId="77777777" w:rsidR="003D596B" w:rsidRDefault="003D596B" w:rsidP="001F10CD">
      <w:pPr>
        <w:pStyle w:val="Level3"/>
      </w:pPr>
      <w:r w:rsidRPr="00427F6C">
        <w:t>Combined Fund;</w:t>
      </w:r>
    </w:p>
    <w:p w14:paraId="78E8A655" w14:textId="77777777" w:rsidR="007F284F" w:rsidRPr="007F284F" w:rsidRDefault="007F284F" w:rsidP="007F284F">
      <w:pPr>
        <w:pStyle w:val="History"/>
      </w:pPr>
      <w:r>
        <w:t xml:space="preserve">[18.4(f) renumbered as 18.4(e) by </w:t>
      </w:r>
      <w:hyperlink r:id="rId173" w:history="1">
        <w:r w:rsidR="00590098">
          <w:rPr>
            <w:rStyle w:val="Hyperlink"/>
          </w:rPr>
          <w:t>PR533381</w:t>
        </w:r>
      </w:hyperlink>
      <w:r>
        <w:t xml:space="preserve"> </w:t>
      </w:r>
      <w:proofErr w:type="spellStart"/>
      <w:r>
        <w:t>ppc</w:t>
      </w:r>
      <w:proofErr w:type="spellEnd"/>
      <w:r>
        <w:t xml:space="preserve"> 22Jan13</w:t>
      </w:r>
    </w:p>
    <w:p w14:paraId="10420D1C" w14:textId="77777777" w:rsidR="003D596B" w:rsidRDefault="003D596B" w:rsidP="001F10CD">
      <w:pPr>
        <w:pStyle w:val="Level3"/>
      </w:pPr>
      <w:r w:rsidRPr="00427F6C">
        <w:t xml:space="preserve">The Victorian Independent Schools Superannuation </w:t>
      </w:r>
      <w:r w:rsidR="005E3686" w:rsidRPr="00427F6C">
        <w:t>Fund</w:t>
      </w:r>
      <w:r w:rsidRPr="00427F6C">
        <w:t>;</w:t>
      </w:r>
    </w:p>
    <w:p w14:paraId="50FD92F5" w14:textId="77777777" w:rsidR="007F284F" w:rsidRPr="007F284F" w:rsidRDefault="007F284F" w:rsidP="007F284F">
      <w:pPr>
        <w:pStyle w:val="History"/>
      </w:pPr>
      <w:r>
        <w:t xml:space="preserve">[18.4(g) renumbered as 18.4(f) by </w:t>
      </w:r>
      <w:hyperlink r:id="rId174" w:history="1">
        <w:r w:rsidR="00590098">
          <w:rPr>
            <w:rStyle w:val="Hyperlink"/>
          </w:rPr>
          <w:t>PR533381</w:t>
        </w:r>
      </w:hyperlink>
      <w:r>
        <w:t xml:space="preserve"> </w:t>
      </w:r>
      <w:proofErr w:type="spellStart"/>
      <w:r>
        <w:t>ppc</w:t>
      </w:r>
      <w:proofErr w:type="spellEnd"/>
      <w:r>
        <w:t xml:space="preserve"> 22Jan13</w:t>
      </w:r>
    </w:p>
    <w:p w14:paraId="2AFBAC27" w14:textId="77777777" w:rsidR="003D596B" w:rsidRDefault="00C46815" w:rsidP="001F10CD">
      <w:pPr>
        <w:pStyle w:val="Level3"/>
      </w:pPr>
      <w:r w:rsidRPr="00427F6C">
        <w:t>HESTA Super Fund</w:t>
      </w:r>
      <w:r w:rsidR="003D596B" w:rsidRPr="00427F6C">
        <w:t>;</w:t>
      </w:r>
    </w:p>
    <w:p w14:paraId="14082445" w14:textId="77777777" w:rsidR="003D7977" w:rsidRPr="003D7977" w:rsidRDefault="003D7977" w:rsidP="007F284F">
      <w:pPr>
        <w:pStyle w:val="History"/>
        <w:jc w:val="left"/>
      </w:pPr>
      <w:r>
        <w:t xml:space="preserve">[18.4(h) substituted by </w:t>
      </w:r>
      <w:hyperlink r:id="rId175" w:history="1">
        <w:r w:rsidRPr="003D7977">
          <w:rPr>
            <w:rStyle w:val="Hyperlink"/>
          </w:rPr>
          <w:t>PR530225</w:t>
        </w:r>
      </w:hyperlink>
      <w:r>
        <w:t xml:space="preserve"> </w:t>
      </w:r>
      <w:proofErr w:type="spellStart"/>
      <w:r>
        <w:t>ppc</w:t>
      </w:r>
      <w:proofErr w:type="spellEnd"/>
      <w:r>
        <w:t xml:space="preserve"> 26Oct12</w:t>
      </w:r>
      <w:r w:rsidR="007F284F">
        <w:t xml:space="preserve">; 18.4(h) renumbered as 18.4(g) by </w:t>
      </w:r>
      <w:hyperlink r:id="rId176" w:history="1">
        <w:r w:rsidR="00590098">
          <w:rPr>
            <w:rStyle w:val="Hyperlink"/>
          </w:rPr>
          <w:t>PR533381</w:t>
        </w:r>
      </w:hyperlink>
      <w:r w:rsidR="007F284F">
        <w:t xml:space="preserve"> </w:t>
      </w:r>
      <w:proofErr w:type="spellStart"/>
      <w:r w:rsidR="007F284F">
        <w:t>ppc</w:t>
      </w:r>
      <w:proofErr w:type="spellEnd"/>
      <w:r w:rsidR="007F284F">
        <w:t xml:space="preserve"> 22Jan13</w:t>
      </w:r>
      <w:r>
        <w:t>]</w:t>
      </w:r>
    </w:p>
    <w:p w14:paraId="17642537" w14:textId="77777777" w:rsidR="003D596B" w:rsidRDefault="003D7977" w:rsidP="001F10CD">
      <w:pPr>
        <w:pStyle w:val="Level3"/>
      </w:pPr>
      <w:proofErr w:type="spellStart"/>
      <w:r>
        <w:t>Care</w:t>
      </w:r>
      <w:r w:rsidR="00AB24A8" w:rsidRPr="00427F6C">
        <w:t>Super</w:t>
      </w:r>
      <w:proofErr w:type="spellEnd"/>
      <w:r w:rsidR="003D596B" w:rsidRPr="00427F6C">
        <w:t>;</w:t>
      </w:r>
    </w:p>
    <w:p w14:paraId="77F460A8" w14:textId="77777777" w:rsidR="007F284F" w:rsidRPr="007F284F" w:rsidRDefault="007F284F" w:rsidP="007F284F">
      <w:pPr>
        <w:pStyle w:val="History"/>
      </w:pPr>
      <w:r>
        <w:t xml:space="preserve">[18.4(i) renumbered as 18.4(h) by </w:t>
      </w:r>
      <w:hyperlink r:id="rId177" w:history="1">
        <w:r w:rsidR="00590098">
          <w:rPr>
            <w:rStyle w:val="Hyperlink"/>
          </w:rPr>
          <w:t>PR533381</w:t>
        </w:r>
      </w:hyperlink>
      <w:r>
        <w:t xml:space="preserve"> </w:t>
      </w:r>
      <w:proofErr w:type="spellStart"/>
      <w:r>
        <w:t>ppc</w:t>
      </w:r>
      <w:proofErr w:type="spellEnd"/>
      <w:r>
        <w:t xml:space="preserve"> 22Jan13</w:t>
      </w:r>
      <w:r w:rsidR="007C0D4C">
        <w:t>]</w:t>
      </w:r>
    </w:p>
    <w:p w14:paraId="752CF747" w14:textId="77777777" w:rsidR="003D596B" w:rsidRDefault="005E3686" w:rsidP="001F10CD">
      <w:pPr>
        <w:pStyle w:val="Level3"/>
      </w:pPr>
      <w:proofErr w:type="spellStart"/>
      <w:r w:rsidRPr="00427F6C">
        <w:t>Australian</w:t>
      </w:r>
      <w:r w:rsidR="00B24935" w:rsidRPr="00427F6C">
        <w:t>Super</w:t>
      </w:r>
      <w:proofErr w:type="spellEnd"/>
      <w:r w:rsidR="003D596B" w:rsidRPr="00427F6C">
        <w:t>;</w:t>
      </w:r>
    </w:p>
    <w:p w14:paraId="59174E83" w14:textId="77777777" w:rsidR="007F284F" w:rsidRPr="007F284F" w:rsidRDefault="007F284F" w:rsidP="007F284F">
      <w:pPr>
        <w:pStyle w:val="History"/>
      </w:pPr>
      <w:r>
        <w:t xml:space="preserve">[18.4(j) renumbered as 18.4(i) by </w:t>
      </w:r>
      <w:hyperlink r:id="rId178" w:history="1">
        <w:r w:rsidR="00590098">
          <w:rPr>
            <w:rStyle w:val="Hyperlink"/>
          </w:rPr>
          <w:t>PR533381</w:t>
        </w:r>
      </w:hyperlink>
      <w:r>
        <w:t xml:space="preserve"> </w:t>
      </w:r>
      <w:proofErr w:type="spellStart"/>
      <w:r>
        <w:t>ppc</w:t>
      </w:r>
      <w:proofErr w:type="spellEnd"/>
      <w:r>
        <w:t xml:space="preserve"> 22Jan13</w:t>
      </w:r>
      <w:r w:rsidR="007C0D4C">
        <w:t>]</w:t>
      </w:r>
    </w:p>
    <w:p w14:paraId="6E2BCAD5" w14:textId="77777777" w:rsidR="003D596B" w:rsidRDefault="003D596B" w:rsidP="001F10CD">
      <w:pPr>
        <w:pStyle w:val="Level3"/>
      </w:pPr>
      <w:proofErr w:type="spellStart"/>
      <w:r w:rsidRPr="00427F6C">
        <w:t>Tas</w:t>
      </w:r>
      <w:r w:rsidR="00392F30" w:rsidRPr="00427F6C">
        <w:t>plan</w:t>
      </w:r>
      <w:proofErr w:type="spellEnd"/>
      <w:r w:rsidRPr="00427F6C">
        <w:t>;</w:t>
      </w:r>
    </w:p>
    <w:p w14:paraId="21114604" w14:textId="77777777" w:rsidR="007F284F" w:rsidRPr="007F284F" w:rsidRDefault="007F284F" w:rsidP="007F284F">
      <w:pPr>
        <w:pStyle w:val="History"/>
      </w:pPr>
      <w:r>
        <w:t xml:space="preserve">[18.4(k) renumbered as 18.4(j) by </w:t>
      </w:r>
      <w:hyperlink r:id="rId179" w:history="1">
        <w:r w:rsidR="00590098">
          <w:rPr>
            <w:rStyle w:val="Hyperlink"/>
          </w:rPr>
          <w:t>PR533381</w:t>
        </w:r>
      </w:hyperlink>
      <w:r>
        <w:t xml:space="preserve"> </w:t>
      </w:r>
      <w:proofErr w:type="spellStart"/>
      <w:r>
        <w:t>ppc</w:t>
      </w:r>
      <w:proofErr w:type="spellEnd"/>
      <w:r>
        <w:t xml:space="preserve"> 22Jan13</w:t>
      </w:r>
      <w:r w:rsidR="007C0D4C">
        <w:t>]</w:t>
      </w:r>
    </w:p>
    <w:p w14:paraId="2EB7CC04" w14:textId="77777777" w:rsidR="003D596B" w:rsidRDefault="003D596B" w:rsidP="001F10CD">
      <w:pPr>
        <w:pStyle w:val="Level3"/>
      </w:pPr>
      <w:proofErr w:type="spellStart"/>
      <w:r w:rsidRPr="00427F6C">
        <w:t>Sunsuper</w:t>
      </w:r>
      <w:proofErr w:type="spellEnd"/>
      <w:r w:rsidRPr="00427F6C">
        <w:t>;</w:t>
      </w:r>
    </w:p>
    <w:p w14:paraId="5C1A70A5" w14:textId="77777777" w:rsidR="007F284F" w:rsidRPr="007F284F" w:rsidRDefault="007F284F" w:rsidP="007F284F">
      <w:pPr>
        <w:pStyle w:val="History"/>
      </w:pPr>
      <w:r>
        <w:t xml:space="preserve">[18.4(l) renumbered as 18.4(k) by </w:t>
      </w:r>
      <w:hyperlink r:id="rId180" w:history="1">
        <w:r w:rsidR="00590098">
          <w:rPr>
            <w:rStyle w:val="Hyperlink"/>
          </w:rPr>
          <w:t>PR533381</w:t>
        </w:r>
      </w:hyperlink>
      <w:r>
        <w:t xml:space="preserve"> </w:t>
      </w:r>
      <w:proofErr w:type="spellStart"/>
      <w:r>
        <w:t>ppc</w:t>
      </w:r>
      <w:proofErr w:type="spellEnd"/>
      <w:r>
        <w:t xml:space="preserve"> 22Jan13</w:t>
      </w:r>
      <w:r w:rsidR="007C0D4C">
        <w:t>]</w:t>
      </w:r>
    </w:p>
    <w:p w14:paraId="7D6056CF" w14:textId="77777777" w:rsidR="003D596B" w:rsidRDefault="003D596B" w:rsidP="001F10CD">
      <w:pPr>
        <w:pStyle w:val="Level3"/>
      </w:pPr>
      <w:r w:rsidRPr="00427F6C">
        <w:t>Queensland Independent Education and Care Superannuation Trust;</w:t>
      </w:r>
    </w:p>
    <w:p w14:paraId="73EF407A" w14:textId="77777777" w:rsidR="007F284F" w:rsidRPr="007F284F" w:rsidRDefault="007F284F" w:rsidP="007F284F">
      <w:pPr>
        <w:pStyle w:val="History"/>
      </w:pPr>
      <w:r>
        <w:t xml:space="preserve">[18.4(m) renumbered as 18.4(l) by </w:t>
      </w:r>
      <w:hyperlink r:id="rId181" w:history="1">
        <w:r w:rsidR="00590098">
          <w:rPr>
            <w:rStyle w:val="Hyperlink"/>
          </w:rPr>
          <w:t>PR533381</w:t>
        </w:r>
      </w:hyperlink>
      <w:r>
        <w:t xml:space="preserve"> </w:t>
      </w:r>
      <w:proofErr w:type="spellStart"/>
      <w:r>
        <w:t>ppc</w:t>
      </w:r>
      <w:proofErr w:type="spellEnd"/>
      <w:r>
        <w:t xml:space="preserve"> 22Jan13</w:t>
      </w:r>
      <w:r w:rsidR="007C0D4C">
        <w:t>]</w:t>
      </w:r>
    </w:p>
    <w:p w14:paraId="3C897D22" w14:textId="77777777" w:rsidR="003D596B" w:rsidRDefault="00C07E02" w:rsidP="001F10CD">
      <w:pPr>
        <w:pStyle w:val="Level3"/>
      </w:pPr>
      <w:r w:rsidRPr="00427F6C">
        <w:t>AMP Superannuation Savings Trust;</w:t>
      </w:r>
    </w:p>
    <w:p w14:paraId="01926217" w14:textId="77777777" w:rsidR="007F284F" w:rsidRPr="007F284F" w:rsidRDefault="007F284F" w:rsidP="007F284F">
      <w:pPr>
        <w:pStyle w:val="History"/>
      </w:pPr>
      <w:r>
        <w:t xml:space="preserve">[18.4(n) renumbered as 18.4(m) by </w:t>
      </w:r>
      <w:hyperlink r:id="rId182" w:history="1">
        <w:r w:rsidR="00590098">
          <w:rPr>
            <w:rStyle w:val="Hyperlink"/>
          </w:rPr>
          <w:t>PR533381</w:t>
        </w:r>
      </w:hyperlink>
      <w:r>
        <w:t xml:space="preserve"> </w:t>
      </w:r>
      <w:proofErr w:type="spellStart"/>
      <w:r>
        <w:t>ppc</w:t>
      </w:r>
      <w:proofErr w:type="spellEnd"/>
      <w:r>
        <w:t xml:space="preserve"> 22Jan13</w:t>
      </w:r>
      <w:r w:rsidR="007C0D4C">
        <w:t>]</w:t>
      </w:r>
    </w:p>
    <w:p w14:paraId="67C9AC93" w14:textId="77777777" w:rsidR="003D596B" w:rsidRDefault="003D596B" w:rsidP="001F10CD">
      <w:pPr>
        <w:pStyle w:val="Level3"/>
      </w:pPr>
      <w:r w:rsidRPr="00427F6C">
        <w:t>Concept One</w:t>
      </w:r>
      <w:r w:rsidR="005E3686" w:rsidRPr="00427F6C">
        <w:t xml:space="preserve"> Superannuation Plan</w:t>
      </w:r>
      <w:r w:rsidRPr="00427F6C">
        <w:t>;</w:t>
      </w:r>
    </w:p>
    <w:p w14:paraId="3EEE614A" w14:textId="77777777" w:rsidR="007F284F" w:rsidRPr="007F284F" w:rsidRDefault="007F284F" w:rsidP="007F284F">
      <w:pPr>
        <w:pStyle w:val="History"/>
      </w:pPr>
      <w:r>
        <w:t xml:space="preserve">[18.4(o) renumbered as 18.4(n) by </w:t>
      </w:r>
      <w:hyperlink r:id="rId183" w:history="1">
        <w:r w:rsidR="00590098">
          <w:rPr>
            <w:rStyle w:val="Hyperlink"/>
          </w:rPr>
          <w:t>PR533381</w:t>
        </w:r>
      </w:hyperlink>
      <w:r w:rsidR="007C0D4C">
        <w:t xml:space="preserve">; deleted by </w:t>
      </w:r>
      <w:hyperlink r:id="rId184" w:history="1">
        <w:r w:rsidR="007C0D4C">
          <w:rPr>
            <w:rStyle w:val="Hyperlink"/>
          </w:rPr>
          <w:t>PR546057</w:t>
        </w:r>
      </w:hyperlink>
      <w:r w:rsidR="007C0D4C">
        <w:t xml:space="preserve"> </w:t>
      </w:r>
      <w:proofErr w:type="spellStart"/>
      <w:r w:rsidR="007C0D4C">
        <w:t>ppc</w:t>
      </w:r>
      <w:proofErr w:type="spellEnd"/>
      <w:r w:rsidR="007C0D4C">
        <w:t xml:space="preserve"> 01Jan14]</w:t>
      </w:r>
    </w:p>
    <w:p w14:paraId="5A1729AD" w14:textId="77777777" w:rsidR="007F284F" w:rsidRPr="007F284F" w:rsidRDefault="007F284F" w:rsidP="007F284F">
      <w:pPr>
        <w:pStyle w:val="History"/>
      </w:pPr>
      <w:r>
        <w:t xml:space="preserve">[18.4(p) renumbered as 18.4(o) by </w:t>
      </w:r>
      <w:hyperlink r:id="rId185" w:history="1">
        <w:r w:rsidR="00590098">
          <w:rPr>
            <w:rStyle w:val="Hyperlink"/>
          </w:rPr>
          <w:t>PR533381</w:t>
        </w:r>
      </w:hyperlink>
      <w:r w:rsidR="007C0D4C">
        <w:t xml:space="preserve">, renumbered as 18.4(n) by </w:t>
      </w:r>
      <w:hyperlink r:id="rId186" w:history="1">
        <w:r w:rsidR="007C0D4C">
          <w:rPr>
            <w:rStyle w:val="Hyperlink"/>
          </w:rPr>
          <w:t>PR546057</w:t>
        </w:r>
      </w:hyperlink>
      <w:r w:rsidR="007C0D4C">
        <w:t xml:space="preserve"> </w:t>
      </w:r>
      <w:proofErr w:type="spellStart"/>
      <w:r w:rsidR="007C0D4C">
        <w:t>ppc</w:t>
      </w:r>
      <w:proofErr w:type="spellEnd"/>
      <w:r w:rsidR="007C0D4C">
        <w:t xml:space="preserve"> 01Jan14]</w:t>
      </w:r>
    </w:p>
    <w:p w14:paraId="45A6AADD" w14:textId="77777777" w:rsidR="003D596B" w:rsidRDefault="003D596B" w:rsidP="001F10CD">
      <w:pPr>
        <w:pStyle w:val="Level3"/>
      </w:pPr>
      <w:r w:rsidRPr="00427F6C">
        <w:t>Lutheran Super;</w:t>
      </w:r>
    </w:p>
    <w:p w14:paraId="25F5B209" w14:textId="77777777" w:rsidR="007F284F" w:rsidRPr="007F284F" w:rsidRDefault="007F284F" w:rsidP="007F284F">
      <w:pPr>
        <w:pStyle w:val="History"/>
      </w:pPr>
      <w:r>
        <w:lastRenderedPageBreak/>
        <w:t xml:space="preserve">[18.4(q) renumbered as 18.4(p) by </w:t>
      </w:r>
      <w:hyperlink r:id="rId187" w:history="1">
        <w:r w:rsidR="00590098">
          <w:rPr>
            <w:rStyle w:val="Hyperlink"/>
          </w:rPr>
          <w:t>PR533381</w:t>
        </w:r>
      </w:hyperlink>
      <w:r w:rsidR="007C0D4C">
        <w:t xml:space="preserve">; deleted by </w:t>
      </w:r>
      <w:hyperlink r:id="rId188" w:history="1">
        <w:r w:rsidR="007C0D4C">
          <w:rPr>
            <w:rStyle w:val="Hyperlink"/>
          </w:rPr>
          <w:t>PR546057</w:t>
        </w:r>
      </w:hyperlink>
      <w:r w:rsidR="007C0D4C">
        <w:t xml:space="preserve"> </w:t>
      </w:r>
      <w:proofErr w:type="spellStart"/>
      <w:r w:rsidR="007C0D4C">
        <w:t>ppc</w:t>
      </w:r>
      <w:proofErr w:type="spellEnd"/>
      <w:r w:rsidR="007C0D4C">
        <w:t xml:space="preserve"> 01Jan14]</w:t>
      </w:r>
    </w:p>
    <w:p w14:paraId="5DBBBD43" w14:textId="77777777" w:rsidR="007F284F" w:rsidRPr="007F284F" w:rsidRDefault="007F284F" w:rsidP="007F284F">
      <w:pPr>
        <w:pStyle w:val="History"/>
      </w:pPr>
      <w:r>
        <w:t xml:space="preserve">[18.4(r) renumbered as 18.4(q) by </w:t>
      </w:r>
      <w:hyperlink r:id="rId189" w:history="1">
        <w:r w:rsidR="00590098">
          <w:rPr>
            <w:rStyle w:val="Hyperlink"/>
          </w:rPr>
          <w:t>PR533381</w:t>
        </w:r>
      </w:hyperlink>
      <w:r w:rsidR="007C0D4C">
        <w:t xml:space="preserve">, renumbered as 18.4(o) by </w:t>
      </w:r>
      <w:hyperlink r:id="rId190" w:history="1">
        <w:r w:rsidR="007C0D4C">
          <w:rPr>
            <w:rStyle w:val="Hyperlink"/>
          </w:rPr>
          <w:t>PR546057</w:t>
        </w:r>
      </w:hyperlink>
      <w:r w:rsidR="007C0D4C">
        <w:t xml:space="preserve"> </w:t>
      </w:r>
      <w:proofErr w:type="spellStart"/>
      <w:r w:rsidR="007C0D4C">
        <w:t>ppc</w:t>
      </w:r>
      <w:proofErr w:type="spellEnd"/>
      <w:r w:rsidR="007C0D4C">
        <w:t xml:space="preserve"> 01Jan14]</w:t>
      </w:r>
    </w:p>
    <w:p w14:paraId="0658A3D0" w14:textId="77777777" w:rsidR="003D596B" w:rsidRDefault="007D0A0A" w:rsidP="001F10CD">
      <w:pPr>
        <w:pStyle w:val="Level3"/>
      </w:pPr>
      <w:r>
        <w:t>Christian Super;</w:t>
      </w:r>
    </w:p>
    <w:p w14:paraId="11910854" w14:textId="77777777" w:rsidR="007F284F" w:rsidRPr="007F284F" w:rsidRDefault="007F284F" w:rsidP="007F284F">
      <w:pPr>
        <w:pStyle w:val="History"/>
      </w:pPr>
      <w:r>
        <w:t xml:space="preserve">[18.4(s) renumbered as 18.4(r) by </w:t>
      </w:r>
      <w:hyperlink r:id="rId191" w:history="1">
        <w:r w:rsidR="00590098">
          <w:rPr>
            <w:rStyle w:val="Hyperlink"/>
          </w:rPr>
          <w:t>PR533381</w:t>
        </w:r>
      </w:hyperlink>
      <w:r w:rsidR="007C0D4C">
        <w:t xml:space="preserve">, renumbered as 18.4(p) and varied by </w:t>
      </w:r>
      <w:hyperlink r:id="rId192" w:history="1">
        <w:r w:rsidR="007C0D4C">
          <w:rPr>
            <w:rStyle w:val="Hyperlink"/>
          </w:rPr>
          <w:t>PR546057</w:t>
        </w:r>
      </w:hyperlink>
      <w:r w:rsidR="007C0D4C">
        <w:t xml:space="preserve"> </w:t>
      </w:r>
      <w:proofErr w:type="spellStart"/>
      <w:r w:rsidR="007C0D4C">
        <w:t>ppc</w:t>
      </w:r>
      <w:proofErr w:type="spellEnd"/>
      <w:r w:rsidR="007C0D4C">
        <w:t xml:space="preserve"> 01Jan14]</w:t>
      </w:r>
    </w:p>
    <w:p w14:paraId="03F946FA" w14:textId="77777777" w:rsidR="00E5267B" w:rsidRDefault="001F10CD" w:rsidP="001F10CD">
      <w:pPr>
        <w:pStyle w:val="Level3"/>
      </w:pPr>
      <w:r w:rsidRPr="00427F6C">
        <w:t>a</w:t>
      </w:r>
      <w:r w:rsidR="003D596B" w:rsidRPr="00427F6C">
        <w:t>ny superannuation fund to which the employer was making superannuation contributions for the benefit of its employees before 12 September 2008, provided the superannuation fund is an eligible choice fund</w:t>
      </w:r>
      <w:r w:rsidR="007C0D4C">
        <w:t xml:space="preserve"> and is a fund that offers a </w:t>
      </w:r>
      <w:proofErr w:type="spellStart"/>
      <w:r w:rsidR="007C0D4C">
        <w:t>MySuper</w:t>
      </w:r>
      <w:proofErr w:type="spellEnd"/>
      <w:r w:rsidR="007C0D4C">
        <w:t xml:space="preserve"> product or is an exempt public sector scheme; or</w:t>
      </w:r>
    </w:p>
    <w:p w14:paraId="0D248ABD" w14:textId="77777777" w:rsidR="007C0D4C" w:rsidRDefault="007C0D4C" w:rsidP="007C0D4C">
      <w:pPr>
        <w:pStyle w:val="History"/>
      </w:pPr>
      <w:r>
        <w:t xml:space="preserve">[New 18.4(q) inserted by </w:t>
      </w:r>
      <w:hyperlink r:id="rId193" w:history="1">
        <w:r>
          <w:rPr>
            <w:rStyle w:val="Hyperlink"/>
          </w:rPr>
          <w:t>PR546057</w:t>
        </w:r>
      </w:hyperlink>
      <w:r>
        <w:t xml:space="preserve"> </w:t>
      </w:r>
      <w:proofErr w:type="spellStart"/>
      <w:r>
        <w:t>ppc</w:t>
      </w:r>
      <w:proofErr w:type="spellEnd"/>
      <w:r>
        <w:t xml:space="preserve"> 01Jan14]</w:t>
      </w:r>
    </w:p>
    <w:p w14:paraId="4DEB24B0" w14:textId="77777777" w:rsidR="007C0D4C" w:rsidRDefault="007C0D4C" w:rsidP="007C0D4C">
      <w:pPr>
        <w:pStyle w:val="Level3"/>
      </w:pPr>
      <w:r>
        <w:t>a superannuation fund or scheme which the employee is a defined benefit member of.</w:t>
      </w:r>
    </w:p>
    <w:p w14:paraId="50EB5E56" w14:textId="77777777" w:rsidR="00082114" w:rsidRPr="00427F6C" w:rsidRDefault="00082114" w:rsidP="00082114">
      <w:pPr>
        <w:pStyle w:val="Partheading"/>
      </w:pPr>
      <w:bookmarkStart w:id="181" w:name="_Toc229390015"/>
      <w:bookmarkStart w:id="182" w:name="_Toc229392736"/>
      <w:bookmarkStart w:id="183" w:name="_Toc37259057"/>
      <w:bookmarkEnd w:id="114"/>
      <w:r w:rsidRPr="00427F6C">
        <w:t xml:space="preserve">Hours of </w:t>
      </w:r>
      <w:r w:rsidR="0018386B" w:rsidRPr="00427F6C">
        <w:t>W</w:t>
      </w:r>
      <w:r w:rsidRPr="00427F6C">
        <w:t xml:space="preserve">ork and </w:t>
      </w:r>
      <w:r w:rsidR="0018386B" w:rsidRPr="00427F6C">
        <w:t>Related Matters</w:t>
      </w:r>
      <w:bookmarkStart w:id="184" w:name="Part5"/>
      <w:bookmarkEnd w:id="181"/>
      <w:bookmarkEnd w:id="182"/>
      <w:bookmarkEnd w:id="183"/>
    </w:p>
    <w:p w14:paraId="708EE062" w14:textId="77777777" w:rsidR="00C909EA" w:rsidRPr="00C909EA" w:rsidRDefault="00082114" w:rsidP="00C909EA">
      <w:pPr>
        <w:pStyle w:val="Level1"/>
      </w:pPr>
      <w:bookmarkStart w:id="185" w:name="_Ref240705625"/>
      <w:bookmarkStart w:id="186" w:name="_Ref240705629"/>
      <w:bookmarkStart w:id="187" w:name="_Toc37259058"/>
      <w:bookmarkStart w:id="188" w:name="_Ref208803338"/>
      <w:bookmarkStart w:id="189" w:name="_Toc208886000"/>
      <w:bookmarkStart w:id="190" w:name="_Toc208886088"/>
      <w:bookmarkStart w:id="191" w:name="_Toc208902578"/>
      <w:bookmarkStart w:id="192" w:name="_Toc208932483"/>
      <w:bookmarkStart w:id="193" w:name="_Toc208932568"/>
      <w:bookmarkStart w:id="194" w:name="_Toc208979923"/>
      <w:bookmarkStart w:id="195" w:name="_Toc229390016"/>
      <w:bookmarkStart w:id="196" w:name="_Toc229392737"/>
      <w:r w:rsidRPr="00427F6C">
        <w:t>Ordinary hours of work</w:t>
      </w:r>
      <w:bookmarkEnd w:id="185"/>
      <w:bookmarkEnd w:id="186"/>
      <w:bookmarkEnd w:id="187"/>
      <w:r w:rsidRPr="00427F6C">
        <w:t xml:space="preserve"> </w:t>
      </w:r>
      <w:bookmarkEnd w:id="188"/>
      <w:bookmarkEnd w:id="189"/>
      <w:bookmarkEnd w:id="190"/>
      <w:bookmarkEnd w:id="191"/>
      <w:bookmarkEnd w:id="192"/>
      <w:bookmarkEnd w:id="193"/>
      <w:bookmarkEnd w:id="194"/>
      <w:bookmarkEnd w:id="195"/>
      <w:bookmarkEnd w:id="196"/>
    </w:p>
    <w:p w14:paraId="3442F2F5" w14:textId="77777777" w:rsidR="00975BDC" w:rsidRPr="00975BDC" w:rsidRDefault="00975BDC" w:rsidP="00975BDC">
      <w:pPr>
        <w:pStyle w:val="History"/>
      </w:pPr>
      <w:r>
        <w:t xml:space="preserve">[Varied by </w:t>
      </w:r>
      <w:hyperlink r:id="rId194" w:history="1">
        <w:r w:rsidRPr="00427F6C">
          <w:rPr>
            <w:rStyle w:val="Hyperlink"/>
          </w:rPr>
          <w:t>PR991179</w:t>
        </w:r>
      </w:hyperlink>
      <w:r w:rsidR="00A51191">
        <w:t xml:space="preserve">, </w:t>
      </w:r>
      <w:hyperlink r:id="rId195" w:history="1">
        <w:r w:rsidR="00A51191" w:rsidRPr="00A51191">
          <w:rPr>
            <w:rStyle w:val="Hyperlink"/>
          </w:rPr>
          <w:t>PR539147</w:t>
        </w:r>
      </w:hyperlink>
      <w:r>
        <w:t>]</w:t>
      </w:r>
    </w:p>
    <w:p w14:paraId="076F7574" w14:textId="77777777" w:rsidR="001F10CD" w:rsidRPr="00427F6C" w:rsidRDefault="001F10CD" w:rsidP="005E3686">
      <w:pPr>
        <w:pStyle w:val="Level2"/>
      </w:pPr>
      <w:r w:rsidRPr="00427F6C">
        <w:t>This clause of the award provides for industry specific detail and supplements the NES that deals with maximum weekly hours.</w:t>
      </w:r>
      <w:r w:rsidR="00546CB1" w:rsidRPr="00427F6C">
        <w:t xml:space="preserve"> This clause does not apply to teachers</w:t>
      </w:r>
      <w:r w:rsidR="006E66DA" w:rsidRPr="00427F6C">
        <w:t>,</w:t>
      </w:r>
      <w:r w:rsidR="00546CB1" w:rsidRPr="00427F6C">
        <w:t xml:space="preserve"> </w:t>
      </w:r>
      <w:r w:rsidR="006E66DA" w:rsidRPr="00427F6C">
        <w:t xml:space="preserve">including a teacher appointed as a Director </w:t>
      </w:r>
      <w:r w:rsidR="00546CB1" w:rsidRPr="00427F6C">
        <w:t>employed in an early childhood service which operates for 48 or more weeks per year</w:t>
      </w:r>
      <w:r w:rsidR="002961AE" w:rsidRPr="00427F6C">
        <w:t xml:space="preserve">, </w:t>
      </w:r>
      <w:r w:rsidR="00546CB1" w:rsidRPr="00427F6C">
        <w:t>who are covered by the provisions o</w:t>
      </w:r>
      <w:r w:rsidR="005E3686" w:rsidRPr="00427F6C">
        <w:t xml:space="preserve">f </w:t>
      </w:r>
      <w:r w:rsidR="00537522">
        <w:fldChar w:fldCharType="begin"/>
      </w:r>
      <w:r w:rsidR="00537522">
        <w:instrText xml:space="preserve"> REF _Ref239509305 \n \h  \* MERGEFORMAT </w:instrText>
      </w:r>
      <w:r w:rsidR="00537522">
        <w:fldChar w:fldCharType="separate"/>
      </w:r>
      <w:r w:rsidR="006C217C">
        <w:t>Schedule B</w:t>
      </w:r>
      <w:r w:rsidR="00537522">
        <w:fldChar w:fldCharType="end"/>
      </w:r>
      <w:r w:rsidR="00537522">
        <w:fldChar w:fldCharType="begin"/>
      </w:r>
      <w:r w:rsidR="00537522">
        <w:instrText xml:space="preserve"> REF _Ref239509305 \h  \* MERGEFORMAT </w:instrText>
      </w:r>
      <w:r w:rsidR="00537522">
        <w:fldChar w:fldCharType="separate"/>
      </w:r>
      <w:r w:rsidR="006C217C" w:rsidRPr="00427F6C">
        <w:t>—Hours of Work and Related Matters—Teachers employed in early childhood services operating for at least 48 weeks per year</w:t>
      </w:r>
      <w:r w:rsidR="00537522">
        <w:fldChar w:fldCharType="end"/>
      </w:r>
      <w:r w:rsidR="009873BB" w:rsidRPr="00427F6C">
        <w:t>.</w:t>
      </w:r>
    </w:p>
    <w:p w14:paraId="59F98B73" w14:textId="77777777" w:rsidR="001F10CD" w:rsidRPr="00427F6C" w:rsidRDefault="001F10CD" w:rsidP="001F10CD">
      <w:pPr>
        <w:pStyle w:val="Level2"/>
      </w:pPr>
      <w:bookmarkStart w:id="197" w:name="_Ref247083703"/>
      <w:r w:rsidRPr="00427F6C">
        <w:t>Notwithstanding the NES, and due to the operational requirements of employers in the industry, the ordinary hours of an employee under this awa</w:t>
      </w:r>
      <w:r w:rsidR="00D00DAD" w:rsidRPr="00427F6C">
        <w:t>rd may be averaged over a 12</w:t>
      </w:r>
      <w:r w:rsidRPr="00427F6C">
        <w:t xml:space="preserve"> month period.</w:t>
      </w:r>
      <w:bookmarkEnd w:id="197"/>
    </w:p>
    <w:p w14:paraId="5567B057" w14:textId="77777777" w:rsidR="001F10CD" w:rsidRPr="00427F6C" w:rsidRDefault="001F10CD" w:rsidP="001F10CD">
      <w:pPr>
        <w:pStyle w:val="Level2"/>
      </w:pPr>
      <w:bookmarkStart w:id="198" w:name="_Ref247083717"/>
      <w:r w:rsidRPr="00427F6C">
        <w:t>The ordinary hours of work for an employee during term weeks are variable. In return, an employee is not generally required to attend for periods of time when the students are not present, subject to the needs of the employer with regard to professional development, student free days and other activities requiring the employee</w:t>
      </w:r>
      <w:r w:rsidR="00944FD6" w:rsidRPr="00427F6C">
        <w:t>’</w:t>
      </w:r>
      <w:r w:rsidRPr="00427F6C">
        <w:t>s attendance.</w:t>
      </w:r>
      <w:bookmarkEnd w:id="198"/>
    </w:p>
    <w:p w14:paraId="05E4D339" w14:textId="77777777" w:rsidR="001F10CD" w:rsidRPr="00427F6C" w:rsidRDefault="001F10CD" w:rsidP="001F10CD">
      <w:pPr>
        <w:pStyle w:val="Level2"/>
      </w:pPr>
      <w:bookmarkStart w:id="199" w:name="_Ref362338223"/>
      <w:r w:rsidRPr="00427F6C">
        <w:t>The maximum number of days that the employee will be required to attend during term weeks and non-term weeks will be 205 in each school year.</w:t>
      </w:r>
      <w:bookmarkEnd w:id="199"/>
    </w:p>
    <w:p w14:paraId="3687EE7A" w14:textId="77777777" w:rsidR="001F10CD" w:rsidRPr="00427F6C" w:rsidRDefault="001F10CD" w:rsidP="006E45FC">
      <w:pPr>
        <w:pStyle w:val="Level2"/>
        <w:keepNext/>
      </w:pPr>
      <w:r w:rsidRPr="00427F6C">
        <w:t>The following circumstances are not included when calculating the 205 employee attendance days:</w:t>
      </w:r>
    </w:p>
    <w:p w14:paraId="17D47DB6" w14:textId="77777777" w:rsidR="001F10CD" w:rsidRPr="00427F6C" w:rsidRDefault="008A54F3" w:rsidP="00223109">
      <w:pPr>
        <w:pStyle w:val="Level3"/>
      </w:pPr>
      <w:r w:rsidRPr="00427F6C">
        <w:t>c</w:t>
      </w:r>
      <w:r w:rsidR="001F10CD" w:rsidRPr="00427F6C">
        <w:t>o-curricular activities t</w:t>
      </w:r>
      <w:r w:rsidR="00465279" w:rsidRPr="00427F6C">
        <w:t>hat are conducted on a weekend;</w:t>
      </w:r>
    </w:p>
    <w:p w14:paraId="4DE77C38" w14:textId="77777777" w:rsidR="001F10CD" w:rsidRPr="00427F6C" w:rsidRDefault="008A54F3" w:rsidP="00223109">
      <w:pPr>
        <w:pStyle w:val="Level3"/>
      </w:pPr>
      <w:r w:rsidRPr="00427F6C">
        <w:t>s</w:t>
      </w:r>
      <w:r w:rsidR="001F10CD" w:rsidRPr="00427F6C">
        <w:t>chool related overseas and interstate trips, conferences and similar activities undertaken by mutual</w:t>
      </w:r>
      <w:r w:rsidR="00465279" w:rsidRPr="00427F6C">
        <w:t xml:space="preserve"> consent during non-term weeks;</w:t>
      </w:r>
    </w:p>
    <w:p w14:paraId="449546A9" w14:textId="77777777" w:rsidR="001F10CD" w:rsidRPr="00427F6C" w:rsidRDefault="008A54F3" w:rsidP="00223109">
      <w:pPr>
        <w:pStyle w:val="Level3"/>
      </w:pPr>
      <w:r w:rsidRPr="00427F6C">
        <w:t>w</w:t>
      </w:r>
      <w:r w:rsidR="001F10CD" w:rsidRPr="00427F6C">
        <w:t>hen the employee appointed to a leadership position is performing duties in non-term weeks that are directly associate</w:t>
      </w:r>
      <w:r w:rsidR="00465279" w:rsidRPr="00427F6C">
        <w:t>d with the leadership position;</w:t>
      </w:r>
    </w:p>
    <w:p w14:paraId="2DC4A4D3" w14:textId="77777777" w:rsidR="001F10CD" w:rsidRPr="00427F6C" w:rsidRDefault="008A54F3" w:rsidP="00223109">
      <w:pPr>
        <w:pStyle w:val="Level3"/>
      </w:pPr>
      <w:r w:rsidRPr="00427F6C">
        <w:lastRenderedPageBreak/>
        <w:t>w</w:t>
      </w:r>
      <w:r w:rsidR="001F10CD" w:rsidRPr="00427F6C">
        <w:t>hen the employee has boarding house responsibilities and the employee is performing those duties durin</w:t>
      </w:r>
      <w:r w:rsidR="00671978" w:rsidRPr="00427F6C">
        <w:t>g term weeks and non-term weeks; and</w:t>
      </w:r>
    </w:p>
    <w:p w14:paraId="6BF40DEA" w14:textId="77777777" w:rsidR="001F10CD" w:rsidRDefault="001F10CD" w:rsidP="00223109">
      <w:pPr>
        <w:pStyle w:val="Level3"/>
      </w:pPr>
      <w:r w:rsidRPr="00427F6C">
        <w:t>exceptional circumstances, such as the requirement to provide pastoral care to students in the event of a tragedy in the school community, in which an employee may be recalled to perform duties relating to their position.</w:t>
      </w:r>
    </w:p>
    <w:p w14:paraId="0CC6ACFE" w14:textId="77777777" w:rsidR="00A51191" w:rsidRPr="00A51191" w:rsidRDefault="00A51191" w:rsidP="00A51191">
      <w:pPr>
        <w:pStyle w:val="History"/>
      </w:pPr>
      <w:r>
        <w:t xml:space="preserve">[19.6 varied by </w:t>
      </w:r>
      <w:hyperlink r:id="rId196" w:history="1">
        <w:r w:rsidRPr="00A51191">
          <w:rPr>
            <w:rStyle w:val="Hyperlink"/>
          </w:rPr>
          <w:t>PR539147</w:t>
        </w:r>
      </w:hyperlink>
      <w:r>
        <w:t xml:space="preserve"> </w:t>
      </w:r>
      <w:proofErr w:type="spellStart"/>
      <w:r>
        <w:t>ppc</w:t>
      </w:r>
      <w:proofErr w:type="spellEnd"/>
      <w:r>
        <w:t xml:space="preserve"> 22Jul13]</w:t>
      </w:r>
    </w:p>
    <w:p w14:paraId="3CE73DCD" w14:textId="77777777" w:rsidR="001F10CD" w:rsidRPr="00427F6C" w:rsidRDefault="001F10CD" w:rsidP="006E66DA">
      <w:pPr>
        <w:pStyle w:val="Level2"/>
      </w:pPr>
      <w:r w:rsidRPr="00427F6C">
        <w:t xml:space="preserve">The provision of </w:t>
      </w:r>
      <w:r w:rsidR="00854A5E" w:rsidRPr="00427F6C">
        <w:t>clause</w:t>
      </w:r>
      <w:r w:rsidR="00A51191">
        <w:t xml:space="preserve"> </w:t>
      </w:r>
      <w:r w:rsidR="00E07F60">
        <w:fldChar w:fldCharType="begin"/>
      </w:r>
      <w:r w:rsidR="00A51191">
        <w:instrText xml:space="preserve"> REF _Ref362338223 \r \h </w:instrText>
      </w:r>
      <w:r w:rsidR="00E07F60">
        <w:fldChar w:fldCharType="separate"/>
      </w:r>
      <w:r w:rsidR="006C217C">
        <w:t>19.4</w:t>
      </w:r>
      <w:r w:rsidR="00E07F60">
        <w:fldChar w:fldCharType="end"/>
      </w:r>
      <w:r w:rsidR="00A51191">
        <w:t xml:space="preserve"> </w:t>
      </w:r>
      <w:r w:rsidRPr="00427F6C">
        <w:t>do</w:t>
      </w:r>
      <w:r w:rsidR="00A51191">
        <w:t>es</w:t>
      </w:r>
      <w:r w:rsidRPr="00427F6C">
        <w:t xml:space="preserve"> not apply to</w:t>
      </w:r>
      <w:r w:rsidR="006E66DA" w:rsidRPr="00427F6C">
        <w:t xml:space="preserve"> </w:t>
      </w:r>
      <w:r w:rsidRPr="00427F6C">
        <w:t>employers that adhere to the calendar and s</w:t>
      </w:r>
      <w:r w:rsidR="0049685E" w:rsidRPr="00427F6C">
        <w:t>cho</w:t>
      </w:r>
      <w:r w:rsidR="006E66DA" w:rsidRPr="00427F6C">
        <w:t>ol year of a foreign country.</w:t>
      </w:r>
    </w:p>
    <w:p w14:paraId="0E3ABDCA" w14:textId="77777777" w:rsidR="001F10CD" w:rsidRPr="00427F6C" w:rsidRDefault="001F10CD" w:rsidP="001F10CD">
      <w:pPr>
        <w:pStyle w:val="Level2"/>
      </w:pPr>
      <w:r w:rsidRPr="00427F6C">
        <w:t>The employer will provide written notice of the term weeks and days in non-term times on which the employees are required to attend, six months in advance of the requirement to attend.</w:t>
      </w:r>
    </w:p>
    <w:p w14:paraId="7E8F9977" w14:textId="77777777" w:rsidR="001F10CD" w:rsidRPr="00427F6C" w:rsidRDefault="001F10CD" w:rsidP="001F10CD">
      <w:pPr>
        <w:pStyle w:val="Level2"/>
      </w:pPr>
      <w:r w:rsidRPr="00427F6C">
        <w:t>The annual salary and any applicable allowances payable under this award are paid in full satisfaction of an employee</w:t>
      </w:r>
      <w:r w:rsidR="00944FD6" w:rsidRPr="00427F6C">
        <w:t>’</w:t>
      </w:r>
      <w:r w:rsidRPr="00427F6C">
        <w:t>s entitlements for the school year or a proportion of the school year. The employee</w:t>
      </w:r>
      <w:r w:rsidR="00944FD6" w:rsidRPr="00427F6C">
        <w:t>’</w:t>
      </w:r>
      <w:r w:rsidRPr="00427F6C">
        <w:t>s absence from school during non-term weeks is deemed to include their entitlement to annual leave.</w:t>
      </w:r>
    </w:p>
    <w:p w14:paraId="65FF5514" w14:textId="77777777" w:rsidR="006F1EC8" w:rsidRDefault="00082114" w:rsidP="006F1EC8">
      <w:pPr>
        <w:pStyle w:val="Level1"/>
      </w:pPr>
      <w:bookmarkStart w:id="200" w:name="_Toc208886001"/>
      <w:bookmarkStart w:id="201" w:name="_Toc208886089"/>
      <w:bookmarkStart w:id="202" w:name="_Toc208902579"/>
      <w:bookmarkStart w:id="203" w:name="_Toc208932484"/>
      <w:bookmarkStart w:id="204" w:name="_Toc208932569"/>
      <w:bookmarkStart w:id="205" w:name="_Toc208979924"/>
      <w:bookmarkStart w:id="206" w:name="_Toc229390017"/>
      <w:bookmarkStart w:id="207" w:name="_Toc229392738"/>
      <w:bookmarkStart w:id="208" w:name="_Toc37259059"/>
      <w:r w:rsidRPr="00427F6C">
        <w:t>Breaks</w:t>
      </w:r>
      <w:bookmarkEnd w:id="200"/>
      <w:bookmarkEnd w:id="201"/>
      <w:bookmarkEnd w:id="202"/>
      <w:bookmarkEnd w:id="203"/>
      <w:bookmarkEnd w:id="204"/>
      <w:bookmarkEnd w:id="205"/>
      <w:bookmarkEnd w:id="206"/>
      <w:bookmarkEnd w:id="207"/>
      <w:bookmarkEnd w:id="208"/>
    </w:p>
    <w:p w14:paraId="0F6FBB02" w14:textId="77777777" w:rsidR="00975BDC" w:rsidRPr="00975BDC" w:rsidRDefault="00975BDC" w:rsidP="00975BDC">
      <w:pPr>
        <w:pStyle w:val="History"/>
      </w:pPr>
      <w:r>
        <w:t xml:space="preserve">[Varied by </w:t>
      </w:r>
      <w:hyperlink r:id="rId197" w:history="1">
        <w:r w:rsidRPr="00427F6C">
          <w:rPr>
            <w:rStyle w:val="Hyperlink"/>
          </w:rPr>
          <w:t>PR991179</w:t>
        </w:r>
      </w:hyperlink>
      <w:r>
        <w:t>]</w:t>
      </w:r>
    </w:p>
    <w:p w14:paraId="4C65EDEE" w14:textId="77777777" w:rsidR="00FE6392" w:rsidRPr="00427F6C" w:rsidRDefault="006F1EC8" w:rsidP="00DE677D">
      <w:pPr>
        <w:pStyle w:val="Level2"/>
      </w:pPr>
      <w:r w:rsidRPr="00427F6C">
        <w:t>A</w:t>
      </w:r>
      <w:r w:rsidR="001F10CD" w:rsidRPr="00427F6C">
        <w:t>n employee will be entitled to an unpaid meal break of 30 consecutive minutes no later than five hours after commencing work.</w:t>
      </w:r>
      <w:r w:rsidR="00B408CB" w:rsidRPr="00427F6C">
        <w:t xml:space="preserve"> </w:t>
      </w:r>
      <w:r w:rsidR="006E66DA" w:rsidRPr="00427F6C">
        <w:t xml:space="preserve">This clause does not apply to teachers who are covered by the provisions of </w:t>
      </w:r>
      <w:r w:rsidR="00537522">
        <w:fldChar w:fldCharType="begin"/>
      </w:r>
      <w:r w:rsidR="00537522">
        <w:instrText xml:space="preserve"> REF _Ref239509305 \n \h  \* MERGEFORMAT </w:instrText>
      </w:r>
      <w:r w:rsidR="00537522">
        <w:fldChar w:fldCharType="separate"/>
      </w:r>
      <w:r w:rsidR="006C217C">
        <w:t>Schedule B</w:t>
      </w:r>
      <w:r w:rsidR="00537522">
        <w:fldChar w:fldCharType="end"/>
      </w:r>
      <w:r w:rsidR="00537522">
        <w:fldChar w:fldCharType="begin"/>
      </w:r>
      <w:r w:rsidR="00537522">
        <w:instrText xml:space="preserve"> REF _Ref239509305 \h  \* MERGEFORMAT </w:instrText>
      </w:r>
      <w:r w:rsidR="00537522">
        <w:fldChar w:fldCharType="separate"/>
      </w:r>
      <w:r w:rsidR="006C217C" w:rsidRPr="00427F6C">
        <w:t>—Hours of Work and Related Matters—Teachers employed in early childhood services operating for at least 48 weeks per year</w:t>
      </w:r>
      <w:r w:rsidR="00537522">
        <w:fldChar w:fldCharType="end"/>
      </w:r>
      <w:r w:rsidR="0035350F" w:rsidRPr="00427F6C">
        <w:t>.</w:t>
      </w:r>
    </w:p>
    <w:p w14:paraId="7D6591C2" w14:textId="77777777" w:rsidR="00926C36" w:rsidRDefault="00B71400" w:rsidP="00DE677D">
      <w:pPr>
        <w:pStyle w:val="Level2"/>
      </w:pPr>
      <w:r w:rsidRPr="00427F6C">
        <w:t xml:space="preserve">Where a </w:t>
      </w:r>
      <w:r w:rsidR="0063695C" w:rsidRPr="00427F6C">
        <w:t xml:space="preserve">teacher employed in an early childhood service </w:t>
      </w:r>
      <w:r w:rsidRPr="00427F6C">
        <w:t xml:space="preserve">is required to remain on the premises during the meal break they </w:t>
      </w:r>
      <w:r w:rsidR="00926C36" w:rsidRPr="00427F6C">
        <w:t>will be entitled to a paid meal break of no more than 30 minutes, and no less than 20 minutes no later than five hours after commencing work.</w:t>
      </w:r>
    </w:p>
    <w:p w14:paraId="3C95B890" w14:textId="77777777" w:rsidR="00C76A32" w:rsidRDefault="00C76A32" w:rsidP="00C76A32">
      <w:pPr>
        <w:pStyle w:val="Level1"/>
        <w:numPr>
          <w:ilvl w:val="0"/>
          <w:numId w:val="0"/>
        </w:numPr>
        <w:ind w:left="851" w:hanging="851"/>
      </w:pPr>
      <w:bookmarkStart w:id="209" w:name="_Toc37259060"/>
      <w:r>
        <w:rPr>
          <w:noProof/>
        </w:rPr>
        <w:t>20A.</w:t>
      </w:r>
      <w:r w:rsidRPr="00E01939">
        <w:tab/>
      </w:r>
      <w:r>
        <w:t>Requests for flexible working arrangements</w:t>
      </w:r>
      <w:bookmarkEnd w:id="209"/>
    </w:p>
    <w:p w14:paraId="56D6342B" w14:textId="77777777" w:rsidR="00C76A32" w:rsidRPr="00870405" w:rsidRDefault="00C76A32" w:rsidP="00C76A32">
      <w:pPr>
        <w:pStyle w:val="History"/>
      </w:pPr>
      <w:r w:rsidRPr="00A64BA5">
        <w:t>[</w:t>
      </w:r>
      <w:r>
        <w:t>20A</w:t>
      </w:r>
      <w:r w:rsidRPr="00A64BA5">
        <w:t xml:space="preserve"> inserted by</w:t>
      </w:r>
      <w:r w:rsidR="00AD0819">
        <w:t xml:space="preserve"> </w:t>
      </w:r>
      <w:hyperlink r:id="rId198" w:history="1">
        <w:r w:rsidR="00E43F59" w:rsidRPr="00E43F59">
          <w:rPr>
            <w:rStyle w:val="Hyperlink"/>
          </w:rPr>
          <w:t>PR701480</w:t>
        </w:r>
      </w:hyperlink>
      <w:r w:rsidR="002D0D5E">
        <w:t xml:space="preserve"> </w:t>
      </w:r>
      <w:proofErr w:type="spellStart"/>
      <w:r w:rsidRPr="00A87234">
        <w:t>ppc</w:t>
      </w:r>
      <w:proofErr w:type="spellEnd"/>
      <w:r w:rsidRPr="00A87234">
        <w:t xml:space="preserve"> 01Dec18</w:t>
      </w:r>
      <w:r w:rsidRPr="00A64BA5">
        <w:t>]</w:t>
      </w:r>
    </w:p>
    <w:p w14:paraId="729C36E0" w14:textId="77777777" w:rsidR="00C76A32" w:rsidRDefault="00C76A32" w:rsidP="00C76A32">
      <w:pPr>
        <w:pStyle w:val="Level2Bold"/>
        <w:numPr>
          <w:ilvl w:val="0"/>
          <w:numId w:val="0"/>
        </w:numPr>
        <w:ind w:left="851" w:hanging="851"/>
      </w:pPr>
      <w:r>
        <w:t>20A</w:t>
      </w:r>
      <w:r w:rsidRPr="005556B7">
        <w:t>.1</w:t>
      </w:r>
      <w:r w:rsidRPr="005556B7">
        <w:tab/>
        <w:t>Employee may request change in working arrangements</w:t>
      </w:r>
    </w:p>
    <w:p w14:paraId="6DF226BC" w14:textId="77777777" w:rsidR="00C76A32" w:rsidRDefault="00C76A32" w:rsidP="00C76A32">
      <w:pPr>
        <w:pStyle w:val="Block1"/>
      </w:pPr>
      <w:r>
        <w:t xml:space="preserve">Clause 20A applies where an employee has made a request for a change in working arrangements under s.65 of the </w:t>
      </w:r>
      <w:hyperlink r:id="rId199" w:history="1">
        <w:r w:rsidRPr="00B25797">
          <w:rPr>
            <w:rStyle w:val="Hyperlink"/>
          </w:rPr>
          <w:t>Act</w:t>
        </w:r>
      </w:hyperlink>
      <w:r>
        <w:t>.</w:t>
      </w:r>
    </w:p>
    <w:p w14:paraId="7DC4E1C5" w14:textId="77777777" w:rsidR="00C76A32" w:rsidRDefault="00C76A32" w:rsidP="00C76A32">
      <w:pPr>
        <w:pStyle w:val="Block1"/>
      </w:pPr>
      <w:r>
        <w:t xml:space="preserve">Note 1: Section 65 of the </w:t>
      </w:r>
      <w:hyperlink r:id="rId200" w:history="1">
        <w:r w:rsidRPr="00B25797">
          <w:rPr>
            <w:rStyle w:val="Hyperlink"/>
          </w:rPr>
          <w:t>Act</w:t>
        </w:r>
      </w:hyperlink>
      <w:r>
        <w:t xml:space="preserve"> provides for certain employees to request a change in their working arrangements because of their circumstances, as set out in s.65(1A).</w:t>
      </w:r>
    </w:p>
    <w:p w14:paraId="05163CEE" w14:textId="77777777" w:rsidR="00C76A32" w:rsidRDefault="00C76A32" w:rsidP="00C76A32">
      <w:pPr>
        <w:pStyle w:val="Block1"/>
      </w:pPr>
      <w:r>
        <w:t>Note 2: An employer may only refuse a s.65 request for a change in working arrangements on ‘reasonable business grounds’ (see s.65(5) and (5A)).</w:t>
      </w:r>
    </w:p>
    <w:p w14:paraId="412C1B67" w14:textId="77777777" w:rsidR="00C76A32" w:rsidRDefault="00C76A32" w:rsidP="00C76A32">
      <w:pPr>
        <w:pStyle w:val="Block1"/>
      </w:pPr>
      <w:r>
        <w:t>Note 3: Clause 20A is an addition to s.65.</w:t>
      </w:r>
    </w:p>
    <w:p w14:paraId="542406F3" w14:textId="77777777" w:rsidR="00C76A32" w:rsidRDefault="00C76A32" w:rsidP="00C76A32">
      <w:pPr>
        <w:pStyle w:val="Level2Bold"/>
        <w:numPr>
          <w:ilvl w:val="0"/>
          <w:numId w:val="0"/>
        </w:numPr>
        <w:ind w:left="851" w:hanging="851"/>
      </w:pPr>
      <w:r>
        <w:lastRenderedPageBreak/>
        <w:t>20A.2</w:t>
      </w:r>
      <w:r>
        <w:tab/>
        <w:t>Responding to the request</w:t>
      </w:r>
    </w:p>
    <w:p w14:paraId="052B6B87" w14:textId="77777777" w:rsidR="00C76A32" w:rsidRDefault="00C76A32" w:rsidP="00C76A3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6DC8C5F3" w14:textId="77777777" w:rsidR="00C76A32" w:rsidRDefault="00C76A32" w:rsidP="00C76A32">
      <w:pPr>
        <w:pStyle w:val="Level3"/>
      </w:pPr>
      <w:r>
        <w:t xml:space="preserve">the needs of the employee arising from their circumstances; </w:t>
      </w:r>
    </w:p>
    <w:p w14:paraId="4A5EE60D" w14:textId="77777777" w:rsidR="00C76A32" w:rsidRDefault="00C76A32" w:rsidP="00C76A32">
      <w:pPr>
        <w:pStyle w:val="Level3"/>
      </w:pPr>
      <w:r>
        <w:t>the consequences for the employee if changes in working arrangements are not made; and</w:t>
      </w:r>
    </w:p>
    <w:p w14:paraId="35AC546B" w14:textId="77777777" w:rsidR="00C76A32" w:rsidRDefault="00C76A32" w:rsidP="00C76A32">
      <w:pPr>
        <w:pStyle w:val="Level3"/>
      </w:pPr>
      <w:r>
        <w:t>any reasonable business grounds for refusing the request.</w:t>
      </w:r>
    </w:p>
    <w:p w14:paraId="2F2F6297" w14:textId="77777777" w:rsidR="00C76A32" w:rsidRDefault="00C76A32" w:rsidP="00C76A32">
      <w:pPr>
        <w:pStyle w:val="Block1"/>
      </w:pPr>
      <w:r>
        <w:t>Note 1: The employer must give the employee a written response to an employee’s s.65 request within 21 days, stating whether the employer grants or refuses the request (s.65(4)).</w:t>
      </w:r>
    </w:p>
    <w:p w14:paraId="47E60CE7" w14:textId="77777777" w:rsidR="00C76A32" w:rsidRDefault="00C76A32" w:rsidP="00C76A32">
      <w:pPr>
        <w:pStyle w:val="Block1"/>
      </w:pPr>
      <w:r>
        <w:t>Note 2: If the employer refuses the request, the written response must include details of the reasons for the refusal (s.65(6)).</w:t>
      </w:r>
    </w:p>
    <w:p w14:paraId="5F89CFC9" w14:textId="77777777" w:rsidR="00C76A32" w:rsidRDefault="00C76A32" w:rsidP="00C76A32">
      <w:pPr>
        <w:pStyle w:val="Level2Bold"/>
        <w:numPr>
          <w:ilvl w:val="0"/>
          <w:numId w:val="0"/>
        </w:numPr>
        <w:ind w:left="851" w:hanging="851"/>
      </w:pPr>
      <w:r>
        <w:t>20A.3</w:t>
      </w:r>
      <w:r>
        <w:tab/>
        <w:t>What the written response must include if the employer refuses the request</w:t>
      </w:r>
    </w:p>
    <w:p w14:paraId="44F53201" w14:textId="77777777" w:rsidR="00C76A32" w:rsidRDefault="00C76A32" w:rsidP="00C76A32">
      <w:pPr>
        <w:pStyle w:val="Block1"/>
      </w:pPr>
      <w:r>
        <w:t>Clause 20A.3 applies if the employer refuses the request and has not reached an agreement with the employee under clause 20A.2.</w:t>
      </w:r>
    </w:p>
    <w:p w14:paraId="0D8C1DFE" w14:textId="77777777" w:rsidR="00C76A32" w:rsidRDefault="00C76A32" w:rsidP="008759B6">
      <w:pPr>
        <w:pStyle w:val="Level3"/>
        <w:numPr>
          <w:ilvl w:val="2"/>
          <w:numId w:val="11"/>
        </w:numPr>
      </w:pPr>
      <w:r>
        <w:t>The written response under s.65(4) must include details of the reasons for the refusal, including the business ground or grounds for the refusal and how the ground or grounds apply.</w:t>
      </w:r>
    </w:p>
    <w:p w14:paraId="536753A4" w14:textId="77777777" w:rsidR="00C76A32" w:rsidRDefault="00C76A32" w:rsidP="00C76A32">
      <w:pPr>
        <w:pStyle w:val="Level3"/>
      </w:pPr>
      <w:r>
        <w:t>If the employer and employee could not agree on a change in working arrangements under clause 20A.2, the written response under s.65(4) must:</w:t>
      </w:r>
    </w:p>
    <w:p w14:paraId="3E00A786" w14:textId="77777777" w:rsidR="00C76A32" w:rsidRDefault="00C76A32" w:rsidP="00C76A32">
      <w:pPr>
        <w:pStyle w:val="Level4"/>
      </w:pPr>
      <w:r>
        <w:t>state whether or not there are any changes in working arrangements that the employer can offer the employee so as to better accommodate the employee’s circumstances; and</w:t>
      </w:r>
    </w:p>
    <w:p w14:paraId="3A279D91" w14:textId="77777777" w:rsidR="00C76A32" w:rsidRDefault="00C76A32" w:rsidP="00C76A32">
      <w:pPr>
        <w:pStyle w:val="Level4"/>
      </w:pPr>
      <w:r>
        <w:t>if the employer can offer the employee such changes in working arrangements, set out those changes in working arrangements.</w:t>
      </w:r>
    </w:p>
    <w:p w14:paraId="1CD48E02" w14:textId="77777777" w:rsidR="00C76A32" w:rsidRDefault="00C76A32" w:rsidP="00C76A32">
      <w:pPr>
        <w:pStyle w:val="Level2Bold"/>
        <w:numPr>
          <w:ilvl w:val="0"/>
          <w:numId w:val="0"/>
        </w:numPr>
        <w:ind w:left="851" w:hanging="851"/>
      </w:pPr>
      <w:r>
        <w:t>20A.4</w:t>
      </w:r>
      <w:r>
        <w:tab/>
        <w:t>What the written response must include if a different change in working arrangements is agreed</w:t>
      </w:r>
    </w:p>
    <w:p w14:paraId="21589D66" w14:textId="77777777" w:rsidR="00C76A32" w:rsidRDefault="00C76A32" w:rsidP="00C76A32">
      <w:pPr>
        <w:pStyle w:val="Block1"/>
      </w:pPr>
      <w:r>
        <w:t>If the employer and the employee reached an agreement under clause 20A.2 on a change in working arrangements that differs from that initially requested by the employee, the employer must provide the employee with a written response to their request setting out the agreed change(s) in working arrangements.</w:t>
      </w:r>
    </w:p>
    <w:p w14:paraId="5F9B0E25" w14:textId="77777777" w:rsidR="00C76A32" w:rsidRDefault="00C76A32" w:rsidP="00C76A32">
      <w:pPr>
        <w:pStyle w:val="Level2Bold"/>
        <w:numPr>
          <w:ilvl w:val="0"/>
          <w:numId w:val="0"/>
        </w:numPr>
        <w:ind w:left="851" w:hanging="851"/>
      </w:pPr>
      <w:r>
        <w:t>20A.5</w:t>
      </w:r>
      <w:r>
        <w:tab/>
        <w:t>Dispute resolution</w:t>
      </w:r>
    </w:p>
    <w:p w14:paraId="5A7A9534" w14:textId="77777777" w:rsidR="00C76A32" w:rsidRDefault="00C76A32" w:rsidP="00C76A32">
      <w:pPr>
        <w:pStyle w:val="Block1"/>
      </w:pPr>
      <w:r>
        <w:t xml:space="preserve">Disputes about whether the employer has discussed the request with the employee and responded to the request in the way required by clause 20A, can be dealt with </w:t>
      </w:r>
      <w:r w:rsidRPr="00793336">
        <w:t>u</w:t>
      </w:r>
      <w:r>
        <w:t xml:space="preserve">nder clause </w:t>
      </w:r>
      <w:r>
        <w:fldChar w:fldCharType="begin"/>
      </w:r>
      <w:r>
        <w:instrText xml:space="preserve"> REF _Ref530663069 \w \h </w:instrText>
      </w:r>
      <w:r>
        <w:fldChar w:fldCharType="separate"/>
      </w:r>
      <w:r w:rsidR="006C217C">
        <w:t>9</w:t>
      </w:r>
      <w:r>
        <w:fldChar w:fldCharType="end"/>
      </w:r>
      <w:r w:rsidRPr="00793336">
        <w:t>—</w:t>
      </w:r>
      <w:r>
        <w:fldChar w:fldCharType="begin"/>
      </w:r>
      <w:r>
        <w:instrText xml:space="preserve"> REF _Ref530663073 \h </w:instrText>
      </w:r>
      <w:r>
        <w:fldChar w:fldCharType="separate"/>
      </w:r>
      <w:r w:rsidR="006C217C" w:rsidRPr="00427F6C">
        <w:t>Dispute resolution</w:t>
      </w:r>
      <w:r>
        <w:fldChar w:fldCharType="end"/>
      </w:r>
      <w:r w:rsidRPr="00793336">
        <w:t>.</w:t>
      </w:r>
    </w:p>
    <w:p w14:paraId="2BBADE15" w14:textId="77777777" w:rsidR="00082114" w:rsidRPr="00427F6C" w:rsidRDefault="00082114" w:rsidP="00082114">
      <w:pPr>
        <w:pStyle w:val="Partheading"/>
      </w:pPr>
      <w:bookmarkStart w:id="210" w:name="_Toc229390019"/>
      <w:bookmarkStart w:id="211" w:name="_Toc229392739"/>
      <w:bookmarkStart w:id="212" w:name="_Toc37259061"/>
      <w:bookmarkEnd w:id="184"/>
      <w:r w:rsidRPr="00427F6C">
        <w:lastRenderedPageBreak/>
        <w:t>Leave and Public Holidays</w:t>
      </w:r>
      <w:bookmarkStart w:id="213" w:name="Part6"/>
      <w:bookmarkEnd w:id="210"/>
      <w:bookmarkEnd w:id="211"/>
      <w:bookmarkEnd w:id="212"/>
    </w:p>
    <w:p w14:paraId="3AE69E93" w14:textId="77777777" w:rsidR="00082114" w:rsidRDefault="004F0637" w:rsidP="004F0637">
      <w:pPr>
        <w:pStyle w:val="Level1"/>
      </w:pPr>
      <w:bookmarkStart w:id="214" w:name="_Toc208886004"/>
      <w:bookmarkStart w:id="215" w:name="_Toc208886092"/>
      <w:bookmarkStart w:id="216" w:name="_Toc208902582"/>
      <w:bookmarkStart w:id="217" w:name="_Toc208932487"/>
      <w:bookmarkStart w:id="218" w:name="_Toc208932572"/>
      <w:bookmarkStart w:id="219" w:name="_Toc208979927"/>
      <w:bookmarkStart w:id="220" w:name="_Toc229390020"/>
      <w:bookmarkStart w:id="221" w:name="_Toc229392740"/>
      <w:bookmarkStart w:id="222" w:name="_Toc37259062"/>
      <w:r w:rsidRPr="00427F6C">
        <w:t>Annual leave</w:t>
      </w:r>
      <w:bookmarkEnd w:id="214"/>
      <w:bookmarkEnd w:id="215"/>
      <w:bookmarkEnd w:id="216"/>
      <w:bookmarkEnd w:id="217"/>
      <w:bookmarkEnd w:id="218"/>
      <w:bookmarkEnd w:id="219"/>
      <w:bookmarkEnd w:id="220"/>
      <w:bookmarkEnd w:id="221"/>
      <w:bookmarkEnd w:id="222"/>
    </w:p>
    <w:p w14:paraId="3C5E4A2A" w14:textId="77777777" w:rsidR="00975BDC" w:rsidRPr="00975BDC" w:rsidRDefault="00975BDC" w:rsidP="00975BDC">
      <w:pPr>
        <w:pStyle w:val="History"/>
      </w:pPr>
      <w:r>
        <w:t xml:space="preserve">[Varied by </w:t>
      </w:r>
      <w:hyperlink r:id="rId201" w:history="1">
        <w:r w:rsidRPr="00427F6C">
          <w:rPr>
            <w:rStyle w:val="Hyperlink"/>
          </w:rPr>
          <w:t>PR991179</w:t>
        </w:r>
      </w:hyperlink>
      <w:r>
        <w:t>]</w:t>
      </w:r>
    </w:p>
    <w:p w14:paraId="08500228" w14:textId="77777777" w:rsidR="001F10CD" w:rsidRPr="00427F6C" w:rsidRDefault="001F10CD" w:rsidP="001F10CD">
      <w:pPr>
        <w:pStyle w:val="Level2"/>
      </w:pPr>
      <w:r w:rsidRPr="00427F6C">
        <w:t>Annual leave is provided for in the NES. This clause of the award provides industry specific details and supplements the NES which deals with annual leave.</w:t>
      </w:r>
    </w:p>
    <w:p w14:paraId="006F644B" w14:textId="77777777" w:rsidR="001F10CD" w:rsidRPr="00427F6C" w:rsidRDefault="002D0F08" w:rsidP="001F10CD">
      <w:pPr>
        <w:pStyle w:val="Level2"/>
      </w:pPr>
      <w:r w:rsidRPr="00427F6C">
        <w:t xml:space="preserve">An employee in a school, preschool or kindergarten must take annual leave during non-term weeks. Leave </w:t>
      </w:r>
      <w:r w:rsidR="001F10CD" w:rsidRPr="00427F6C">
        <w:t>must generally be taken, in the case of an employee whose employment with the employer is continuing into the next school</w:t>
      </w:r>
      <w:r w:rsidRPr="00427F6C">
        <w:t xml:space="preserve"> or preschool</w:t>
      </w:r>
      <w:r w:rsidR="001F10CD" w:rsidRPr="00427F6C">
        <w:t xml:space="preserve"> year, in the four-week period immediately following the final term week of the current school </w:t>
      </w:r>
      <w:r w:rsidRPr="00427F6C">
        <w:t>or</w:t>
      </w:r>
      <w:r w:rsidR="00427F6C">
        <w:t xml:space="preserve"> </w:t>
      </w:r>
      <w:r w:rsidRPr="00427F6C">
        <w:t xml:space="preserve">preschool </w:t>
      </w:r>
      <w:r w:rsidR="001F10CD" w:rsidRPr="00427F6C">
        <w:t>year, unless otherwise agreed with the employer.</w:t>
      </w:r>
    </w:p>
    <w:p w14:paraId="4C6747B8" w14:textId="77777777" w:rsidR="001F10CD" w:rsidRPr="00427F6C" w:rsidRDefault="001F10CD" w:rsidP="001F10CD">
      <w:pPr>
        <w:pStyle w:val="Level2"/>
      </w:pPr>
      <w:r w:rsidRPr="00427F6C">
        <w:t>An employee may take annual leave re-credited in accordance with the NES only during non-term weeks as directed by the employer.</w:t>
      </w:r>
    </w:p>
    <w:p w14:paraId="313739B5" w14:textId="77777777" w:rsidR="00082114" w:rsidRDefault="004F0637" w:rsidP="004F0637">
      <w:pPr>
        <w:pStyle w:val="Level1"/>
      </w:pPr>
      <w:bookmarkStart w:id="223" w:name="_Toc208886005"/>
      <w:bookmarkStart w:id="224" w:name="_Toc208886093"/>
      <w:bookmarkStart w:id="225" w:name="_Toc208902583"/>
      <w:bookmarkStart w:id="226" w:name="_Toc208932488"/>
      <w:bookmarkStart w:id="227" w:name="_Toc208932573"/>
      <w:bookmarkStart w:id="228" w:name="_Toc208979928"/>
      <w:bookmarkStart w:id="229" w:name="_Toc229390021"/>
      <w:bookmarkStart w:id="230" w:name="_Toc229392741"/>
      <w:bookmarkStart w:id="231" w:name="_Toc37259063"/>
      <w:r w:rsidRPr="00427F6C">
        <w:t>P</w:t>
      </w:r>
      <w:r w:rsidR="001F10CD" w:rsidRPr="00427F6C">
        <w:t>ro rata payment of salary inclusive of annual leave</w:t>
      </w:r>
      <w:bookmarkEnd w:id="223"/>
      <w:bookmarkEnd w:id="224"/>
      <w:bookmarkEnd w:id="225"/>
      <w:bookmarkEnd w:id="226"/>
      <w:bookmarkEnd w:id="227"/>
      <w:bookmarkEnd w:id="228"/>
      <w:bookmarkEnd w:id="229"/>
      <w:bookmarkEnd w:id="230"/>
      <w:bookmarkEnd w:id="231"/>
    </w:p>
    <w:p w14:paraId="2EADAE38" w14:textId="77777777" w:rsidR="00975BDC" w:rsidRPr="00975BDC" w:rsidRDefault="00975BDC" w:rsidP="00975BDC">
      <w:pPr>
        <w:pStyle w:val="History"/>
      </w:pPr>
      <w:r>
        <w:t xml:space="preserve">[Varied by </w:t>
      </w:r>
      <w:hyperlink r:id="rId202" w:history="1">
        <w:r w:rsidRPr="00427F6C">
          <w:rPr>
            <w:rStyle w:val="Hyperlink"/>
          </w:rPr>
          <w:t>PR991179</w:t>
        </w:r>
      </w:hyperlink>
      <w:r>
        <w:t>]</w:t>
      </w:r>
    </w:p>
    <w:p w14:paraId="58016F89" w14:textId="77777777" w:rsidR="001F10CD" w:rsidRPr="00427F6C" w:rsidRDefault="001F10CD" w:rsidP="00B24935">
      <w:pPr>
        <w:pStyle w:val="Level2"/>
      </w:pPr>
      <w:r w:rsidRPr="00427F6C">
        <w:t>This clause of the award pr</w:t>
      </w:r>
      <w:r w:rsidR="00B24935" w:rsidRPr="00427F6C">
        <w:t>ovides industry specific detail and incorporates the NES entitlement with respect to annual leave.</w:t>
      </w:r>
      <w:r w:rsidR="00B408CB" w:rsidRPr="00427F6C">
        <w:t xml:space="preserve"> </w:t>
      </w:r>
      <w:r w:rsidR="0049685E" w:rsidRPr="00427F6C">
        <w:t xml:space="preserve">This clause does not apply to teachers covered by </w:t>
      </w:r>
      <w:r w:rsidR="00537522">
        <w:fldChar w:fldCharType="begin"/>
      </w:r>
      <w:r w:rsidR="00537522">
        <w:instrText xml:space="preserve"> REF _Ref239509305 \n \h  \* MERGEFORMAT </w:instrText>
      </w:r>
      <w:r w:rsidR="00537522">
        <w:fldChar w:fldCharType="separate"/>
      </w:r>
      <w:r w:rsidR="006C217C">
        <w:t>Schedule B</w:t>
      </w:r>
      <w:r w:rsidR="00537522">
        <w:fldChar w:fldCharType="end"/>
      </w:r>
      <w:r w:rsidR="00537522">
        <w:fldChar w:fldCharType="begin"/>
      </w:r>
      <w:r w:rsidR="00537522">
        <w:instrText xml:space="preserve"> REF _Ref239509305 \h  \* MERGEFORMAT </w:instrText>
      </w:r>
      <w:r w:rsidR="00537522">
        <w:fldChar w:fldCharType="separate"/>
      </w:r>
      <w:r w:rsidR="006C217C" w:rsidRPr="00427F6C">
        <w:t>—Hours of Work and Related Matters—Teachers employed in early childhood services operating for at least 48 weeks per year</w:t>
      </w:r>
      <w:r w:rsidR="00537522">
        <w:fldChar w:fldCharType="end"/>
      </w:r>
      <w:r w:rsidR="0035350F" w:rsidRPr="00427F6C">
        <w:t>.</w:t>
      </w:r>
    </w:p>
    <w:p w14:paraId="4A20C8C4" w14:textId="77777777" w:rsidR="001F10CD" w:rsidRPr="00427F6C" w:rsidRDefault="001F10CD" w:rsidP="001F10CD">
      <w:pPr>
        <w:pStyle w:val="Level2"/>
      </w:pPr>
      <w:r w:rsidRPr="00427F6C">
        <w:t>The provisions of this clause will apply:</w:t>
      </w:r>
    </w:p>
    <w:p w14:paraId="66C2D38E" w14:textId="77777777" w:rsidR="001F10CD" w:rsidRPr="00427F6C" w:rsidRDefault="001F10CD" w:rsidP="001F10CD">
      <w:pPr>
        <w:pStyle w:val="Level3"/>
      </w:pPr>
      <w:r w:rsidRPr="00427F6C">
        <w:t>in the calculation of payment in regard to pro rata salary where an employee</w:t>
      </w:r>
      <w:r w:rsidR="00944FD6" w:rsidRPr="00427F6C">
        <w:t>’</w:t>
      </w:r>
      <w:r w:rsidR="0009679A" w:rsidRPr="00427F6C">
        <w:t>s employment ceases;</w:t>
      </w:r>
      <w:r w:rsidRPr="00427F6C">
        <w:t xml:space="preserve"> or</w:t>
      </w:r>
    </w:p>
    <w:p w14:paraId="5B3ACBF2" w14:textId="77777777" w:rsidR="001F10CD" w:rsidRPr="00427F6C" w:rsidRDefault="001F10CD" w:rsidP="00625370">
      <w:pPr>
        <w:pStyle w:val="Level3"/>
        <w:keepNext/>
      </w:pPr>
      <w:r w:rsidRPr="00427F6C">
        <w:t>in the calculation of payment in regard to pro rata salary if:</w:t>
      </w:r>
    </w:p>
    <w:p w14:paraId="79AEE930" w14:textId="77777777" w:rsidR="001F10CD" w:rsidRPr="00427F6C" w:rsidRDefault="001F10CD" w:rsidP="001F10CD">
      <w:pPr>
        <w:pStyle w:val="Level4"/>
      </w:pPr>
      <w:r w:rsidRPr="00427F6C">
        <w:t>an employee commenced employment a</w:t>
      </w:r>
      <w:r w:rsidR="001A2977" w:rsidRPr="00427F6C">
        <w:t xml:space="preserve">fter the school </w:t>
      </w:r>
      <w:r w:rsidR="009D3D52" w:rsidRPr="00427F6C">
        <w:t xml:space="preserve">or preschool </w:t>
      </w:r>
      <w:r w:rsidR="001A2977" w:rsidRPr="00427F6C">
        <w:t>service date;</w:t>
      </w:r>
    </w:p>
    <w:p w14:paraId="4634D451" w14:textId="77777777" w:rsidR="001F10CD" w:rsidRPr="00427F6C" w:rsidRDefault="001F10CD" w:rsidP="001F10CD">
      <w:pPr>
        <w:pStyle w:val="Level4"/>
      </w:pPr>
      <w:r w:rsidRPr="00427F6C">
        <w:t>an employee has taken leave without pay of more</w:t>
      </w:r>
      <w:r w:rsidR="001A2977" w:rsidRPr="00427F6C">
        <w:t xml:space="preserve"> than </w:t>
      </w:r>
      <w:r w:rsidR="0049614D" w:rsidRPr="00427F6C">
        <w:t xml:space="preserve">two </w:t>
      </w:r>
      <w:r w:rsidR="001A2977" w:rsidRPr="00427F6C">
        <w:t>term week</w:t>
      </w:r>
      <w:r w:rsidR="008E4CBC" w:rsidRPr="00427F6C">
        <w:t>s</w:t>
      </w:r>
      <w:r w:rsidR="0040472F" w:rsidRPr="00427F6C">
        <w:t xml:space="preserve"> </w:t>
      </w:r>
      <w:r w:rsidR="001A2977" w:rsidRPr="00427F6C">
        <w:t xml:space="preserve">since the school </w:t>
      </w:r>
      <w:r w:rsidR="009D3D52" w:rsidRPr="00427F6C">
        <w:t xml:space="preserve">or preschool </w:t>
      </w:r>
      <w:r w:rsidR="001A2977" w:rsidRPr="00427F6C">
        <w:t>service d</w:t>
      </w:r>
      <w:r w:rsidRPr="00427F6C">
        <w:t>ate; or</w:t>
      </w:r>
    </w:p>
    <w:p w14:paraId="73C20742" w14:textId="77777777" w:rsidR="001F10CD" w:rsidRPr="00427F6C" w:rsidRDefault="001F10CD" w:rsidP="001F10CD">
      <w:pPr>
        <w:pStyle w:val="Level4"/>
      </w:pPr>
      <w:r w:rsidRPr="00427F6C">
        <w:t>the hours which an employee has worked a</w:t>
      </w:r>
      <w:r w:rsidR="001A2977" w:rsidRPr="00427F6C">
        <w:t xml:space="preserve">t school </w:t>
      </w:r>
      <w:r w:rsidR="009D3D52" w:rsidRPr="00427F6C">
        <w:t xml:space="preserve">or preschool </w:t>
      </w:r>
      <w:r w:rsidR="001A2977" w:rsidRPr="00427F6C">
        <w:t xml:space="preserve">have varied since the school </w:t>
      </w:r>
      <w:r w:rsidR="009D3D52" w:rsidRPr="00427F6C">
        <w:t xml:space="preserve">or preschool </w:t>
      </w:r>
      <w:r w:rsidR="001A2977" w:rsidRPr="00427F6C">
        <w:t>service d</w:t>
      </w:r>
      <w:r w:rsidRPr="00427F6C">
        <w:t>ate.</w:t>
      </w:r>
    </w:p>
    <w:p w14:paraId="759D5507" w14:textId="77777777" w:rsidR="001F10CD" w:rsidRPr="00427F6C" w:rsidRDefault="001F10CD" w:rsidP="00110068">
      <w:pPr>
        <w:pStyle w:val="Level2Bold"/>
      </w:pPr>
      <w:bookmarkStart w:id="232" w:name="_Ref229822375"/>
      <w:r w:rsidRPr="00427F6C">
        <w:t>Calculation of payments</w:t>
      </w:r>
      <w:bookmarkEnd w:id="232"/>
    </w:p>
    <w:tbl>
      <w:tblPr>
        <w:tblW w:w="0" w:type="auto"/>
        <w:tblInd w:w="851" w:type="dxa"/>
        <w:tblCellMar>
          <w:left w:w="0" w:type="dxa"/>
          <w:right w:w="170" w:type="dxa"/>
        </w:tblCellMar>
        <w:tblLook w:val="01E0" w:firstRow="1" w:lastRow="1" w:firstColumn="1" w:lastColumn="1" w:noHBand="0" w:noVBand="0"/>
      </w:tblPr>
      <w:tblGrid>
        <w:gridCol w:w="304"/>
        <w:gridCol w:w="306"/>
        <w:gridCol w:w="610"/>
        <w:gridCol w:w="250"/>
        <w:gridCol w:w="290"/>
      </w:tblGrid>
      <w:tr w:rsidR="00EE6A7F" w:rsidRPr="00427F6C" w14:paraId="261E7ECC" w14:textId="77777777" w:rsidTr="00AA462D">
        <w:tc>
          <w:tcPr>
            <w:tcW w:w="0" w:type="auto"/>
          </w:tcPr>
          <w:p w14:paraId="2FD3D6AB" w14:textId="77777777" w:rsidR="00EE6A7F" w:rsidRPr="00427F6C" w:rsidRDefault="00EE6A7F" w:rsidP="00AA462D">
            <w:pPr>
              <w:pStyle w:val="AMODTable"/>
              <w:keepNext/>
            </w:pPr>
            <w:r w:rsidRPr="00427F6C">
              <w:t>P</w:t>
            </w:r>
          </w:p>
        </w:tc>
        <w:tc>
          <w:tcPr>
            <w:tcW w:w="0" w:type="auto"/>
          </w:tcPr>
          <w:p w14:paraId="6CDF31F7" w14:textId="77777777" w:rsidR="00EE6A7F" w:rsidRPr="00427F6C" w:rsidRDefault="00EE6A7F" w:rsidP="00AA462D">
            <w:pPr>
              <w:pStyle w:val="AMODTable"/>
              <w:keepNext/>
            </w:pPr>
            <w:r w:rsidRPr="00427F6C">
              <w:t>=</w:t>
            </w:r>
          </w:p>
        </w:tc>
        <w:tc>
          <w:tcPr>
            <w:tcW w:w="0" w:type="auto"/>
          </w:tcPr>
          <w:p w14:paraId="498CB463" w14:textId="77777777" w:rsidR="00EE6A7F" w:rsidRPr="00AA462D" w:rsidRDefault="00165982" w:rsidP="00AA462D">
            <w:pPr>
              <w:pStyle w:val="AMODTable"/>
              <w:keepNext/>
              <w:rPr>
                <w:u w:val="single"/>
              </w:rPr>
            </w:pPr>
            <w:r w:rsidRPr="00AA462D">
              <w:rPr>
                <w:u w:val="single"/>
              </w:rPr>
              <w:t>s</w:t>
            </w:r>
            <w:r w:rsidR="00EE6A7F" w:rsidRPr="00AA462D">
              <w:rPr>
                <w:u w:val="single"/>
              </w:rPr>
              <w:t xml:space="preserve"> x </w:t>
            </w:r>
            <w:r w:rsidRPr="00AA462D">
              <w:rPr>
                <w:u w:val="single"/>
              </w:rPr>
              <w:t>c</w:t>
            </w:r>
          </w:p>
        </w:tc>
        <w:tc>
          <w:tcPr>
            <w:tcW w:w="0" w:type="auto"/>
          </w:tcPr>
          <w:p w14:paraId="35F103EC" w14:textId="77777777" w:rsidR="00EE6A7F" w:rsidRPr="00427F6C" w:rsidRDefault="00EE6A7F" w:rsidP="00AA462D">
            <w:pPr>
              <w:pStyle w:val="AMODTable"/>
              <w:keepNext/>
            </w:pPr>
            <w:r w:rsidRPr="00427F6C">
              <w:t>-</w:t>
            </w:r>
          </w:p>
        </w:tc>
        <w:tc>
          <w:tcPr>
            <w:tcW w:w="0" w:type="auto"/>
          </w:tcPr>
          <w:p w14:paraId="7A3032EC" w14:textId="77777777" w:rsidR="00EE6A7F" w:rsidRPr="00427F6C" w:rsidRDefault="00165982" w:rsidP="00AA462D">
            <w:pPr>
              <w:pStyle w:val="AMODTable"/>
              <w:keepNext/>
            </w:pPr>
            <w:r w:rsidRPr="00427F6C">
              <w:t>d</w:t>
            </w:r>
          </w:p>
        </w:tc>
      </w:tr>
      <w:tr w:rsidR="00EE6A7F" w:rsidRPr="00427F6C" w14:paraId="3373FEBF" w14:textId="77777777" w:rsidTr="00AA462D">
        <w:tc>
          <w:tcPr>
            <w:tcW w:w="0" w:type="auto"/>
          </w:tcPr>
          <w:p w14:paraId="7AF323B5" w14:textId="77777777" w:rsidR="00EE6A7F" w:rsidRPr="00427F6C" w:rsidRDefault="00EE6A7F" w:rsidP="00EE6A7F">
            <w:pPr>
              <w:pStyle w:val="AMODTable"/>
            </w:pPr>
          </w:p>
        </w:tc>
        <w:tc>
          <w:tcPr>
            <w:tcW w:w="0" w:type="auto"/>
          </w:tcPr>
          <w:p w14:paraId="5CADE185" w14:textId="77777777" w:rsidR="00EE6A7F" w:rsidRPr="00427F6C" w:rsidRDefault="00EE6A7F" w:rsidP="00EE6A7F">
            <w:pPr>
              <w:pStyle w:val="AMODTable"/>
            </w:pPr>
          </w:p>
        </w:tc>
        <w:tc>
          <w:tcPr>
            <w:tcW w:w="0" w:type="auto"/>
          </w:tcPr>
          <w:p w14:paraId="15B19472" w14:textId="77777777" w:rsidR="00EE6A7F" w:rsidRPr="00427F6C" w:rsidRDefault="00D276B3" w:rsidP="00AA462D">
            <w:pPr>
              <w:pStyle w:val="AMODTable"/>
              <w:jc w:val="center"/>
            </w:pPr>
            <w:r w:rsidRPr="00427F6C">
              <w:t>b</w:t>
            </w:r>
          </w:p>
        </w:tc>
        <w:tc>
          <w:tcPr>
            <w:tcW w:w="0" w:type="auto"/>
          </w:tcPr>
          <w:p w14:paraId="589886D2" w14:textId="77777777" w:rsidR="00EE6A7F" w:rsidRPr="00427F6C" w:rsidRDefault="00EE6A7F" w:rsidP="00EE6A7F">
            <w:pPr>
              <w:pStyle w:val="AMODTable"/>
            </w:pPr>
          </w:p>
        </w:tc>
        <w:tc>
          <w:tcPr>
            <w:tcW w:w="0" w:type="auto"/>
          </w:tcPr>
          <w:p w14:paraId="6E7902F9" w14:textId="77777777" w:rsidR="00EE6A7F" w:rsidRPr="00427F6C" w:rsidRDefault="00EE6A7F" w:rsidP="00EE6A7F">
            <w:pPr>
              <w:pStyle w:val="AMODTable"/>
            </w:pPr>
          </w:p>
        </w:tc>
      </w:tr>
    </w:tbl>
    <w:p w14:paraId="0400BBA2" w14:textId="77777777" w:rsidR="007D0A0A" w:rsidRPr="007D0A0A" w:rsidRDefault="007D0A0A" w:rsidP="00EE6A7F">
      <w:pPr>
        <w:pStyle w:val="AMODTable"/>
        <w:tabs>
          <w:tab w:val="left" w:pos="1216"/>
          <w:tab w:val="left" w:pos="1552"/>
          <w:tab w:val="left" w:pos="2071"/>
          <w:tab w:val="left" w:pos="2321"/>
        </w:tabs>
        <w:ind w:left="851"/>
        <w:rPr>
          <w:sz w:val="16"/>
          <w:szCs w:val="16"/>
        </w:rPr>
      </w:pPr>
    </w:p>
    <w:tbl>
      <w:tblPr>
        <w:tblW w:w="0" w:type="auto"/>
        <w:tblInd w:w="851" w:type="dxa"/>
        <w:tblCellMar>
          <w:left w:w="0" w:type="dxa"/>
          <w:right w:w="170" w:type="dxa"/>
        </w:tblCellMar>
        <w:tblLook w:val="01E0" w:firstRow="1" w:lastRow="1" w:firstColumn="1" w:lastColumn="1" w:noHBand="0" w:noVBand="0"/>
      </w:tblPr>
      <w:tblGrid>
        <w:gridCol w:w="589"/>
        <w:gridCol w:w="7801"/>
      </w:tblGrid>
      <w:tr w:rsidR="00EE6A7F" w:rsidRPr="00427F6C" w14:paraId="36153E00" w14:textId="77777777" w:rsidTr="00AA462D">
        <w:tc>
          <w:tcPr>
            <w:tcW w:w="589" w:type="dxa"/>
          </w:tcPr>
          <w:p w14:paraId="2B2AEBF4" w14:textId="77777777" w:rsidR="00EE6A7F" w:rsidRPr="00427F6C" w:rsidRDefault="00EE6A7F" w:rsidP="003F5FBF">
            <w:pPr>
              <w:pStyle w:val="AMODTable"/>
            </w:pPr>
            <w:r w:rsidRPr="00427F6C">
              <w:t>P</w:t>
            </w:r>
          </w:p>
        </w:tc>
        <w:tc>
          <w:tcPr>
            <w:tcW w:w="7801" w:type="dxa"/>
          </w:tcPr>
          <w:p w14:paraId="28AAA8AA" w14:textId="77777777" w:rsidR="00EE6A7F" w:rsidRPr="00427F6C" w:rsidRDefault="00EE6A7F" w:rsidP="003F5FBF">
            <w:pPr>
              <w:pStyle w:val="AMODTable"/>
            </w:pPr>
            <w:r w:rsidRPr="00427F6C">
              <w:t>is the payment due</w:t>
            </w:r>
          </w:p>
        </w:tc>
      </w:tr>
      <w:tr w:rsidR="00EE6A7F" w:rsidRPr="00427F6C" w14:paraId="2882CD7F" w14:textId="77777777" w:rsidTr="00AA462D">
        <w:tc>
          <w:tcPr>
            <w:tcW w:w="589" w:type="dxa"/>
          </w:tcPr>
          <w:p w14:paraId="67F86156" w14:textId="77777777" w:rsidR="00EE6A7F" w:rsidRPr="00427F6C" w:rsidRDefault="00165982" w:rsidP="003F5FBF">
            <w:pPr>
              <w:pStyle w:val="AMODTable"/>
            </w:pPr>
            <w:r w:rsidRPr="00427F6C">
              <w:t>s</w:t>
            </w:r>
          </w:p>
        </w:tc>
        <w:tc>
          <w:tcPr>
            <w:tcW w:w="7801" w:type="dxa"/>
          </w:tcPr>
          <w:p w14:paraId="3EBB0A31" w14:textId="77777777" w:rsidR="00EE6A7F" w:rsidRPr="00427F6C" w:rsidRDefault="00EE6A7F" w:rsidP="003F5FBF">
            <w:pPr>
              <w:pStyle w:val="AMODTable"/>
            </w:pPr>
            <w:r w:rsidRPr="00427F6C">
              <w:t>is the total salary paid in respect of term wee</w:t>
            </w:r>
            <w:r w:rsidR="001A0CD5" w:rsidRPr="00427F6C">
              <w:t>ks, or part thereof, since the s</w:t>
            </w:r>
            <w:r w:rsidRPr="00427F6C">
              <w:t xml:space="preserve">chool </w:t>
            </w:r>
            <w:r w:rsidR="009D3D52" w:rsidRPr="00427F6C">
              <w:t xml:space="preserve">or preschool </w:t>
            </w:r>
            <w:r w:rsidR="001A0CD5" w:rsidRPr="00427F6C">
              <w:t>service d</w:t>
            </w:r>
            <w:r w:rsidRPr="00427F6C">
              <w:t>ate or the date of employment in circumstances where the employee has been empl</w:t>
            </w:r>
            <w:r w:rsidR="001A0CD5" w:rsidRPr="00427F6C">
              <w:t xml:space="preserve">oyed by the employer since the school </w:t>
            </w:r>
            <w:r w:rsidR="009D3D52" w:rsidRPr="00427F6C">
              <w:t xml:space="preserve">or preschool </w:t>
            </w:r>
            <w:r w:rsidR="001A0CD5" w:rsidRPr="00427F6C">
              <w:t>service d</w:t>
            </w:r>
            <w:r w:rsidRPr="00427F6C">
              <w:t>ate.</w:t>
            </w:r>
          </w:p>
        </w:tc>
      </w:tr>
      <w:tr w:rsidR="00EE6A7F" w:rsidRPr="00427F6C" w14:paraId="67CDCD2D" w14:textId="77777777" w:rsidTr="00AA462D">
        <w:tc>
          <w:tcPr>
            <w:tcW w:w="589" w:type="dxa"/>
          </w:tcPr>
          <w:p w14:paraId="3D1256DB" w14:textId="77777777" w:rsidR="00EE6A7F" w:rsidRPr="00427F6C" w:rsidRDefault="00C27B37" w:rsidP="003F5FBF">
            <w:pPr>
              <w:pStyle w:val="AMODTable"/>
            </w:pPr>
            <w:r w:rsidRPr="00427F6C">
              <w:lastRenderedPageBreak/>
              <w:t>b</w:t>
            </w:r>
          </w:p>
        </w:tc>
        <w:tc>
          <w:tcPr>
            <w:tcW w:w="7801" w:type="dxa"/>
          </w:tcPr>
          <w:p w14:paraId="039AE19C" w14:textId="77777777" w:rsidR="00EE6A7F" w:rsidRPr="00427F6C" w:rsidRDefault="00EE6A7F" w:rsidP="003F5FBF">
            <w:pPr>
              <w:pStyle w:val="AMODTable"/>
            </w:pPr>
            <w:r w:rsidRPr="00427F6C">
              <w:t xml:space="preserve">is the number of term weeks, or part thereof in the school </w:t>
            </w:r>
            <w:r w:rsidR="009D3D52" w:rsidRPr="00427F6C">
              <w:t xml:space="preserve">or preschool </w:t>
            </w:r>
            <w:r w:rsidRPr="00427F6C">
              <w:t>year</w:t>
            </w:r>
          </w:p>
        </w:tc>
      </w:tr>
      <w:tr w:rsidR="00EE6A7F" w:rsidRPr="00427F6C" w14:paraId="241D6699" w14:textId="77777777" w:rsidTr="00AA462D">
        <w:tc>
          <w:tcPr>
            <w:tcW w:w="589" w:type="dxa"/>
          </w:tcPr>
          <w:p w14:paraId="5D451754" w14:textId="77777777" w:rsidR="00EE6A7F" w:rsidRPr="00427F6C" w:rsidRDefault="00EE6A7F" w:rsidP="003F5FBF">
            <w:pPr>
              <w:pStyle w:val="AMODTable"/>
            </w:pPr>
            <w:r w:rsidRPr="00427F6C">
              <w:t>c</w:t>
            </w:r>
          </w:p>
        </w:tc>
        <w:tc>
          <w:tcPr>
            <w:tcW w:w="7801" w:type="dxa"/>
          </w:tcPr>
          <w:p w14:paraId="3E9CE581" w14:textId="77777777" w:rsidR="00EE6A7F" w:rsidRPr="00427F6C" w:rsidRDefault="00EE6A7F" w:rsidP="003F5FBF">
            <w:pPr>
              <w:pStyle w:val="AMODTable"/>
            </w:pPr>
            <w:r w:rsidRPr="00427F6C">
              <w:t xml:space="preserve">is the number of non-term weeks, or part thereof, in the school </w:t>
            </w:r>
            <w:r w:rsidR="009D3D52" w:rsidRPr="00427F6C">
              <w:t xml:space="preserve">or preschool </w:t>
            </w:r>
            <w:r w:rsidRPr="00427F6C">
              <w:t>year</w:t>
            </w:r>
          </w:p>
        </w:tc>
      </w:tr>
      <w:tr w:rsidR="00EE6A7F" w:rsidRPr="00427F6C" w14:paraId="7E4D8CC4" w14:textId="77777777" w:rsidTr="00AA462D">
        <w:tc>
          <w:tcPr>
            <w:tcW w:w="589" w:type="dxa"/>
          </w:tcPr>
          <w:p w14:paraId="16F5C22B" w14:textId="77777777" w:rsidR="00EE6A7F" w:rsidRPr="00427F6C" w:rsidRDefault="005B3880" w:rsidP="003F5FBF">
            <w:pPr>
              <w:pStyle w:val="AMODTable"/>
            </w:pPr>
            <w:r w:rsidRPr="00427F6C">
              <w:t>d</w:t>
            </w:r>
          </w:p>
        </w:tc>
        <w:tc>
          <w:tcPr>
            <w:tcW w:w="7801" w:type="dxa"/>
          </w:tcPr>
          <w:p w14:paraId="6D26A324" w14:textId="77777777" w:rsidR="00EE6A7F" w:rsidRPr="00427F6C" w:rsidRDefault="00EE6A7F" w:rsidP="003F5FBF">
            <w:pPr>
              <w:pStyle w:val="AMODTable"/>
            </w:pPr>
            <w:r w:rsidRPr="00427F6C">
              <w:t>is the salary paid in respect of non-term weeks, or part thereof</w:t>
            </w:r>
            <w:r w:rsidR="00D240B3" w:rsidRPr="00427F6C">
              <w:t xml:space="preserve">, that have occurred since the school </w:t>
            </w:r>
            <w:r w:rsidR="009D3D52" w:rsidRPr="00427F6C">
              <w:t xml:space="preserve">or preschool </w:t>
            </w:r>
            <w:r w:rsidR="00D240B3" w:rsidRPr="00427F6C">
              <w:t>service d</w:t>
            </w:r>
            <w:r w:rsidRPr="00427F6C">
              <w:t>ate or date of employment in circumstances where the employee has been empl</w:t>
            </w:r>
            <w:r w:rsidR="00D240B3" w:rsidRPr="00427F6C">
              <w:t xml:space="preserve">oyed by the employer since the school </w:t>
            </w:r>
            <w:r w:rsidR="009D3D52" w:rsidRPr="00427F6C">
              <w:t xml:space="preserve">or preschool </w:t>
            </w:r>
            <w:r w:rsidR="00D240B3" w:rsidRPr="00427F6C">
              <w:t>service d</w:t>
            </w:r>
            <w:r w:rsidRPr="00427F6C">
              <w:t>ate</w:t>
            </w:r>
          </w:p>
        </w:tc>
      </w:tr>
    </w:tbl>
    <w:p w14:paraId="001E429A" w14:textId="77777777" w:rsidR="001F10CD" w:rsidRPr="00427F6C" w:rsidRDefault="001F10CD" w:rsidP="002B765E">
      <w:pPr>
        <w:pStyle w:val="Level2"/>
        <w:keepNext/>
      </w:pPr>
      <w:r w:rsidRPr="00427F6C">
        <w:t>For the purpose of this clause:</w:t>
      </w:r>
    </w:p>
    <w:p w14:paraId="23EDCA1D" w14:textId="77777777" w:rsidR="001F10CD" w:rsidRPr="00427F6C" w:rsidRDefault="00F61CB6" w:rsidP="003F5FBF">
      <w:pPr>
        <w:pStyle w:val="Level3"/>
      </w:pPr>
      <w:r w:rsidRPr="00427F6C">
        <w:rPr>
          <w:b/>
        </w:rPr>
        <w:t>s</w:t>
      </w:r>
      <w:r w:rsidR="001F10CD" w:rsidRPr="00427F6C">
        <w:rPr>
          <w:b/>
        </w:rPr>
        <w:t xml:space="preserve">chool </w:t>
      </w:r>
      <w:r w:rsidR="009D3D52" w:rsidRPr="00427F6C">
        <w:rPr>
          <w:b/>
        </w:rPr>
        <w:t>or preschool</w:t>
      </w:r>
      <w:r w:rsidR="009D3D52" w:rsidRPr="00427F6C">
        <w:t xml:space="preserve"> </w:t>
      </w:r>
      <w:r w:rsidR="00D96A8A" w:rsidRPr="00427F6C">
        <w:rPr>
          <w:b/>
        </w:rPr>
        <w:t>s</w:t>
      </w:r>
      <w:r w:rsidR="001F10CD" w:rsidRPr="00427F6C">
        <w:rPr>
          <w:b/>
        </w:rPr>
        <w:t xml:space="preserve">ervice </w:t>
      </w:r>
      <w:r w:rsidR="00D96A8A" w:rsidRPr="00427F6C">
        <w:rPr>
          <w:b/>
        </w:rPr>
        <w:t>d</w:t>
      </w:r>
      <w:r w:rsidR="001F10CD" w:rsidRPr="00427F6C">
        <w:rPr>
          <w:b/>
        </w:rPr>
        <w:t>ate</w:t>
      </w:r>
      <w:r w:rsidR="001F10CD" w:rsidRPr="00427F6C">
        <w:t xml:space="preserve"> means the date from which employees are paid at the commencement of the school</w:t>
      </w:r>
      <w:r w:rsidR="009D3D52" w:rsidRPr="00427F6C">
        <w:t>/preschool</w:t>
      </w:r>
      <w:r w:rsidR="001F10CD" w:rsidRPr="00427F6C">
        <w:t xml:space="preserve"> year in their first year of service with the employer</w:t>
      </w:r>
      <w:r w:rsidR="00EB2A47" w:rsidRPr="00427F6C">
        <w:t>;</w:t>
      </w:r>
      <w:r w:rsidR="00110068" w:rsidRPr="00427F6C">
        <w:t xml:space="preserve"> and</w:t>
      </w:r>
    </w:p>
    <w:p w14:paraId="746F8EE7" w14:textId="77777777" w:rsidR="001F10CD" w:rsidRPr="00427F6C" w:rsidRDefault="008A54F3" w:rsidP="003F5FBF">
      <w:pPr>
        <w:pStyle w:val="Level3"/>
      </w:pPr>
      <w:r w:rsidRPr="00427F6C">
        <w:rPr>
          <w:b/>
        </w:rPr>
        <w:t>e</w:t>
      </w:r>
      <w:r w:rsidR="001F10CD" w:rsidRPr="00427F6C">
        <w:rPr>
          <w:b/>
        </w:rPr>
        <w:t>mployee</w:t>
      </w:r>
      <w:r w:rsidR="001F10CD" w:rsidRPr="00427F6C">
        <w:t xml:space="preserve"> means </w:t>
      </w:r>
      <w:r w:rsidR="00B51282" w:rsidRPr="00427F6C">
        <w:t xml:space="preserve">an employee </w:t>
      </w:r>
      <w:r w:rsidR="001F10CD" w:rsidRPr="00427F6C">
        <w:t>other than a casual employee.</w:t>
      </w:r>
    </w:p>
    <w:p w14:paraId="76CA305F" w14:textId="77777777" w:rsidR="001F10CD" w:rsidRPr="00427F6C" w:rsidRDefault="001F10CD" w:rsidP="003F5FBF">
      <w:pPr>
        <w:pStyle w:val="Level2"/>
      </w:pPr>
      <w:bookmarkStart w:id="233" w:name="_Ref239509523"/>
      <w:r w:rsidRPr="00427F6C">
        <w:t xml:space="preserve">The formula in clause </w:t>
      </w:r>
      <w:r w:rsidR="00537522">
        <w:fldChar w:fldCharType="begin"/>
      </w:r>
      <w:r w:rsidR="00537522">
        <w:instrText xml:space="preserve"> REF _Ref229822375 \r \h  \* MERGEFORMAT </w:instrText>
      </w:r>
      <w:r w:rsidR="00537522">
        <w:fldChar w:fldCharType="separate"/>
      </w:r>
      <w:r w:rsidR="006C217C">
        <w:t>22.3</w:t>
      </w:r>
      <w:r w:rsidR="00537522">
        <w:fldChar w:fldCharType="end"/>
      </w:r>
      <w:r w:rsidR="00DA559A" w:rsidRPr="00427F6C">
        <w:t xml:space="preserve"> </w:t>
      </w:r>
      <w:r w:rsidRPr="00427F6C">
        <w:t>is intended to be used to calculate the pro rata salary inclusive of annual leave owing to an employee in respect of the school</w:t>
      </w:r>
      <w:r w:rsidR="009D3D52" w:rsidRPr="00427F6C">
        <w:t>/preschool</w:t>
      </w:r>
      <w:r w:rsidRPr="00427F6C">
        <w:t xml:space="preserve"> year in which the formula is applied.</w:t>
      </w:r>
      <w:bookmarkEnd w:id="233"/>
    </w:p>
    <w:p w14:paraId="45AEA17A" w14:textId="77777777" w:rsidR="00A82464" w:rsidRPr="00427F6C" w:rsidRDefault="00A82464" w:rsidP="00184989">
      <w:pPr>
        <w:pStyle w:val="Level2Bold"/>
      </w:pPr>
      <w:r w:rsidRPr="00427F6C">
        <w:t>Termination of employment</w:t>
      </w:r>
    </w:p>
    <w:p w14:paraId="57758DA0" w14:textId="77777777" w:rsidR="00A82464" w:rsidRPr="00427F6C" w:rsidRDefault="00A82464" w:rsidP="00A82464">
      <w:pPr>
        <w:pStyle w:val="Block1"/>
      </w:pPr>
      <w:r w:rsidRPr="00427F6C">
        <w:t xml:space="preserve">An employee </w:t>
      </w:r>
      <w:r w:rsidR="00CD21CD" w:rsidRPr="00427F6C">
        <w:t>will</w:t>
      </w:r>
      <w:r w:rsidRPr="00427F6C">
        <w:t xml:space="preserve"> be entitled on termination of employment to a payment calculated in accordance with this clause.</w:t>
      </w:r>
    </w:p>
    <w:p w14:paraId="53C717D4" w14:textId="77777777" w:rsidR="00A82464" w:rsidRPr="00427F6C" w:rsidRDefault="00A82464" w:rsidP="00E469B3">
      <w:pPr>
        <w:pStyle w:val="Level2Bold"/>
      </w:pPr>
      <w:r w:rsidRPr="00427F6C">
        <w:t>Employee</w:t>
      </w:r>
      <w:r w:rsidR="006F49DD" w:rsidRPr="00427F6C">
        <w:t>s</w:t>
      </w:r>
      <w:r w:rsidRPr="00427F6C">
        <w:t xml:space="preserve"> who commence employment after the commencement of the school</w:t>
      </w:r>
      <w:r w:rsidR="009D3D52" w:rsidRPr="00427F6C">
        <w:rPr>
          <w:shd w:val="clear" w:color="auto" w:fill="C0C0C0"/>
        </w:rPr>
        <w:t xml:space="preserve"> </w:t>
      </w:r>
      <w:r w:rsidR="009D3D52" w:rsidRPr="00427F6C">
        <w:t>or preschool</w:t>
      </w:r>
      <w:r w:rsidRPr="00427F6C">
        <w:t xml:space="preserve"> year</w:t>
      </w:r>
    </w:p>
    <w:p w14:paraId="17E9FEA7" w14:textId="77777777" w:rsidR="00A82464" w:rsidRPr="00427F6C" w:rsidRDefault="00A82464" w:rsidP="00A82464">
      <w:pPr>
        <w:pStyle w:val="Block1"/>
      </w:pPr>
      <w:r w:rsidRPr="00427F6C">
        <w:t xml:space="preserve">An employee who commences employment after the usual date of commencement at a school </w:t>
      </w:r>
      <w:r w:rsidR="009D3D52" w:rsidRPr="00427F6C">
        <w:t xml:space="preserve">or preschool </w:t>
      </w:r>
      <w:r w:rsidRPr="00427F6C">
        <w:t>in any school</w:t>
      </w:r>
      <w:r w:rsidR="009D3D52" w:rsidRPr="00427F6C">
        <w:t>/preschool</w:t>
      </w:r>
      <w:r w:rsidRPr="00427F6C">
        <w:t xml:space="preserve"> year, </w:t>
      </w:r>
      <w:r w:rsidR="009C1A34" w:rsidRPr="00427F6C">
        <w:t>will</w:t>
      </w:r>
      <w:r w:rsidRPr="00427F6C">
        <w:t xml:space="preserve"> be paid from the date the employee commences, provided that at the end of the last school</w:t>
      </w:r>
      <w:r w:rsidR="009D3D52" w:rsidRPr="00427F6C">
        <w:t>/preschool</w:t>
      </w:r>
      <w:r w:rsidRPr="00427F6C">
        <w:t xml:space="preserve"> term or final semester in that year, the employee </w:t>
      </w:r>
      <w:r w:rsidR="009C1A34" w:rsidRPr="00427F6C">
        <w:t>must</w:t>
      </w:r>
      <w:r w:rsidRPr="00427F6C">
        <w:t xml:space="preserve"> be paid an amount calculated pursuant to clause </w:t>
      </w:r>
      <w:r w:rsidR="00537522">
        <w:fldChar w:fldCharType="begin"/>
      </w:r>
      <w:r w:rsidR="00537522">
        <w:instrText xml:space="preserve"> REF _Ref239509523 \w \h  \* MERGEFORMAT </w:instrText>
      </w:r>
      <w:r w:rsidR="00537522">
        <w:fldChar w:fldCharType="separate"/>
      </w:r>
      <w:r w:rsidR="006C217C">
        <w:t>22.5</w:t>
      </w:r>
      <w:r w:rsidR="00537522">
        <w:fldChar w:fldCharType="end"/>
      </w:r>
      <w:r w:rsidR="00DA559A" w:rsidRPr="00427F6C">
        <w:t xml:space="preserve"> </w:t>
      </w:r>
      <w:r w:rsidRPr="00427F6C">
        <w:t xml:space="preserve">and </w:t>
      </w:r>
      <w:r w:rsidR="009C1A34" w:rsidRPr="00427F6C">
        <w:t>will</w:t>
      </w:r>
      <w:r w:rsidRPr="00427F6C">
        <w:t xml:space="preserve"> receive no salary or other payment other than payment unde</w:t>
      </w:r>
      <w:r w:rsidR="001A0CD5" w:rsidRPr="00427F6C">
        <w:t>r this clause until the schoo</w:t>
      </w:r>
      <w:r w:rsidR="009D3D52" w:rsidRPr="00427F6C">
        <w:t>l or preschool</w:t>
      </w:r>
      <w:r w:rsidR="001A0CD5" w:rsidRPr="00427F6C">
        <w:t xml:space="preserve"> s</w:t>
      </w:r>
      <w:r w:rsidRPr="00427F6C">
        <w:t xml:space="preserve">ervice </w:t>
      </w:r>
      <w:r w:rsidR="001A0CD5" w:rsidRPr="00427F6C">
        <w:t>d</w:t>
      </w:r>
      <w:r w:rsidRPr="00427F6C">
        <w:t>ate or the resumption of Term 1 o</w:t>
      </w:r>
      <w:r w:rsidR="006F49DD" w:rsidRPr="00427F6C">
        <w:t>r</w:t>
      </w:r>
      <w:r w:rsidRPr="00427F6C">
        <w:t xml:space="preserve"> first semester in the following school</w:t>
      </w:r>
      <w:r w:rsidR="009D3D52" w:rsidRPr="00427F6C">
        <w:t>/preschool</w:t>
      </w:r>
      <w:r w:rsidRPr="00427F6C">
        <w:t xml:space="preserve"> year.</w:t>
      </w:r>
    </w:p>
    <w:p w14:paraId="06DB0FF5" w14:textId="77777777" w:rsidR="00A82464" w:rsidRPr="00427F6C" w:rsidRDefault="00A82464" w:rsidP="00E469B3">
      <w:pPr>
        <w:pStyle w:val="Level2Bold"/>
      </w:pPr>
      <w:r w:rsidRPr="00427F6C">
        <w:t>Employees who take approved leave without pay</w:t>
      </w:r>
    </w:p>
    <w:p w14:paraId="1CFFE1D4" w14:textId="77777777" w:rsidR="00A82464" w:rsidRPr="00427F6C" w:rsidRDefault="00A82464" w:rsidP="00A82464">
      <w:pPr>
        <w:pStyle w:val="Block1"/>
      </w:pPr>
      <w:r w:rsidRPr="00427F6C">
        <w:t xml:space="preserve">Where an employee takes leave without pay with the approval of the employer for a period which (in total) exceeds </w:t>
      </w:r>
      <w:r w:rsidR="0049614D" w:rsidRPr="00427F6C">
        <w:t xml:space="preserve">more than two term weeks </w:t>
      </w:r>
      <w:r w:rsidRPr="00427F6C">
        <w:t xml:space="preserve">in any year, the employee </w:t>
      </w:r>
      <w:r w:rsidR="00FE5BB8" w:rsidRPr="00427F6C">
        <w:t>will</w:t>
      </w:r>
      <w:r w:rsidRPr="00427F6C">
        <w:t xml:space="preserve"> be paid </w:t>
      </w:r>
      <w:r w:rsidR="00110068" w:rsidRPr="00427F6C">
        <w:t xml:space="preserve">a </w:t>
      </w:r>
      <w:r w:rsidRPr="00427F6C">
        <w:t>salary calculated in accordance with this clause as follows:</w:t>
      </w:r>
    </w:p>
    <w:p w14:paraId="1F8741DB" w14:textId="77777777" w:rsidR="00A82464" w:rsidRPr="00427F6C" w:rsidRDefault="00C24FAD" w:rsidP="00A82464">
      <w:pPr>
        <w:pStyle w:val="Level3"/>
      </w:pPr>
      <w:r>
        <w:t>i</w:t>
      </w:r>
      <w:r w:rsidR="00A82464" w:rsidRPr="00427F6C">
        <w:t>f the leave without pay commences and concludes in the same school</w:t>
      </w:r>
      <w:r w:rsidR="009D3D52" w:rsidRPr="00427F6C">
        <w:t>/preschool</w:t>
      </w:r>
      <w:r w:rsidR="00A82464" w:rsidRPr="00427F6C">
        <w:t xml:space="preserve"> year, the payment </w:t>
      </w:r>
      <w:r w:rsidR="00FE5BB8" w:rsidRPr="00427F6C">
        <w:t>will</w:t>
      </w:r>
      <w:r w:rsidR="00A82464" w:rsidRPr="00427F6C">
        <w:t xml:space="preserve"> be calculated and made at the conclusion of the last school</w:t>
      </w:r>
      <w:r w:rsidR="009D3D52" w:rsidRPr="00427F6C">
        <w:t>/preschool</w:t>
      </w:r>
      <w:r w:rsidR="00A82464" w:rsidRPr="00427F6C">
        <w:t xml:space="preserve"> term or final semester in that year; and </w:t>
      </w:r>
    </w:p>
    <w:p w14:paraId="22F63F1C" w14:textId="77777777" w:rsidR="00A82464" w:rsidRPr="00427F6C" w:rsidRDefault="00C24FAD" w:rsidP="00A82464">
      <w:pPr>
        <w:pStyle w:val="Level3"/>
      </w:pPr>
      <w:r>
        <w:t>i</w:t>
      </w:r>
      <w:r w:rsidR="00A82464" w:rsidRPr="00427F6C">
        <w:t>f the leave without pay is to conclude in a school</w:t>
      </w:r>
      <w:r w:rsidR="009D3D52" w:rsidRPr="00427F6C">
        <w:t>/preschool</w:t>
      </w:r>
      <w:r w:rsidR="00A82464" w:rsidRPr="00427F6C">
        <w:t xml:space="preserve"> year following the school</w:t>
      </w:r>
      <w:r w:rsidR="009D3D52" w:rsidRPr="00427F6C">
        <w:t>/preschool</w:t>
      </w:r>
      <w:r w:rsidR="00A82464" w:rsidRPr="00427F6C">
        <w:t xml:space="preserve"> year in which the leave commenced:</w:t>
      </w:r>
    </w:p>
    <w:p w14:paraId="5BDFD2C3" w14:textId="77777777" w:rsidR="00A82464" w:rsidRPr="00427F6C" w:rsidRDefault="00A82464" w:rsidP="00A82464">
      <w:pPr>
        <w:pStyle w:val="Level4"/>
      </w:pPr>
      <w:bookmarkStart w:id="234" w:name="_Ref229993688"/>
      <w:r w:rsidRPr="00427F6C">
        <w:t xml:space="preserve">at the commencement of the leave, a payment </w:t>
      </w:r>
      <w:r w:rsidR="00FE5BB8" w:rsidRPr="00427F6C">
        <w:t>will</w:t>
      </w:r>
      <w:r w:rsidRPr="00427F6C">
        <w:t xml:space="preserve"> be calculated and made in respect of the school</w:t>
      </w:r>
      <w:r w:rsidR="009D3D52" w:rsidRPr="00427F6C">
        <w:t>/preschool</w:t>
      </w:r>
      <w:r w:rsidRPr="00427F6C">
        <w:t xml:space="preserve"> year in which the leave commences; </w:t>
      </w:r>
      <w:bookmarkEnd w:id="234"/>
      <w:r w:rsidR="00C370ED" w:rsidRPr="00427F6C">
        <w:t>or</w:t>
      </w:r>
    </w:p>
    <w:p w14:paraId="34A56885" w14:textId="77777777" w:rsidR="00A82464" w:rsidRPr="00427F6C" w:rsidRDefault="00A82464" w:rsidP="00A82464">
      <w:pPr>
        <w:pStyle w:val="Level4"/>
      </w:pPr>
      <w:r w:rsidRPr="00427F6C">
        <w:lastRenderedPageBreak/>
        <w:t>at the end of the last school</w:t>
      </w:r>
      <w:r w:rsidR="009D3D52" w:rsidRPr="00427F6C">
        <w:t>/preschool</w:t>
      </w:r>
      <w:r w:rsidRPr="00427F6C">
        <w:t xml:space="preserve"> term or final semester in that year in which the leave concludes, a payment </w:t>
      </w:r>
      <w:r w:rsidR="00117298" w:rsidRPr="00427F6C">
        <w:t>will</w:t>
      </w:r>
      <w:r w:rsidRPr="00427F6C">
        <w:t xml:space="preserve"> be calculated and made in respect of that school</w:t>
      </w:r>
      <w:r w:rsidR="009D3D52" w:rsidRPr="00427F6C">
        <w:t>/preschool</w:t>
      </w:r>
      <w:r w:rsidRPr="00427F6C">
        <w:t xml:space="preserve"> year.</w:t>
      </w:r>
    </w:p>
    <w:p w14:paraId="48A77C73" w14:textId="77777777" w:rsidR="00A82464" w:rsidRPr="00427F6C" w:rsidRDefault="00A82464" w:rsidP="00A82464">
      <w:pPr>
        <w:pStyle w:val="Block1"/>
      </w:pPr>
      <w:r w:rsidRPr="00427F6C">
        <w:t xml:space="preserve">If the employee returns early from leave any payment under </w:t>
      </w:r>
      <w:r w:rsidR="00804240" w:rsidRPr="00427F6C">
        <w:t xml:space="preserve">clause </w:t>
      </w:r>
      <w:r w:rsidR="00E07F60">
        <w:fldChar w:fldCharType="begin"/>
      </w:r>
      <w:r w:rsidR="003876C8">
        <w:instrText xml:space="preserve"> REF _Ref229993688 \w \h  \* MERGEFORMAT </w:instrText>
      </w:r>
      <w:r w:rsidR="00E07F60">
        <w:fldChar w:fldCharType="separate"/>
      </w:r>
      <w:r w:rsidR="006C217C">
        <w:t>22.8(b)(i)</w:t>
      </w:r>
      <w:r w:rsidR="00E07F60">
        <w:fldChar w:fldCharType="end"/>
      </w:r>
      <w:r w:rsidRPr="00427F6C">
        <w:t xml:space="preserve"> </w:t>
      </w:r>
      <w:r w:rsidR="00804240" w:rsidRPr="00427F6C">
        <w:t>will</w:t>
      </w:r>
      <w:r w:rsidRPr="00427F6C">
        <w:t xml:space="preserve"> be </w:t>
      </w:r>
      <w:proofErr w:type="gramStart"/>
      <w:r w:rsidRPr="00427F6C">
        <w:t>taken into account</w:t>
      </w:r>
      <w:proofErr w:type="gramEnd"/>
      <w:r w:rsidRPr="00427F6C">
        <w:t xml:space="preserve"> in calculating the amount owed to the employee at the end of the last school</w:t>
      </w:r>
      <w:r w:rsidR="009D3D52" w:rsidRPr="00427F6C">
        <w:t>/preschool</w:t>
      </w:r>
      <w:r w:rsidRPr="00427F6C">
        <w:t xml:space="preserve"> term or final semester in that year.</w:t>
      </w:r>
    </w:p>
    <w:p w14:paraId="5C5E2237" w14:textId="77777777" w:rsidR="00082114" w:rsidRDefault="003F5FBF" w:rsidP="00EE50EA">
      <w:pPr>
        <w:pStyle w:val="Level1"/>
        <w:spacing w:before="360"/>
      </w:pPr>
      <w:bookmarkStart w:id="235" w:name="_Toc229390023"/>
      <w:bookmarkStart w:id="236" w:name="_Toc229392742"/>
      <w:bookmarkStart w:id="237" w:name="_Toc37259064"/>
      <w:r w:rsidRPr="00427F6C">
        <w:t>Annual leave loading</w:t>
      </w:r>
      <w:bookmarkEnd w:id="235"/>
      <w:bookmarkEnd w:id="236"/>
      <w:bookmarkEnd w:id="237"/>
    </w:p>
    <w:p w14:paraId="22537B0A" w14:textId="77777777" w:rsidR="00975BDC" w:rsidRPr="00975BDC" w:rsidRDefault="00975BDC" w:rsidP="00975BDC">
      <w:pPr>
        <w:pStyle w:val="History"/>
      </w:pPr>
      <w:r>
        <w:t xml:space="preserve">[Varied by </w:t>
      </w:r>
      <w:hyperlink r:id="rId203" w:history="1">
        <w:r w:rsidRPr="00427F6C">
          <w:rPr>
            <w:rStyle w:val="Hyperlink"/>
          </w:rPr>
          <w:t>PR991179</w:t>
        </w:r>
      </w:hyperlink>
      <w:r>
        <w:t>]</w:t>
      </w:r>
    </w:p>
    <w:p w14:paraId="77A3E70D" w14:textId="77777777" w:rsidR="003F5FBF" w:rsidRPr="00427F6C" w:rsidRDefault="003F5FBF" w:rsidP="003F5FBF">
      <w:pPr>
        <w:pStyle w:val="Level2"/>
      </w:pPr>
      <w:r w:rsidRPr="00427F6C">
        <w:t>This clause of the award provides for industry specific detail and supplements the NES which deals with annual leave.</w:t>
      </w:r>
    </w:p>
    <w:p w14:paraId="65E3D54E" w14:textId="77777777" w:rsidR="003F5FBF" w:rsidRPr="00427F6C" w:rsidRDefault="003F5FBF" w:rsidP="00C21791">
      <w:pPr>
        <w:pStyle w:val="Level2"/>
        <w:keepNext/>
      </w:pPr>
      <w:bookmarkStart w:id="238" w:name="_Ref239509608"/>
      <w:r w:rsidRPr="00427F6C">
        <w:t>An employee who has served throughout the school year is entitled to a leave loading of 17.5% on four weeks</w:t>
      </w:r>
      <w:r w:rsidR="00944FD6" w:rsidRPr="00427F6C">
        <w:t>’</w:t>
      </w:r>
      <w:r w:rsidRPr="00427F6C">
        <w:t xml:space="preserve"> annual leave. The loading will normally be paid:</w:t>
      </w:r>
      <w:bookmarkEnd w:id="238"/>
    </w:p>
    <w:p w14:paraId="707B0DA4" w14:textId="77777777" w:rsidR="003F5FBF" w:rsidRPr="00427F6C" w:rsidRDefault="003F5FBF" w:rsidP="00C21791">
      <w:pPr>
        <w:pStyle w:val="Level3"/>
        <w:keepNext/>
      </w:pPr>
      <w:r w:rsidRPr="00427F6C">
        <w:t>at the time that the employee is paid annual</w:t>
      </w:r>
      <w:r w:rsidR="009F1B00" w:rsidRPr="00427F6C">
        <w:t xml:space="preserve"> leave or pro rata annual leave;</w:t>
      </w:r>
      <w:r w:rsidRPr="00427F6C">
        <w:t xml:space="preserve"> or</w:t>
      </w:r>
    </w:p>
    <w:p w14:paraId="3BC73388" w14:textId="77777777" w:rsidR="00C87155" w:rsidRPr="00427F6C" w:rsidRDefault="003F5FBF" w:rsidP="00C21791">
      <w:pPr>
        <w:pStyle w:val="Level3"/>
        <w:keepNext/>
      </w:pPr>
      <w:r w:rsidRPr="00427F6C">
        <w:t>on the termination of employment by either party.</w:t>
      </w:r>
    </w:p>
    <w:p w14:paraId="6410B20F" w14:textId="77777777" w:rsidR="003F5FBF" w:rsidRPr="00427F6C" w:rsidRDefault="003F5FBF" w:rsidP="006E45FC">
      <w:pPr>
        <w:pStyle w:val="Level2"/>
        <w:keepNext/>
      </w:pPr>
      <w:bookmarkStart w:id="239" w:name="_Ref229822455"/>
      <w:r w:rsidRPr="00427F6C">
        <w:t>Leave loading is to be calculated using the following formula:</w:t>
      </w:r>
      <w:bookmarkEnd w:id="239"/>
    </w:p>
    <w:tbl>
      <w:tblPr>
        <w:tblW w:w="0" w:type="auto"/>
        <w:tblInd w:w="851" w:type="dxa"/>
        <w:tblCellMar>
          <w:left w:w="0" w:type="dxa"/>
          <w:right w:w="170" w:type="dxa"/>
        </w:tblCellMar>
        <w:tblLook w:val="01E0" w:firstRow="1" w:lastRow="1" w:firstColumn="1" w:lastColumn="1" w:noHBand="0" w:noVBand="0"/>
      </w:tblPr>
      <w:tblGrid>
        <w:gridCol w:w="8390"/>
      </w:tblGrid>
      <w:tr w:rsidR="003F5FBF" w:rsidRPr="00427F6C" w14:paraId="62FD3AF4" w14:textId="77777777" w:rsidTr="00AA462D">
        <w:tc>
          <w:tcPr>
            <w:tcW w:w="8390" w:type="dxa"/>
          </w:tcPr>
          <w:p w14:paraId="6F8BD87E" w14:textId="77777777" w:rsidR="003F5FBF" w:rsidRPr="00AA462D" w:rsidRDefault="003F5FBF" w:rsidP="00AA462D">
            <w:pPr>
              <w:pStyle w:val="AMODTable"/>
              <w:jc w:val="center"/>
              <w:rPr>
                <w:sz w:val="23"/>
                <w:szCs w:val="23"/>
                <w:u w:val="single"/>
              </w:rPr>
            </w:pPr>
            <w:r w:rsidRPr="00AA462D">
              <w:rPr>
                <w:sz w:val="23"/>
                <w:szCs w:val="23"/>
                <w:u w:val="single"/>
              </w:rPr>
              <w:t>[Weekly salary x 4 x 17.5%] x term weeks worked by the employee in that school year</w:t>
            </w:r>
          </w:p>
        </w:tc>
      </w:tr>
      <w:tr w:rsidR="003F5FBF" w:rsidRPr="00427F6C" w14:paraId="47D7654D" w14:textId="77777777" w:rsidTr="00AA462D">
        <w:tc>
          <w:tcPr>
            <w:tcW w:w="8390" w:type="dxa"/>
          </w:tcPr>
          <w:p w14:paraId="27CB931C" w14:textId="77777777" w:rsidR="003F5FBF" w:rsidRPr="00AA462D" w:rsidRDefault="003F5FBF" w:rsidP="00AA462D">
            <w:pPr>
              <w:pStyle w:val="AMODTable"/>
              <w:jc w:val="center"/>
              <w:rPr>
                <w:sz w:val="23"/>
                <w:szCs w:val="23"/>
              </w:rPr>
            </w:pPr>
            <w:r w:rsidRPr="00AA462D">
              <w:rPr>
                <w:sz w:val="23"/>
                <w:szCs w:val="23"/>
              </w:rPr>
              <w:t>Total term weeks in that school year</w:t>
            </w:r>
          </w:p>
        </w:tc>
      </w:tr>
    </w:tbl>
    <w:p w14:paraId="2D56036E" w14:textId="77777777" w:rsidR="003F5FBF" w:rsidRPr="00427F6C" w:rsidRDefault="003F5FBF" w:rsidP="006E45FC">
      <w:pPr>
        <w:pStyle w:val="Block1"/>
        <w:keepNext/>
        <w:keepLines/>
      </w:pPr>
      <w:r w:rsidRPr="00427F6C">
        <w:t>For example, in the case of an empl</w:t>
      </w:r>
      <w:r w:rsidR="008754AD" w:rsidRPr="00427F6C">
        <w:t>oyee with a weekly salary of $1</w:t>
      </w:r>
      <w:r w:rsidRPr="00427F6C">
        <w:t>000 on termination of employment (or at the end of the final term week in the school year) who was employed at the school for 20 of the 38 term weeks in that school year, the calculation will be as follows:</w:t>
      </w:r>
    </w:p>
    <w:p w14:paraId="57CE5F3D" w14:textId="77777777" w:rsidR="003F5FBF" w:rsidRPr="00427F6C" w:rsidRDefault="008D4F32" w:rsidP="003F5FBF">
      <w:pPr>
        <w:pStyle w:val="Block1"/>
      </w:pPr>
      <w:r w:rsidRPr="00427F6C">
        <w:t>$1</w:t>
      </w:r>
      <w:r w:rsidR="003F5FBF" w:rsidRPr="00427F6C">
        <w:t>000 x 4 x 17.5% = $700</w:t>
      </w:r>
    </w:p>
    <w:p w14:paraId="23287D8E" w14:textId="77777777" w:rsidR="003F5FBF" w:rsidRPr="00427F6C" w:rsidRDefault="003F5FBF" w:rsidP="003F5FBF">
      <w:pPr>
        <w:pStyle w:val="Block1"/>
      </w:pPr>
      <w:r w:rsidRPr="00427F6C">
        <w:t>$700 x 20/38 = $368.42</w:t>
      </w:r>
    </w:p>
    <w:p w14:paraId="6365749E" w14:textId="77777777" w:rsidR="0049614D" w:rsidRPr="00427F6C" w:rsidRDefault="0049614D" w:rsidP="0049614D">
      <w:pPr>
        <w:pStyle w:val="Level2"/>
      </w:pPr>
      <w:r w:rsidRPr="00427F6C">
        <w:t xml:space="preserve">Clause </w:t>
      </w:r>
      <w:r w:rsidR="00537522">
        <w:fldChar w:fldCharType="begin"/>
      </w:r>
      <w:r w:rsidR="00537522">
        <w:instrText xml:space="preserve"> REF _Ref229822455 \r \h  \* MERGEFORMAT </w:instrText>
      </w:r>
      <w:r w:rsidR="00537522">
        <w:fldChar w:fldCharType="separate"/>
      </w:r>
      <w:r w:rsidR="006C217C">
        <w:t>23.3</w:t>
      </w:r>
      <w:r w:rsidR="00537522">
        <w:fldChar w:fldCharType="end"/>
      </w:r>
      <w:r w:rsidRPr="00427F6C">
        <w:t xml:space="preserve"> does not apply to teachers covered by </w:t>
      </w:r>
      <w:r w:rsidR="00537522">
        <w:fldChar w:fldCharType="begin"/>
      </w:r>
      <w:r w:rsidR="00537522">
        <w:instrText xml:space="preserve"> REF _Ref239509305 \n \h  \* MERGEFORMAT </w:instrText>
      </w:r>
      <w:r w:rsidR="00537522">
        <w:fldChar w:fldCharType="separate"/>
      </w:r>
      <w:r w:rsidR="006C217C">
        <w:t>Schedule B</w:t>
      </w:r>
      <w:r w:rsidR="00537522">
        <w:fldChar w:fldCharType="end"/>
      </w:r>
      <w:r w:rsidR="00537522">
        <w:fldChar w:fldCharType="begin"/>
      </w:r>
      <w:r w:rsidR="00537522">
        <w:instrText xml:space="preserve"> REF _Ref239509305 \h  \* MERGEFORMAT </w:instrText>
      </w:r>
      <w:r w:rsidR="00537522">
        <w:fldChar w:fldCharType="separate"/>
      </w:r>
      <w:r w:rsidR="006C217C" w:rsidRPr="00427F6C">
        <w:t>—Hours of Work and Related Matters—Teachers employed in early childhood services operating for at least 48 weeks per year</w:t>
      </w:r>
      <w:r w:rsidR="00537522">
        <w:fldChar w:fldCharType="end"/>
      </w:r>
      <w:r w:rsidRPr="00427F6C">
        <w:t>.</w:t>
      </w:r>
    </w:p>
    <w:p w14:paraId="4637CEE7" w14:textId="77777777" w:rsidR="003F5FBF" w:rsidRPr="00427F6C" w:rsidRDefault="003F5FBF" w:rsidP="003F5FBF">
      <w:pPr>
        <w:pStyle w:val="Level2"/>
      </w:pPr>
      <w:bookmarkStart w:id="240" w:name="_Ref229822421"/>
      <w:r w:rsidRPr="00427F6C">
        <w:t xml:space="preserve">Notwithstanding clauses </w:t>
      </w:r>
      <w:r w:rsidR="00537522">
        <w:fldChar w:fldCharType="begin"/>
      </w:r>
      <w:r w:rsidR="00537522">
        <w:instrText xml:space="preserve"> REF _Ref239509608 \w \h  \* MERGEFORMAT </w:instrText>
      </w:r>
      <w:r w:rsidR="00537522">
        <w:fldChar w:fldCharType="separate"/>
      </w:r>
      <w:r w:rsidR="006C217C">
        <w:t>23.2</w:t>
      </w:r>
      <w:r w:rsidR="00537522">
        <w:fldChar w:fldCharType="end"/>
      </w:r>
      <w:r w:rsidR="00A573EA" w:rsidRPr="00427F6C">
        <w:t xml:space="preserve"> </w:t>
      </w:r>
      <w:r w:rsidRPr="00427F6C">
        <w:t xml:space="preserve">and </w:t>
      </w:r>
      <w:r w:rsidR="00537522">
        <w:fldChar w:fldCharType="begin"/>
      </w:r>
      <w:r w:rsidR="00537522">
        <w:instrText xml:space="preserve"> REF _Ref229822455 \w \h  \* MERGEFORMAT </w:instrText>
      </w:r>
      <w:r w:rsidR="00537522">
        <w:fldChar w:fldCharType="separate"/>
      </w:r>
      <w:r w:rsidR="006C217C">
        <w:t>23.3</w:t>
      </w:r>
      <w:r w:rsidR="00537522">
        <w:fldChar w:fldCharType="end"/>
      </w:r>
      <w:r w:rsidRPr="00427F6C">
        <w:t xml:space="preserve">, an employer may pay annual leave loading to the employee with each salary payment throughout the school year by increasing the annual rate of pay as at the commencement of the school year, or as subsequently varied, by </w:t>
      </w:r>
      <w:r w:rsidR="00497372" w:rsidRPr="00427F6C">
        <w:t>1.342%</w:t>
      </w:r>
      <w:r w:rsidR="00794622" w:rsidRPr="00427F6C">
        <w:t>.</w:t>
      </w:r>
      <w:r w:rsidRPr="00427F6C">
        <w:t xml:space="preserve"> Where an employer elects to pay leave loading with each salary payment throughout the school year, the employer will advise the employee in their letter of appointment.</w:t>
      </w:r>
      <w:bookmarkEnd w:id="240"/>
    </w:p>
    <w:p w14:paraId="66095745" w14:textId="77777777" w:rsidR="003F5FBF" w:rsidRPr="00427F6C" w:rsidRDefault="003F5FBF" w:rsidP="00EE50EA">
      <w:pPr>
        <w:pStyle w:val="Level1"/>
        <w:spacing w:before="360"/>
      </w:pPr>
      <w:bookmarkStart w:id="241" w:name="_Toc229392743"/>
      <w:bookmarkStart w:id="242" w:name="_Toc37259065"/>
      <w:r w:rsidRPr="00427F6C">
        <w:t>Personal/carer</w:t>
      </w:r>
      <w:r w:rsidR="00944FD6" w:rsidRPr="00427F6C">
        <w:t>’</w:t>
      </w:r>
      <w:r w:rsidRPr="00427F6C">
        <w:t>s leave and compassionate leave</w:t>
      </w:r>
      <w:bookmarkEnd w:id="241"/>
      <w:bookmarkEnd w:id="242"/>
    </w:p>
    <w:p w14:paraId="0F65ECBA" w14:textId="77777777" w:rsidR="003F5FBF" w:rsidRPr="00427F6C" w:rsidRDefault="003F5FBF" w:rsidP="00932C20">
      <w:r w:rsidRPr="00427F6C">
        <w:t>Personal/carer</w:t>
      </w:r>
      <w:r w:rsidR="00944FD6" w:rsidRPr="00427F6C">
        <w:t>’</w:t>
      </w:r>
      <w:r w:rsidRPr="00427F6C">
        <w:t>s leave and compassionate leave are provided for in the NES.</w:t>
      </w:r>
    </w:p>
    <w:p w14:paraId="54375C4F" w14:textId="77777777" w:rsidR="00D25E57" w:rsidRPr="00427F6C" w:rsidRDefault="00D25E57" w:rsidP="00EE50EA">
      <w:pPr>
        <w:pStyle w:val="Level1"/>
        <w:spacing w:before="360"/>
      </w:pPr>
      <w:bookmarkStart w:id="243" w:name="_Toc229392744"/>
      <w:bookmarkStart w:id="244" w:name="_Toc37259066"/>
      <w:r w:rsidRPr="00427F6C">
        <w:t>Community service leave</w:t>
      </w:r>
      <w:bookmarkEnd w:id="243"/>
      <w:bookmarkEnd w:id="244"/>
    </w:p>
    <w:p w14:paraId="6ADD1A23" w14:textId="77777777" w:rsidR="00D25E57" w:rsidRPr="00427F6C" w:rsidRDefault="00D25E57" w:rsidP="00D25E57">
      <w:r w:rsidRPr="00427F6C">
        <w:t>Community service leave is provided for in the NES.</w:t>
      </w:r>
    </w:p>
    <w:p w14:paraId="3F40AFF2" w14:textId="77777777" w:rsidR="00D25E57" w:rsidRDefault="009A4E95" w:rsidP="00D25E57">
      <w:pPr>
        <w:pStyle w:val="Level1"/>
      </w:pPr>
      <w:bookmarkStart w:id="245" w:name="_Toc229392745"/>
      <w:bookmarkStart w:id="246" w:name="_Ref19521573"/>
      <w:bookmarkStart w:id="247" w:name="_Ref19521582"/>
      <w:bookmarkStart w:id="248" w:name="_Ref19521584"/>
      <w:bookmarkStart w:id="249" w:name="_Toc37259067"/>
      <w:r w:rsidRPr="00427F6C">
        <w:lastRenderedPageBreak/>
        <w:t>Public holidays</w:t>
      </w:r>
      <w:bookmarkEnd w:id="245"/>
      <w:bookmarkEnd w:id="246"/>
      <w:bookmarkEnd w:id="247"/>
      <w:bookmarkEnd w:id="248"/>
      <w:bookmarkEnd w:id="249"/>
    </w:p>
    <w:p w14:paraId="2FAA9AE0" w14:textId="77777777" w:rsidR="00737284" w:rsidRPr="00737284" w:rsidRDefault="00737284" w:rsidP="00737284">
      <w:pPr>
        <w:pStyle w:val="History"/>
      </w:pPr>
      <w:r>
        <w:t xml:space="preserve">[Varied by </w:t>
      </w:r>
      <w:hyperlink r:id="rId204" w:history="1">
        <w:r w:rsidRPr="00CF4E15">
          <w:rPr>
            <w:rStyle w:val="Hyperlink"/>
            <w:szCs w:val="22"/>
          </w:rPr>
          <w:t>PR712205</w:t>
        </w:r>
      </w:hyperlink>
      <w:r w:rsidRPr="00737284">
        <w:t>]</w:t>
      </w:r>
    </w:p>
    <w:p w14:paraId="3F04538C" w14:textId="77777777" w:rsidR="009A4E95" w:rsidRPr="00427F6C" w:rsidRDefault="00002064" w:rsidP="009A4E95">
      <w:pPr>
        <w:pStyle w:val="Level2"/>
      </w:pPr>
      <w:r w:rsidRPr="00427F6C">
        <w:t>Public h</w:t>
      </w:r>
      <w:r w:rsidR="009A4E95" w:rsidRPr="00427F6C">
        <w:t>olidays are provided for in the NES.</w:t>
      </w:r>
    </w:p>
    <w:p w14:paraId="24060956" w14:textId="77777777" w:rsidR="009A4E95" w:rsidRDefault="009A4E95" w:rsidP="00362052">
      <w:pPr>
        <w:pStyle w:val="Level2Bold"/>
      </w:pPr>
      <w:r w:rsidRPr="00427F6C">
        <w:t>Substitution of public holidays</w:t>
      </w:r>
    </w:p>
    <w:p w14:paraId="16A0FC2A" w14:textId="77777777" w:rsidR="008A428E" w:rsidRDefault="00BB6F78" w:rsidP="008A428E">
      <w:pPr>
        <w:pStyle w:val="History"/>
      </w:pPr>
      <w:r>
        <w:t xml:space="preserve">[26.2 substituted by </w:t>
      </w:r>
      <w:hyperlink r:id="rId205" w:history="1">
        <w:r w:rsidRPr="00CF4E15">
          <w:rPr>
            <w:rStyle w:val="Hyperlink"/>
            <w:szCs w:val="22"/>
          </w:rPr>
          <w:t>PR712205</w:t>
        </w:r>
      </w:hyperlink>
      <w:r>
        <w:t xml:space="preserve"> </w:t>
      </w:r>
      <w:proofErr w:type="spellStart"/>
      <w:r>
        <w:t>ppc</w:t>
      </w:r>
      <w:proofErr w:type="spellEnd"/>
      <w:r>
        <w:t xml:space="preserve"> 04Oct19]</w:t>
      </w:r>
    </w:p>
    <w:p w14:paraId="38F69B85" w14:textId="77777777" w:rsidR="008A428E" w:rsidRDefault="008A428E" w:rsidP="008A428E">
      <w:pPr>
        <w:pStyle w:val="Level3"/>
      </w:pPr>
      <w:r>
        <w:t xml:space="preserve">An employer and employee may agree to substitute another day for a day that would otherwise be a public holiday under the NES. </w:t>
      </w:r>
    </w:p>
    <w:p w14:paraId="67B902FF" w14:textId="77777777" w:rsidR="001E012C" w:rsidRDefault="008A428E" w:rsidP="001E012C">
      <w:pPr>
        <w:pStyle w:val="Level3"/>
      </w:pPr>
      <w:r>
        <w:t>An employer and employee may agree to substitute another part-day for a part-day that would otherwise be a part-day public holiday under the NES.</w:t>
      </w:r>
    </w:p>
    <w:p w14:paraId="3FB4EDFE" w14:textId="77777777" w:rsidR="001E012C" w:rsidRDefault="001E012C" w:rsidP="001E012C">
      <w:pPr>
        <w:pStyle w:val="History"/>
      </w:pPr>
      <w:r>
        <w:t xml:space="preserve">[Note inserted by </w:t>
      </w:r>
      <w:hyperlink r:id="rId206" w:history="1">
        <w:r w:rsidRPr="00CF4E15">
          <w:rPr>
            <w:rStyle w:val="Hyperlink"/>
            <w:szCs w:val="22"/>
          </w:rPr>
          <w:t>PR712205</w:t>
        </w:r>
      </w:hyperlink>
      <w:r>
        <w:t xml:space="preserve"> </w:t>
      </w:r>
      <w:proofErr w:type="spellStart"/>
      <w:r>
        <w:t>ppc</w:t>
      </w:r>
      <w:proofErr w:type="spellEnd"/>
      <w:r>
        <w:t xml:space="preserve"> 04Oct19]</w:t>
      </w:r>
    </w:p>
    <w:p w14:paraId="1B1AFEB2" w14:textId="77777777" w:rsidR="001E012C" w:rsidRPr="001E012C" w:rsidRDefault="001E012C" w:rsidP="001E012C">
      <w:r>
        <w:t xml:space="preserve">NOTE: For provisions relating to part-day public holidays see </w:t>
      </w:r>
      <w:r w:rsidR="003C627E">
        <w:fldChar w:fldCharType="begin"/>
      </w:r>
      <w:r w:rsidR="003C627E">
        <w:instrText xml:space="preserve"> REF _Ref500145402 \r \h </w:instrText>
      </w:r>
      <w:r w:rsidR="003C627E">
        <w:fldChar w:fldCharType="separate"/>
      </w:r>
      <w:r w:rsidR="006C217C">
        <w:t>Schedule C</w:t>
      </w:r>
      <w:r w:rsidR="003C627E">
        <w:fldChar w:fldCharType="end"/>
      </w:r>
      <w:r w:rsidR="003C627E">
        <w:fldChar w:fldCharType="begin"/>
      </w:r>
      <w:r w:rsidR="003C627E">
        <w:instrText xml:space="preserve"> REF _Ref500145402 \h </w:instrText>
      </w:r>
      <w:r w:rsidR="003C627E">
        <w:fldChar w:fldCharType="separate"/>
      </w:r>
      <w:r w:rsidR="006C217C">
        <w:rPr>
          <w:lang w:val="en-GB" w:eastAsia="en-US"/>
        </w:rPr>
        <w:t>—Part-Day Public Holidays</w:t>
      </w:r>
      <w:r w:rsidR="003C627E">
        <w:fldChar w:fldCharType="end"/>
      </w:r>
      <w:r>
        <w:t>.</w:t>
      </w:r>
    </w:p>
    <w:p w14:paraId="75A9A8D6" w14:textId="77777777" w:rsidR="003E5791" w:rsidRDefault="003E5791" w:rsidP="003E5791">
      <w:pPr>
        <w:pStyle w:val="Level1"/>
      </w:pPr>
      <w:bookmarkStart w:id="250" w:name="_Ref520367505"/>
      <w:bookmarkStart w:id="251" w:name="_Toc37259068"/>
      <w:r>
        <w:t>Leave to deal with Family and Domestic Violence</w:t>
      </w:r>
      <w:bookmarkEnd w:id="250"/>
      <w:bookmarkEnd w:id="251"/>
    </w:p>
    <w:p w14:paraId="08BF0019" w14:textId="77777777" w:rsidR="003E5791" w:rsidRPr="00870405" w:rsidRDefault="003E5791" w:rsidP="003E5791">
      <w:pPr>
        <w:pStyle w:val="History"/>
      </w:pPr>
      <w:r>
        <w:t xml:space="preserve">[27 inserted by </w:t>
      </w:r>
      <w:hyperlink r:id="rId207" w:history="1">
        <w:r w:rsidRPr="003E5791">
          <w:rPr>
            <w:rStyle w:val="Hyperlink"/>
          </w:rPr>
          <w:t>PR609398</w:t>
        </w:r>
      </w:hyperlink>
      <w:r>
        <w:t xml:space="preserve"> </w:t>
      </w:r>
      <w:proofErr w:type="spellStart"/>
      <w:r>
        <w:t>ppc</w:t>
      </w:r>
      <w:proofErr w:type="spellEnd"/>
      <w:r>
        <w:t xml:space="preserve"> 01Aug18]</w:t>
      </w:r>
    </w:p>
    <w:p w14:paraId="2273775B" w14:textId="77777777" w:rsidR="003E5791" w:rsidRPr="005017FB" w:rsidRDefault="003E5791" w:rsidP="003E5791">
      <w:pPr>
        <w:pStyle w:val="Level2"/>
      </w:pPr>
      <w:r w:rsidRPr="005017FB">
        <w:t>This clause applies to all employees, including casuals.</w:t>
      </w:r>
    </w:p>
    <w:p w14:paraId="42B6A158" w14:textId="77777777" w:rsidR="003E5791" w:rsidRPr="005017FB" w:rsidRDefault="003E5791" w:rsidP="003E5791">
      <w:pPr>
        <w:pStyle w:val="Level2Bold"/>
      </w:pPr>
      <w:r w:rsidRPr="005017FB">
        <w:t>Definitions</w:t>
      </w:r>
    </w:p>
    <w:p w14:paraId="73588B27" w14:textId="77777777" w:rsidR="003E5791" w:rsidRDefault="003E5791" w:rsidP="003E5791">
      <w:pPr>
        <w:pStyle w:val="Level3"/>
      </w:pPr>
      <w:bookmarkStart w:id="252" w:name="_Ref520367446"/>
      <w:r>
        <w:t>In this clause:</w:t>
      </w:r>
      <w:bookmarkEnd w:id="252"/>
    </w:p>
    <w:p w14:paraId="26DF3D5F" w14:textId="77777777" w:rsidR="003E5791" w:rsidRDefault="003E5791" w:rsidP="003E579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5D42360F" w14:textId="77777777" w:rsidR="003E5791" w:rsidRDefault="003E5791" w:rsidP="003E5791">
      <w:pPr>
        <w:pStyle w:val="Block2"/>
      </w:pPr>
      <w:r w:rsidRPr="005017FB">
        <w:rPr>
          <w:b/>
          <w:i/>
        </w:rPr>
        <w:t>family member</w:t>
      </w:r>
      <w:r>
        <w:t xml:space="preserve"> means:</w:t>
      </w:r>
    </w:p>
    <w:p w14:paraId="5020C167" w14:textId="77777777" w:rsidR="003E5791" w:rsidRDefault="003E5791" w:rsidP="003E5791">
      <w:pPr>
        <w:pStyle w:val="Level4"/>
      </w:pPr>
      <w:r>
        <w:t>a spouse, de facto partner, child, parent, grandparent, grandchild or sibling of the employee; or</w:t>
      </w:r>
    </w:p>
    <w:p w14:paraId="13A87219" w14:textId="77777777" w:rsidR="003E5791" w:rsidRDefault="003E5791" w:rsidP="003E5791">
      <w:pPr>
        <w:pStyle w:val="Level4"/>
      </w:pPr>
      <w:r>
        <w:t>a child, parent, grandparent, grandchild or sibling of a spouse or de facto partner of the employee; or</w:t>
      </w:r>
    </w:p>
    <w:p w14:paraId="402DEF37" w14:textId="77777777" w:rsidR="003E5791" w:rsidRDefault="003E5791" w:rsidP="003E5791">
      <w:pPr>
        <w:pStyle w:val="Level4"/>
      </w:pPr>
      <w:r>
        <w:t>a person related to the employee according to Aboriginal or Torres Strait Islander kinship rules.</w:t>
      </w:r>
    </w:p>
    <w:p w14:paraId="3D3EEB6B" w14:textId="77777777" w:rsidR="003E5791" w:rsidRDefault="003E5791" w:rsidP="003E579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C217C">
        <w:t>27.2(a)</w:t>
      </w:r>
      <w:r>
        <w:fldChar w:fldCharType="end"/>
      </w:r>
      <w:r>
        <w:t xml:space="preserve"> includes a former spouse or de facto partner.</w:t>
      </w:r>
    </w:p>
    <w:p w14:paraId="31DA4AED" w14:textId="77777777" w:rsidR="003E5791" w:rsidRDefault="003E5791" w:rsidP="003E5791">
      <w:pPr>
        <w:pStyle w:val="Level2Bold"/>
      </w:pPr>
      <w:r>
        <w:t>Entitlement to unpaid leave</w:t>
      </w:r>
    </w:p>
    <w:p w14:paraId="1E7944E2" w14:textId="77777777" w:rsidR="003E5791" w:rsidRDefault="003E5791" w:rsidP="003E5791">
      <w:pPr>
        <w:pStyle w:val="Block1"/>
      </w:pPr>
      <w:r>
        <w:t xml:space="preserve">An employee is entitled to 5 days’ unpaid leave to deal with family and domestic violence, as follows: </w:t>
      </w:r>
    </w:p>
    <w:p w14:paraId="2D546353" w14:textId="77777777" w:rsidR="003E5791" w:rsidRDefault="003E5791" w:rsidP="003E5791">
      <w:pPr>
        <w:pStyle w:val="Level3"/>
      </w:pPr>
      <w:r>
        <w:t>the leave is available in full at the start of each 12 month period of the employee’s employment; and</w:t>
      </w:r>
    </w:p>
    <w:p w14:paraId="19733D19" w14:textId="77777777" w:rsidR="003E5791" w:rsidRDefault="003E5791" w:rsidP="003E5791">
      <w:pPr>
        <w:pStyle w:val="Level3"/>
      </w:pPr>
      <w:r>
        <w:t>the leave does not accumulate from year to year; and</w:t>
      </w:r>
    </w:p>
    <w:p w14:paraId="74FBA8AB" w14:textId="77777777" w:rsidR="003E5791" w:rsidRDefault="003E5791" w:rsidP="003E5791">
      <w:pPr>
        <w:pStyle w:val="Level3"/>
      </w:pPr>
      <w:r>
        <w:lastRenderedPageBreak/>
        <w:t xml:space="preserve">is available in full to part-time and casual employees. </w:t>
      </w:r>
    </w:p>
    <w:p w14:paraId="758297FC" w14:textId="77777777" w:rsidR="003E5791" w:rsidRDefault="003E5791" w:rsidP="003E5791">
      <w:pPr>
        <w:pStyle w:val="Block1"/>
        <w:ind w:left="1418" w:hanging="567"/>
      </w:pPr>
      <w:r>
        <w:t>Note:</w:t>
      </w:r>
      <w:r>
        <w:tab/>
        <w:t>1.</w:t>
      </w:r>
      <w:r>
        <w:tab/>
        <w:t>A period of leave to deal with family and domestic violence may be less than a day by agreement between the employee and the employer.</w:t>
      </w:r>
    </w:p>
    <w:p w14:paraId="2E0DA618" w14:textId="77777777" w:rsidR="003E5791" w:rsidRDefault="003E5791" w:rsidP="003E5791">
      <w:pPr>
        <w:pStyle w:val="Block2"/>
      </w:pPr>
      <w:r>
        <w:t>2.</w:t>
      </w:r>
      <w:r>
        <w:tab/>
        <w:t>The employer and employee may agree that the employee may take more than 5 days’ unpaid leave to deal with family and domestic violence.</w:t>
      </w:r>
    </w:p>
    <w:p w14:paraId="5CA9B0D2" w14:textId="77777777" w:rsidR="003E5791" w:rsidRDefault="003E5791" w:rsidP="003E5791">
      <w:pPr>
        <w:pStyle w:val="Level2Bold"/>
      </w:pPr>
      <w:bookmarkStart w:id="253" w:name="_Ref520367518"/>
      <w:r>
        <w:t>Taking unpaid leave</w:t>
      </w:r>
      <w:bookmarkEnd w:id="253"/>
    </w:p>
    <w:p w14:paraId="74F15AC7" w14:textId="77777777" w:rsidR="003E5791" w:rsidRDefault="003E5791" w:rsidP="003E5791">
      <w:pPr>
        <w:pStyle w:val="Block1"/>
      </w:pPr>
      <w:r>
        <w:t>An employee may take unpaid leave to deal with family and domestic violence if the employee:</w:t>
      </w:r>
    </w:p>
    <w:p w14:paraId="6A34731C" w14:textId="77777777" w:rsidR="003E5791" w:rsidRDefault="003E5791" w:rsidP="003E5791">
      <w:pPr>
        <w:pStyle w:val="Level3"/>
      </w:pPr>
      <w:r>
        <w:t>is experiencing family and domestic violence; and</w:t>
      </w:r>
    </w:p>
    <w:p w14:paraId="7930EBE2" w14:textId="77777777" w:rsidR="003E5791" w:rsidRDefault="003E5791" w:rsidP="003E5791">
      <w:pPr>
        <w:pStyle w:val="Level3"/>
      </w:pPr>
      <w:r>
        <w:t>needs to do something to deal with the impact of the family and domestic violence and it is impractical for the employee to do that thing outside their ordinary hours of work.</w:t>
      </w:r>
    </w:p>
    <w:p w14:paraId="64D640D3" w14:textId="77777777" w:rsidR="003E5791" w:rsidRDefault="003E5791" w:rsidP="003E5791">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0A81C515" w14:textId="77777777" w:rsidR="003E5791" w:rsidRDefault="003E5791" w:rsidP="003E5791">
      <w:pPr>
        <w:pStyle w:val="Level2Bold"/>
      </w:pPr>
      <w:r>
        <w:t>Service and continuity</w:t>
      </w:r>
    </w:p>
    <w:p w14:paraId="2F7275B8" w14:textId="77777777" w:rsidR="003E5791" w:rsidRDefault="003E5791" w:rsidP="003E5791">
      <w:pPr>
        <w:pStyle w:val="Block1"/>
      </w:pPr>
      <w:r>
        <w:t>The time an employee is on unpaid leave to deal with family and domestic violence does not count as service but does not break the employee’s continuity of service.</w:t>
      </w:r>
    </w:p>
    <w:p w14:paraId="551AEB6F" w14:textId="77777777" w:rsidR="003E5791" w:rsidRDefault="003E5791" w:rsidP="003E5791">
      <w:pPr>
        <w:pStyle w:val="Level2Bold"/>
      </w:pPr>
      <w:bookmarkStart w:id="254" w:name="_Ref520367606"/>
      <w:r>
        <w:t>Notice and evidence requirements</w:t>
      </w:r>
      <w:bookmarkEnd w:id="254"/>
      <w:r>
        <w:t xml:space="preserve"> </w:t>
      </w:r>
    </w:p>
    <w:p w14:paraId="04C6E821" w14:textId="77777777" w:rsidR="003E5791" w:rsidRDefault="003E5791" w:rsidP="003E5791">
      <w:pPr>
        <w:pStyle w:val="Level3Bold"/>
      </w:pPr>
      <w:r>
        <w:t>Notice</w:t>
      </w:r>
    </w:p>
    <w:p w14:paraId="5DC3F58E" w14:textId="77777777" w:rsidR="003E5791" w:rsidRDefault="003E5791" w:rsidP="003E579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C217C">
        <w:t>27</w:t>
      </w:r>
      <w:r>
        <w:fldChar w:fldCharType="end"/>
      </w:r>
      <w:r>
        <w:t>. The notice:</w:t>
      </w:r>
    </w:p>
    <w:p w14:paraId="41B031EF" w14:textId="77777777" w:rsidR="003E5791" w:rsidRDefault="003E5791" w:rsidP="003E5791">
      <w:pPr>
        <w:pStyle w:val="Level4"/>
      </w:pPr>
      <w:r>
        <w:t>must be given to the employer as soon as practicable (which may be a time after the leave has started); and</w:t>
      </w:r>
    </w:p>
    <w:p w14:paraId="1F788680" w14:textId="77777777" w:rsidR="003E5791" w:rsidRDefault="003E5791" w:rsidP="003E5791">
      <w:pPr>
        <w:pStyle w:val="Level4"/>
      </w:pPr>
      <w:r>
        <w:t>must advise the employer of the period, or expected period, of the leave.</w:t>
      </w:r>
    </w:p>
    <w:p w14:paraId="6DCCACD2" w14:textId="77777777" w:rsidR="003E5791" w:rsidRDefault="003E5791" w:rsidP="003E5791">
      <w:pPr>
        <w:pStyle w:val="Level3Bold"/>
      </w:pPr>
      <w:r>
        <w:t xml:space="preserve">Evidence </w:t>
      </w:r>
    </w:p>
    <w:p w14:paraId="600EE9B3" w14:textId="77777777" w:rsidR="003E5791" w:rsidRDefault="003E5791" w:rsidP="003E579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C217C">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C217C">
        <w:t>27.4</w:t>
      </w:r>
      <w:r>
        <w:fldChar w:fldCharType="end"/>
      </w:r>
      <w:r>
        <w:t xml:space="preserve">. </w:t>
      </w:r>
    </w:p>
    <w:p w14:paraId="37286A25" w14:textId="77777777" w:rsidR="003E5791" w:rsidRDefault="003E5791" w:rsidP="003E5791">
      <w:pPr>
        <w:pStyle w:val="Block2"/>
      </w:pPr>
      <w:r>
        <w:t>Note:</w:t>
      </w:r>
      <w:r>
        <w:tab/>
        <w:t>Depending on the circumstances such evidence may include a document issued by the police service, a court or a family violence support service, or a statutory declaration.</w:t>
      </w:r>
    </w:p>
    <w:p w14:paraId="247CD96C" w14:textId="77777777" w:rsidR="003E5791" w:rsidRDefault="003E5791" w:rsidP="003E5791">
      <w:pPr>
        <w:pStyle w:val="Level2Bold"/>
      </w:pPr>
      <w:r>
        <w:t xml:space="preserve">Confidentiality </w:t>
      </w:r>
    </w:p>
    <w:p w14:paraId="64ADBEC0" w14:textId="77777777" w:rsidR="003E5791" w:rsidRDefault="003E5791" w:rsidP="003E579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C217C">
        <w:t>27.6</w:t>
      </w:r>
      <w:r>
        <w:fldChar w:fldCharType="end"/>
      </w:r>
      <w:r>
        <w:t xml:space="preserve"> is treated confidentially, as far as it is reasonably practicable to do so.</w:t>
      </w:r>
    </w:p>
    <w:p w14:paraId="787BC6A1" w14:textId="77777777" w:rsidR="003E5791" w:rsidRDefault="003E5791" w:rsidP="003E5791">
      <w:pPr>
        <w:pStyle w:val="Level3"/>
      </w:pPr>
      <w:r>
        <w:lastRenderedPageBreak/>
        <w:t xml:space="preserve">Nothing in clause </w:t>
      </w:r>
      <w:r>
        <w:fldChar w:fldCharType="begin"/>
      </w:r>
      <w:r>
        <w:instrText xml:space="preserve"> REF _Ref520367505 \r \h </w:instrText>
      </w:r>
      <w:r>
        <w:fldChar w:fldCharType="separate"/>
      </w:r>
      <w:r w:rsidR="006C217C">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3F800A7F" w14:textId="77777777" w:rsidR="003E5791" w:rsidRDefault="003E5791" w:rsidP="003E579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E1F754B" w14:textId="77777777" w:rsidR="003E5791" w:rsidRDefault="003E5791" w:rsidP="003E5791">
      <w:pPr>
        <w:pStyle w:val="Level2Bold"/>
      </w:pPr>
      <w:r>
        <w:t xml:space="preserve">Compliance </w:t>
      </w:r>
    </w:p>
    <w:p w14:paraId="07E378D8" w14:textId="77777777" w:rsidR="003E5791" w:rsidRDefault="003E5791" w:rsidP="003E5791">
      <w:pPr>
        <w:pStyle w:val="Block1"/>
      </w:pPr>
      <w:r>
        <w:t xml:space="preserve">An employee is not entitled to take leave under clause </w:t>
      </w:r>
      <w:r>
        <w:fldChar w:fldCharType="begin"/>
      </w:r>
      <w:r>
        <w:instrText xml:space="preserve"> REF _Ref520367505 \r \h  \* MERGEFORMAT </w:instrText>
      </w:r>
      <w:r>
        <w:fldChar w:fldCharType="separate"/>
      </w:r>
      <w:r w:rsidR="006C217C">
        <w:t>27</w:t>
      </w:r>
      <w:r>
        <w:fldChar w:fldCharType="end"/>
      </w:r>
      <w:r>
        <w:t xml:space="preserve"> unless the employee complies with clause </w:t>
      </w:r>
      <w:r>
        <w:fldChar w:fldCharType="begin"/>
      </w:r>
      <w:r>
        <w:instrText xml:space="preserve"> REF _Ref520367505 \r \h  \* MERGEFORMAT </w:instrText>
      </w:r>
      <w:r>
        <w:fldChar w:fldCharType="separate"/>
      </w:r>
      <w:r w:rsidR="006C217C">
        <w:t>27</w:t>
      </w:r>
      <w:r>
        <w:fldChar w:fldCharType="end"/>
      </w:r>
      <w:r>
        <w:t>.</w:t>
      </w:r>
    </w:p>
    <w:p w14:paraId="3C9FAB98" w14:textId="77777777" w:rsidR="003E5791" w:rsidRPr="003E5791" w:rsidRDefault="003E5791" w:rsidP="003E5791"/>
    <w:p w14:paraId="5486B7BD" w14:textId="77777777" w:rsidR="00B87E80" w:rsidRDefault="00B87E80">
      <w:pPr>
        <w:spacing w:before="0"/>
        <w:jc w:val="left"/>
      </w:pPr>
      <w:r>
        <w:br w:type="page"/>
      </w:r>
    </w:p>
    <w:p w14:paraId="4F43BF7A" w14:textId="77777777" w:rsidR="0041094D" w:rsidRDefault="000905A1" w:rsidP="00DF5FA3">
      <w:pPr>
        <w:pStyle w:val="Subdocument"/>
        <w:keepNext w:val="0"/>
      </w:pPr>
      <w:bookmarkStart w:id="255" w:name="_Ref247611002"/>
      <w:bookmarkStart w:id="256" w:name="_Toc37259069"/>
      <w:bookmarkEnd w:id="213"/>
      <w:r w:rsidRPr="00427F6C">
        <w:lastRenderedPageBreak/>
        <w:t>—</w:t>
      </w:r>
      <w:r w:rsidR="0041094D" w:rsidRPr="00427F6C">
        <w:t>Transitional Provisions</w:t>
      </w:r>
      <w:bookmarkStart w:id="257" w:name="sched_a"/>
      <w:bookmarkEnd w:id="255"/>
      <w:bookmarkEnd w:id="256"/>
    </w:p>
    <w:p w14:paraId="751581C9" w14:textId="77777777" w:rsidR="004C6D2D" w:rsidRPr="004C6D2D" w:rsidRDefault="004C6D2D" w:rsidP="004C6D2D">
      <w:pPr>
        <w:pStyle w:val="History"/>
      </w:pPr>
      <w:r>
        <w:t>[Varied by</w:t>
      </w:r>
      <w:r w:rsidRPr="004C6D2D">
        <w:t xml:space="preserve"> </w:t>
      </w:r>
      <w:hyperlink r:id="rId208" w:history="1">
        <w:r w:rsidR="00975BDC" w:rsidRPr="00427F6C">
          <w:rPr>
            <w:rStyle w:val="Hyperlink"/>
          </w:rPr>
          <w:t>PR991179</w:t>
        </w:r>
      </w:hyperlink>
      <w:r w:rsidR="00975BDC">
        <w:t xml:space="preserve">, </w:t>
      </w:r>
      <w:hyperlink r:id="rId209" w:history="1">
        <w:r w:rsidR="00975BDC" w:rsidRPr="00427F6C">
          <w:rPr>
            <w:rStyle w:val="Hyperlink"/>
          </w:rPr>
          <w:t>PR991784</w:t>
        </w:r>
      </w:hyperlink>
      <w:r w:rsidR="00975BDC">
        <w:t xml:space="preserve">, </w:t>
      </w:r>
      <w:hyperlink r:id="rId210" w:history="1">
        <w:r>
          <w:rPr>
            <w:rStyle w:val="Hyperlink"/>
          </w:rPr>
          <w:t>PR503722</w:t>
        </w:r>
      </w:hyperlink>
      <w:r w:rsidR="0012664D">
        <w:t xml:space="preserve">, </w:t>
      </w:r>
      <w:hyperlink r:id="rId211" w:history="1">
        <w:r w:rsidR="0012664D" w:rsidRPr="0012664D">
          <w:rPr>
            <w:rStyle w:val="Hyperlink"/>
          </w:rPr>
          <w:t>PR505582</w:t>
        </w:r>
      </w:hyperlink>
      <w:r>
        <w:t>]</w:t>
      </w:r>
    </w:p>
    <w:p w14:paraId="5520ED63" w14:textId="77777777" w:rsidR="00BD7431" w:rsidRPr="00427F6C" w:rsidRDefault="00BD7431">
      <w:pPr>
        <w:pStyle w:val="SubLevel1Bold"/>
      </w:pPr>
      <w:r w:rsidRPr="00427F6C">
        <w:t>General</w:t>
      </w:r>
    </w:p>
    <w:p w14:paraId="6B3FC20F" w14:textId="77777777" w:rsidR="004C6D2D" w:rsidRPr="004C6D2D" w:rsidRDefault="00BD7431" w:rsidP="004C6D2D">
      <w:pPr>
        <w:pStyle w:val="SubLevel2"/>
      </w:pPr>
      <w:r w:rsidRPr="00427F6C">
        <w:t>The provisions of this schedule deal with minimum obligations only.</w:t>
      </w:r>
    </w:p>
    <w:p w14:paraId="0804A427" w14:textId="77777777" w:rsidR="00BD7431" w:rsidRPr="00427F6C" w:rsidRDefault="00BD7431">
      <w:pPr>
        <w:pStyle w:val="SubLevel2"/>
      </w:pPr>
      <w:r w:rsidRPr="00427F6C">
        <w:t>The provisions of this schedule are to be applied:</w:t>
      </w:r>
    </w:p>
    <w:p w14:paraId="351A1275" w14:textId="77777777" w:rsidR="00BD7431" w:rsidRPr="00427F6C" w:rsidRDefault="00BD7431">
      <w:pPr>
        <w:pStyle w:val="SubLevel3"/>
      </w:pPr>
      <w:r w:rsidRPr="00427F6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4442E560" w14:textId="77777777" w:rsidR="00BD7431" w:rsidRPr="00427F6C" w:rsidRDefault="00BD7431">
      <w:pPr>
        <w:pStyle w:val="SubLevel3"/>
      </w:pPr>
      <w:r w:rsidRPr="00427F6C">
        <w:t>when a loading or penalty in a relevant transitional minimum wage instrument or award-based transitional instrument has no equivalent provision in this award;</w:t>
      </w:r>
    </w:p>
    <w:p w14:paraId="556669AB" w14:textId="77777777" w:rsidR="00BD7431" w:rsidRPr="00427F6C" w:rsidRDefault="00BD7431">
      <w:pPr>
        <w:pStyle w:val="SubLevel3"/>
      </w:pPr>
      <w:r w:rsidRPr="00427F6C">
        <w:t>when a loading or penalty in this award has no equivalent provision in a relevant transitional minimum wage instrument or award-based transitional instrument; or</w:t>
      </w:r>
    </w:p>
    <w:p w14:paraId="54F09E23" w14:textId="77777777" w:rsidR="004C6D2D" w:rsidRDefault="00BD7431" w:rsidP="004C6D2D">
      <w:pPr>
        <w:pStyle w:val="SubLevel3"/>
      </w:pPr>
      <w:r w:rsidRPr="00427F6C">
        <w:t>when there is a loading or penalty in this award but there is no relevant transitional minimum wage instrument or award-based transitional instrument</w:t>
      </w:r>
      <w:r w:rsidR="004C6D2D">
        <w:t>.</w:t>
      </w:r>
    </w:p>
    <w:p w14:paraId="2DEF7677" w14:textId="77777777" w:rsidR="004C6D2D" w:rsidRPr="004C6D2D" w:rsidRDefault="004C6D2D" w:rsidP="004C6D2D">
      <w:pPr>
        <w:pStyle w:val="History"/>
      </w:pPr>
      <w:r>
        <w:t xml:space="preserve">[A.1.3 inserted by </w:t>
      </w:r>
      <w:hyperlink r:id="rId212" w:history="1">
        <w:r>
          <w:rPr>
            <w:rStyle w:val="Hyperlink"/>
          </w:rPr>
          <w:t>PR503722</w:t>
        </w:r>
      </w:hyperlink>
      <w:r>
        <w:t xml:space="preserve"> </w:t>
      </w:r>
      <w:proofErr w:type="spellStart"/>
      <w:r>
        <w:t>ppc</w:t>
      </w:r>
      <w:proofErr w:type="spellEnd"/>
      <w:r>
        <w:t xml:space="preserve"> 01Jan11]</w:t>
      </w:r>
    </w:p>
    <w:p w14:paraId="56A06D39" w14:textId="77777777" w:rsidR="004C6D2D" w:rsidRDefault="004C6D2D" w:rsidP="004C6D2D">
      <w:pPr>
        <w:pStyle w:val="SubLevel2"/>
      </w:pPr>
      <w:r w:rsidRPr="00E76593">
        <w:t xml:space="preserve">To avoid doubt, this schedule operates subject to the transitional pay equity order referred to in clause </w:t>
      </w:r>
      <w:r w:rsidR="00E07F60">
        <w:fldChar w:fldCharType="begin"/>
      </w:r>
      <w:r>
        <w:instrText xml:space="preserve"> REF _Ref229821471 \w \h </w:instrText>
      </w:r>
      <w:r w:rsidR="00E07F60">
        <w:fldChar w:fldCharType="separate"/>
      </w:r>
      <w:r w:rsidR="006C217C">
        <w:t>14</w:t>
      </w:r>
      <w:r w:rsidR="00E07F60">
        <w:fldChar w:fldCharType="end"/>
      </w:r>
      <w:r w:rsidRPr="00E76593">
        <w:t xml:space="preserve"> of this award.</w:t>
      </w:r>
    </w:p>
    <w:p w14:paraId="638B142C" w14:textId="77777777" w:rsidR="00BD7431" w:rsidRPr="00427F6C" w:rsidRDefault="00BD7431">
      <w:pPr>
        <w:pStyle w:val="SubLevel1Bold"/>
      </w:pPr>
      <w:r w:rsidRPr="00427F6C">
        <w:t>Minimum wages – existing minimum wage lower</w:t>
      </w:r>
    </w:p>
    <w:p w14:paraId="6991CE79" w14:textId="77777777" w:rsidR="00BD7431" w:rsidRPr="00427F6C" w:rsidRDefault="00BD7431">
      <w:pPr>
        <w:pStyle w:val="SubLevel2"/>
      </w:pPr>
      <w:r w:rsidRPr="00427F6C">
        <w:t>The following transitional arrangements apply to an employer which, immediately prior to 1 January 2010:</w:t>
      </w:r>
    </w:p>
    <w:p w14:paraId="19AAE6C7" w14:textId="77777777" w:rsidR="00BD7431" w:rsidRPr="00427F6C" w:rsidRDefault="00BD7431">
      <w:pPr>
        <w:pStyle w:val="SubLevel3"/>
      </w:pPr>
      <w:r w:rsidRPr="00427F6C">
        <w:t>was obliged,</w:t>
      </w:r>
    </w:p>
    <w:p w14:paraId="4C642C92" w14:textId="77777777" w:rsidR="00BD7431" w:rsidRPr="00427F6C" w:rsidRDefault="00BD7431">
      <w:pPr>
        <w:pStyle w:val="SubLevel3"/>
      </w:pPr>
      <w:r w:rsidRPr="00427F6C">
        <w:t>but for the operation of an agreement-based transitional instrument or an enterprise agreement would have been obliged, or</w:t>
      </w:r>
    </w:p>
    <w:p w14:paraId="3A0EB36F" w14:textId="77777777" w:rsidR="00BD7431" w:rsidRPr="00427F6C" w:rsidRDefault="00BD7431">
      <w:pPr>
        <w:pStyle w:val="SubLevel3"/>
      </w:pPr>
      <w:r w:rsidRPr="00427F6C">
        <w:t>if it had been an employer in the industry or of the occupations covered by this award would have been obliged</w:t>
      </w:r>
    </w:p>
    <w:p w14:paraId="61066D5B" w14:textId="77777777" w:rsidR="00BD7431" w:rsidRPr="00427F6C" w:rsidRDefault="00BD7431">
      <w:pPr>
        <w:pStyle w:val="Block1"/>
      </w:pPr>
      <w:r w:rsidRPr="00427F6C">
        <w:t>by a transitional minimum wage instrument and/or an award-based transitional instrument to pay a minimum wage lower than that in this award for any classification of employee.</w:t>
      </w:r>
    </w:p>
    <w:p w14:paraId="4E9E3990" w14:textId="77777777" w:rsidR="00BD7431" w:rsidRPr="00427F6C" w:rsidRDefault="00BD7431">
      <w:pPr>
        <w:pStyle w:val="SubLevel2"/>
      </w:pPr>
      <w:r w:rsidRPr="00427F6C">
        <w:t>In this clause minimum wage includes:</w:t>
      </w:r>
    </w:p>
    <w:p w14:paraId="27132CAB" w14:textId="77777777" w:rsidR="00BD7431" w:rsidRPr="00427F6C" w:rsidRDefault="00BD7431">
      <w:pPr>
        <w:pStyle w:val="SubLevel3"/>
      </w:pPr>
      <w:r w:rsidRPr="00427F6C">
        <w:t>a minimum wage for a junior employee, an employee to whom training arrangements apply and an employee with a disability;</w:t>
      </w:r>
    </w:p>
    <w:p w14:paraId="25A5706B" w14:textId="77777777" w:rsidR="00BD7431" w:rsidRPr="00427F6C" w:rsidRDefault="00BD7431">
      <w:pPr>
        <w:pStyle w:val="SubLevel3"/>
      </w:pPr>
      <w:r w:rsidRPr="00427F6C">
        <w:t>a piecework rate; and</w:t>
      </w:r>
    </w:p>
    <w:p w14:paraId="56D6799C" w14:textId="77777777" w:rsidR="00BD7431" w:rsidRPr="00427F6C" w:rsidRDefault="00BD7431">
      <w:pPr>
        <w:pStyle w:val="SubLevel3"/>
      </w:pPr>
      <w:r w:rsidRPr="00427F6C">
        <w:t>any applicable industry allowance.</w:t>
      </w:r>
    </w:p>
    <w:p w14:paraId="7D042D1C" w14:textId="77777777" w:rsidR="00BD7431" w:rsidRPr="00427F6C" w:rsidRDefault="00BD7431">
      <w:pPr>
        <w:pStyle w:val="SubLevel2"/>
      </w:pPr>
      <w:bookmarkStart w:id="258" w:name="_Ref239686718"/>
      <w:r w:rsidRPr="00427F6C">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58"/>
    </w:p>
    <w:p w14:paraId="24438A67" w14:textId="77777777" w:rsidR="00BD7431" w:rsidRPr="00427F6C" w:rsidRDefault="00BD7431">
      <w:pPr>
        <w:pStyle w:val="SubLevel2"/>
      </w:pPr>
      <w:r w:rsidRPr="00427F6C">
        <w:t xml:space="preserve">The difference between the minimum wage for the classification in this award and the minimum wage in clause </w:t>
      </w:r>
      <w:r w:rsidR="00537522">
        <w:fldChar w:fldCharType="begin"/>
      </w:r>
      <w:r w:rsidR="00537522">
        <w:instrText xml:space="preserve"> REF _Ref239686718 \n \h  \* MERGEFORMAT </w:instrText>
      </w:r>
      <w:r w:rsidR="00537522">
        <w:fldChar w:fldCharType="separate"/>
      </w:r>
      <w:r w:rsidR="006C217C">
        <w:t>A.2.3</w:t>
      </w:r>
      <w:r w:rsidR="00537522">
        <w:fldChar w:fldCharType="end"/>
      </w:r>
      <w:r w:rsidRPr="00427F6C">
        <w:t xml:space="preserve"> is referred to as the transitional amount.</w:t>
      </w:r>
    </w:p>
    <w:p w14:paraId="4E215561" w14:textId="77777777" w:rsidR="00BD7431" w:rsidRPr="00427F6C" w:rsidRDefault="00BD7431">
      <w:pPr>
        <w:pStyle w:val="SubLevel2"/>
        <w:keepNext/>
      </w:pPr>
      <w:r w:rsidRPr="00427F6C">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D7431" w:rsidRPr="00AA462D" w14:paraId="34FA68C2" w14:textId="77777777" w:rsidTr="00AA462D">
        <w:trPr>
          <w:tblHeader/>
        </w:trPr>
        <w:tc>
          <w:tcPr>
            <w:tcW w:w="3469" w:type="dxa"/>
          </w:tcPr>
          <w:p w14:paraId="6FD53A69" w14:textId="77777777" w:rsidR="00BD7431" w:rsidRPr="00AA462D" w:rsidRDefault="00BD7431" w:rsidP="00AA462D">
            <w:pPr>
              <w:pStyle w:val="AMODTable"/>
              <w:keepNext/>
              <w:rPr>
                <w:b/>
              </w:rPr>
            </w:pPr>
            <w:r w:rsidRPr="00AA462D">
              <w:rPr>
                <w:b/>
              </w:rPr>
              <w:t>First full pay period on or after</w:t>
            </w:r>
          </w:p>
        </w:tc>
        <w:tc>
          <w:tcPr>
            <w:tcW w:w="1620" w:type="dxa"/>
          </w:tcPr>
          <w:p w14:paraId="622EB59E" w14:textId="77777777" w:rsidR="00BD7431" w:rsidRPr="00AA462D" w:rsidRDefault="00BD7431" w:rsidP="00AA462D">
            <w:pPr>
              <w:pStyle w:val="AMODTable"/>
              <w:keepNext/>
              <w:jc w:val="center"/>
              <w:rPr>
                <w:b/>
              </w:rPr>
            </w:pPr>
          </w:p>
        </w:tc>
      </w:tr>
      <w:tr w:rsidR="00BD7431" w:rsidRPr="00427F6C" w14:paraId="652744CA" w14:textId="77777777" w:rsidTr="00AA462D">
        <w:tc>
          <w:tcPr>
            <w:tcW w:w="3469" w:type="dxa"/>
          </w:tcPr>
          <w:p w14:paraId="0591A5B5" w14:textId="77777777" w:rsidR="00BD7431" w:rsidRPr="00427F6C" w:rsidRDefault="00BD7431" w:rsidP="00AA462D">
            <w:pPr>
              <w:pStyle w:val="AMODTable"/>
              <w:keepNext/>
            </w:pPr>
            <w:r w:rsidRPr="00427F6C">
              <w:t>1 July 2010</w:t>
            </w:r>
          </w:p>
        </w:tc>
        <w:tc>
          <w:tcPr>
            <w:tcW w:w="1620" w:type="dxa"/>
          </w:tcPr>
          <w:p w14:paraId="3F8ED251" w14:textId="77777777" w:rsidR="00BD7431" w:rsidRPr="00427F6C" w:rsidRDefault="00BD7431" w:rsidP="00AA462D">
            <w:pPr>
              <w:pStyle w:val="AMODTable"/>
              <w:keepNext/>
              <w:jc w:val="center"/>
            </w:pPr>
            <w:r w:rsidRPr="00427F6C">
              <w:t>80%</w:t>
            </w:r>
          </w:p>
        </w:tc>
      </w:tr>
      <w:tr w:rsidR="00BD7431" w:rsidRPr="00427F6C" w14:paraId="7FD4693C" w14:textId="77777777" w:rsidTr="00AA462D">
        <w:tc>
          <w:tcPr>
            <w:tcW w:w="3469" w:type="dxa"/>
          </w:tcPr>
          <w:p w14:paraId="2E86F1A5" w14:textId="77777777" w:rsidR="00BD7431" w:rsidRPr="00427F6C" w:rsidRDefault="00BD7431" w:rsidP="00AA462D">
            <w:pPr>
              <w:pStyle w:val="AMODTable"/>
              <w:keepNext/>
            </w:pPr>
            <w:r w:rsidRPr="00427F6C">
              <w:t>1 July 2011</w:t>
            </w:r>
          </w:p>
        </w:tc>
        <w:tc>
          <w:tcPr>
            <w:tcW w:w="1620" w:type="dxa"/>
          </w:tcPr>
          <w:p w14:paraId="09F10EE0" w14:textId="77777777" w:rsidR="00BD7431" w:rsidRPr="00427F6C" w:rsidRDefault="00BD7431" w:rsidP="00AA462D">
            <w:pPr>
              <w:pStyle w:val="AMODTable"/>
              <w:keepNext/>
              <w:jc w:val="center"/>
            </w:pPr>
            <w:r w:rsidRPr="00427F6C">
              <w:t>60%</w:t>
            </w:r>
          </w:p>
        </w:tc>
      </w:tr>
      <w:tr w:rsidR="00BD7431" w:rsidRPr="00427F6C" w14:paraId="4F3D3888" w14:textId="77777777" w:rsidTr="00AA462D">
        <w:tc>
          <w:tcPr>
            <w:tcW w:w="3469" w:type="dxa"/>
          </w:tcPr>
          <w:p w14:paraId="12D6160A" w14:textId="77777777" w:rsidR="00BD7431" w:rsidRPr="00427F6C" w:rsidRDefault="00BD7431" w:rsidP="00AA462D">
            <w:pPr>
              <w:pStyle w:val="AMODTable"/>
              <w:keepNext/>
            </w:pPr>
            <w:r w:rsidRPr="00427F6C">
              <w:t>1 July 2012</w:t>
            </w:r>
          </w:p>
        </w:tc>
        <w:tc>
          <w:tcPr>
            <w:tcW w:w="1620" w:type="dxa"/>
          </w:tcPr>
          <w:p w14:paraId="3A183F32" w14:textId="77777777" w:rsidR="00BD7431" w:rsidRPr="00427F6C" w:rsidRDefault="00BD7431" w:rsidP="00AA462D">
            <w:pPr>
              <w:pStyle w:val="AMODTable"/>
              <w:keepNext/>
              <w:jc w:val="center"/>
            </w:pPr>
            <w:r w:rsidRPr="00427F6C">
              <w:t>40%</w:t>
            </w:r>
          </w:p>
        </w:tc>
      </w:tr>
      <w:tr w:rsidR="00BD7431" w:rsidRPr="00427F6C" w14:paraId="7974D3ED" w14:textId="77777777" w:rsidTr="00AA462D">
        <w:tc>
          <w:tcPr>
            <w:tcW w:w="3469" w:type="dxa"/>
          </w:tcPr>
          <w:p w14:paraId="7AAE8B4D" w14:textId="77777777" w:rsidR="00BD7431" w:rsidRPr="00427F6C" w:rsidRDefault="00BD7431">
            <w:pPr>
              <w:pStyle w:val="AMODTable"/>
            </w:pPr>
            <w:r w:rsidRPr="00427F6C">
              <w:t>1 July 2013</w:t>
            </w:r>
          </w:p>
        </w:tc>
        <w:tc>
          <w:tcPr>
            <w:tcW w:w="1620" w:type="dxa"/>
          </w:tcPr>
          <w:p w14:paraId="1522F745" w14:textId="77777777" w:rsidR="00BD7431" w:rsidRPr="00427F6C" w:rsidRDefault="00BD7431" w:rsidP="00AA462D">
            <w:pPr>
              <w:pStyle w:val="AMODTable"/>
              <w:jc w:val="center"/>
            </w:pPr>
            <w:r w:rsidRPr="00427F6C">
              <w:t>20%</w:t>
            </w:r>
          </w:p>
        </w:tc>
      </w:tr>
    </w:tbl>
    <w:p w14:paraId="11F31E57" w14:textId="77777777" w:rsidR="00BD7431" w:rsidRPr="00427F6C" w:rsidRDefault="00BD7431">
      <w:pPr>
        <w:pStyle w:val="SubLevel2"/>
      </w:pPr>
      <w:r w:rsidRPr="00427F6C">
        <w:t>The employer must apply any increase in minimum wages in this award resulting from an annual wage review.</w:t>
      </w:r>
    </w:p>
    <w:p w14:paraId="36DFB12B" w14:textId="77777777" w:rsidR="00BD7431" w:rsidRPr="00427F6C" w:rsidRDefault="00BD7431">
      <w:pPr>
        <w:pStyle w:val="SubLevel2"/>
      </w:pPr>
      <w:r w:rsidRPr="00427F6C">
        <w:t>These provisions cease to operate from the beginning of the first full pay period on or after 1 July 2014.</w:t>
      </w:r>
    </w:p>
    <w:p w14:paraId="3E9C95FD" w14:textId="77777777" w:rsidR="00BD7431" w:rsidRDefault="00BD7431">
      <w:pPr>
        <w:pStyle w:val="SubLevel1Bold"/>
      </w:pPr>
      <w:r w:rsidRPr="00427F6C">
        <w:t>Minimum wages – existing minimum wage higher</w:t>
      </w:r>
    </w:p>
    <w:p w14:paraId="1832DCCF" w14:textId="77777777" w:rsidR="0012664D" w:rsidRPr="0012664D" w:rsidRDefault="0012664D" w:rsidP="0012664D">
      <w:pPr>
        <w:pStyle w:val="History"/>
      </w:pPr>
      <w:r>
        <w:t xml:space="preserve">[Varied by </w:t>
      </w:r>
      <w:hyperlink r:id="rId213" w:history="1">
        <w:r w:rsidRPr="0012664D">
          <w:rPr>
            <w:rStyle w:val="Hyperlink"/>
          </w:rPr>
          <w:t>PR505582</w:t>
        </w:r>
      </w:hyperlink>
      <w:r>
        <w:t>]</w:t>
      </w:r>
    </w:p>
    <w:p w14:paraId="724DB921" w14:textId="77777777" w:rsidR="00BD7431" w:rsidRPr="00427F6C" w:rsidRDefault="00BD7431">
      <w:pPr>
        <w:pStyle w:val="SubLevel2"/>
      </w:pPr>
      <w:r w:rsidRPr="00427F6C">
        <w:t>The following transitional arrangements apply to an employer which, immediately prior to 1 January 2010:</w:t>
      </w:r>
    </w:p>
    <w:p w14:paraId="2AC40F37" w14:textId="77777777" w:rsidR="00BD7431" w:rsidRPr="00427F6C" w:rsidRDefault="00BD7431">
      <w:pPr>
        <w:pStyle w:val="SubLevel3"/>
      </w:pPr>
      <w:r w:rsidRPr="00427F6C">
        <w:t>was obliged,</w:t>
      </w:r>
    </w:p>
    <w:p w14:paraId="3E887DEF" w14:textId="77777777" w:rsidR="00BD7431" w:rsidRPr="00427F6C" w:rsidRDefault="00BD7431">
      <w:pPr>
        <w:pStyle w:val="SubLevel3"/>
      </w:pPr>
      <w:r w:rsidRPr="00427F6C">
        <w:t>but for the operation of an agreement-based transitional instrument or an enterprise agreement would have been obliged, or</w:t>
      </w:r>
    </w:p>
    <w:p w14:paraId="15540235" w14:textId="77777777" w:rsidR="00BD7431" w:rsidRPr="00427F6C" w:rsidRDefault="00BD7431">
      <w:pPr>
        <w:pStyle w:val="SubLevel3"/>
      </w:pPr>
      <w:r w:rsidRPr="00427F6C">
        <w:t>if it had been an employer in the industry or of the occupations covered by this award would have been obliged</w:t>
      </w:r>
    </w:p>
    <w:p w14:paraId="52E57090" w14:textId="77777777" w:rsidR="00BD7431" w:rsidRPr="00427F6C" w:rsidRDefault="00BD7431">
      <w:pPr>
        <w:pStyle w:val="Block1"/>
      </w:pPr>
      <w:r w:rsidRPr="00427F6C">
        <w:t>by a transitional minimum wage instrument and/or an award-based transitional instrument to pay a minimum wage higher than that in this award for any classification of employee.</w:t>
      </w:r>
    </w:p>
    <w:p w14:paraId="471C1ED3" w14:textId="77777777" w:rsidR="00BD7431" w:rsidRPr="00427F6C" w:rsidRDefault="00BD7431">
      <w:pPr>
        <w:pStyle w:val="SubLevel2"/>
      </w:pPr>
      <w:r w:rsidRPr="00427F6C">
        <w:t>In this clause minimum wage includes:</w:t>
      </w:r>
    </w:p>
    <w:p w14:paraId="1CD76EAE" w14:textId="77777777" w:rsidR="00BD7431" w:rsidRPr="00427F6C" w:rsidRDefault="00BD7431">
      <w:pPr>
        <w:pStyle w:val="SubLevel3"/>
      </w:pPr>
      <w:r w:rsidRPr="00427F6C">
        <w:t>a minimum wage for a junior employee, an employee to whom training arrangements apply and an employee with a disability;</w:t>
      </w:r>
    </w:p>
    <w:p w14:paraId="0FBDBD84" w14:textId="77777777" w:rsidR="00BD7431" w:rsidRPr="00427F6C" w:rsidRDefault="00BD7431">
      <w:pPr>
        <w:pStyle w:val="SubLevel3"/>
      </w:pPr>
      <w:r w:rsidRPr="00427F6C">
        <w:t>a piecework rate; and</w:t>
      </w:r>
    </w:p>
    <w:p w14:paraId="7D1C1C2F" w14:textId="77777777" w:rsidR="00BD7431" w:rsidRPr="00427F6C" w:rsidRDefault="00BD7431">
      <w:pPr>
        <w:pStyle w:val="SubLevel3"/>
      </w:pPr>
      <w:r w:rsidRPr="00427F6C">
        <w:t>any applicable industry allowance.</w:t>
      </w:r>
    </w:p>
    <w:p w14:paraId="3A722FDC" w14:textId="77777777" w:rsidR="00BD7431" w:rsidRPr="00427F6C" w:rsidRDefault="00BD7431">
      <w:pPr>
        <w:pStyle w:val="SubLevel2"/>
      </w:pPr>
      <w:bookmarkStart w:id="259" w:name="_Ref239686755"/>
      <w:r w:rsidRPr="00427F6C">
        <w:t>Prior to the first full pay period on or after 1 July 2010 the employer must pay no less than the minimum wage in the relevant transitional minimum wage instrument and/or award-based transitional instrument for the classification concerned.</w:t>
      </w:r>
      <w:bookmarkEnd w:id="259"/>
    </w:p>
    <w:p w14:paraId="49A2DD45" w14:textId="77777777" w:rsidR="00BD7431" w:rsidRPr="00427F6C" w:rsidRDefault="00BD7431">
      <w:pPr>
        <w:pStyle w:val="SubLevel2"/>
      </w:pPr>
      <w:r w:rsidRPr="00427F6C">
        <w:lastRenderedPageBreak/>
        <w:t xml:space="preserve">The difference between the minimum wage for the classification in this award and the minimum wage in clause </w:t>
      </w:r>
      <w:r w:rsidR="00537522">
        <w:fldChar w:fldCharType="begin"/>
      </w:r>
      <w:r w:rsidR="00537522">
        <w:instrText xml:space="preserve"> REF _Ref239686755 \n \h  \* MERGEFORMAT </w:instrText>
      </w:r>
      <w:r w:rsidR="00537522">
        <w:fldChar w:fldCharType="separate"/>
      </w:r>
      <w:r w:rsidR="006C217C">
        <w:t>A.3.3</w:t>
      </w:r>
      <w:r w:rsidR="00537522">
        <w:fldChar w:fldCharType="end"/>
      </w:r>
      <w:r w:rsidRPr="00427F6C">
        <w:t xml:space="preserve"> is referred to as the transitional amount.</w:t>
      </w:r>
    </w:p>
    <w:p w14:paraId="080F6B73" w14:textId="77777777" w:rsidR="00BD7431" w:rsidRPr="00427F6C" w:rsidRDefault="00BD7431">
      <w:pPr>
        <w:pStyle w:val="SubLevel2"/>
        <w:keepNext/>
      </w:pPr>
      <w:bookmarkStart w:id="260" w:name="_Ref281464536"/>
      <w:r w:rsidRPr="00427F6C">
        <w:t>From the following dates the employer must pay no less than the minimum wage for the classification in this award plus the specified proportion of the transitional amount:</w:t>
      </w:r>
      <w:bookmarkEnd w:id="260"/>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D7431" w:rsidRPr="00427F6C" w14:paraId="736765FF" w14:textId="77777777" w:rsidTr="00AA462D">
        <w:tc>
          <w:tcPr>
            <w:tcW w:w="3469" w:type="dxa"/>
          </w:tcPr>
          <w:p w14:paraId="5299C3EA" w14:textId="77777777" w:rsidR="00BD7431" w:rsidRPr="00AA462D" w:rsidRDefault="00BD7431" w:rsidP="00AA462D">
            <w:pPr>
              <w:pStyle w:val="AMODTable"/>
              <w:keepNext/>
              <w:rPr>
                <w:b/>
              </w:rPr>
            </w:pPr>
            <w:r w:rsidRPr="00AA462D">
              <w:rPr>
                <w:b/>
              </w:rPr>
              <w:t>First full pay period on or after</w:t>
            </w:r>
          </w:p>
        </w:tc>
        <w:tc>
          <w:tcPr>
            <w:tcW w:w="1620" w:type="dxa"/>
          </w:tcPr>
          <w:p w14:paraId="6FFDB721" w14:textId="77777777" w:rsidR="00BD7431" w:rsidRPr="00427F6C" w:rsidRDefault="00BD7431" w:rsidP="00AA462D">
            <w:pPr>
              <w:pStyle w:val="AMODTable"/>
              <w:keepNext/>
              <w:jc w:val="center"/>
            </w:pPr>
          </w:p>
        </w:tc>
      </w:tr>
      <w:tr w:rsidR="00BD7431" w:rsidRPr="00427F6C" w14:paraId="618EDBDA" w14:textId="77777777" w:rsidTr="00AA462D">
        <w:tc>
          <w:tcPr>
            <w:tcW w:w="3469" w:type="dxa"/>
          </w:tcPr>
          <w:p w14:paraId="60C0CEF6" w14:textId="77777777" w:rsidR="00BD7431" w:rsidRPr="00427F6C" w:rsidRDefault="00BD7431" w:rsidP="00AA462D">
            <w:pPr>
              <w:pStyle w:val="AMODTable"/>
              <w:keepNext/>
            </w:pPr>
            <w:r w:rsidRPr="00427F6C">
              <w:t>1 July 2010</w:t>
            </w:r>
          </w:p>
        </w:tc>
        <w:tc>
          <w:tcPr>
            <w:tcW w:w="1620" w:type="dxa"/>
          </w:tcPr>
          <w:p w14:paraId="5FD09FC9" w14:textId="77777777" w:rsidR="00BD7431" w:rsidRPr="00427F6C" w:rsidRDefault="00BD7431" w:rsidP="00AA462D">
            <w:pPr>
              <w:pStyle w:val="AMODTable"/>
              <w:keepNext/>
              <w:jc w:val="center"/>
            </w:pPr>
            <w:r w:rsidRPr="00427F6C">
              <w:t>80%</w:t>
            </w:r>
          </w:p>
        </w:tc>
      </w:tr>
      <w:tr w:rsidR="00BD7431" w:rsidRPr="00427F6C" w14:paraId="67588D7A" w14:textId="77777777" w:rsidTr="00AA462D">
        <w:tc>
          <w:tcPr>
            <w:tcW w:w="3469" w:type="dxa"/>
          </w:tcPr>
          <w:p w14:paraId="4095215F" w14:textId="77777777" w:rsidR="00BD7431" w:rsidRPr="00427F6C" w:rsidRDefault="00BD7431" w:rsidP="00AA462D">
            <w:pPr>
              <w:pStyle w:val="AMODTable"/>
              <w:keepNext/>
            </w:pPr>
            <w:r w:rsidRPr="00427F6C">
              <w:t>1 July 2011</w:t>
            </w:r>
          </w:p>
        </w:tc>
        <w:tc>
          <w:tcPr>
            <w:tcW w:w="1620" w:type="dxa"/>
          </w:tcPr>
          <w:p w14:paraId="342E17EC" w14:textId="77777777" w:rsidR="00BD7431" w:rsidRPr="00427F6C" w:rsidRDefault="00BD7431" w:rsidP="00AA462D">
            <w:pPr>
              <w:pStyle w:val="AMODTable"/>
              <w:keepNext/>
              <w:jc w:val="center"/>
            </w:pPr>
            <w:r w:rsidRPr="00427F6C">
              <w:t>60%</w:t>
            </w:r>
          </w:p>
        </w:tc>
      </w:tr>
      <w:tr w:rsidR="00BD7431" w:rsidRPr="00427F6C" w14:paraId="604EA2AE" w14:textId="77777777" w:rsidTr="00AA462D">
        <w:tc>
          <w:tcPr>
            <w:tcW w:w="3469" w:type="dxa"/>
          </w:tcPr>
          <w:p w14:paraId="4B386BDE" w14:textId="77777777" w:rsidR="00BD7431" w:rsidRPr="00427F6C" w:rsidRDefault="00BD7431" w:rsidP="00AA462D">
            <w:pPr>
              <w:pStyle w:val="AMODTable"/>
              <w:keepNext/>
            </w:pPr>
            <w:r w:rsidRPr="00427F6C">
              <w:t>1 July 2012</w:t>
            </w:r>
          </w:p>
        </w:tc>
        <w:tc>
          <w:tcPr>
            <w:tcW w:w="1620" w:type="dxa"/>
          </w:tcPr>
          <w:p w14:paraId="4E8F08BA" w14:textId="77777777" w:rsidR="00BD7431" w:rsidRPr="00427F6C" w:rsidRDefault="00BD7431" w:rsidP="00AA462D">
            <w:pPr>
              <w:pStyle w:val="AMODTable"/>
              <w:keepNext/>
              <w:jc w:val="center"/>
            </w:pPr>
            <w:r w:rsidRPr="00427F6C">
              <w:t>40%</w:t>
            </w:r>
          </w:p>
        </w:tc>
      </w:tr>
      <w:tr w:rsidR="00BD7431" w:rsidRPr="00427F6C" w14:paraId="536CBE19" w14:textId="77777777" w:rsidTr="00AA462D">
        <w:tc>
          <w:tcPr>
            <w:tcW w:w="3469" w:type="dxa"/>
          </w:tcPr>
          <w:p w14:paraId="43C3E89E" w14:textId="77777777" w:rsidR="00BD7431" w:rsidRPr="00427F6C" w:rsidRDefault="00BD7431">
            <w:pPr>
              <w:pStyle w:val="AMODTable"/>
            </w:pPr>
            <w:r w:rsidRPr="00427F6C">
              <w:t>1 July 2013</w:t>
            </w:r>
          </w:p>
        </w:tc>
        <w:tc>
          <w:tcPr>
            <w:tcW w:w="1620" w:type="dxa"/>
          </w:tcPr>
          <w:p w14:paraId="4DBFD575" w14:textId="77777777" w:rsidR="00BD7431" w:rsidRPr="00427F6C" w:rsidRDefault="00BD7431" w:rsidP="00AA462D">
            <w:pPr>
              <w:pStyle w:val="AMODTable"/>
              <w:jc w:val="center"/>
            </w:pPr>
            <w:r w:rsidRPr="00427F6C">
              <w:t>20%</w:t>
            </w:r>
          </w:p>
        </w:tc>
      </w:tr>
    </w:tbl>
    <w:p w14:paraId="0DC5A1B2" w14:textId="77777777" w:rsidR="00BD7431" w:rsidRDefault="00BD7431">
      <w:pPr>
        <w:pStyle w:val="SubLevel2"/>
      </w:pPr>
      <w:r w:rsidRPr="00427F6C">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71D8F09E" w14:textId="77777777" w:rsidR="0012664D" w:rsidRDefault="0012664D" w:rsidP="0012664D">
      <w:pPr>
        <w:pStyle w:val="History"/>
      </w:pPr>
      <w:r>
        <w:t xml:space="preserve">[New A.3.7 inserted by </w:t>
      </w:r>
      <w:hyperlink r:id="rId214" w:history="1">
        <w:r w:rsidRPr="0012664D">
          <w:rPr>
            <w:rStyle w:val="Hyperlink"/>
          </w:rPr>
          <w:t>PR505582</w:t>
        </w:r>
      </w:hyperlink>
      <w:r w:rsidR="00A64FD8">
        <w:t xml:space="preserve"> </w:t>
      </w:r>
      <w:proofErr w:type="spellStart"/>
      <w:r w:rsidR="00A64FD8">
        <w:t>ppc</w:t>
      </w:r>
      <w:proofErr w:type="spellEnd"/>
      <w:r>
        <w:t xml:space="preserve"> 01Jan11]</w:t>
      </w:r>
    </w:p>
    <w:p w14:paraId="2A93DE20" w14:textId="77777777" w:rsidR="0012664D" w:rsidRDefault="0012664D" w:rsidP="0012664D">
      <w:pPr>
        <w:pStyle w:val="SubLevel2"/>
      </w:pPr>
      <w:r>
        <w:t xml:space="preserve">Notwithstanding clause </w:t>
      </w:r>
      <w:r w:rsidR="00E07F60">
        <w:fldChar w:fldCharType="begin"/>
      </w:r>
      <w:r w:rsidR="00A64FD8">
        <w:instrText xml:space="preserve"> REF _Ref281464536 \r \h </w:instrText>
      </w:r>
      <w:r w:rsidR="00E07F60">
        <w:fldChar w:fldCharType="separate"/>
      </w:r>
      <w:r w:rsidR="006C217C">
        <w:t>A.3.5</w:t>
      </w:r>
      <w:r w:rsidR="00E07F60">
        <w:fldChar w:fldCharType="end"/>
      </w:r>
      <w:r>
        <w:t>, the following transitional arrangements apply to an employer in New South Wales which immediately prior to 1 January 2010:</w:t>
      </w:r>
    </w:p>
    <w:p w14:paraId="05BD4DDE" w14:textId="77777777" w:rsidR="0012664D" w:rsidRDefault="0012664D" w:rsidP="0012664D">
      <w:pPr>
        <w:pStyle w:val="SubLevel3"/>
      </w:pPr>
      <w:r>
        <w:t>was obliged,</w:t>
      </w:r>
    </w:p>
    <w:p w14:paraId="4A60E1C3" w14:textId="77777777" w:rsidR="0012664D" w:rsidRDefault="0012664D" w:rsidP="0012664D">
      <w:pPr>
        <w:pStyle w:val="SubLevel3"/>
      </w:pPr>
      <w:r>
        <w:t>but for the operation of an agreement-based transitional instrument or an enterprise agreement would have been obliged, or</w:t>
      </w:r>
    </w:p>
    <w:p w14:paraId="01C1E4D0" w14:textId="77777777" w:rsidR="0012664D" w:rsidRDefault="0012664D" w:rsidP="0012664D">
      <w:pPr>
        <w:pStyle w:val="SubLevel3"/>
      </w:pPr>
      <w:r>
        <w:t>if it had been an employer in the industry or of the occupations covered by this award would have been obliged</w:t>
      </w:r>
    </w:p>
    <w:p w14:paraId="0673B36B" w14:textId="77777777" w:rsidR="0012664D" w:rsidRDefault="0012664D" w:rsidP="0012664D">
      <w:pPr>
        <w:pStyle w:val="Block1"/>
      </w:pPr>
      <w:r>
        <w:t xml:space="preserve">by the </w:t>
      </w:r>
      <w:r w:rsidRPr="002B05C5">
        <w:t>Teachers (Non-Government Pre-Schools (State) Award 2006</w:t>
      </w:r>
      <w:r>
        <w:t xml:space="preserve"> (AN120546) or the </w:t>
      </w:r>
      <w:r w:rsidRPr="002B05C5">
        <w:t xml:space="preserve">Teachers (Non-Government Early Childhood Service Centres </w:t>
      </w:r>
      <w:r>
        <w:t>O</w:t>
      </w:r>
      <w:r w:rsidRPr="002B05C5">
        <w:t xml:space="preserve">ther </w:t>
      </w:r>
      <w:r>
        <w:t>Than</w:t>
      </w:r>
      <w:r w:rsidRPr="002B05C5">
        <w:t xml:space="preserve"> Pre-School</w:t>
      </w:r>
      <w:r>
        <w:t>s</w:t>
      </w:r>
      <w:r w:rsidRPr="002B05C5">
        <w:t>) (State) Award 2006</w:t>
      </w:r>
      <w:r>
        <w:t xml:space="preserve"> (AN120545) (together, </w:t>
      </w:r>
      <w:r>
        <w:rPr>
          <w:b/>
        </w:rPr>
        <w:t>NSW Awards</w:t>
      </w:r>
      <w:r>
        <w:t>) to pay a minimum wage higher than that in this award for an employee in New South Wales.</w:t>
      </w:r>
    </w:p>
    <w:p w14:paraId="1FB6B7AA" w14:textId="77777777" w:rsidR="0012664D" w:rsidRDefault="0012664D" w:rsidP="0012664D">
      <w:pPr>
        <w:pStyle w:val="Block1"/>
      </w:pPr>
      <w:r>
        <w:t>During the period commencing with the first full pay period after 1 January 2011 and 1 July 2014 the employer must</w:t>
      </w:r>
    </w:p>
    <w:p w14:paraId="3FB0AA2C" w14:textId="77777777" w:rsidR="0012664D" w:rsidRDefault="0012664D" w:rsidP="0012664D">
      <w:pPr>
        <w:pStyle w:val="SubLevel4"/>
      </w:pPr>
      <w:r>
        <w:t>pay no less than the minimum wage in the relevant NSW Award immediately prior to 1 January 2010; and</w:t>
      </w:r>
    </w:p>
    <w:p w14:paraId="777D3821" w14:textId="77777777" w:rsidR="0012664D" w:rsidRPr="0012664D" w:rsidRDefault="0012664D" w:rsidP="0012664D">
      <w:pPr>
        <w:pStyle w:val="SubLevel4"/>
      </w:pPr>
      <w:r>
        <w:t>apply any increase in minimum wages in this award resulting from an annual wage review, including the 2010 annual wage review.</w:t>
      </w:r>
    </w:p>
    <w:p w14:paraId="19DF3FEE" w14:textId="77777777" w:rsidR="0012664D" w:rsidRPr="0012664D" w:rsidRDefault="0012664D" w:rsidP="0012664D">
      <w:pPr>
        <w:pStyle w:val="History"/>
      </w:pPr>
      <w:r>
        <w:t xml:space="preserve">[A.3.7 renumbered as A.3.8 by </w:t>
      </w:r>
      <w:hyperlink r:id="rId215" w:history="1">
        <w:r w:rsidRPr="0012664D">
          <w:rPr>
            <w:rStyle w:val="Hyperlink"/>
          </w:rPr>
          <w:t>PR505582</w:t>
        </w:r>
      </w:hyperlink>
      <w:r>
        <w:t xml:space="preserve"> </w:t>
      </w:r>
      <w:proofErr w:type="spellStart"/>
      <w:r w:rsidR="00A64FD8">
        <w:t>ppc</w:t>
      </w:r>
      <w:proofErr w:type="spellEnd"/>
      <w:r>
        <w:t xml:space="preserve"> 01Jan11]</w:t>
      </w:r>
    </w:p>
    <w:p w14:paraId="24A43D58" w14:textId="77777777" w:rsidR="00BD7431" w:rsidRPr="00427F6C" w:rsidRDefault="00BD7431">
      <w:pPr>
        <w:pStyle w:val="SubLevel2"/>
      </w:pPr>
      <w:r w:rsidRPr="00427F6C">
        <w:t>These provisions cease to operate from the beginning of the first full pay period on or after 1 July 2014.</w:t>
      </w:r>
    </w:p>
    <w:p w14:paraId="4BD20F11" w14:textId="77777777" w:rsidR="00BD7431" w:rsidRPr="00427F6C" w:rsidRDefault="00BD7431" w:rsidP="00D96089">
      <w:pPr>
        <w:pStyle w:val="SubLevel1Bold"/>
      </w:pPr>
      <w:r w:rsidRPr="00427F6C">
        <w:lastRenderedPageBreak/>
        <w:t>Loadings and penalty rates</w:t>
      </w:r>
    </w:p>
    <w:p w14:paraId="5498DE8F" w14:textId="77777777" w:rsidR="00BD7431" w:rsidRPr="00427F6C" w:rsidRDefault="00BD7431" w:rsidP="00D96089">
      <w:pPr>
        <w:pStyle w:val="Block1"/>
        <w:keepNext/>
      </w:pPr>
      <w:r w:rsidRPr="00427F6C">
        <w:t>For the purposes of this schedule loading or penalty means a:</w:t>
      </w:r>
    </w:p>
    <w:p w14:paraId="079EF68F" w14:textId="77777777" w:rsidR="00BD7431" w:rsidRPr="00427F6C" w:rsidRDefault="00BD7431" w:rsidP="00D96089">
      <w:pPr>
        <w:pStyle w:val="Bullet1"/>
        <w:keepNext/>
      </w:pPr>
      <w:r w:rsidRPr="00427F6C">
        <w:t>casual or part-time loading;</w:t>
      </w:r>
    </w:p>
    <w:p w14:paraId="786580EC" w14:textId="77777777" w:rsidR="00BD7431" w:rsidRPr="00427F6C" w:rsidRDefault="00BD7431">
      <w:pPr>
        <w:pStyle w:val="Bullet1"/>
      </w:pPr>
      <w:r w:rsidRPr="00427F6C">
        <w:t>Saturday, Sunday, public holiday, evening or other penalty;</w:t>
      </w:r>
    </w:p>
    <w:p w14:paraId="690FC7AE" w14:textId="77777777" w:rsidR="00BD7431" w:rsidRPr="00427F6C" w:rsidRDefault="00BD7431">
      <w:pPr>
        <w:pStyle w:val="Bullet1"/>
      </w:pPr>
      <w:r w:rsidRPr="00427F6C">
        <w:t>shift allowance/penalty.</w:t>
      </w:r>
    </w:p>
    <w:p w14:paraId="1D6C586C" w14:textId="77777777" w:rsidR="00BD7431" w:rsidRPr="00427F6C" w:rsidRDefault="00BD7431">
      <w:pPr>
        <w:pStyle w:val="SubLevel1Bold"/>
      </w:pPr>
      <w:bookmarkStart w:id="261" w:name="_Ref239685174"/>
      <w:r w:rsidRPr="00427F6C">
        <w:t>Loadings and penalty rates – existing loading or penalty rate lower</w:t>
      </w:r>
      <w:bookmarkEnd w:id="261"/>
    </w:p>
    <w:p w14:paraId="6088E486" w14:textId="77777777" w:rsidR="00BD7431" w:rsidRPr="00427F6C" w:rsidRDefault="00BD7431">
      <w:pPr>
        <w:pStyle w:val="SubLevel2"/>
      </w:pPr>
      <w:r w:rsidRPr="00427F6C">
        <w:t>The following transitional arrangements apply to an employer which, immediately prior to 1 January 2010:</w:t>
      </w:r>
    </w:p>
    <w:p w14:paraId="7EB3D8D8" w14:textId="77777777" w:rsidR="00BD7431" w:rsidRPr="00427F6C" w:rsidRDefault="00BD7431">
      <w:pPr>
        <w:pStyle w:val="SubLevel3"/>
      </w:pPr>
      <w:r w:rsidRPr="00427F6C">
        <w:t>was obliged,</w:t>
      </w:r>
    </w:p>
    <w:p w14:paraId="5492D373" w14:textId="77777777" w:rsidR="00BD7431" w:rsidRPr="00427F6C" w:rsidRDefault="00BD7431">
      <w:pPr>
        <w:pStyle w:val="SubLevel3"/>
      </w:pPr>
      <w:r w:rsidRPr="00427F6C">
        <w:t>but for the operation of an agreement-based transitional instrument or an enterprise agreement would have been obliged, or</w:t>
      </w:r>
    </w:p>
    <w:p w14:paraId="1FC6BBB8" w14:textId="77777777" w:rsidR="00BD7431" w:rsidRPr="00427F6C" w:rsidRDefault="00BD7431">
      <w:pPr>
        <w:pStyle w:val="SubLevel3"/>
      </w:pPr>
      <w:r w:rsidRPr="00427F6C">
        <w:t>if it had been an employer in the industry or of the occupations covered by this award would have been obliged</w:t>
      </w:r>
    </w:p>
    <w:p w14:paraId="261C4CA0" w14:textId="77777777" w:rsidR="00BD7431" w:rsidRPr="00427F6C" w:rsidRDefault="00BD7431">
      <w:pPr>
        <w:pStyle w:val="Block1"/>
      </w:pPr>
      <w:r w:rsidRPr="00427F6C">
        <w:t>by the terms of a transitional minimum wage instrument or an award-based transitional instrument to pay a particular loading or penalty at a lower rate than the equivalent loading or penalty in this award for any classification of employee.</w:t>
      </w:r>
    </w:p>
    <w:p w14:paraId="26B4543E" w14:textId="77777777" w:rsidR="00BD7431" w:rsidRPr="00427F6C" w:rsidRDefault="00BD7431">
      <w:pPr>
        <w:pStyle w:val="SubLevel2"/>
      </w:pPr>
      <w:bookmarkStart w:id="262" w:name="_Ref239685043"/>
      <w:r w:rsidRPr="00427F6C">
        <w:t>Prior to the first full pay period on or after 1 July 2010 the employer must pay no less than the loading or penalty in the relevant transitional minimum wage instrument or award-based transitional instrument for the classification concerned.</w:t>
      </w:r>
      <w:bookmarkEnd w:id="262"/>
    </w:p>
    <w:p w14:paraId="6F109840" w14:textId="77777777" w:rsidR="00BD7431" w:rsidRPr="00427F6C" w:rsidRDefault="00BD7431">
      <w:pPr>
        <w:pStyle w:val="SubLevel2"/>
      </w:pPr>
      <w:r w:rsidRPr="00427F6C">
        <w:t>The difference between the loading or penalty in this award and the rate in clause </w:t>
      </w:r>
      <w:r w:rsidR="00537522">
        <w:fldChar w:fldCharType="begin"/>
      </w:r>
      <w:r w:rsidR="00537522">
        <w:instrText xml:space="preserve"> REF _Ref239685043 \n \h  \* MERGEFORMAT </w:instrText>
      </w:r>
      <w:r w:rsidR="00537522">
        <w:fldChar w:fldCharType="separate"/>
      </w:r>
      <w:r w:rsidR="006C217C">
        <w:t>A.5.2</w:t>
      </w:r>
      <w:r w:rsidR="00537522">
        <w:fldChar w:fldCharType="end"/>
      </w:r>
      <w:r w:rsidRPr="00427F6C">
        <w:t xml:space="preserve"> is referred to as the transitional percentage.</w:t>
      </w:r>
    </w:p>
    <w:p w14:paraId="6AADC543" w14:textId="77777777" w:rsidR="00BD7431" w:rsidRPr="00427F6C" w:rsidRDefault="00BD7431">
      <w:pPr>
        <w:pStyle w:val="SubLevel2"/>
        <w:keepNext/>
      </w:pPr>
      <w:r w:rsidRPr="00427F6C">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D7431" w:rsidRPr="00AA462D" w14:paraId="4FFCB72E" w14:textId="77777777" w:rsidTr="00AA462D">
        <w:tc>
          <w:tcPr>
            <w:tcW w:w="3503" w:type="dxa"/>
          </w:tcPr>
          <w:p w14:paraId="2775787A" w14:textId="77777777" w:rsidR="00BD7431" w:rsidRPr="00AA462D" w:rsidRDefault="00BD7431" w:rsidP="00AA462D">
            <w:pPr>
              <w:pStyle w:val="AMODTable"/>
              <w:keepNext/>
              <w:rPr>
                <w:b/>
              </w:rPr>
            </w:pPr>
            <w:r w:rsidRPr="00AA462D">
              <w:rPr>
                <w:b/>
              </w:rPr>
              <w:t>First full pay period on or after</w:t>
            </w:r>
          </w:p>
        </w:tc>
        <w:tc>
          <w:tcPr>
            <w:tcW w:w="1620" w:type="dxa"/>
          </w:tcPr>
          <w:p w14:paraId="609BB1B1" w14:textId="77777777" w:rsidR="00BD7431" w:rsidRPr="00AA462D" w:rsidRDefault="00BD7431" w:rsidP="00AA462D">
            <w:pPr>
              <w:pStyle w:val="AMODTable"/>
              <w:keepNext/>
              <w:jc w:val="center"/>
              <w:rPr>
                <w:b/>
              </w:rPr>
            </w:pPr>
          </w:p>
        </w:tc>
      </w:tr>
      <w:tr w:rsidR="00BD7431" w:rsidRPr="00427F6C" w14:paraId="6BFEB879" w14:textId="77777777" w:rsidTr="00AA462D">
        <w:tc>
          <w:tcPr>
            <w:tcW w:w="3503" w:type="dxa"/>
          </w:tcPr>
          <w:p w14:paraId="2D0C3E6C" w14:textId="77777777" w:rsidR="00BD7431" w:rsidRPr="00427F6C" w:rsidRDefault="00BD7431" w:rsidP="00AA462D">
            <w:pPr>
              <w:pStyle w:val="AMODTable"/>
              <w:keepNext/>
            </w:pPr>
            <w:r w:rsidRPr="00427F6C">
              <w:t>1 July 2010</w:t>
            </w:r>
          </w:p>
        </w:tc>
        <w:tc>
          <w:tcPr>
            <w:tcW w:w="1620" w:type="dxa"/>
          </w:tcPr>
          <w:p w14:paraId="49C37F7D" w14:textId="77777777" w:rsidR="00BD7431" w:rsidRPr="00427F6C" w:rsidRDefault="00BD7431" w:rsidP="00AA462D">
            <w:pPr>
              <w:pStyle w:val="AMODTable"/>
              <w:keepNext/>
              <w:jc w:val="center"/>
            </w:pPr>
            <w:r w:rsidRPr="00427F6C">
              <w:t>80%</w:t>
            </w:r>
          </w:p>
        </w:tc>
      </w:tr>
      <w:tr w:rsidR="00BD7431" w:rsidRPr="00427F6C" w14:paraId="58C0A554" w14:textId="77777777" w:rsidTr="00AA462D">
        <w:tc>
          <w:tcPr>
            <w:tcW w:w="3503" w:type="dxa"/>
          </w:tcPr>
          <w:p w14:paraId="25F7E089" w14:textId="77777777" w:rsidR="00BD7431" w:rsidRPr="00427F6C" w:rsidRDefault="00BD7431" w:rsidP="00AA462D">
            <w:pPr>
              <w:pStyle w:val="AMODTable"/>
              <w:keepNext/>
            </w:pPr>
            <w:r w:rsidRPr="00427F6C">
              <w:t>1 July 2011</w:t>
            </w:r>
          </w:p>
        </w:tc>
        <w:tc>
          <w:tcPr>
            <w:tcW w:w="1620" w:type="dxa"/>
          </w:tcPr>
          <w:p w14:paraId="316DB4DF" w14:textId="77777777" w:rsidR="00BD7431" w:rsidRPr="00427F6C" w:rsidRDefault="00BD7431" w:rsidP="00AA462D">
            <w:pPr>
              <w:pStyle w:val="AMODTable"/>
              <w:keepNext/>
              <w:jc w:val="center"/>
            </w:pPr>
            <w:r w:rsidRPr="00427F6C">
              <w:t>60%</w:t>
            </w:r>
          </w:p>
        </w:tc>
      </w:tr>
      <w:tr w:rsidR="00BD7431" w:rsidRPr="00427F6C" w14:paraId="5E861E7A" w14:textId="77777777" w:rsidTr="00AA462D">
        <w:tc>
          <w:tcPr>
            <w:tcW w:w="3503" w:type="dxa"/>
          </w:tcPr>
          <w:p w14:paraId="71936AF1" w14:textId="77777777" w:rsidR="00BD7431" w:rsidRPr="00427F6C" w:rsidRDefault="00BD7431" w:rsidP="00AA462D">
            <w:pPr>
              <w:pStyle w:val="AMODTable"/>
              <w:keepNext/>
            </w:pPr>
            <w:r w:rsidRPr="00427F6C">
              <w:t>1 July 2012</w:t>
            </w:r>
          </w:p>
        </w:tc>
        <w:tc>
          <w:tcPr>
            <w:tcW w:w="1620" w:type="dxa"/>
          </w:tcPr>
          <w:p w14:paraId="3F7AA12D" w14:textId="77777777" w:rsidR="00BD7431" w:rsidRPr="00427F6C" w:rsidRDefault="00BD7431" w:rsidP="00AA462D">
            <w:pPr>
              <w:pStyle w:val="AMODTable"/>
              <w:keepNext/>
              <w:jc w:val="center"/>
            </w:pPr>
            <w:r w:rsidRPr="00427F6C">
              <w:t>40%</w:t>
            </w:r>
          </w:p>
        </w:tc>
      </w:tr>
      <w:tr w:rsidR="00BD7431" w:rsidRPr="00427F6C" w14:paraId="3EDFFEAE" w14:textId="77777777" w:rsidTr="00AA462D">
        <w:tc>
          <w:tcPr>
            <w:tcW w:w="3503" w:type="dxa"/>
          </w:tcPr>
          <w:p w14:paraId="5A4C1412" w14:textId="77777777" w:rsidR="00BD7431" w:rsidRPr="00427F6C" w:rsidRDefault="00BD7431">
            <w:pPr>
              <w:pStyle w:val="AMODTable"/>
            </w:pPr>
            <w:r w:rsidRPr="00427F6C">
              <w:t>1 July 2013</w:t>
            </w:r>
          </w:p>
        </w:tc>
        <w:tc>
          <w:tcPr>
            <w:tcW w:w="1620" w:type="dxa"/>
          </w:tcPr>
          <w:p w14:paraId="33AAEA01" w14:textId="77777777" w:rsidR="00BD7431" w:rsidRPr="00427F6C" w:rsidRDefault="00BD7431" w:rsidP="00AA462D">
            <w:pPr>
              <w:pStyle w:val="AMODTable"/>
              <w:jc w:val="center"/>
            </w:pPr>
            <w:r w:rsidRPr="00427F6C">
              <w:t>20%</w:t>
            </w:r>
          </w:p>
        </w:tc>
      </w:tr>
    </w:tbl>
    <w:p w14:paraId="323A3CA4" w14:textId="77777777" w:rsidR="00BD7431" w:rsidRPr="00427F6C" w:rsidRDefault="00BD7431">
      <w:pPr>
        <w:pStyle w:val="SubLevel2"/>
      </w:pPr>
      <w:r w:rsidRPr="00427F6C">
        <w:t>These provisions cease to operate from the beginning of the first full pay period on or after 1 July 2014.</w:t>
      </w:r>
    </w:p>
    <w:p w14:paraId="7F353AD6" w14:textId="77777777" w:rsidR="00BD7431" w:rsidRPr="00427F6C" w:rsidRDefault="00BD7431">
      <w:pPr>
        <w:pStyle w:val="SubLevel1Bold"/>
      </w:pPr>
      <w:bookmarkStart w:id="263" w:name="_Ref239685199"/>
      <w:r w:rsidRPr="00427F6C">
        <w:t>Loadings and penalty rates – existing loading or penalty rate higher</w:t>
      </w:r>
      <w:bookmarkEnd w:id="263"/>
    </w:p>
    <w:p w14:paraId="381F2D16" w14:textId="77777777" w:rsidR="00BD7431" w:rsidRPr="00427F6C" w:rsidRDefault="00BD7431">
      <w:pPr>
        <w:pStyle w:val="SubLevel2"/>
      </w:pPr>
      <w:r w:rsidRPr="00427F6C">
        <w:t>The following transitional arrangements apply to an employer which, immediately prior to 1 January 2010:</w:t>
      </w:r>
    </w:p>
    <w:p w14:paraId="1F117CE3" w14:textId="77777777" w:rsidR="00BD7431" w:rsidRPr="00427F6C" w:rsidRDefault="00BD7431">
      <w:pPr>
        <w:pStyle w:val="SubLevel3"/>
      </w:pPr>
      <w:r w:rsidRPr="00427F6C">
        <w:t>was obliged,</w:t>
      </w:r>
    </w:p>
    <w:p w14:paraId="7CF0C669" w14:textId="77777777" w:rsidR="00BD7431" w:rsidRPr="00427F6C" w:rsidRDefault="00BD7431">
      <w:pPr>
        <w:pStyle w:val="SubLevel3"/>
      </w:pPr>
      <w:r w:rsidRPr="00427F6C">
        <w:t>but for the operation of an agreement-based transitional instrument or an enterprise agreement would have been obliged, or</w:t>
      </w:r>
    </w:p>
    <w:p w14:paraId="3BF8A1F5" w14:textId="77777777" w:rsidR="00BD7431" w:rsidRPr="00427F6C" w:rsidRDefault="00BD7431">
      <w:pPr>
        <w:pStyle w:val="SubLevel3"/>
      </w:pPr>
      <w:r w:rsidRPr="00427F6C">
        <w:lastRenderedPageBreak/>
        <w:t>if it had been an employer in the industry or of the occupations covered by this award would have been obliged</w:t>
      </w:r>
    </w:p>
    <w:p w14:paraId="4C69F890" w14:textId="77777777" w:rsidR="00BD7431" w:rsidRPr="00427F6C" w:rsidRDefault="00BD7431">
      <w:pPr>
        <w:pStyle w:val="Block1"/>
      </w:pPr>
      <w:r w:rsidRPr="00427F6C">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18718DDF" w14:textId="77777777" w:rsidR="00BD7431" w:rsidRPr="00427F6C" w:rsidRDefault="00BD7431">
      <w:pPr>
        <w:pStyle w:val="SubLevel2"/>
      </w:pPr>
      <w:bookmarkStart w:id="264" w:name="_Ref239685075"/>
      <w:r w:rsidRPr="00427F6C">
        <w:t>Prior to the first full pay period on or after 1 July 2010 the employer must pay no less than the loading or penalty in the relevant transitional minimum wage instrument or award-based transitional instrument.</w:t>
      </w:r>
      <w:bookmarkEnd w:id="264"/>
    </w:p>
    <w:p w14:paraId="575C6A85" w14:textId="77777777" w:rsidR="00BD7431" w:rsidRPr="00427F6C" w:rsidRDefault="00BD7431">
      <w:pPr>
        <w:pStyle w:val="SubLevel2"/>
      </w:pPr>
      <w:r w:rsidRPr="00427F6C">
        <w:t>The difference between the loading or penalty in this award and the rate in clause </w:t>
      </w:r>
      <w:r w:rsidR="00537522">
        <w:fldChar w:fldCharType="begin"/>
      </w:r>
      <w:r w:rsidR="00537522">
        <w:instrText xml:space="preserve"> REF _Ref239685075 \n \h  \* MERGEFORMAT </w:instrText>
      </w:r>
      <w:r w:rsidR="00537522">
        <w:fldChar w:fldCharType="separate"/>
      </w:r>
      <w:r w:rsidR="006C217C">
        <w:t>A.6.2</w:t>
      </w:r>
      <w:r w:rsidR="00537522">
        <w:fldChar w:fldCharType="end"/>
      </w:r>
      <w:r w:rsidRPr="00427F6C">
        <w:t xml:space="preserve"> is referred to as the transitional percentage. Where there is no equivalent loading or penalty in this award, the transitional percentage is the rate in </w:t>
      </w:r>
      <w:r w:rsidR="00537522">
        <w:fldChar w:fldCharType="begin"/>
      </w:r>
      <w:r w:rsidR="00537522">
        <w:instrText xml:space="preserve"> REF _Ref239685075 \w \h  \* MERGEFORMAT </w:instrText>
      </w:r>
      <w:r w:rsidR="00537522">
        <w:fldChar w:fldCharType="separate"/>
      </w:r>
      <w:r w:rsidR="006C217C">
        <w:t>A.6.2</w:t>
      </w:r>
      <w:r w:rsidR="00537522">
        <w:fldChar w:fldCharType="end"/>
      </w:r>
      <w:r w:rsidRPr="00427F6C">
        <w:t>.</w:t>
      </w:r>
    </w:p>
    <w:p w14:paraId="0F6F473D" w14:textId="77777777" w:rsidR="00BD7431" w:rsidRPr="00427F6C" w:rsidRDefault="00BD7431">
      <w:pPr>
        <w:pStyle w:val="SubLevel2"/>
        <w:keepNext/>
      </w:pPr>
      <w:r w:rsidRPr="00427F6C">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D7431" w:rsidRPr="00AA462D" w14:paraId="13A0B67A" w14:textId="77777777" w:rsidTr="00AA462D">
        <w:tc>
          <w:tcPr>
            <w:tcW w:w="3469" w:type="dxa"/>
          </w:tcPr>
          <w:p w14:paraId="3B0C973F" w14:textId="77777777" w:rsidR="00BD7431" w:rsidRPr="00AA462D" w:rsidRDefault="00BD7431" w:rsidP="00AA462D">
            <w:pPr>
              <w:pStyle w:val="AMODTable"/>
              <w:keepNext/>
              <w:rPr>
                <w:b/>
              </w:rPr>
            </w:pPr>
            <w:r w:rsidRPr="00AA462D">
              <w:rPr>
                <w:b/>
              </w:rPr>
              <w:t>First full pay period on or after</w:t>
            </w:r>
          </w:p>
        </w:tc>
        <w:tc>
          <w:tcPr>
            <w:tcW w:w="1620" w:type="dxa"/>
          </w:tcPr>
          <w:p w14:paraId="6D132C8B" w14:textId="77777777" w:rsidR="00BD7431" w:rsidRPr="00AA462D" w:rsidRDefault="00BD7431" w:rsidP="00AA462D">
            <w:pPr>
              <w:pStyle w:val="AMODTable"/>
              <w:keepNext/>
              <w:jc w:val="center"/>
              <w:rPr>
                <w:b/>
              </w:rPr>
            </w:pPr>
          </w:p>
        </w:tc>
      </w:tr>
      <w:tr w:rsidR="00BD7431" w:rsidRPr="00427F6C" w14:paraId="2ED6EA05" w14:textId="77777777" w:rsidTr="00AA462D">
        <w:tc>
          <w:tcPr>
            <w:tcW w:w="3469" w:type="dxa"/>
          </w:tcPr>
          <w:p w14:paraId="1785220A" w14:textId="77777777" w:rsidR="00BD7431" w:rsidRPr="00427F6C" w:rsidRDefault="00BD7431" w:rsidP="00AA462D">
            <w:pPr>
              <w:pStyle w:val="AMODTable"/>
              <w:keepNext/>
            </w:pPr>
            <w:r w:rsidRPr="00427F6C">
              <w:t>1 July 2010</w:t>
            </w:r>
          </w:p>
        </w:tc>
        <w:tc>
          <w:tcPr>
            <w:tcW w:w="1620" w:type="dxa"/>
          </w:tcPr>
          <w:p w14:paraId="6977AA8E" w14:textId="77777777" w:rsidR="00BD7431" w:rsidRPr="00427F6C" w:rsidRDefault="00BD7431" w:rsidP="00AA462D">
            <w:pPr>
              <w:pStyle w:val="AMODTable"/>
              <w:keepNext/>
              <w:jc w:val="center"/>
            </w:pPr>
            <w:r w:rsidRPr="00427F6C">
              <w:t>80%</w:t>
            </w:r>
          </w:p>
        </w:tc>
      </w:tr>
      <w:tr w:rsidR="00BD7431" w:rsidRPr="00427F6C" w14:paraId="531F6692" w14:textId="77777777" w:rsidTr="00AA462D">
        <w:tc>
          <w:tcPr>
            <w:tcW w:w="3469" w:type="dxa"/>
          </w:tcPr>
          <w:p w14:paraId="05DC92E5" w14:textId="77777777" w:rsidR="00BD7431" w:rsidRPr="00427F6C" w:rsidRDefault="00BD7431" w:rsidP="00AA462D">
            <w:pPr>
              <w:pStyle w:val="AMODTable"/>
              <w:keepNext/>
            </w:pPr>
            <w:r w:rsidRPr="00427F6C">
              <w:t>1 July 2011</w:t>
            </w:r>
          </w:p>
        </w:tc>
        <w:tc>
          <w:tcPr>
            <w:tcW w:w="1620" w:type="dxa"/>
          </w:tcPr>
          <w:p w14:paraId="79FBFCD5" w14:textId="77777777" w:rsidR="00BD7431" w:rsidRPr="00427F6C" w:rsidRDefault="00BD7431" w:rsidP="00AA462D">
            <w:pPr>
              <w:pStyle w:val="AMODTable"/>
              <w:keepNext/>
              <w:jc w:val="center"/>
            </w:pPr>
            <w:r w:rsidRPr="00427F6C">
              <w:t>60%</w:t>
            </w:r>
          </w:p>
        </w:tc>
      </w:tr>
      <w:tr w:rsidR="00BD7431" w:rsidRPr="00427F6C" w14:paraId="2A5ADBA2" w14:textId="77777777" w:rsidTr="00AA462D">
        <w:tc>
          <w:tcPr>
            <w:tcW w:w="3469" w:type="dxa"/>
          </w:tcPr>
          <w:p w14:paraId="76AEDE28" w14:textId="77777777" w:rsidR="00BD7431" w:rsidRPr="00427F6C" w:rsidRDefault="00BD7431" w:rsidP="00AA462D">
            <w:pPr>
              <w:pStyle w:val="AMODTable"/>
              <w:keepNext/>
            </w:pPr>
            <w:r w:rsidRPr="00427F6C">
              <w:t>1 July 2012</w:t>
            </w:r>
          </w:p>
        </w:tc>
        <w:tc>
          <w:tcPr>
            <w:tcW w:w="1620" w:type="dxa"/>
          </w:tcPr>
          <w:p w14:paraId="2D8D8CAF" w14:textId="77777777" w:rsidR="00BD7431" w:rsidRPr="00427F6C" w:rsidRDefault="00BD7431" w:rsidP="00AA462D">
            <w:pPr>
              <w:pStyle w:val="AMODTable"/>
              <w:keepNext/>
              <w:jc w:val="center"/>
            </w:pPr>
            <w:r w:rsidRPr="00427F6C">
              <w:t>40%</w:t>
            </w:r>
          </w:p>
        </w:tc>
      </w:tr>
      <w:tr w:rsidR="00BD7431" w:rsidRPr="00427F6C" w14:paraId="1AAA0338" w14:textId="77777777" w:rsidTr="00AA462D">
        <w:tc>
          <w:tcPr>
            <w:tcW w:w="3469" w:type="dxa"/>
          </w:tcPr>
          <w:p w14:paraId="7AA8A952" w14:textId="77777777" w:rsidR="00BD7431" w:rsidRPr="00427F6C" w:rsidRDefault="00BD7431">
            <w:pPr>
              <w:pStyle w:val="AMODTable"/>
            </w:pPr>
            <w:r w:rsidRPr="00427F6C">
              <w:t>1 July 2013</w:t>
            </w:r>
          </w:p>
        </w:tc>
        <w:tc>
          <w:tcPr>
            <w:tcW w:w="1620" w:type="dxa"/>
          </w:tcPr>
          <w:p w14:paraId="337495F7" w14:textId="77777777" w:rsidR="00BD7431" w:rsidRPr="00427F6C" w:rsidRDefault="00BD7431" w:rsidP="00AA462D">
            <w:pPr>
              <w:pStyle w:val="AMODTable"/>
              <w:jc w:val="center"/>
            </w:pPr>
            <w:r w:rsidRPr="00427F6C">
              <w:t>20%</w:t>
            </w:r>
          </w:p>
        </w:tc>
      </w:tr>
    </w:tbl>
    <w:p w14:paraId="074A30B2" w14:textId="77777777" w:rsidR="00BD7431" w:rsidRPr="00427F6C" w:rsidRDefault="00BD7431">
      <w:pPr>
        <w:pStyle w:val="SubLevel2"/>
      </w:pPr>
      <w:r w:rsidRPr="00427F6C">
        <w:t>These provisions cease to operate from the beginning of the first full pay period on or after 1 July 2014.</w:t>
      </w:r>
    </w:p>
    <w:p w14:paraId="443ADCBA" w14:textId="77777777" w:rsidR="00BD7431" w:rsidRPr="00427F6C" w:rsidRDefault="00BD7431">
      <w:pPr>
        <w:pStyle w:val="SubLevel1Bold"/>
      </w:pPr>
      <w:r w:rsidRPr="00427F6C">
        <w:t>Loadings and penalty rates – no existing loading or penalty rate</w:t>
      </w:r>
    </w:p>
    <w:p w14:paraId="2132B107" w14:textId="77777777" w:rsidR="00BD7431" w:rsidRPr="00427F6C" w:rsidRDefault="00BD7431">
      <w:pPr>
        <w:pStyle w:val="SubLevel2"/>
      </w:pPr>
      <w:r w:rsidRPr="00427F6C">
        <w:t>The following transitional arrangements apply to an employer not covered by clause </w:t>
      </w:r>
      <w:r w:rsidR="00537522">
        <w:fldChar w:fldCharType="begin"/>
      </w:r>
      <w:r w:rsidR="00537522">
        <w:instrText xml:space="preserve"> REF _Ref239685174 \n \h  \* MERGEFORMAT </w:instrText>
      </w:r>
      <w:r w:rsidR="00537522">
        <w:fldChar w:fldCharType="separate"/>
      </w:r>
      <w:r w:rsidR="006C217C">
        <w:t>A.5</w:t>
      </w:r>
      <w:r w:rsidR="00537522">
        <w:fldChar w:fldCharType="end"/>
      </w:r>
      <w:r w:rsidRPr="00427F6C">
        <w:t xml:space="preserve"> or </w:t>
      </w:r>
      <w:r w:rsidR="00537522">
        <w:fldChar w:fldCharType="begin"/>
      </w:r>
      <w:r w:rsidR="00537522">
        <w:instrText xml:space="preserve"> REF _Ref239685199 \n \h  \* MERGEFORMAT </w:instrText>
      </w:r>
      <w:r w:rsidR="00537522">
        <w:fldChar w:fldCharType="separate"/>
      </w:r>
      <w:r w:rsidR="006C217C">
        <w:t>A.6</w:t>
      </w:r>
      <w:r w:rsidR="00537522">
        <w:fldChar w:fldCharType="end"/>
      </w:r>
      <w:r w:rsidRPr="00427F6C">
        <w:t xml:space="preserve"> in relation to a particular loading or penalty in this award.</w:t>
      </w:r>
    </w:p>
    <w:p w14:paraId="30BE0AC6" w14:textId="77777777" w:rsidR="00BD7431" w:rsidRPr="00427F6C" w:rsidRDefault="00BD7431">
      <w:pPr>
        <w:pStyle w:val="SubLevel2"/>
      </w:pPr>
      <w:r w:rsidRPr="00427F6C">
        <w:t>Prior to the first full pay period on or after 1 July 2010 the employer need not pay the loading or penalty in this award.</w:t>
      </w:r>
    </w:p>
    <w:p w14:paraId="05B00E5F" w14:textId="77777777" w:rsidR="00BD7431" w:rsidRPr="00427F6C" w:rsidRDefault="00BD7431">
      <w:pPr>
        <w:pStyle w:val="SubLevel2"/>
        <w:keepNext/>
      </w:pPr>
      <w:r w:rsidRPr="00427F6C">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D7431" w:rsidRPr="00427F6C" w14:paraId="3700B5B6" w14:textId="77777777" w:rsidTr="00AA462D">
        <w:tc>
          <w:tcPr>
            <w:tcW w:w="3469" w:type="dxa"/>
          </w:tcPr>
          <w:p w14:paraId="4E240E14" w14:textId="77777777" w:rsidR="00BD7431" w:rsidRPr="00AA462D" w:rsidRDefault="00BD7431" w:rsidP="00AA462D">
            <w:pPr>
              <w:pStyle w:val="AMODTable"/>
              <w:keepNext/>
              <w:rPr>
                <w:b/>
              </w:rPr>
            </w:pPr>
            <w:r w:rsidRPr="00AA462D">
              <w:rPr>
                <w:b/>
              </w:rPr>
              <w:t>First full pay period on or after</w:t>
            </w:r>
          </w:p>
        </w:tc>
        <w:tc>
          <w:tcPr>
            <w:tcW w:w="1620" w:type="dxa"/>
          </w:tcPr>
          <w:p w14:paraId="583CFE9D" w14:textId="77777777" w:rsidR="00BD7431" w:rsidRPr="00427F6C" w:rsidRDefault="00BD7431" w:rsidP="00AA462D">
            <w:pPr>
              <w:pStyle w:val="AMODTable"/>
              <w:keepNext/>
              <w:jc w:val="center"/>
            </w:pPr>
          </w:p>
        </w:tc>
      </w:tr>
      <w:tr w:rsidR="00BD7431" w:rsidRPr="00427F6C" w14:paraId="03358620" w14:textId="77777777" w:rsidTr="00AA462D">
        <w:tc>
          <w:tcPr>
            <w:tcW w:w="3469" w:type="dxa"/>
          </w:tcPr>
          <w:p w14:paraId="3147D771" w14:textId="77777777" w:rsidR="00BD7431" w:rsidRPr="00427F6C" w:rsidRDefault="00BD7431" w:rsidP="00AA462D">
            <w:pPr>
              <w:pStyle w:val="AMODTable"/>
              <w:keepNext/>
            </w:pPr>
            <w:r w:rsidRPr="00427F6C">
              <w:t>1 July 2010</w:t>
            </w:r>
          </w:p>
        </w:tc>
        <w:tc>
          <w:tcPr>
            <w:tcW w:w="1620" w:type="dxa"/>
          </w:tcPr>
          <w:p w14:paraId="2C20D91A" w14:textId="77777777" w:rsidR="00BD7431" w:rsidRPr="00427F6C" w:rsidRDefault="00BD7431" w:rsidP="00AA462D">
            <w:pPr>
              <w:pStyle w:val="AMODTable"/>
              <w:keepNext/>
              <w:jc w:val="center"/>
            </w:pPr>
            <w:r w:rsidRPr="00427F6C">
              <w:t>20%</w:t>
            </w:r>
          </w:p>
        </w:tc>
      </w:tr>
      <w:tr w:rsidR="00BD7431" w:rsidRPr="00427F6C" w14:paraId="76E609B4" w14:textId="77777777" w:rsidTr="00AA462D">
        <w:tc>
          <w:tcPr>
            <w:tcW w:w="3469" w:type="dxa"/>
          </w:tcPr>
          <w:p w14:paraId="37673EA3" w14:textId="77777777" w:rsidR="00BD7431" w:rsidRPr="00427F6C" w:rsidRDefault="00BD7431" w:rsidP="00AA462D">
            <w:pPr>
              <w:pStyle w:val="AMODTable"/>
              <w:keepNext/>
            </w:pPr>
            <w:r w:rsidRPr="00427F6C">
              <w:t>1 July 2011</w:t>
            </w:r>
          </w:p>
        </w:tc>
        <w:tc>
          <w:tcPr>
            <w:tcW w:w="1620" w:type="dxa"/>
          </w:tcPr>
          <w:p w14:paraId="0EDAB1DC" w14:textId="77777777" w:rsidR="00BD7431" w:rsidRPr="00427F6C" w:rsidRDefault="00BD7431" w:rsidP="00AA462D">
            <w:pPr>
              <w:pStyle w:val="AMODTable"/>
              <w:keepNext/>
              <w:jc w:val="center"/>
            </w:pPr>
            <w:r w:rsidRPr="00427F6C">
              <w:t>40%</w:t>
            </w:r>
          </w:p>
        </w:tc>
      </w:tr>
      <w:tr w:rsidR="00BD7431" w:rsidRPr="00427F6C" w14:paraId="50AC0460" w14:textId="77777777" w:rsidTr="00AA462D">
        <w:tc>
          <w:tcPr>
            <w:tcW w:w="3469" w:type="dxa"/>
          </w:tcPr>
          <w:p w14:paraId="720F34D9" w14:textId="77777777" w:rsidR="00BD7431" w:rsidRPr="00427F6C" w:rsidRDefault="00BD7431" w:rsidP="00AA462D">
            <w:pPr>
              <w:pStyle w:val="AMODTable"/>
              <w:keepNext/>
            </w:pPr>
            <w:r w:rsidRPr="00427F6C">
              <w:t>1 July 2012</w:t>
            </w:r>
          </w:p>
        </w:tc>
        <w:tc>
          <w:tcPr>
            <w:tcW w:w="1620" w:type="dxa"/>
          </w:tcPr>
          <w:p w14:paraId="4C6B6FC7" w14:textId="77777777" w:rsidR="00BD7431" w:rsidRPr="00427F6C" w:rsidRDefault="00BD7431" w:rsidP="00AA462D">
            <w:pPr>
              <w:pStyle w:val="AMODTable"/>
              <w:keepNext/>
              <w:jc w:val="center"/>
            </w:pPr>
            <w:r w:rsidRPr="00427F6C">
              <w:t>60%</w:t>
            </w:r>
          </w:p>
        </w:tc>
      </w:tr>
      <w:tr w:rsidR="00BD7431" w:rsidRPr="00427F6C" w14:paraId="10BFB589" w14:textId="77777777" w:rsidTr="00AA462D">
        <w:tc>
          <w:tcPr>
            <w:tcW w:w="3469" w:type="dxa"/>
          </w:tcPr>
          <w:p w14:paraId="7230C3F8" w14:textId="77777777" w:rsidR="00BD7431" w:rsidRPr="00427F6C" w:rsidRDefault="00BD7431">
            <w:pPr>
              <w:pStyle w:val="AMODTable"/>
            </w:pPr>
            <w:r w:rsidRPr="00427F6C">
              <w:t>1 July 2013</w:t>
            </w:r>
          </w:p>
        </w:tc>
        <w:tc>
          <w:tcPr>
            <w:tcW w:w="1620" w:type="dxa"/>
          </w:tcPr>
          <w:p w14:paraId="53DAECEA" w14:textId="77777777" w:rsidR="00BD7431" w:rsidRPr="00427F6C" w:rsidRDefault="00BD7431" w:rsidP="00AA462D">
            <w:pPr>
              <w:pStyle w:val="AMODTable"/>
              <w:jc w:val="center"/>
            </w:pPr>
            <w:r w:rsidRPr="00427F6C">
              <w:t>80%</w:t>
            </w:r>
          </w:p>
        </w:tc>
      </w:tr>
    </w:tbl>
    <w:p w14:paraId="25A40B28" w14:textId="77777777" w:rsidR="00DD4544" w:rsidRDefault="00BD7431" w:rsidP="00BD7431">
      <w:pPr>
        <w:pStyle w:val="SubLevel2"/>
      </w:pPr>
      <w:r w:rsidRPr="00427F6C">
        <w:t>These provisions cease to operate from the beginning of the first full pay period on or after 1 July 2014.</w:t>
      </w:r>
    </w:p>
    <w:p w14:paraId="214CD4D3" w14:textId="77777777" w:rsidR="004C6D2D" w:rsidRDefault="004C6D2D" w:rsidP="004C6D2D">
      <w:pPr>
        <w:pStyle w:val="SubLevel1Bold"/>
      </w:pPr>
      <w:r w:rsidRPr="00054EDA">
        <w:lastRenderedPageBreak/>
        <w:t>Former Division 2B employers</w:t>
      </w:r>
      <w:r>
        <w:t xml:space="preserve"> </w:t>
      </w:r>
    </w:p>
    <w:p w14:paraId="1B8D6D95" w14:textId="77777777" w:rsidR="004C6D2D" w:rsidRPr="00273F87" w:rsidRDefault="004C6D2D" w:rsidP="004C6D2D">
      <w:pPr>
        <w:pStyle w:val="History"/>
      </w:pPr>
      <w:r>
        <w:t xml:space="preserve">[A.8 inserted </w:t>
      </w:r>
      <w:r w:rsidRPr="00EF6885">
        <w:t xml:space="preserve">by </w:t>
      </w:r>
      <w:hyperlink r:id="rId216" w:history="1">
        <w:r>
          <w:rPr>
            <w:rStyle w:val="Hyperlink"/>
          </w:rPr>
          <w:t>PR503722</w:t>
        </w:r>
      </w:hyperlink>
      <w:r>
        <w:t xml:space="preserve"> </w:t>
      </w:r>
      <w:proofErr w:type="spellStart"/>
      <w:r>
        <w:t>ppc</w:t>
      </w:r>
      <w:proofErr w:type="spellEnd"/>
      <w:r>
        <w:t xml:space="preserve"> 01Jan11</w:t>
      </w:r>
      <w:r w:rsidRPr="00EF6885">
        <w:t>]</w:t>
      </w:r>
    </w:p>
    <w:p w14:paraId="1BB1B92F" w14:textId="77777777" w:rsidR="004C6D2D" w:rsidRDefault="004C6D2D" w:rsidP="004C6D2D">
      <w:pPr>
        <w:pStyle w:val="SubLevel2"/>
      </w:pPr>
      <w:r>
        <w:t xml:space="preserve">This clause applies to an employer which, immediately prior to 1 January 2011, was covered by a Division 2B State award. </w:t>
      </w:r>
    </w:p>
    <w:p w14:paraId="0C1A0191" w14:textId="77777777" w:rsidR="004C6D2D" w:rsidRDefault="004C6D2D" w:rsidP="004C6D2D">
      <w:pPr>
        <w:pStyle w:val="SubLevel2"/>
      </w:pPr>
      <w:r>
        <w:t xml:space="preserve">All of the terms of a Division 2B State award applying to a Division 2B employer are continued in effect until the end of the full pay period commencing before 1 February 2011. </w:t>
      </w:r>
    </w:p>
    <w:p w14:paraId="5CBAC1B6" w14:textId="77777777" w:rsidR="004C6D2D" w:rsidRDefault="004C6D2D" w:rsidP="004C6D2D">
      <w:pPr>
        <w:pStyle w:val="SubLevel2"/>
      </w:pPr>
      <w:bookmarkStart w:id="26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65"/>
      <w:r>
        <w:t xml:space="preserve"> </w:t>
      </w:r>
    </w:p>
    <w:p w14:paraId="03A63924" w14:textId="77777777" w:rsidR="004C6D2D" w:rsidRDefault="004C6D2D" w:rsidP="004C6D2D">
      <w:pPr>
        <w:pStyle w:val="SubLevel2"/>
      </w:pPr>
      <w:r>
        <w:t xml:space="preserve">Despite clause </w:t>
      </w:r>
      <w:r w:rsidR="00E07F60">
        <w:fldChar w:fldCharType="begin"/>
      </w:r>
      <w:r w:rsidR="002A1CD1">
        <w:instrText xml:space="preserve"> REF _Ref277233977 \w \h </w:instrText>
      </w:r>
      <w:r w:rsidR="00E07F60">
        <w:fldChar w:fldCharType="separate"/>
      </w:r>
      <w:r w:rsidR="006C217C">
        <w:t>A.8.3</w:t>
      </w:r>
      <w:r w:rsidR="00E07F60">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1AEABB46" w14:textId="77777777" w:rsidR="004C6D2D" w:rsidRDefault="004C6D2D" w:rsidP="004C6D2D">
      <w:pPr>
        <w:pStyle w:val="SubLevel2"/>
      </w:pPr>
      <w:r>
        <w:t xml:space="preserve">Despite clause </w:t>
      </w:r>
      <w:r w:rsidR="00E07F60">
        <w:fldChar w:fldCharType="begin"/>
      </w:r>
      <w:r w:rsidR="002A1CD1">
        <w:instrText xml:space="preserve"> REF _Ref277233977 \w \h </w:instrText>
      </w:r>
      <w:r w:rsidR="00E07F60">
        <w:fldChar w:fldCharType="separate"/>
      </w:r>
      <w:r w:rsidR="006C217C">
        <w:t>A.8.3</w:t>
      </w:r>
      <w:r w:rsidR="00E07F60">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3A1F31D0" w14:textId="77777777" w:rsidR="004C6D2D" w:rsidRDefault="004C6D2D" w:rsidP="004C6D2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59C6DA0B" w14:textId="77777777" w:rsidR="00590245" w:rsidRDefault="00590245" w:rsidP="00590245">
      <w:r>
        <w:br w:type="page"/>
      </w:r>
    </w:p>
    <w:p w14:paraId="3CA7BDE6" w14:textId="77777777" w:rsidR="000905A1" w:rsidRDefault="000905A1" w:rsidP="000905A1">
      <w:pPr>
        <w:pStyle w:val="Subdocument"/>
      </w:pPr>
      <w:bookmarkStart w:id="266" w:name="_Ref239509305"/>
      <w:bookmarkStart w:id="267" w:name="_Toc37259070"/>
      <w:bookmarkEnd w:id="257"/>
      <w:r w:rsidRPr="00427F6C">
        <w:lastRenderedPageBreak/>
        <w:t>—Hours of Work and Related Matters—Teachers employed in early childhood services operating for at least 48 weeks per year</w:t>
      </w:r>
      <w:bookmarkStart w:id="268" w:name="sched_b"/>
      <w:bookmarkEnd w:id="266"/>
      <w:bookmarkEnd w:id="267"/>
    </w:p>
    <w:p w14:paraId="0A2CFB99" w14:textId="77777777" w:rsidR="00975BDC" w:rsidRPr="00975BDC" w:rsidRDefault="00975BDC" w:rsidP="00975BDC">
      <w:pPr>
        <w:pStyle w:val="History"/>
      </w:pPr>
      <w:r>
        <w:t xml:space="preserve">[Varied by </w:t>
      </w:r>
      <w:hyperlink r:id="rId217" w:history="1">
        <w:r w:rsidRPr="00427F6C">
          <w:rPr>
            <w:rStyle w:val="Hyperlink"/>
          </w:rPr>
          <w:t>PR991179</w:t>
        </w:r>
      </w:hyperlink>
      <w:r w:rsidR="00A374C3" w:rsidRPr="00A374C3">
        <w:t xml:space="preserve">, </w:t>
      </w:r>
      <w:hyperlink r:id="rId218" w:history="1">
        <w:r w:rsidR="00A374C3">
          <w:rPr>
            <w:rStyle w:val="Hyperlink"/>
          </w:rPr>
          <w:t>PR584096</w:t>
        </w:r>
      </w:hyperlink>
      <w:r w:rsidR="00193930" w:rsidRPr="00193930">
        <w:t xml:space="preserve">, </w:t>
      </w:r>
      <w:hyperlink r:id="rId219" w:history="1">
        <w:r w:rsidR="00193930" w:rsidRPr="00193930">
          <w:rPr>
            <w:rStyle w:val="Hyperlink"/>
          </w:rPr>
          <w:t>PR591853</w:t>
        </w:r>
      </w:hyperlink>
      <w:r>
        <w:t>]</w:t>
      </w:r>
    </w:p>
    <w:p w14:paraId="7ABCC44A" w14:textId="77777777" w:rsidR="000905A1" w:rsidRPr="00427F6C" w:rsidRDefault="000905A1" w:rsidP="00191D46">
      <w:pPr>
        <w:pStyle w:val="SubLevel1Bold"/>
      </w:pPr>
      <w:bookmarkStart w:id="269" w:name="_Ref230154789"/>
      <w:bookmarkStart w:id="270" w:name="_Ref230154802"/>
      <w:bookmarkStart w:id="271" w:name="_Toc230753900"/>
      <w:r w:rsidRPr="00427F6C">
        <w:t>Ordinary hours of work</w:t>
      </w:r>
      <w:bookmarkEnd w:id="269"/>
      <w:bookmarkEnd w:id="270"/>
      <w:bookmarkEnd w:id="271"/>
    </w:p>
    <w:p w14:paraId="36C3556D" w14:textId="77777777" w:rsidR="000905A1" w:rsidRPr="00427F6C" w:rsidRDefault="000905A1" w:rsidP="000905A1">
      <w:pPr>
        <w:pStyle w:val="SubLevel2"/>
      </w:pPr>
      <w:bookmarkStart w:id="272" w:name="_Ref230515665"/>
      <w:r w:rsidRPr="00427F6C">
        <w:t xml:space="preserve">Subject to this clause, a full-time employee’s ordinary hours of work will be 38 per week. </w:t>
      </w:r>
      <w:bookmarkEnd w:id="272"/>
    </w:p>
    <w:p w14:paraId="7EB10AE3" w14:textId="77777777" w:rsidR="000905A1" w:rsidRPr="00427F6C" w:rsidRDefault="000905A1" w:rsidP="000905A1">
      <w:pPr>
        <w:pStyle w:val="SubLevel2"/>
      </w:pPr>
      <w:r w:rsidRPr="00427F6C">
        <w:t xml:space="preserve">The ordinary hours of work may be averaged over a period of four weeks. </w:t>
      </w:r>
      <w:bookmarkStart w:id="273" w:name="_Ref230160182"/>
    </w:p>
    <w:p w14:paraId="68FBB3ED" w14:textId="77777777" w:rsidR="000905A1" w:rsidRPr="00427F6C" w:rsidRDefault="000905A1" w:rsidP="000905A1">
      <w:pPr>
        <w:pStyle w:val="SubLevel2"/>
      </w:pPr>
      <w:r w:rsidRPr="00427F6C">
        <w:t>The ordinary hours of work will be worked between the hours of 6.00</w:t>
      </w:r>
      <w:r w:rsidR="006A13ED" w:rsidRPr="00427F6C">
        <w:t xml:space="preserve"> </w:t>
      </w:r>
      <w:r w:rsidRPr="00427F6C">
        <w:t>am and 6.30 pm on any five days between Monday and Friday and will not exceed eight hours in duration.</w:t>
      </w:r>
      <w:bookmarkEnd w:id="273"/>
      <w:r w:rsidR="006A13ED" w:rsidRPr="00427F6C">
        <w:t xml:space="preserve"> </w:t>
      </w:r>
      <w:r w:rsidRPr="00427F6C">
        <w:t xml:space="preserve">Subject </w:t>
      </w:r>
      <w:r w:rsidR="006A13ED" w:rsidRPr="00427F6C">
        <w:t xml:space="preserve">to the provisions of clause </w:t>
      </w:r>
      <w:r w:rsidR="005D017A">
        <w:fldChar w:fldCharType="begin"/>
      </w:r>
      <w:r w:rsidR="005D017A">
        <w:instrText xml:space="preserve"> REF _Ref527718838 \r \h </w:instrText>
      </w:r>
      <w:r w:rsidR="005D017A">
        <w:fldChar w:fldCharType="separate"/>
      </w:r>
      <w:r w:rsidR="006C217C">
        <w:t>7</w:t>
      </w:r>
      <w:r w:rsidR="005D017A">
        <w:fldChar w:fldCharType="end"/>
      </w:r>
      <w:r w:rsidR="005D017A" w:rsidRPr="00427F6C">
        <w:t>—</w:t>
      </w:r>
      <w:r w:rsidR="005D017A">
        <w:fldChar w:fldCharType="begin"/>
      </w:r>
      <w:r w:rsidR="005D017A">
        <w:instrText xml:space="preserve"> REF _Ref527718838 \h </w:instrText>
      </w:r>
      <w:r w:rsidR="005D017A">
        <w:fldChar w:fldCharType="separate"/>
      </w:r>
      <w:r w:rsidR="006C217C" w:rsidRPr="00E01939">
        <w:t>Individual flexibility arrangements</w:t>
      </w:r>
      <w:r w:rsidR="005D017A">
        <w:fldChar w:fldCharType="end"/>
      </w:r>
      <w:r w:rsidRPr="00427F6C">
        <w:t>, by agreement between an employer and an employee, an employee may be rostere</w:t>
      </w:r>
      <w:r w:rsidR="006A13ED" w:rsidRPr="00427F6C">
        <w:t>d to work up to a maximum of 10</w:t>
      </w:r>
      <w:r w:rsidRPr="00427F6C">
        <w:t xml:space="preserve"> hours in any one day.</w:t>
      </w:r>
    </w:p>
    <w:p w14:paraId="1B3288E8" w14:textId="77777777" w:rsidR="000905A1" w:rsidRPr="00427F6C" w:rsidRDefault="000905A1" w:rsidP="000905A1">
      <w:pPr>
        <w:pStyle w:val="SubLevel2Bold"/>
      </w:pPr>
      <w:bookmarkStart w:id="274" w:name="_Ref230159954"/>
      <w:r w:rsidRPr="00427F6C">
        <w:t>Breaks between periods of duty</w:t>
      </w:r>
      <w:bookmarkEnd w:id="274"/>
    </w:p>
    <w:p w14:paraId="7CBADEC8" w14:textId="77777777" w:rsidR="000905A1" w:rsidRPr="00427F6C" w:rsidRDefault="000905A1" w:rsidP="000905A1">
      <w:pPr>
        <w:pStyle w:val="SubLevel3"/>
      </w:pPr>
      <w:bookmarkStart w:id="275" w:name="_Ref230160015"/>
      <w:r w:rsidRPr="00427F6C">
        <w:t>An employee will be entitled to a minimum break of 10 consecutive hours between the end of one period of duty and the beginning of the next. This applies in relation to both ordinary hours and where overtime is worked.</w:t>
      </w:r>
      <w:bookmarkEnd w:id="275"/>
    </w:p>
    <w:p w14:paraId="280188D5" w14:textId="77777777" w:rsidR="000905A1" w:rsidRPr="00427F6C" w:rsidRDefault="000905A1" w:rsidP="000905A1">
      <w:pPr>
        <w:pStyle w:val="SubLevel3"/>
      </w:pPr>
      <w:bookmarkStart w:id="276" w:name="_Ref230160045"/>
      <w:r w:rsidRPr="00427F6C">
        <w:t>Where an employer requires an employee to continue or resume work without having a 10 hour break off duty, the employee is entitled to be absent from duty without loss of pay until a 10 hour break has</w:t>
      </w:r>
      <w:r w:rsidR="006A13ED" w:rsidRPr="00427F6C">
        <w:t xml:space="preserve"> been taken, or be paid at double time </w:t>
      </w:r>
      <w:r w:rsidRPr="00427F6C">
        <w:t>of the ordinary rate of pay until released from duty.</w:t>
      </w:r>
      <w:bookmarkEnd w:id="276"/>
    </w:p>
    <w:p w14:paraId="5DEB15B0" w14:textId="77777777" w:rsidR="000905A1" w:rsidRPr="00427F6C" w:rsidRDefault="000905A1" w:rsidP="000905A1">
      <w:pPr>
        <w:pStyle w:val="SubLevel1Bold"/>
      </w:pPr>
      <w:bookmarkStart w:id="277" w:name="_Toc230753901"/>
      <w:r w:rsidRPr="00427F6C">
        <w:t>Rostered days off</w:t>
      </w:r>
      <w:bookmarkEnd w:id="277"/>
    </w:p>
    <w:p w14:paraId="1EABF7A0" w14:textId="77777777" w:rsidR="000905A1" w:rsidRPr="00427F6C" w:rsidRDefault="000905A1" w:rsidP="000905A1">
      <w:r w:rsidRPr="00427F6C">
        <w:t>An employer and employee may agree that the ordinary hours of work provided by clause </w:t>
      </w:r>
      <w:r w:rsidR="00537522">
        <w:fldChar w:fldCharType="begin"/>
      </w:r>
      <w:r w:rsidR="00537522">
        <w:instrText xml:space="preserve"> REF _Ref230154789 \w \h  \* MERGEFORMAT </w:instrText>
      </w:r>
      <w:r w:rsidR="00537522">
        <w:fldChar w:fldCharType="separate"/>
      </w:r>
      <w:r w:rsidR="006C217C">
        <w:t>B.1</w:t>
      </w:r>
      <w:r w:rsidR="00537522">
        <w:fldChar w:fldCharType="end"/>
      </w:r>
      <w:r w:rsidRPr="00427F6C">
        <w:t>—</w:t>
      </w:r>
      <w:r w:rsidR="00537522">
        <w:fldChar w:fldCharType="begin"/>
      </w:r>
      <w:r w:rsidR="00537522">
        <w:instrText xml:space="preserve"> REF _Ref230154789 \h  \* MERGEFORMAT </w:instrText>
      </w:r>
      <w:r w:rsidR="00537522">
        <w:fldChar w:fldCharType="separate"/>
      </w:r>
      <w:r w:rsidR="006C217C" w:rsidRPr="00427F6C">
        <w:t>Ordinary hours of work</w:t>
      </w:r>
      <w:r w:rsidR="00537522">
        <w:fldChar w:fldCharType="end"/>
      </w:r>
      <w:r w:rsidRPr="00427F6C">
        <w:t xml:space="preserve"> will be worked over 19 days in each four week period, in which case the following provisions will apply.</w:t>
      </w:r>
    </w:p>
    <w:p w14:paraId="4647842D" w14:textId="77777777" w:rsidR="000905A1" w:rsidRPr="00427F6C" w:rsidRDefault="000905A1" w:rsidP="000905A1">
      <w:pPr>
        <w:pStyle w:val="SubLevel2"/>
      </w:pPr>
      <w:r w:rsidRPr="00427F6C">
        <w:t>The employee will work 152 hours over 19 days in each four week period with one rostered day off on full pay in each such period.</w:t>
      </w:r>
    </w:p>
    <w:p w14:paraId="40A67E07" w14:textId="77777777" w:rsidR="000905A1" w:rsidRPr="00427F6C" w:rsidRDefault="000905A1" w:rsidP="000905A1">
      <w:pPr>
        <w:pStyle w:val="SubLevel2"/>
      </w:pPr>
      <w:bookmarkStart w:id="278" w:name="_Ref230515871"/>
      <w:r w:rsidRPr="00427F6C">
        <w:t>An employee will accrue 24 minutes for each eight hour day worked to give the employee an entitlement to take rostered days off.</w:t>
      </w:r>
      <w:bookmarkEnd w:id="278"/>
    </w:p>
    <w:p w14:paraId="4E3D978D" w14:textId="77777777" w:rsidR="000905A1" w:rsidRPr="00427F6C" w:rsidRDefault="000905A1" w:rsidP="000905A1">
      <w:pPr>
        <w:pStyle w:val="SubLevel2"/>
      </w:pPr>
      <w:r w:rsidRPr="00427F6C">
        <w:t xml:space="preserve">Each day of paid leave taken by an employee (but not including long service leave, or any period of stand-down, any public holiday or any period of absence for which workers compensation payments apply occurring during any cycle of four weeks) will be regarded as a day worked for the purpose of accruing an entitlement under clause </w:t>
      </w:r>
      <w:r w:rsidR="00537522">
        <w:fldChar w:fldCharType="begin"/>
      </w:r>
      <w:r w:rsidR="00537522">
        <w:instrText xml:space="preserve"> REF _Ref230515871 \w \h  \* MERGEFORMAT </w:instrText>
      </w:r>
      <w:r w:rsidR="00537522">
        <w:fldChar w:fldCharType="separate"/>
      </w:r>
      <w:r w:rsidR="006C217C">
        <w:t>B.2.2</w:t>
      </w:r>
      <w:r w:rsidR="00537522">
        <w:fldChar w:fldCharType="end"/>
      </w:r>
      <w:r w:rsidRPr="00427F6C">
        <w:t>.</w:t>
      </w:r>
    </w:p>
    <w:p w14:paraId="2BEBE13A" w14:textId="77777777" w:rsidR="000905A1" w:rsidRPr="00427F6C" w:rsidRDefault="000905A1" w:rsidP="000905A1">
      <w:pPr>
        <w:pStyle w:val="SubLevel2"/>
      </w:pPr>
      <w:r w:rsidRPr="00427F6C">
        <w:t>Rostered days off will not be regarded as part of the employee’s annual leave for any purpose.</w:t>
      </w:r>
    </w:p>
    <w:p w14:paraId="132C4238" w14:textId="77777777" w:rsidR="000905A1" w:rsidRPr="00427F6C" w:rsidRDefault="000905A1" w:rsidP="000905A1">
      <w:pPr>
        <w:pStyle w:val="SubLevel2"/>
      </w:pPr>
      <w:r w:rsidRPr="00427F6C">
        <w:t>An employee will not be entitled to personal leave in respect of illness whilst on a rostered day off. In the event of a rostered day off falling on a public holiday, the employer and the employee will agree on a substitute day.</w:t>
      </w:r>
    </w:p>
    <w:p w14:paraId="23F51126" w14:textId="77777777" w:rsidR="000905A1" w:rsidRPr="00427F6C" w:rsidRDefault="000905A1" w:rsidP="000905A1">
      <w:pPr>
        <w:pStyle w:val="SubLevel2"/>
      </w:pPr>
      <w:r w:rsidRPr="00427F6C">
        <w:lastRenderedPageBreak/>
        <w:t>An employee will not be entitled to more than 12 rostered days off in any 12 months of consecutive employment.</w:t>
      </w:r>
    </w:p>
    <w:p w14:paraId="0B9F9821" w14:textId="77777777" w:rsidR="000905A1" w:rsidRPr="00427F6C" w:rsidRDefault="000905A1" w:rsidP="000905A1">
      <w:pPr>
        <w:pStyle w:val="SubLevel2"/>
      </w:pPr>
      <w:r w:rsidRPr="00427F6C">
        <w:t xml:space="preserve">An employee who is scheduled to take a rostered day off before having worked a complete </w:t>
      </w:r>
      <w:proofErr w:type="gramStart"/>
      <w:r w:rsidRPr="00427F6C">
        <w:t>four week</w:t>
      </w:r>
      <w:proofErr w:type="gramEnd"/>
      <w:r w:rsidRPr="00427F6C">
        <w:t xml:space="preserve"> cycle will be paid a pro rata amount for the time that the employee has accrued in accordance with clause </w:t>
      </w:r>
      <w:r w:rsidR="00537522">
        <w:fldChar w:fldCharType="begin"/>
      </w:r>
      <w:r w:rsidR="00537522">
        <w:instrText xml:space="preserve"> REF _Ref230515871 \w \h  \* MERGEFORMAT </w:instrText>
      </w:r>
      <w:r w:rsidR="00537522">
        <w:fldChar w:fldCharType="separate"/>
      </w:r>
      <w:r w:rsidR="006C217C">
        <w:t>B.2.2</w:t>
      </w:r>
      <w:r w:rsidR="00537522">
        <w:fldChar w:fldCharType="end"/>
      </w:r>
      <w:r w:rsidRPr="00427F6C">
        <w:t>.</w:t>
      </w:r>
    </w:p>
    <w:p w14:paraId="049BDBBF" w14:textId="77777777" w:rsidR="000905A1" w:rsidRPr="00427F6C" w:rsidRDefault="000905A1" w:rsidP="000905A1">
      <w:pPr>
        <w:pStyle w:val="SubLevel2"/>
      </w:pPr>
      <w:r w:rsidRPr="00427F6C">
        <w:t xml:space="preserve">An employee whose employment is terminated in the course of a </w:t>
      </w:r>
      <w:proofErr w:type="gramStart"/>
      <w:r w:rsidRPr="00427F6C">
        <w:t>four week</w:t>
      </w:r>
      <w:proofErr w:type="gramEnd"/>
      <w:r w:rsidRPr="00427F6C">
        <w:t xml:space="preserve"> cycle will be paid a pro rata amount for the time that the employee has accrued in accordance with clause </w:t>
      </w:r>
      <w:r w:rsidR="00537522">
        <w:fldChar w:fldCharType="begin"/>
      </w:r>
      <w:r w:rsidR="00537522">
        <w:instrText xml:space="preserve"> REF _Ref230515871 \w \h  \* MERGEFORMAT </w:instrText>
      </w:r>
      <w:r w:rsidR="00537522">
        <w:fldChar w:fldCharType="separate"/>
      </w:r>
      <w:r w:rsidR="006C217C">
        <w:t>B.2.2</w:t>
      </w:r>
      <w:r w:rsidR="00537522">
        <w:fldChar w:fldCharType="end"/>
      </w:r>
      <w:r w:rsidRPr="00427F6C">
        <w:t>.</w:t>
      </w:r>
    </w:p>
    <w:p w14:paraId="6A49D2E0" w14:textId="77777777" w:rsidR="000905A1" w:rsidRPr="00427F6C" w:rsidRDefault="000905A1" w:rsidP="000905A1">
      <w:pPr>
        <w:pStyle w:val="SubLevel2"/>
      </w:pPr>
      <w:r w:rsidRPr="00427F6C">
        <w:t>Rostered days off will be determined by mutual agreement between the employer and the employee, having regards to the needs of the place of employment.</w:t>
      </w:r>
    </w:p>
    <w:p w14:paraId="2D2BC6D3" w14:textId="77777777" w:rsidR="000905A1" w:rsidRPr="00427F6C" w:rsidRDefault="000905A1" w:rsidP="000905A1">
      <w:pPr>
        <w:pStyle w:val="SubLevel2"/>
      </w:pPr>
      <w:r w:rsidRPr="00427F6C">
        <w:t>An employee will be advised by the employer at least four weeks in advance of the day on which the employee is to be rostered off duty.</w:t>
      </w:r>
    </w:p>
    <w:p w14:paraId="03775244" w14:textId="77777777" w:rsidR="000905A1" w:rsidRPr="00427F6C" w:rsidRDefault="000905A1" w:rsidP="000905A1">
      <w:pPr>
        <w:pStyle w:val="SubLevel2"/>
      </w:pPr>
      <w:r w:rsidRPr="00427F6C">
        <w:t>Nothing in this clause will entitle an employee who works less than 38 hours per week to accumulate rostered days off pursuant to this clause.</w:t>
      </w:r>
    </w:p>
    <w:p w14:paraId="139BA45E" w14:textId="77777777" w:rsidR="000905A1" w:rsidRPr="00427F6C" w:rsidRDefault="000905A1" w:rsidP="000905A1">
      <w:pPr>
        <w:pStyle w:val="SubLevel2"/>
        <w:rPr>
          <w:shd w:val="clear" w:color="auto" w:fill="C0C0C0"/>
        </w:rPr>
      </w:pPr>
      <w:bookmarkStart w:id="279" w:name="_Ref208803257"/>
      <w:bookmarkStart w:id="280" w:name="_Ref208803353"/>
      <w:bookmarkStart w:id="281" w:name="_Toc208886002"/>
      <w:bookmarkStart w:id="282" w:name="_Toc208886090"/>
      <w:bookmarkStart w:id="283" w:name="_Toc208902580"/>
      <w:bookmarkStart w:id="284" w:name="_Toc208932485"/>
      <w:bookmarkStart w:id="285" w:name="_Toc208932570"/>
      <w:bookmarkStart w:id="286" w:name="_Toc208979925"/>
      <w:bookmarkStart w:id="287" w:name="_Toc230753902"/>
      <w:r w:rsidRPr="00427F6C">
        <w:t>Where a service operates for less than 48 weeks per year and the employee receives more than four weeks’ paid leave per year, the employee will accrue rostered days off to a maximum of seven days in any 12 months of consecutive employment. Any days accrued in excess of seven will be subsumed into the period of paid leave.</w:t>
      </w:r>
    </w:p>
    <w:p w14:paraId="54FD5D53" w14:textId="77777777" w:rsidR="000905A1" w:rsidRPr="00427F6C" w:rsidRDefault="000905A1" w:rsidP="000905A1">
      <w:pPr>
        <w:pStyle w:val="SubLevel1Bold"/>
      </w:pPr>
      <w:r w:rsidRPr="00427F6C">
        <w:t>Breaks</w:t>
      </w:r>
      <w:bookmarkEnd w:id="279"/>
      <w:bookmarkEnd w:id="280"/>
      <w:bookmarkEnd w:id="281"/>
      <w:bookmarkEnd w:id="282"/>
      <w:bookmarkEnd w:id="283"/>
      <w:bookmarkEnd w:id="284"/>
      <w:bookmarkEnd w:id="285"/>
      <w:bookmarkEnd w:id="286"/>
      <w:bookmarkEnd w:id="287"/>
    </w:p>
    <w:p w14:paraId="16F21551" w14:textId="77777777" w:rsidR="000905A1" w:rsidRPr="00427F6C" w:rsidRDefault="000905A1" w:rsidP="000905A1">
      <w:pPr>
        <w:pStyle w:val="SubLevel2Bold"/>
      </w:pPr>
      <w:r w:rsidRPr="00427F6C">
        <w:t>Meal break</w:t>
      </w:r>
    </w:p>
    <w:p w14:paraId="602887EF" w14:textId="77777777" w:rsidR="000905A1" w:rsidRPr="00427F6C" w:rsidRDefault="000905A1" w:rsidP="005E6279">
      <w:pPr>
        <w:pStyle w:val="SubLevel3"/>
      </w:pPr>
      <w:r w:rsidRPr="00427F6C">
        <w:t>An employee will be entitled to a paid meal break of no more than 30 minutes, and no less than 20 minutes no later than five hours after commencing work. Provided that an employee may, by agreement with the employer, leave the premises or elect not to be on call during the meal break. In that case the meal time will not count as time worked and nor will payment be made for such time.</w:t>
      </w:r>
    </w:p>
    <w:p w14:paraId="0DF3CEEB" w14:textId="77777777" w:rsidR="000905A1" w:rsidRPr="00427F6C" w:rsidRDefault="000905A1" w:rsidP="005E6279">
      <w:pPr>
        <w:pStyle w:val="SubLevel3"/>
      </w:pPr>
      <w:r w:rsidRPr="00427F6C">
        <w:t>Where an employee is called back to perform any duties within the centre or the break is interrupted for any reason the employee will be paid at time and a half for a minimum of 15 minutes and thereafter to the nearest quarter hour until an uninterrupted break, or the balance of the break, is taken.</w:t>
      </w:r>
    </w:p>
    <w:p w14:paraId="5D55C0D8" w14:textId="77777777" w:rsidR="000905A1" w:rsidRPr="00427F6C" w:rsidRDefault="000905A1" w:rsidP="000905A1">
      <w:pPr>
        <w:pStyle w:val="SubLevel2Bold"/>
      </w:pPr>
      <w:r w:rsidRPr="00427F6C">
        <w:t>Non-contact time</w:t>
      </w:r>
    </w:p>
    <w:p w14:paraId="3DD41681" w14:textId="77777777" w:rsidR="000905A1" w:rsidRPr="00427F6C" w:rsidRDefault="000905A1" w:rsidP="000905A1">
      <w:pPr>
        <w:pStyle w:val="Block1"/>
      </w:pPr>
      <w:r w:rsidRPr="00427F6C">
        <w:t>An employee responsible for programming and planning for a group of children will be entitled to a minimum of two hours per week, during which the employee is not required to teach or supervise children or perform other duties directed by the employer, for the purpose of planning, preparing, researching and programming activities.</w:t>
      </w:r>
    </w:p>
    <w:p w14:paraId="0C702C42" w14:textId="77777777" w:rsidR="000905A1" w:rsidRPr="00427F6C" w:rsidRDefault="000905A1" w:rsidP="000905A1">
      <w:pPr>
        <w:pStyle w:val="SubLevel1Bold"/>
      </w:pPr>
      <w:bookmarkStart w:id="288" w:name="_Ref230160722"/>
      <w:bookmarkStart w:id="289" w:name="_Ref230160727"/>
      <w:bookmarkStart w:id="290" w:name="_Toc230753905"/>
      <w:r w:rsidRPr="00427F6C">
        <w:t>Overtime</w:t>
      </w:r>
      <w:bookmarkEnd w:id="288"/>
      <w:bookmarkEnd w:id="289"/>
      <w:bookmarkEnd w:id="290"/>
    </w:p>
    <w:p w14:paraId="465E87D7" w14:textId="77777777" w:rsidR="000905A1" w:rsidRPr="00427F6C" w:rsidRDefault="000905A1" w:rsidP="000905A1">
      <w:pPr>
        <w:pStyle w:val="SubLevel2Bold"/>
      </w:pPr>
      <w:r w:rsidRPr="00427F6C">
        <w:t>Overtime rates</w:t>
      </w:r>
    </w:p>
    <w:p w14:paraId="338E0EDC" w14:textId="77777777" w:rsidR="000905A1" w:rsidRPr="00427F6C" w:rsidRDefault="000905A1" w:rsidP="000905A1">
      <w:pPr>
        <w:pStyle w:val="SubLevel3"/>
      </w:pPr>
      <w:bookmarkStart w:id="291" w:name="_Ref239510279"/>
      <w:r w:rsidRPr="00427F6C">
        <w:t>An employee will be paid overtime for all authorised work performed outside of or in excess of the ordinary or rostered h</w:t>
      </w:r>
      <w:r w:rsidR="005E6279" w:rsidRPr="00427F6C">
        <w:t>ours at the rate of time and a</w:t>
      </w:r>
      <w:r w:rsidRPr="00427F6C">
        <w:t xml:space="preserve"> half for the first three hours and double time thereafter.</w:t>
      </w:r>
      <w:bookmarkEnd w:id="291"/>
    </w:p>
    <w:p w14:paraId="6BDCD9E6" w14:textId="77777777" w:rsidR="000905A1" w:rsidRPr="00427F6C" w:rsidRDefault="000905A1" w:rsidP="000905A1">
      <w:pPr>
        <w:pStyle w:val="SubLevel3"/>
      </w:pPr>
      <w:r w:rsidRPr="00427F6C">
        <w:lastRenderedPageBreak/>
        <w:t xml:space="preserve">Notwithstanding clause </w:t>
      </w:r>
      <w:r w:rsidR="00537522">
        <w:fldChar w:fldCharType="begin"/>
      </w:r>
      <w:r w:rsidR="00537522">
        <w:instrText xml:space="preserve"> REF _Ref239510279 \w \h  \* MERGEFORMAT </w:instrText>
      </w:r>
      <w:r w:rsidR="00537522">
        <w:fldChar w:fldCharType="separate"/>
      </w:r>
      <w:r w:rsidR="006C217C">
        <w:t>B.4.1(a)</w:t>
      </w:r>
      <w:r w:rsidR="00537522">
        <w:fldChar w:fldCharType="end"/>
      </w:r>
      <w:r w:rsidRPr="00427F6C">
        <w:t xml:space="preserve">, part-time employees who agree to work </w:t>
      </w:r>
      <w:proofErr w:type="gramStart"/>
      <w:r w:rsidRPr="00427F6C">
        <w:t>in excess of</w:t>
      </w:r>
      <w:proofErr w:type="gramEnd"/>
      <w:r w:rsidRPr="00427F6C">
        <w:t xml:space="preserve"> their normal hours will be paid at ordinary time for up to eight hours provided that the additional time worked is during the ordinary hours of operation of the early childhood service. No part-time employee may work in excess of eight hours in any day without the payment of overtime.</w:t>
      </w:r>
    </w:p>
    <w:p w14:paraId="12A02D71" w14:textId="77777777" w:rsidR="00A374C3" w:rsidRDefault="00A374C3" w:rsidP="00A374C3">
      <w:pPr>
        <w:pStyle w:val="SubLevel2Bold"/>
      </w:pPr>
      <w:bookmarkStart w:id="292" w:name="_Ref459637659"/>
      <w:r w:rsidRPr="00B70CD2">
        <w:rPr>
          <w:lang w:val="en-GB" w:eastAsia="en-US"/>
        </w:rPr>
        <w:t>Time off instead of payment for overtime</w:t>
      </w:r>
      <w:bookmarkEnd w:id="292"/>
    </w:p>
    <w:p w14:paraId="25FBF649" w14:textId="77777777" w:rsidR="00A374C3" w:rsidRDefault="00A374C3" w:rsidP="00A374C3">
      <w:pPr>
        <w:pStyle w:val="History"/>
      </w:pPr>
      <w:r>
        <w:t xml:space="preserve">[B.4.2—Time off instead of overtime payment renamed as Time off instead of payment for overtime and substituted by </w:t>
      </w:r>
      <w:hyperlink r:id="rId220" w:history="1">
        <w:r>
          <w:rPr>
            <w:rStyle w:val="Hyperlink"/>
          </w:rPr>
          <w:t>PR584096</w:t>
        </w:r>
      </w:hyperlink>
      <w:r>
        <w:t xml:space="preserve"> </w:t>
      </w:r>
      <w:proofErr w:type="spellStart"/>
      <w:r>
        <w:t>ppc</w:t>
      </w:r>
      <w:proofErr w:type="spellEnd"/>
      <w:r>
        <w:t xml:space="preserve"> 22Aug16]</w:t>
      </w:r>
    </w:p>
    <w:p w14:paraId="4E2404C4" w14:textId="77777777" w:rsidR="00A374C3" w:rsidRDefault="00A374C3" w:rsidP="00A374C3">
      <w:pPr>
        <w:pStyle w:val="SubLevel3"/>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14:paraId="56D7C086" w14:textId="77777777" w:rsidR="00A374C3" w:rsidRDefault="00A374C3" w:rsidP="00A374C3">
      <w:pPr>
        <w:pStyle w:val="SubLevel3"/>
      </w:pPr>
      <w:bookmarkStart w:id="293" w:name="_Ref459628093"/>
      <w:r>
        <w:t xml:space="preserve">Any amount of </w:t>
      </w:r>
      <w:r w:rsidRPr="00A21B0E">
        <w:t>overtime</w:t>
      </w:r>
      <w:r>
        <w:t xml:space="preserve"> that has been worked by an employee in a </w:t>
      </w:r>
      <w:proofErr w:type="gramStart"/>
      <w:r>
        <w:t>particular pay</w:t>
      </w:r>
      <w:proofErr w:type="gramEnd"/>
      <w:r>
        <w:t xml:space="preserve">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6C217C">
        <w:t>B.4.2</w:t>
      </w:r>
      <w:r>
        <w:fldChar w:fldCharType="end"/>
      </w:r>
      <w:r>
        <w:t>.</w:t>
      </w:r>
      <w:bookmarkEnd w:id="293"/>
    </w:p>
    <w:p w14:paraId="2E01AF0B" w14:textId="77777777" w:rsidR="00A374C3" w:rsidRDefault="00A374C3" w:rsidP="00A374C3">
      <w:pPr>
        <w:pStyle w:val="SubLevel3"/>
      </w:pPr>
      <w:r>
        <w:t>An agreement must state each of the following:</w:t>
      </w:r>
    </w:p>
    <w:p w14:paraId="11A51516" w14:textId="77777777" w:rsidR="00A374C3" w:rsidRDefault="00A374C3" w:rsidP="00A374C3">
      <w:pPr>
        <w:pStyle w:val="SubLevel4"/>
      </w:pPr>
      <w:r>
        <w:t>the number of overtime hours to which it applies and when those hours were worked;</w:t>
      </w:r>
    </w:p>
    <w:p w14:paraId="0526A98A" w14:textId="77777777" w:rsidR="00A374C3" w:rsidRDefault="00A374C3" w:rsidP="00A374C3">
      <w:pPr>
        <w:pStyle w:val="SubLevel4"/>
      </w:pPr>
      <w:r>
        <w:t xml:space="preserve">that the employer and employee agree that the employee may take time off instead of being paid for the overtime; </w:t>
      </w:r>
    </w:p>
    <w:p w14:paraId="3742BD9E" w14:textId="77777777" w:rsidR="00A374C3" w:rsidRDefault="00A374C3" w:rsidP="00A374C3">
      <w:pPr>
        <w:pStyle w:val="SubLevel4"/>
      </w:pPr>
      <w:bookmarkStart w:id="29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94"/>
      <w:r>
        <w:t xml:space="preserve"> </w:t>
      </w:r>
    </w:p>
    <w:p w14:paraId="16712FDE" w14:textId="77777777" w:rsidR="00A374C3" w:rsidRDefault="00A374C3" w:rsidP="00A374C3">
      <w:pPr>
        <w:pStyle w:val="SubLevel4"/>
      </w:pPr>
      <w:r>
        <w:t xml:space="preserve">that any payment mentioned in subparagraph </w:t>
      </w:r>
      <w:r>
        <w:fldChar w:fldCharType="begin"/>
      </w:r>
      <w:r>
        <w:instrText xml:space="preserve"> REF _Ref459628046 \n \h </w:instrText>
      </w:r>
      <w:r>
        <w:fldChar w:fldCharType="separate"/>
      </w:r>
      <w:r w:rsidR="006C217C">
        <w:t>(iii)</w:t>
      </w:r>
      <w:r>
        <w:fldChar w:fldCharType="end"/>
      </w:r>
      <w:r>
        <w:t xml:space="preserve"> must be made in the next pay period following the request.</w:t>
      </w:r>
    </w:p>
    <w:p w14:paraId="0F46067B" w14:textId="77777777" w:rsidR="00A374C3" w:rsidRPr="00634A3C" w:rsidRDefault="00A374C3" w:rsidP="00A374C3">
      <w:pPr>
        <w:pStyle w:val="Block2"/>
      </w:pPr>
      <w:r>
        <w:t xml:space="preserve">Note: An example of the type of agreement required by this clause is set out at </w:t>
      </w:r>
      <w:r w:rsidR="000065FA">
        <w:rPr>
          <w:highlight w:val="yellow"/>
        </w:rPr>
        <w:fldChar w:fldCharType="begin"/>
      </w:r>
      <w:r w:rsidR="000065FA">
        <w:instrText xml:space="preserve"> REF _Ref459637641 \r \h </w:instrText>
      </w:r>
      <w:r w:rsidR="000065FA">
        <w:rPr>
          <w:highlight w:val="yellow"/>
        </w:rPr>
      </w:r>
      <w:r w:rsidR="000065FA">
        <w:rPr>
          <w:highlight w:val="yellow"/>
        </w:rPr>
        <w:fldChar w:fldCharType="separate"/>
      </w:r>
      <w:r w:rsidR="006C217C">
        <w:t>Schedule D</w:t>
      </w:r>
      <w:r w:rsidR="000065FA">
        <w:rPr>
          <w:highlight w:val="yellow"/>
        </w:rPr>
        <w:fldChar w:fldCharType="end"/>
      </w:r>
      <w:r>
        <w:t xml:space="preserve">. There is no requirement to use the form of agreement set out at </w:t>
      </w:r>
      <w:r w:rsidR="000065FA">
        <w:rPr>
          <w:highlight w:val="yellow"/>
        </w:rPr>
        <w:fldChar w:fldCharType="begin"/>
      </w:r>
      <w:r w:rsidR="000065FA">
        <w:instrText xml:space="preserve"> REF _Ref459637641 \r \h </w:instrText>
      </w:r>
      <w:r w:rsidR="000065FA">
        <w:rPr>
          <w:highlight w:val="yellow"/>
        </w:rPr>
      </w:r>
      <w:r w:rsidR="000065FA">
        <w:rPr>
          <w:highlight w:val="yellow"/>
        </w:rPr>
        <w:fldChar w:fldCharType="separate"/>
      </w:r>
      <w:r w:rsidR="006C217C">
        <w:t>Schedule D</w:t>
      </w:r>
      <w:r w:rsidR="000065FA">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6C217C">
        <w:t>B.4.2</w:t>
      </w:r>
      <w:r>
        <w:fldChar w:fldCharType="end"/>
      </w:r>
      <w:r>
        <w:t xml:space="preserve"> can also be made by an exchange of emails between the employee and employer, or by other electronic means.</w:t>
      </w:r>
    </w:p>
    <w:p w14:paraId="0C736452" w14:textId="77777777" w:rsidR="00A374C3" w:rsidRDefault="00A374C3" w:rsidP="00A374C3">
      <w:pPr>
        <w:pStyle w:val="SubLevel3"/>
      </w:pPr>
      <w:r>
        <w:t>The period of time off that an employee is entitled to take is the same as the number of overtime hours worked.</w:t>
      </w:r>
    </w:p>
    <w:p w14:paraId="41DC43C7" w14:textId="77777777" w:rsidR="00A374C3" w:rsidRPr="003265E0" w:rsidRDefault="00A374C3" w:rsidP="00A374C3">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6C217C">
        <w:t>B.4.2</w:t>
      </w:r>
      <w:r>
        <w:fldChar w:fldCharType="end"/>
      </w:r>
      <w:r>
        <w:t xml:space="preserve"> an employee who worked 2 overtime hours is entitled to 2 hours’ time off.</w:t>
      </w:r>
    </w:p>
    <w:p w14:paraId="3A2106A8" w14:textId="77777777" w:rsidR="00A374C3" w:rsidRDefault="00A374C3" w:rsidP="00A374C3">
      <w:pPr>
        <w:pStyle w:val="SubLevel3"/>
      </w:pPr>
      <w:bookmarkStart w:id="295" w:name="_Ref459628080"/>
      <w:r>
        <w:t>Time off must be taken:</w:t>
      </w:r>
      <w:bookmarkEnd w:id="295"/>
    </w:p>
    <w:p w14:paraId="20091AF3" w14:textId="77777777" w:rsidR="00A374C3" w:rsidRDefault="00A374C3" w:rsidP="00A374C3">
      <w:pPr>
        <w:pStyle w:val="SubLevel4"/>
      </w:pPr>
      <w:r>
        <w:t>within the period of 6 months after the overtime is worked; and</w:t>
      </w:r>
    </w:p>
    <w:p w14:paraId="185B8D6F" w14:textId="77777777" w:rsidR="00A374C3" w:rsidRPr="001E3DDF" w:rsidRDefault="00A374C3" w:rsidP="00A374C3">
      <w:pPr>
        <w:pStyle w:val="SubLevel4"/>
      </w:pPr>
      <w:r>
        <w:t>at a time or times within that period of 6 months agreed by the employee and employer.</w:t>
      </w:r>
    </w:p>
    <w:p w14:paraId="0B4D94CC" w14:textId="77777777" w:rsidR="00A374C3" w:rsidRDefault="00A374C3" w:rsidP="00A374C3">
      <w:pPr>
        <w:pStyle w:val="SubLevel3"/>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6C217C">
        <w:t>B.4.2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14:paraId="3A5215CD" w14:textId="77777777" w:rsidR="00A374C3" w:rsidRDefault="00A374C3" w:rsidP="00A374C3">
      <w:pPr>
        <w:pStyle w:val="SubLevel3"/>
      </w:pPr>
      <w:r>
        <w:lastRenderedPageBreak/>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6C217C">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14:paraId="7A1B1C15" w14:textId="77777777" w:rsidR="00A374C3" w:rsidRDefault="00A374C3" w:rsidP="00A374C3">
      <w:pPr>
        <w:pStyle w:val="SubLevel3"/>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6C217C">
        <w:t>B.4.2</w:t>
      </w:r>
      <w:r>
        <w:fldChar w:fldCharType="end"/>
      </w:r>
      <w:r>
        <w:t xml:space="preserve"> as an employee record.</w:t>
      </w:r>
    </w:p>
    <w:p w14:paraId="7D113DD2" w14:textId="77777777" w:rsidR="00A374C3" w:rsidRPr="002C2B7C" w:rsidRDefault="00A374C3" w:rsidP="00A374C3">
      <w:pPr>
        <w:pStyle w:val="SubLevel3"/>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14:paraId="197DAC95" w14:textId="77777777" w:rsidR="00A374C3" w:rsidRDefault="00A374C3" w:rsidP="00A374C3">
      <w:pPr>
        <w:pStyle w:val="SubLevel3"/>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6C217C">
        <w:t>B.4.2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6C217C">
        <w:t>(b)</w:t>
      </w:r>
      <w:r>
        <w:fldChar w:fldCharType="end"/>
      </w:r>
      <w:r>
        <w:t xml:space="preserve"> for overtime that has been worked.</w:t>
      </w:r>
    </w:p>
    <w:p w14:paraId="05529D62" w14:textId="77777777" w:rsidR="00A374C3" w:rsidRPr="00834D7A" w:rsidRDefault="00A374C3" w:rsidP="00A374C3">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14:paraId="4D6C767E" w14:textId="77777777" w:rsidR="00A374C3" w:rsidRPr="002C2B7C" w:rsidRDefault="00A374C3" w:rsidP="00A374C3">
      <w:pPr>
        <w:pStyle w:val="SubLevel3"/>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6C217C">
        <w:t>B.4.2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14:paraId="550A9AF6" w14:textId="77777777" w:rsidR="00A374C3" w:rsidRPr="00C313DD" w:rsidRDefault="00A374C3" w:rsidP="00A374C3">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6C217C">
        <w:t>B.4.2</w:t>
      </w:r>
      <w:r>
        <w:fldChar w:fldCharType="end"/>
      </w:r>
      <w:r>
        <w:t>.</w:t>
      </w:r>
    </w:p>
    <w:p w14:paraId="12E7AB62" w14:textId="77777777" w:rsidR="000905A1" w:rsidRPr="00427F6C" w:rsidRDefault="000905A1" w:rsidP="000905A1">
      <w:pPr>
        <w:pStyle w:val="SubLevel2Bold"/>
      </w:pPr>
      <w:r w:rsidRPr="00427F6C">
        <w:t>Make-up time</w:t>
      </w:r>
    </w:p>
    <w:p w14:paraId="5CA6842D" w14:textId="77777777" w:rsidR="000905A1" w:rsidRPr="00427F6C" w:rsidRDefault="000905A1" w:rsidP="000905A1">
      <w:pPr>
        <w:pStyle w:val="Block1"/>
        <w:rPr>
          <w:b/>
          <w:sz w:val="28"/>
          <w:szCs w:val="28"/>
        </w:rPr>
      </w:pPr>
      <w:r w:rsidRPr="00427F6C">
        <w:t>An employee may elect, with the consent of the employer, to work make-up time under which the employee takes time off during ordinary hours, and works those hours at a later time, during the spread of ordinary hours provided in the award.</w:t>
      </w:r>
    </w:p>
    <w:p w14:paraId="7B298750" w14:textId="77777777" w:rsidR="000905A1" w:rsidRPr="00427F6C" w:rsidRDefault="00EA078E" w:rsidP="00EA078E">
      <w:pPr>
        <w:pStyle w:val="SubLevel1Bold"/>
        <w:rPr>
          <w:shd w:val="clear" w:color="auto" w:fill="C0C0C0"/>
        </w:rPr>
      </w:pPr>
      <w:proofErr w:type="spellStart"/>
      <w:r w:rsidRPr="00427F6C">
        <w:t>Shiftwork</w:t>
      </w:r>
      <w:proofErr w:type="spellEnd"/>
    </w:p>
    <w:p w14:paraId="03390785" w14:textId="77777777" w:rsidR="000905A1" w:rsidRPr="00427F6C" w:rsidRDefault="000905A1" w:rsidP="00EA078E">
      <w:pPr>
        <w:pStyle w:val="SubLevel2"/>
      </w:pPr>
      <w:r w:rsidRPr="00427F6C">
        <w:t>For the purposes only of calculating the loadings provided for this clause:</w:t>
      </w:r>
    </w:p>
    <w:p w14:paraId="3DE22BBE" w14:textId="77777777" w:rsidR="000905A1" w:rsidRPr="00427F6C" w:rsidRDefault="000905A1" w:rsidP="00EA078E">
      <w:pPr>
        <w:pStyle w:val="SubLevel3"/>
      </w:pPr>
      <w:bookmarkStart w:id="296" w:name="_Ref247359627"/>
      <w:r w:rsidRPr="00427F6C">
        <w:t>a weekly rate of pay is calculated by dividing the employee’s annual salary, including applicable allowances, by 52.18;</w:t>
      </w:r>
      <w:bookmarkEnd w:id="296"/>
    </w:p>
    <w:p w14:paraId="28B4FB3C" w14:textId="77777777" w:rsidR="000905A1" w:rsidRPr="00427F6C" w:rsidRDefault="000905A1" w:rsidP="00EA078E">
      <w:pPr>
        <w:pStyle w:val="SubLevel3"/>
      </w:pPr>
      <w:r w:rsidRPr="00427F6C">
        <w:t xml:space="preserve">a daily rate of pay is calculated by dividing the weekly </w:t>
      </w:r>
      <w:r w:rsidR="00C36033" w:rsidRPr="00427F6C">
        <w:t>rate as provided for in clause </w:t>
      </w:r>
      <w:r w:rsidR="00537522">
        <w:fldChar w:fldCharType="begin"/>
      </w:r>
      <w:r w:rsidR="00537522">
        <w:instrText xml:space="preserve"> REF _Ref247359627 \w \h  \* MERGEFORMAT </w:instrText>
      </w:r>
      <w:r w:rsidR="00537522">
        <w:fldChar w:fldCharType="separate"/>
      </w:r>
      <w:r w:rsidR="006C217C">
        <w:t>B.5.1(a)</w:t>
      </w:r>
      <w:r w:rsidR="00537522">
        <w:fldChar w:fldCharType="end"/>
      </w:r>
      <w:r w:rsidR="00C36033" w:rsidRPr="00427F6C">
        <w:t xml:space="preserve"> </w:t>
      </w:r>
      <w:r w:rsidRPr="00427F6C">
        <w:t>by 5; and</w:t>
      </w:r>
    </w:p>
    <w:p w14:paraId="4216E3CB" w14:textId="77777777" w:rsidR="000905A1" w:rsidRPr="00427F6C" w:rsidRDefault="000905A1" w:rsidP="00EA078E">
      <w:pPr>
        <w:pStyle w:val="SubLevel3"/>
      </w:pPr>
      <w:r w:rsidRPr="00427F6C">
        <w:t xml:space="preserve">the rate of pay for a casual is first calculated in accordance with the provisions of clause </w:t>
      </w:r>
      <w:r w:rsidR="00537522">
        <w:fldChar w:fldCharType="begin"/>
      </w:r>
      <w:r w:rsidR="00537522">
        <w:instrText xml:space="preserve"> REF _Ref239507603 \w \h  \* MERGEFORMAT </w:instrText>
      </w:r>
      <w:r w:rsidR="00537522">
        <w:fldChar w:fldCharType="separate"/>
      </w:r>
      <w:r w:rsidR="006C217C">
        <w:t>14.5</w:t>
      </w:r>
      <w:r w:rsidR="00537522">
        <w:fldChar w:fldCharType="end"/>
      </w:r>
      <w:r w:rsidRPr="00427F6C">
        <w:t>.</w:t>
      </w:r>
    </w:p>
    <w:p w14:paraId="032DC907" w14:textId="77777777" w:rsidR="000905A1" w:rsidRPr="00427F6C" w:rsidRDefault="000905A1" w:rsidP="00C61054">
      <w:pPr>
        <w:pStyle w:val="SubLevel2"/>
        <w:keepNext/>
        <w:rPr>
          <w:shd w:val="clear" w:color="auto" w:fill="C0C0C0"/>
        </w:rPr>
      </w:pPr>
      <w:bookmarkStart w:id="297" w:name="_Ref247359113"/>
      <w:r w:rsidRPr="00427F6C">
        <w:lastRenderedPageBreak/>
        <w:t xml:space="preserve">A loading is payable to employees required to perform </w:t>
      </w:r>
      <w:proofErr w:type="spellStart"/>
      <w:r w:rsidRPr="00427F6C">
        <w:t>shiftwork</w:t>
      </w:r>
      <w:proofErr w:type="spellEnd"/>
      <w:r w:rsidRPr="00427F6C">
        <w:t xml:space="preserve"> in accordance with the following:</w:t>
      </w:r>
      <w:bookmarkEnd w:id="297"/>
    </w:p>
    <w:tbl>
      <w:tblPr>
        <w:tblW w:w="0" w:type="auto"/>
        <w:tblInd w:w="851" w:type="dxa"/>
        <w:tblCellMar>
          <w:left w:w="0" w:type="dxa"/>
          <w:right w:w="170" w:type="dxa"/>
        </w:tblCellMar>
        <w:tblLook w:val="01E0" w:firstRow="1" w:lastRow="1" w:firstColumn="1" w:lastColumn="1" w:noHBand="0" w:noVBand="0"/>
      </w:tblPr>
      <w:tblGrid>
        <w:gridCol w:w="4909"/>
        <w:gridCol w:w="1980"/>
      </w:tblGrid>
      <w:tr w:rsidR="000905A1" w:rsidRPr="006802EA" w14:paraId="3C853331" w14:textId="77777777" w:rsidTr="00AA462D">
        <w:trPr>
          <w:tblHeader/>
        </w:trPr>
        <w:tc>
          <w:tcPr>
            <w:tcW w:w="4909" w:type="dxa"/>
          </w:tcPr>
          <w:p w14:paraId="0E85C2B3" w14:textId="77777777" w:rsidR="000905A1" w:rsidRPr="006802EA" w:rsidRDefault="000905A1" w:rsidP="00BF5BEF">
            <w:pPr>
              <w:pStyle w:val="AMODTable"/>
              <w:keepNext/>
              <w:rPr>
                <w:b/>
              </w:rPr>
            </w:pPr>
            <w:r w:rsidRPr="006802EA">
              <w:rPr>
                <w:b/>
              </w:rPr>
              <w:t>Shift</w:t>
            </w:r>
          </w:p>
        </w:tc>
        <w:tc>
          <w:tcPr>
            <w:tcW w:w="1980" w:type="dxa"/>
          </w:tcPr>
          <w:p w14:paraId="3C8B0680" w14:textId="77777777" w:rsidR="000905A1" w:rsidRPr="006802EA" w:rsidRDefault="000905A1" w:rsidP="00BF5BEF">
            <w:pPr>
              <w:pStyle w:val="AMODTable"/>
              <w:keepNext/>
              <w:jc w:val="center"/>
              <w:rPr>
                <w:b/>
              </w:rPr>
            </w:pPr>
            <w:r w:rsidRPr="006802EA">
              <w:rPr>
                <w:b/>
              </w:rPr>
              <w:t>%</w:t>
            </w:r>
            <w:r w:rsidR="00251123" w:rsidRPr="006802EA">
              <w:rPr>
                <w:b/>
              </w:rPr>
              <w:t xml:space="preserve"> of ordinary rate</w:t>
            </w:r>
          </w:p>
        </w:tc>
      </w:tr>
      <w:tr w:rsidR="000905A1" w:rsidRPr="00AA462D" w14:paraId="6A6B1AC8" w14:textId="77777777" w:rsidTr="00AA462D">
        <w:tc>
          <w:tcPr>
            <w:tcW w:w="4909" w:type="dxa"/>
          </w:tcPr>
          <w:p w14:paraId="5D09BEB5" w14:textId="77777777" w:rsidR="000905A1" w:rsidRPr="00427F6C" w:rsidRDefault="000905A1" w:rsidP="00BF5BEF">
            <w:pPr>
              <w:pStyle w:val="AMODTable"/>
              <w:keepNext/>
            </w:pPr>
            <w:r w:rsidRPr="00427F6C">
              <w:t>Early morning shift (any shift commencing at or after 5.00</w:t>
            </w:r>
            <w:r w:rsidR="00540CF4" w:rsidRPr="00427F6C">
              <w:t xml:space="preserve"> </w:t>
            </w:r>
            <w:r w:rsidRPr="00427F6C">
              <w:t>am and before 6.00</w:t>
            </w:r>
            <w:r w:rsidR="00540CF4" w:rsidRPr="00427F6C">
              <w:t xml:space="preserve"> </w:t>
            </w:r>
            <w:r w:rsidRPr="00427F6C">
              <w:t>am)</w:t>
            </w:r>
          </w:p>
        </w:tc>
        <w:tc>
          <w:tcPr>
            <w:tcW w:w="1980" w:type="dxa"/>
          </w:tcPr>
          <w:p w14:paraId="59E612C6" w14:textId="77777777" w:rsidR="000905A1" w:rsidRPr="00427F6C" w:rsidRDefault="000905A1" w:rsidP="00BF5BEF">
            <w:pPr>
              <w:pStyle w:val="AMODTable"/>
              <w:keepNext/>
              <w:jc w:val="center"/>
            </w:pPr>
            <w:r w:rsidRPr="00427F6C">
              <w:t>10</w:t>
            </w:r>
          </w:p>
        </w:tc>
      </w:tr>
      <w:tr w:rsidR="000905A1" w:rsidRPr="00AA462D" w14:paraId="2EC78041" w14:textId="77777777" w:rsidTr="00AA462D">
        <w:tc>
          <w:tcPr>
            <w:tcW w:w="4909" w:type="dxa"/>
          </w:tcPr>
          <w:p w14:paraId="29EF573B" w14:textId="77777777" w:rsidR="000905A1" w:rsidRPr="00427F6C" w:rsidRDefault="000905A1" w:rsidP="006802EA">
            <w:pPr>
              <w:pStyle w:val="AMODTable"/>
            </w:pPr>
            <w:r w:rsidRPr="00427F6C">
              <w:t>Afternoon shift (any shift finishing after 6.30 pm and at or before midnight</w:t>
            </w:r>
            <w:r w:rsidR="00540CF4" w:rsidRPr="00427F6C">
              <w:t>)</w:t>
            </w:r>
          </w:p>
        </w:tc>
        <w:tc>
          <w:tcPr>
            <w:tcW w:w="1980" w:type="dxa"/>
          </w:tcPr>
          <w:p w14:paraId="5DF22D7A" w14:textId="77777777" w:rsidR="000905A1" w:rsidRPr="00427F6C" w:rsidRDefault="000905A1" w:rsidP="006802EA">
            <w:pPr>
              <w:pStyle w:val="AMODTable"/>
              <w:jc w:val="center"/>
            </w:pPr>
            <w:r w:rsidRPr="00427F6C">
              <w:t>15</w:t>
            </w:r>
          </w:p>
        </w:tc>
      </w:tr>
      <w:tr w:rsidR="000905A1" w:rsidRPr="00AA462D" w14:paraId="675AF930" w14:textId="77777777" w:rsidTr="00AA462D">
        <w:tc>
          <w:tcPr>
            <w:tcW w:w="4909" w:type="dxa"/>
          </w:tcPr>
          <w:p w14:paraId="36901CC6" w14:textId="77777777" w:rsidR="000905A1" w:rsidRPr="00427F6C" w:rsidRDefault="000905A1" w:rsidP="006802EA">
            <w:pPr>
              <w:pStyle w:val="AMODTable"/>
            </w:pPr>
            <w:r w:rsidRPr="00427F6C">
              <w:t>Night shift, rotating with day or afternoon shift</w:t>
            </w:r>
          </w:p>
        </w:tc>
        <w:tc>
          <w:tcPr>
            <w:tcW w:w="1980" w:type="dxa"/>
          </w:tcPr>
          <w:p w14:paraId="51ACA5A1" w14:textId="77777777" w:rsidR="000905A1" w:rsidRPr="00427F6C" w:rsidRDefault="000905A1" w:rsidP="006802EA">
            <w:pPr>
              <w:pStyle w:val="AMODTable"/>
              <w:jc w:val="center"/>
            </w:pPr>
            <w:r w:rsidRPr="00427F6C">
              <w:t>17.5</w:t>
            </w:r>
          </w:p>
        </w:tc>
      </w:tr>
      <w:tr w:rsidR="000905A1" w:rsidRPr="00AA462D" w14:paraId="2B2F69C1" w14:textId="77777777" w:rsidTr="00AA462D">
        <w:tc>
          <w:tcPr>
            <w:tcW w:w="4909" w:type="dxa"/>
          </w:tcPr>
          <w:p w14:paraId="28168F44" w14:textId="77777777" w:rsidR="000905A1" w:rsidRPr="00427F6C" w:rsidRDefault="000905A1" w:rsidP="006802EA">
            <w:pPr>
              <w:pStyle w:val="AMODTable"/>
            </w:pPr>
            <w:r w:rsidRPr="00427F6C">
              <w:t>Night shift, non-rotating (any shift finishing after midnight and at or before 8.00 am or any shift commencing at or after midnight and before 5.00 am which does not rotate or alternate with other shifts so as to give the employee at least one third of their shifts off night shift in each roster cycle)</w:t>
            </w:r>
          </w:p>
        </w:tc>
        <w:tc>
          <w:tcPr>
            <w:tcW w:w="1980" w:type="dxa"/>
          </w:tcPr>
          <w:p w14:paraId="0482DB9B" w14:textId="77777777" w:rsidR="000905A1" w:rsidRPr="00427F6C" w:rsidRDefault="000905A1" w:rsidP="006802EA">
            <w:pPr>
              <w:pStyle w:val="AMODTable"/>
              <w:jc w:val="center"/>
            </w:pPr>
            <w:r w:rsidRPr="00427F6C">
              <w:t>30</w:t>
            </w:r>
          </w:p>
        </w:tc>
      </w:tr>
      <w:tr w:rsidR="000905A1" w:rsidRPr="00AA462D" w14:paraId="478B2006" w14:textId="77777777" w:rsidTr="00AA462D">
        <w:tc>
          <w:tcPr>
            <w:tcW w:w="4909" w:type="dxa"/>
          </w:tcPr>
          <w:p w14:paraId="54F8DD8A" w14:textId="77777777" w:rsidR="000905A1" w:rsidRPr="00427F6C" w:rsidRDefault="000905A1" w:rsidP="006802EA">
            <w:pPr>
              <w:pStyle w:val="AMODTable"/>
            </w:pPr>
            <w:r w:rsidRPr="00427F6C">
              <w:t>Saturday</w:t>
            </w:r>
          </w:p>
        </w:tc>
        <w:tc>
          <w:tcPr>
            <w:tcW w:w="1980" w:type="dxa"/>
          </w:tcPr>
          <w:p w14:paraId="6A57DB76" w14:textId="77777777" w:rsidR="000905A1" w:rsidRPr="00EA078E" w:rsidRDefault="000905A1" w:rsidP="006802EA">
            <w:pPr>
              <w:pStyle w:val="AMODTable"/>
              <w:jc w:val="center"/>
            </w:pPr>
            <w:r w:rsidRPr="00427F6C">
              <w:t>25</w:t>
            </w:r>
          </w:p>
        </w:tc>
      </w:tr>
    </w:tbl>
    <w:bookmarkEnd w:id="268"/>
    <w:p w14:paraId="3F585E12" w14:textId="77777777" w:rsidR="00193930" w:rsidRDefault="00193930" w:rsidP="00193930">
      <w:pPr>
        <w:pStyle w:val="SubLevel1Bold"/>
        <w:rPr>
          <w:lang w:val="en-GB" w:eastAsia="en-US"/>
        </w:rPr>
      </w:pPr>
      <w:r w:rsidRPr="00193930">
        <w:rPr>
          <w:lang w:val="en-GB" w:eastAsia="en-US"/>
        </w:rPr>
        <w:t>Annual leave</w:t>
      </w:r>
    </w:p>
    <w:p w14:paraId="3C1DB4DA" w14:textId="77777777" w:rsidR="0059313B" w:rsidRPr="0059313B" w:rsidRDefault="00BF5BEF" w:rsidP="0059313B">
      <w:pPr>
        <w:pStyle w:val="History"/>
      </w:pPr>
      <w:r>
        <w:t>[</w:t>
      </w:r>
      <w:r w:rsidR="0059313B">
        <w:t xml:space="preserve">B.6 inserted by </w:t>
      </w:r>
      <w:hyperlink r:id="rId221" w:history="1">
        <w:r w:rsidR="0059313B" w:rsidRPr="0059313B">
          <w:rPr>
            <w:rStyle w:val="Hyperlink"/>
          </w:rPr>
          <w:t>PR591853</w:t>
        </w:r>
      </w:hyperlink>
      <w:r w:rsidR="009E0FFA">
        <w:t xml:space="preserve"> </w:t>
      </w:r>
      <w:proofErr w:type="spellStart"/>
      <w:r w:rsidR="009E0FFA">
        <w:t>ppc</w:t>
      </w:r>
      <w:proofErr w:type="spellEnd"/>
      <w:r w:rsidR="009E0FFA">
        <w:t xml:space="preserve"> 24</w:t>
      </w:r>
      <w:r w:rsidR="0059313B">
        <w:t>May17]</w:t>
      </w:r>
    </w:p>
    <w:p w14:paraId="5AAFE0A4" w14:textId="77777777" w:rsidR="00193930" w:rsidRPr="00193930" w:rsidRDefault="00193930" w:rsidP="00193930">
      <w:pPr>
        <w:pStyle w:val="SubLevel2Bold"/>
        <w:rPr>
          <w:szCs w:val="28"/>
        </w:rPr>
      </w:pPr>
      <w:bookmarkStart w:id="298" w:name="_Ref484160660"/>
      <w:r w:rsidRPr="00193930">
        <w:t>Annual leave in advance</w:t>
      </w:r>
      <w:bookmarkEnd w:id="298"/>
    </w:p>
    <w:p w14:paraId="2849DE6D" w14:textId="77777777" w:rsidR="00193930" w:rsidRPr="00193930" w:rsidRDefault="00193930" w:rsidP="00193930">
      <w:pPr>
        <w:pStyle w:val="SubLevel3"/>
        <w:rPr>
          <w:lang w:val="en-GB" w:eastAsia="en-US"/>
        </w:rPr>
      </w:pPr>
      <w:r w:rsidRPr="00193930">
        <w:rPr>
          <w:lang w:val="en-GB" w:eastAsia="en-US"/>
        </w:rPr>
        <w:t>An employer and employee may agree in writing to the employee taking a period of paid annual leave before the employee has accrued an entitlement to the leave.</w:t>
      </w:r>
    </w:p>
    <w:p w14:paraId="34E6D630" w14:textId="77777777" w:rsidR="00193930" w:rsidRPr="00193930" w:rsidRDefault="00193930" w:rsidP="00193930">
      <w:pPr>
        <w:pStyle w:val="SubLevel3"/>
        <w:rPr>
          <w:lang w:val="en-GB" w:eastAsia="en-US"/>
        </w:rPr>
      </w:pPr>
      <w:r w:rsidRPr="00193930">
        <w:rPr>
          <w:lang w:val="en-GB" w:eastAsia="en-US"/>
        </w:rPr>
        <w:t>An agreement must:</w:t>
      </w:r>
    </w:p>
    <w:p w14:paraId="16B3BA12" w14:textId="77777777" w:rsidR="00193930" w:rsidRPr="00193930" w:rsidRDefault="00193930" w:rsidP="00193930">
      <w:pPr>
        <w:pStyle w:val="SubLevel4"/>
        <w:rPr>
          <w:lang w:val="en-GB" w:eastAsia="en-US"/>
        </w:rPr>
      </w:pPr>
      <w:r w:rsidRPr="00193930">
        <w:rPr>
          <w:lang w:val="en-GB" w:eastAsia="en-US"/>
        </w:rPr>
        <w:t>state the amount of leave to be taken in advance and the date on which leave is to commence; and</w:t>
      </w:r>
    </w:p>
    <w:p w14:paraId="07F5F4B9" w14:textId="77777777" w:rsidR="00193930" w:rsidRPr="00193930" w:rsidRDefault="00193930" w:rsidP="00193930">
      <w:pPr>
        <w:pStyle w:val="SubLevel4"/>
        <w:rPr>
          <w:szCs w:val="28"/>
          <w:lang w:val="en-GB" w:eastAsia="en-US"/>
        </w:rPr>
      </w:pPr>
      <w:r w:rsidRPr="00193930">
        <w:rPr>
          <w:lang w:val="en-GB" w:eastAsia="en-US"/>
        </w:rPr>
        <w:t>be signed by the employer and employee and, if the employee is under 18 years of age, by the employee’s parent or guardian.</w:t>
      </w:r>
    </w:p>
    <w:p w14:paraId="01BA08D2" w14:textId="77777777" w:rsidR="00193930" w:rsidRPr="00193930" w:rsidRDefault="00193930" w:rsidP="00193930">
      <w:pPr>
        <w:pStyle w:val="Block2"/>
      </w:pPr>
      <w:r w:rsidRPr="00193930">
        <w:t xml:space="preserve">Note: An example of the type of agreement required by clause </w:t>
      </w:r>
      <w:r w:rsidR="00F65157">
        <w:fldChar w:fldCharType="begin"/>
      </w:r>
      <w:r w:rsidR="00F65157">
        <w:instrText xml:space="preserve"> REF _Ref484160660 \r \h </w:instrText>
      </w:r>
      <w:r w:rsidR="00F65157">
        <w:fldChar w:fldCharType="separate"/>
      </w:r>
      <w:r w:rsidR="006C217C">
        <w:t>B.6.1</w:t>
      </w:r>
      <w:r w:rsidR="00F65157">
        <w:fldChar w:fldCharType="end"/>
      </w:r>
      <w:r w:rsidRPr="00193930">
        <w:t xml:space="preserve">. There is no requirement to use the form of agreement set out at </w:t>
      </w:r>
      <w:r w:rsidR="00F65157">
        <w:fldChar w:fldCharType="begin"/>
      </w:r>
      <w:r w:rsidR="00F65157">
        <w:instrText xml:space="preserve"> REF _Ref484160713 \r \h </w:instrText>
      </w:r>
      <w:r w:rsidR="00F65157">
        <w:fldChar w:fldCharType="separate"/>
      </w:r>
      <w:r w:rsidR="006C217C">
        <w:t>Schedule E</w:t>
      </w:r>
      <w:r w:rsidR="00F65157">
        <w:fldChar w:fldCharType="end"/>
      </w:r>
      <w:r w:rsidRPr="00193930">
        <w:t>.</w:t>
      </w:r>
    </w:p>
    <w:p w14:paraId="58F108D3" w14:textId="77777777" w:rsidR="00193930" w:rsidRPr="00193930" w:rsidRDefault="00193930" w:rsidP="00193930">
      <w:pPr>
        <w:pStyle w:val="SubLevel3"/>
        <w:rPr>
          <w:lang w:val="en-GB" w:eastAsia="en-US"/>
        </w:rPr>
      </w:pPr>
      <w:r w:rsidRPr="00193930">
        <w:rPr>
          <w:lang w:val="en-GB" w:eastAsia="en-US"/>
        </w:rPr>
        <w:t xml:space="preserve">The employer must keep a copy of any agreement under clause </w:t>
      </w:r>
      <w:r w:rsidR="00F65157">
        <w:rPr>
          <w:lang w:val="en-GB" w:eastAsia="en-US"/>
        </w:rPr>
        <w:fldChar w:fldCharType="begin"/>
      </w:r>
      <w:r w:rsidR="00F65157">
        <w:rPr>
          <w:lang w:val="en-GB" w:eastAsia="en-US"/>
        </w:rPr>
        <w:instrText xml:space="preserve"> REF _Ref484160660 \r \h </w:instrText>
      </w:r>
      <w:r w:rsidR="00F65157">
        <w:rPr>
          <w:lang w:val="en-GB" w:eastAsia="en-US"/>
        </w:rPr>
      </w:r>
      <w:r w:rsidR="00F65157">
        <w:rPr>
          <w:lang w:val="en-GB" w:eastAsia="en-US"/>
        </w:rPr>
        <w:fldChar w:fldCharType="separate"/>
      </w:r>
      <w:r w:rsidR="006C217C">
        <w:rPr>
          <w:lang w:val="en-GB" w:eastAsia="en-US"/>
        </w:rPr>
        <w:t>B.6.1</w:t>
      </w:r>
      <w:r w:rsidR="00F65157">
        <w:rPr>
          <w:lang w:val="en-GB" w:eastAsia="en-US"/>
        </w:rPr>
        <w:fldChar w:fldCharType="end"/>
      </w:r>
      <w:r w:rsidRPr="00193930">
        <w:rPr>
          <w:lang w:val="en-GB" w:eastAsia="en-US"/>
        </w:rPr>
        <w:t xml:space="preserve"> as an employee record.</w:t>
      </w:r>
    </w:p>
    <w:p w14:paraId="31EC6AC3" w14:textId="77777777" w:rsidR="00193930" w:rsidRPr="0059313B" w:rsidRDefault="00193930" w:rsidP="0059313B">
      <w:pPr>
        <w:pStyle w:val="SubLevel3"/>
        <w:rPr>
          <w:lang w:val="en-GB" w:eastAsia="en-US"/>
        </w:rPr>
      </w:pPr>
      <w:r w:rsidRPr="00193930">
        <w:rPr>
          <w:lang w:val="en-GB" w:eastAsia="en-US"/>
        </w:rPr>
        <w:t xml:space="preserve">If, on the termination of the employee’s employment, the employee has not accrued an entitlement to all of a period of paid annual leave already taken in accordance with an agreement under clause </w:t>
      </w:r>
      <w:r w:rsidR="00F65157">
        <w:rPr>
          <w:lang w:val="en-GB" w:eastAsia="en-US"/>
        </w:rPr>
        <w:fldChar w:fldCharType="begin"/>
      </w:r>
      <w:r w:rsidR="00F65157">
        <w:rPr>
          <w:lang w:val="en-GB" w:eastAsia="en-US"/>
        </w:rPr>
        <w:instrText xml:space="preserve"> REF _Ref484160660 \r \h </w:instrText>
      </w:r>
      <w:r w:rsidR="00F65157">
        <w:rPr>
          <w:lang w:val="en-GB" w:eastAsia="en-US"/>
        </w:rPr>
      </w:r>
      <w:r w:rsidR="00F65157">
        <w:rPr>
          <w:lang w:val="en-GB" w:eastAsia="en-US"/>
        </w:rPr>
        <w:fldChar w:fldCharType="separate"/>
      </w:r>
      <w:r w:rsidR="006C217C">
        <w:rPr>
          <w:lang w:val="en-GB" w:eastAsia="en-US"/>
        </w:rPr>
        <w:t>B.6.1</w:t>
      </w:r>
      <w:r w:rsidR="00F65157">
        <w:rPr>
          <w:lang w:val="en-GB" w:eastAsia="en-US"/>
        </w:rPr>
        <w:fldChar w:fldCharType="end"/>
      </w:r>
      <w:r w:rsidRPr="00193930">
        <w:rPr>
          <w:lang w:val="en-GB" w:eastAsia="en-US"/>
        </w:rPr>
        <w:t>, the employer may deduct from any money due to the employee on termination an amount equal to the amount that was paid to the employee in respect of any part of the period of annual leave taken in advance to which an en</w:t>
      </w:r>
      <w:r w:rsidR="0059313B">
        <w:rPr>
          <w:lang w:val="en-GB" w:eastAsia="en-US"/>
        </w:rPr>
        <w:t>titlement has not been accrued.</w:t>
      </w:r>
    </w:p>
    <w:p w14:paraId="55C878BB" w14:textId="77777777" w:rsidR="00193930" w:rsidRPr="0059313B" w:rsidRDefault="0059313B" w:rsidP="0059313B">
      <w:pPr>
        <w:pStyle w:val="SubLevel2Bold"/>
      </w:pPr>
      <w:bookmarkStart w:id="299" w:name="_Ref484160844"/>
      <w:r>
        <w:t>Cashing out of annual leave</w:t>
      </w:r>
      <w:bookmarkEnd w:id="299"/>
    </w:p>
    <w:p w14:paraId="06CC7920" w14:textId="77777777" w:rsidR="00193930" w:rsidRPr="0059313B" w:rsidRDefault="00193930" w:rsidP="0059313B">
      <w:pPr>
        <w:pStyle w:val="SubLevel3"/>
        <w:rPr>
          <w:lang w:val="en-GB" w:eastAsia="en-US"/>
        </w:rPr>
      </w:pPr>
      <w:r w:rsidRPr="00193930">
        <w:rPr>
          <w:lang w:val="en-GB" w:eastAsia="en-US"/>
        </w:rPr>
        <w:t xml:space="preserve">Paid annual leave must not be cashed out except in accordance with an agreement under clause </w:t>
      </w:r>
      <w:r w:rsidR="00F65157">
        <w:rPr>
          <w:lang w:val="en-GB" w:eastAsia="en-US"/>
        </w:rPr>
        <w:fldChar w:fldCharType="begin"/>
      </w:r>
      <w:r w:rsidR="00F65157">
        <w:rPr>
          <w:lang w:val="en-GB" w:eastAsia="en-US"/>
        </w:rPr>
        <w:instrText xml:space="preserve"> REF _Ref484160844 \r \h </w:instrText>
      </w:r>
      <w:r w:rsidR="00F65157">
        <w:rPr>
          <w:lang w:val="en-GB" w:eastAsia="en-US"/>
        </w:rPr>
      </w:r>
      <w:r w:rsidR="00F65157">
        <w:rPr>
          <w:lang w:val="en-GB" w:eastAsia="en-US"/>
        </w:rPr>
        <w:fldChar w:fldCharType="separate"/>
      </w:r>
      <w:r w:rsidR="006C217C">
        <w:rPr>
          <w:lang w:val="en-GB" w:eastAsia="en-US"/>
        </w:rPr>
        <w:t>B.6.2</w:t>
      </w:r>
      <w:r w:rsidR="00F65157">
        <w:rPr>
          <w:lang w:val="en-GB" w:eastAsia="en-US"/>
        </w:rPr>
        <w:fldChar w:fldCharType="end"/>
      </w:r>
      <w:r w:rsidRPr="00193930">
        <w:rPr>
          <w:lang w:val="en-GB" w:eastAsia="en-US"/>
        </w:rPr>
        <w:t>.</w:t>
      </w:r>
    </w:p>
    <w:p w14:paraId="6D4F7645" w14:textId="77777777" w:rsidR="00193930" w:rsidRPr="0059313B" w:rsidRDefault="00193930" w:rsidP="0059313B">
      <w:pPr>
        <w:pStyle w:val="SubLevel3"/>
        <w:rPr>
          <w:lang w:val="en-GB" w:eastAsia="en-US"/>
        </w:rPr>
      </w:pPr>
      <w:r w:rsidRPr="00193930">
        <w:rPr>
          <w:lang w:val="en-GB" w:eastAsia="en-US"/>
        </w:rPr>
        <w:lastRenderedPageBreak/>
        <w:t xml:space="preserve">Each cashing out of a </w:t>
      </w:r>
      <w:proofErr w:type="gramStart"/>
      <w:r w:rsidRPr="00193930">
        <w:rPr>
          <w:lang w:val="en-GB" w:eastAsia="en-US"/>
        </w:rPr>
        <w:t>particular amount</w:t>
      </w:r>
      <w:proofErr w:type="gramEnd"/>
      <w:r w:rsidRPr="00193930">
        <w:rPr>
          <w:lang w:val="en-GB" w:eastAsia="en-US"/>
        </w:rPr>
        <w:t xml:space="preserve"> of paid annual leave must be the subject of a separat</w:t>
      </w:r>
      <w:r w:rsidR="0059313B">
        <w:rPr>
          <w:lang w:val="en-GB" w:eastAsia="en-US"/>
        </w:rPr>
        <w:t xml:space="preserve">e agreement under clause </w:t>
      </w:r>
      <w:r w:rsidR="00F65157">
        <w:rPr>
          <w:lang w:val="en-GB" w:eastAsia="en-US"/>
        </w:rPr>
        <w:fldChar w:fldCharType="begin"/>
      </w:r>
      <w:r w:rsidR="00F65157">
        <w:rPr>
          <w:lang w:val="en-GB" w:eastAsia="en-US"/>
        </w:rPr>
        <w:instrText xml:space="preserve"> REF _Ref484160844 \r \h </w:instrText>
      </w:r>
      <w:r w:rsidR="00F65157">
        <w:rPr>
          <w:lang w:val="en-GB" w:eastAsia="en-US"/>
        </w:rPr>
      </w:r>
      <w:r w:rsidR="00F65157">
        <w:rPr>
          <w:lang w:val="en-GB" w:eastAsia="en-US"/>
        </w:rPr>
        <w:fldChar w:fldCharType="separate"/>
      </w:r>
      <w:r w:rsidR="006C217C">
        <w:rPr>
          <w:lang w:val="en-GB" w:eastAsia="en-US"/>
        </w:rPr>
        <w:t>B.6.2</w:t>
      </w:r>
      <w:r w:rsidR="00F65157">
        <w:rPr>
          <w:lang w:val="en-GB" w:eastAsia="en-US"/>
        </w:rPr>
        <w:fldChar w:fldCharType="end"/>
      </w:r>
      <w:r w:rsidR="0059313B">
        <w:rPr>
          <w:lang w:val="en-GB" w:eastAsia="en-US"/>
        </w:rPr>
        <w:t>.</w:t>
      </w:r>
    </w:p>
    <w:p w14:paraId="1C79375F" w14:textId="77777777" w:rsidR="00193930" w:rsidRPr="0059313B" w:rsidRDefault="00193930" w:rsidP="0059313B">
      <w:pPr>
        <w:pStyle w:val="SubLevel3"/>
        <w:rPr>
          <w:lang w:val="en-GB" w:eastAsia="en-US"/>
        </w:rPr>
      </w:pPr>
      <w:r w:rsidRPr="00193930">
        <w:rPr>
          <w:lang w:val="en-GB" w:eastAsia="en-US"/>
        </w:rPr>
        <w:t>An employer and an employee may agree in writing to the cashing out of a particular amount of accrued pai</w:t>
      </w:r>
      <w:r w:rsidR="0059313B">
        <w:rPr>
          <w:lang w:val="en-GB" w:eastAsia="en-US"/>
        </w:rPr>
        <w:t>d annual leave by the employee.</w:t>
      </w:r>
    </w:p>
    <w:p w14:paraId="714DE630" w14:textId="77777777" w:rsidR="00193930" w:rsidRPr="0059313B" w:rsidRDefault="00193930" w:rsidP="0059313B">
      <w:pPr>
        <w:pStyle w:val="SubLevel3"/>
        <w:rPr>
          <w:lang w:val="en-GB" w:eastAsia="en-US"/>
        </w:rPr>
      </w:pPr>
      <w:r w:rsidRPr="00193930">
        <w:rPr>
          <w:lang w:val="en-GB" w:eastAsia="en-US"/>
        </w:rPr>
        <w:t>An agreement</w:t>
      </w:r>
      <w:r w:rsidR="0059313B">
        <w:rPr>
          <w:lang w:val="en-GB" w:eastAsia="en-US"/>
        </w:rPr>
        <w:t xml:space="preserve"> under clause </w:t>
      </w:r>
      <w:r w:rsidR="00F65157">
        <w:rPr>
          <w:lang w:val="en-GB" w:eastAsia="en-US"/>
        </w:rPr>
        <w:fldChar w:fldCharType="begin"/>
      </w:r>
      <w:r w:rsidR="00F65157">
        <w:rPr>
          <w:lang w:val="en-GB" w:eastAsia="en-US"/>
        </w:rPr>
        <w:instrText xml:space="preserve"> REF _Ref484160844 \r \h </w:instrText>
      </w:r>
      <w:r w:rsidR="00F65157">
        <w:rPr>
          <w:lang w:val="en-GB" w:eastAsia="en-US"/>
        </w:rPr>
      </w:r>
      <w:r w:rsidR="00F65157">
        <w:rPr>
          <w:lang w:val="en-GB" w:eastAsia="en-US"/>
        </w:rPr>
        <w:fldChar w:fldCharType="separate"/>
      </w:r>
      <w:r w:rsidR="006C217C">
        <w:rPr>
          <w:lang w:val="en-GB" w:eastAsia="en-US"/>
        </w:rPr>
        <w:t>B.6.2</w:t>
      </w:r>
      <w:r w:rsidR="00F65157">
        <w:rPr>
          <w:lang w:val="en-GB" w:eastAsia="en-US"/>
        </w:rPr>
        <w:fldChar w:fldCharType="end"/>
      </w:r>
      <w:r w:rsidR="0059313B">
        <w:rPr>
          <w:lang w:val="en-GB" w:eastAsia="en-US"/>
        </w:rPr>
        <w:t xml:space="preserve"> must state:</w:t>
      </w:r>
    </w:p>
    <w:p w14:paraId="5484C5DC" w14:textId="77777777" w:rsidR="00193930" w:rsidRPr="0059313B" w:rsidRDefault="00193930" w:rsidP="0059313B">
      <w:pPr>
        <w:pStyle w:val="SubLevel4"/>
        <w:rPr>
          <w:lang w:val="en-GB" w:eastAsia="en-US"/>
        </w:rPr>
      </w:pPr>
      <w:r w:rsidRPr="00193930">
        <w:rPr>
          <w:lang w:val="en-GB" w:eastAsia="en-US"/>
        </w:rPr>
        <w:t>the amount of leave to be cashed out and the payment to be made to the employee for it; and</w:t>
      </w:r>
    </w:p>
    <w:p w14:paraId="04A75DAB" w14:textId="77777777" w:rsidR="00193930" w:rsidRPr="0059313B" w:rsidRDefault="00193930" w:rsidP="0059313B">
      <w:pPr>
        <w:pStyle w:val="SubLevel4"/>
        <w:rPr>
          <w:lang w:val="en-GB" w:eastAsia="en-US"/>
        </w:rPr>
      </w:pPr>
      <w:r w:rsidRPr="00193930">
        <w:rPr>
          <w:lang w:val="en-GB" w:eastAsia="en-US"/>
        </w:rPr>
        <w:t>the date on which the paymen</w:t>
      </w:r>
      <w:r w:rsidR="0059313B">
        <w:rPr>
          <w:lang w:val="en-GB" w:eastAsia="en-US"/>
        </w:rPr>
        <w:t>t is to be made.</w:t>
      </w:r>
    </w:p>
    <w:p w14:paraId="23C12D4F" w14:textId="77777777" w:rsidR="00193930" w:rsidRPr="0059313B" w:rsidRDefault="00193930" w:rsidP="0059313B">
      <w:pPr>
        <w:pStyle w:val="SubLevel3"/>
        <w:rPr>
          <w:lang w:val="en-GB" w:eastAsia="en-US"/>
        </w:rPr>
      </w:pPr>
      <w:r w:rsidRPr="00193930">
        <w:rPr>
          <w:lang w:val="en-GB" w:eastAsia="en-US"/>
        </w:rPr>
        <w:t xml:space="preserve">An agreement under clause </w:t>
      </w:r>
      <w:r w:rsidR="00F65157">
        <w:rPr>
          <w:lang w:val="en-GB" w:eastAsia="en-US"/>
        </w:rPr>
        <w:fldChar w:fldCharType="begin"/>
      </w:r>
      <w:r w:rsidR="00F65157">
        <w:rPr>
          <w:lang w:val="en-GB" w:eastAsia="en-US"/>
        </w:rPr>
        <w:instrText xml:space="preserve"> REF _Ref484160844 \r \h </w:instrText>
      </w:r>
      <w:r w:rsidR="00F65157">
        <w:rPr>
          <w:lang w:val="en-GB" w:eastAsia="en-US"/>
        </w:rPr>
      </w:r>
      <w:r w:rsidR="00F65157">
        <w:rPr>
          <w:lang w:val="en-GB" w:eastAsia="en-US"/>
        </w:rPr>
        <w:fldChar w:fldCharType="separate"/>
      </w:r>
      <w:r w:rsidR="006C217C">
        <w:rPr>
          <w:lang w:val="en-GB" w:eastAsia="en-US"/>
        </w:rPr>
        <w:t>B.6.2</w:t>
      </w:r>
      <w:r w:rsidR="00F65157">
        <w:rPr>
          <w:lang w:val="en-GB" w:eastAsia="en-US"/>
        </w:rPr>
        <w:fldChar w:fldCharType="end"/>
      </w:r>
      <w:r w:rsidRPr="00193930">
        <w:rPr>
          <w:lang w:val="en-GB" w:eastAsia="en-US"/>
        </w:rPr>
        <w:t xml:space="preserve"> must be signed by the employer and employee and, if the employee is under 18 years of age, by the employee’s parent or guardian.</w:t>
      </w:r>
    </w:p>
    <w:p w14:paraId="44F3EE6A" w14:textId="77777777" w:rsidR="00193930" w:rsidRPr="0059313B" w:rsidRDefault="00193930" w:rsidP="0059313B">
      <w:pPr>
        <w:pStyle w:val="SubLevel3"/>
        <w:rPr>
          <w:lang w:val="en-GB" w:eastAsia="en-US"/>
        </w:rPr>
      </w:pPr>
      <w:r w:rsidRPr="00193930">
        <w:rPr>
          <w:lang w:val="en-GB" w:eastAsia="en-US"/>
        </w:rPr>
        <w:t>The payment must not be less than the amount that would have been payable had the employee taken the leave a</w:t>
      </w:r>
      <w:r w:rsidR="0059313B">
        <w:rPr>
          <w:lang w:val="en-GB" w:eastAsia="en-US"/>
        </w:rPr>
        <w:t>t the time the payment is made.</w:t>
      </w:r>
    </w:p>
    <w:p w14:paraId="5D0E339F" w14:textId="77777777" w:rsidR="00193930" w:rsidRPr="0059313B" w:rsidRDefault="00193930" w:rsidP="0059313B">
      <w:pPr>
        <w:pStyle w:val="SubLevel3"/>
        <w:rPr>
          <w:lang w:val="en-GB" w:eastAsia="en-US"/>
        </w:rPr>
      </w:pPr>
      <w:r w:rsidRPr="00193930">
        <w:rPr>
          <w:lang w:val="en-GB" w:eastAsia="en-US"/>
        </w:rPr>
        <w:t>An agreement must not result in the employee’s remaining accrued entitlement to paid annual</w:t>
      </w:r>
      <w:r w:rsidR="0059313B">
        <w:rPr>
          <w:lang w:val="en-GB" w:eastAsia="en-US"/>
        </w:rPr>
        <w:t xml:space="preserve"> leave being less than 4 weeks.</w:t>
      </w:r>
    </w:p>
    <w:p w14:paraId="04DF2FCF" w14:textId="77777777" w:rsidR="00193930" w:rsidRPr="0059313B" w:rsidRDefault="00193930" w:rsidP="0059313B">
      <w:pPr>
        <w:pStyle w:val="SubLevel3"/>
        <w:rPr>
          <w:lang w:val="en-GB" w:eastAsia="en-US"/>
        </w:rPr>
      </w:pPr>
      <w:r w:rsidRPr="00193930">
        <w:rPr>
          <w:lang w:val="en-GB" w:eastAsia="en-US"/>
        </w:rPr>
        <w:t xml:space="preserve">The maximum amount of accrued paid annual leave that may be cashed out in any </w:t>
      </w:r>
      <w:r w:rsidR="0059313B">
        <w:rPr>
          <w:lang w:val="en-GB" w:eastAsia="en-US"/>
        </w:rPr>
        <w:t>period of 12 months is 2 weeks.</w:t>
      </w:r>
    </w:p>
    <w:p w14:paraId="0139D1E6" w14:textId="77777777" w:rsidR="00193930" w:rsidRPr="0059313B" w:rsidRDefault="00193930" w:rsidP="0059313B">
      <w:pPr>
        <w:pStyle w:val="SubLevel3"/>
        <w:rPr>
          <w:lang w:val="en-GB" w:eastAsia="en-US"/>
        </w:rPr>
      </w:pPr>
      <w:r w:rsidRPr="00193930">
        <w:rPr>
          <w:lang w:val="en-GB" w:eastAsia="en-US"/>
        </w:rPr>
        <w:t>The employer must keep a copy of any agreement under clau</w:t>
      </w:r>
      <w:r w:rsidR="0059313B">
        <w:rPr>
          <w:lang w:val="en-GB" w:eastAsia="en-US"/>
        </w:rPr>
        <w:t xml:space="preserve">se </w:t>
      </w:r>
      <w:r w:rsidR="00F65157">
        <w:rPr>
          <w:lang w:val="en-GB" w:eastAsia="en-US"/>
        </w:rPr>
        <w:fldChar w:fldCharType="begin"/>
      </w:r>
      <w:r w:rsidR="00F65157">
        <w:rPr>
          <w:lang w:val="en-GB" w:eastAsia="en-US"/>
        </w:rPr>
        <w:instrText xml:space="preserve"> REF _Ref484160844 \r \h </w:instrText>
      </w:r>
      <w:r w:rsidR="00F65157">
        <w:rPr>
          <w:lang w:val="en-GB" w:eastAsia="en-US"/>
        </w:rPr>
      </w:r>
      <w:r w:rsidR="00F65157">
        <w:rPr>
          <w:lang w:val="en-GB" w:eastAsia="en-US"/>
        </w:rPr>
        <w:fldChar w:fldCharType="separate"/>
      </w:r>
      <w:r w:rsidR="006C217C">
        <w:rPr>
          <w:lang w:val="en-GB" w:eastAsia="en-US"/>
        </w:rPr>
        <w:t>B.6.2</w:t>
      </w:r>
      <w:r w:rsidR="00F65157">
        <w:rPr>
          <w:lang w:val="en-GB" w:eastAsia="en-US"/>
        </w:rPr>
        <w:fldChar w:fldCharType="end"/>
      </w:r>
      <w:r w:rsidR="0059313B">
        <w:rPr>
          <w:lang w:val="en-GB" w:eastAsia="en-US"/>
        </w:rPr>
        <w:t xml:space="preserve"> as an employee record.</w:t>
      </w:r>
    </w:p>
    <w:p w14:paraId="223612CA" w14:textId="77777777" w:rsidR="00193930" w:rsidRPr="0059313B" w:rsidRDefault="00193930" w:rsidP="0059313B">
      <w:pPr>
        <w:pStyle w:val="Block2"/>
      </w:pPr>
      <w:r w:rsidRPr="00193930">
        <w:t xml:space="preserve">Note 1: Under </w:t>
      </w:r>
      <w:r w:rsidRPr="00193930">
        <w:rPr>
          <w:u w:val="single"/>
        </w:rPr>
        <w:t>section 344 of the Fair Work Act</w:t>
      </w:r>
      <w:r w:rsidRPr="00193930">
        <w:t xml:space="preserve">, an employer must not exert undue influence or undue pressure on an employee to make, or not make, an agreement under clause </w:t>
      </w:r>
      <w:r w:rsidR="00F65157">
        <w:fldChar w:fldCharType="begin"/>
      </w:r>
      <w:r w:rsidR="00F65157">
        <w:instrText xml:space="preserve"> REF _Ref484160844 \r \h </w:instrText>
      </w:r>
      <w:r w:rsidR="00F65157">
        <w:fldChar w:fldCharType="separate"/>
      </w:r>
      <w:r w:rsidR="006C217C">
        <w:t>B.6.2</w:t>
      </w:r>
      <w:r w:rsidR="00F65157">
        <w:fldChar w:fldCharType="end"/>
      </w:r>
      <w:r w:rsidRPr="00193930">
        <w:t>.</w:t>
      </w:r>
    </w:p>
    <w:p w14:paraId="0F7B85A3" w14:textId="77777777" w:rsidR="00193930" w:rsidRPr="0059313B" w:rsidRDefault="00193930" w:rsidP="0059313B">
      <w:pPr>
        <w:pStyle w:val="Block2"/>
      </w:pPr>
      <w:r w:rsidRPr="00193930">
        <w:t xml:space="preserve">Note 2: Under </w:t>
      </w:r>
      <w:r w:rsidRPr="00193930">
        <w:rPr>
          <w:u w:val="single"/>
        </w:rPr>
        <w:t>section 345(1) of the Fair Work Act</w:t>
      </w:r>
      <w:r w:rsidRPr="00193930">
        <w:t xml:space="preserve">, a person must not knowingly or recklessly make a false or misleading representation about the workplace rights of another person under clause </w:t>
      </w:r>
      <w:r w:rsidR="00F65157">
        <w:fldChar w:fldCharType="begin"/>
      </w:r>
      <w:r w:rsidR="00F65157">
        <w:instrText xml:space="preserve"> REF _Ref484160844 \r \h </w:instrText>
      </w:r>
      <w:r w:rsidR="00F65157">
        <w:fldChar w:fldCharType="separate"/>
      </w:r>
      <w:r w:rsidR="006C217C">
        <w:t>B.6.2</w:t>
      </w:r>
      <w:r w:rsidR="00F65157">
        <w:fldChar w:fldCharType="end"/>
      </w:r>
      <w:r w:rsidR="0059313B">
        <w:t>.</w:t>
      </w:r>
    </w:p>
    <w:p w14:paraId="10C26A50" w14:textId="77777777" w:rsidR="0059313B" w:rsidRPr="0059313B" w:rsidRDefault="00193930" w:rsidP="0059313B">
      <w:pPr>
        <w:pStyle w:val="Block2"/>
      </w:pPr>
      <w:r w:rsidRPr="00193930">
        <w:t xml:space="preserve">Note 3: An example of the type of agreement required by clause </w:t>
      </w:r>
      <w:r w:rsidR="00F65157">
        <w:fldChar w:fldCharType="begin"/>
      </w:r>
      <w:r w:rsidR="00F65157">
        <w:instrText xml:space="preserve"> REF _Ref484160844 \r \h </w:instrText>
      </w:r>
      <w:r w:rsidR="00F65157">
        <w:fldChar w:fldCharType="separate"/>
      </w:r>
      <w:r w:rsidR="006C217C">
        <w:t>B.6.2</w:t>
      </w:r>
      <w:r w:rsidR="00F65157">
        <w:fldChar w:fldCharType="end"/>
      </w:r>
      <w:r w:rsidRPr="00193930">
        <w:t xml:space="preserve"> is set out at </w:t>
      </w:r>
      <w:r w:rsidR="00F65157">
        <w:fldChar w:fldCharType="begin"/>
      </w:r>
      <w:r w:rsidR="00F65157">
        <w:instrText xml:space="preserve"> REF _Ref484160909 \r \h </w:instrText>
      </w:r>
      <w:r w:rsidR="00F65157">
        <w:fldChar w:fldCharType="separate"/>
      </w:r>
      <w:r w:rsidR="006C217C">
        <w:t>Schedule F</w:t>
      </w:r>
      <w:r w:rsidR="00F65157">
        <w:fldChar w:fldCharType="end"/>
      </w:r>
      <w:r w:rsidRPr="00193930">
        <w:t>. There is no requirement to use the form of a</w:t>
      </w:r>
      <w:r w:rsidR="0059313B">
        <w:t xml:space="preserve">greement set out at </w:t>
      </w:r>
      <w:r w:rsidR="00F65157">
        <w:fldChar w:fldCharType="begin"/>
      </w:r>
      <w:r w:rsidR="00F65157">
        <w:instrText xml:space="preserve"> REF _Ref484160915 \r \h </w:instrText>
      </w:r>
      <w:r w:rsidR="00F65157">
        <w:fldChar w:fldCharType="separate"/>
      </w:r>
      <w:r w:rsidR="006C217C">
        <w:t>Schedule F</w:t>
      </w:r>
      <w:r w:rsidR="00F65157">
        <w:fldChar w:fldCharType="end"/>
      </w:r>
      <w:r w:rsidR="0059313B">
        <w:t>.</w:t>
      </w:r>
    </w:p>
    <w:p w14:paraId="0D7541B7" w14:textId="77777777" w:rsidR="00193930" w:rsidRPr="00193930" w:rsidRDefault="00193930" w:rsidP="0059313B">
      <w:pPr>
        <w:pStyle w:val="SubLevel2Bold"/>
        <w:rPr>
          <w:lang w:val="en-GB" w:eastAsia="en-US"/>
        </w:rPr>
      </w:pPr>
      <w:bookmarkStart w:id="300" w:name="_Ref484160928"/>
      <w:r w:rsidRPr="00193930">
        <w:rPr>
          <w:lang w:val="en-GB" w:eastAsia="en-US"/>
        </w:rPr>
        <w:t>Excessive leave accruals: general provision</w:t>
      </w:r>
      <w:bookmarkEnd w:id="300"/>
    </w:p>
    <w:p w14:paraId="6666BF9D" w14:textId="77777777" w:rsidR="00193930" w:rsidRPr="0059313B" w:rsidRDefault="00193930" w:rsidP="0059313B">
      <w:pPr>
        <w:rPr>
          <w:bCs/>
          <w:lang w:val="en-GB" w:eastAsia="en-US"/>
        </w:rPr>
      </w:pPr>
      <w:r w:rsidRPr="00193930">
        <w:rPr>
          <w:lang w:val="en-GB" w:eastAsia="en-US"/>
        </w:rPr>
        <w:t xml:space="preserve">Note: Clauses </w:t>
      </w:r>
      <w:r w:rsidR="00F65157">
        <w:rPr>
          <w:lang w:val="en-GB" w:eastAsia="en-US"/>
        </w:rPr>
        <w:fldChar w:fldCharType="begin"/>
      </w:r>
      <w:r w:rsidR="00F65157">
        <w:rPr>
          <w:lang w:val="en-GB" w:eastAsia="en-US"/>
        </w:rPr>
        <w:instrText xml:space="preserve"> REF _Ref484160928 \r \h </w:instrText>
      </w:r>
      <w:r w:rsidR="00F65157">
        <w:rPr>
          <w:lang w:val="en-GB" w:eastAsia="en-US"/>
        </w:rPr>
      </w:r>
      <w:r w:rsidR="00F65157">
        <w:rPr>
          <w:lang w:val="en-GB" w:eastAsia="en-US"/>
        </w:rPr>
        <w:fldChar w:fldCharType="separate"/>
      </w:r>
      <w:r w:rsidR="006C217C">
        <w:rPr>
          <w:lang w:val="en-GB" w:eastAsia="en-US"/>
        </w:rPr>
        <w:t>B.6.3</w:t>
      </w:r>
      <w:r w:rsidR="00F65157">
        <w:rPr>
          <w:lang w:val="en-GB" w:eastAsia="en-US"/>
        </w:rPr>
        <w:fldChar w:fldCharType="end"/>
      </w:r>
      <w:r w:rsidRPr="00193930">
        <w:rPr>
          <w:lang w:val="en-GB" w:eastAsia="en-US"/>
        </w:rPr>
        <w:t xml:space="preserve"> to </w:t>
      </w:r>
      <w:r w:rsidR="00F65157">
        <w:rPr>
          <w:lang w:val="en-GB" w:eastAsia="en-US"/>
        </w:rPr>
        <w:fldChar w:fldCharType="begin"/>
      </w:r>
      <w:r w:rsidR="00F65157">
        <w:rPr>
          <w:lang w:val="en-GB" w:eastAsia="en-US"/>
        </w:rPr>
        <w:instrText xml:space="preserve"> REF _Ref484160937 \r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contain provisions, additional to the National Employment Standards, about the taking of paid annual leave as a way of dealing with the accrual of excessive paid annual leave. </w:t>
      </w:r>
      <w:r w:rsidRPr="00193930">
        <w:rPr>
          <w:bCs/>
          <w:u w:val="single"/>
          <w:lang w:val="en-GB" w:eastAsia="en-US"/>
        </w:rPr>
        <w:t>See Part 2.2, Division 6 of the Fair Work Act</w:t>
      </w:r>
      <w:r w:rsidRPr="00193930">
        <w:rPr>
          <w:bCs/>
          <w:lang w:val="en-GB" w:eastAsia="en-US"/>
        </w:rPr>
        <w:t>.</w:t>
      </w:r>
    </w:p>
    <w:p w14:paraId="0ED1E017" w14:textId="77777777" w:rsidR="00193930" w:rsidRPr="0059313B" w:rsidRDefault="00193930" w:rsidP="0059313B">
      <w:pPr>
        <w:pStyle w:val="SubLevel3"/>
        <w:rPr>
          <w:lang w:val="en-GB" w:eastAsia="en-US"/>
        </w:rPr>
      </w:pPr>
      <w:bookmarkStart w:id="301" w:name="_Ref484160989"/>
      <w:r w:rsidRPr="00193930">
        <w:rPr>
          <w:lang w:val="en-GB" w:eastAsia="en-US"/>
        </w:rPr>
        <w:t xml:space="preserve">An employee has an </w:t>
      </w:r>
      <w:r w:rsidRPr="00193930">
        <w:rPr>
          <w:b/>
          <w:lang w:val="en-GB" w:eastAsia="en-US"/>
        </w:rPr>
        <w:t>excessive leave accrual</w:t>
      </w:r>
      <w:r w:rsidRPr="00193930">
        <w:rPr>
          <w:lang w:val="en-GB" w:eastAsia="en-US"/>
        </w:rPr>
        <w:t xml:space="preserve"> if the employee has accrued more than 8 weeks’ paid annual leave.</w:t>
      </w:r>
      <w:bookmarkEnd w:id="301"/>
    </w:p>
    <w:p w14:paraId="248E7952" w14:textId="77777777" w:rsidR="00193930" w:rsidRPr="0059313B" w:rsidRDefault="00193930" w:rsidP="0059313B">
      <w:pPr>
        <w:pStyle w:val="SubLevel3"/>
        <w:rPr>
          <w:lang w:val="en-GB" w:eastAsia="en-US"/>
        </w:rPr>
      </w:pPr>
      <w:bookmarkStart w:id="302" w:name="_Ref484160973"/>
      <w:r w:rsidRPr="00193930">
        <w:rPr>
          <w:lang w:val="en-GB" w:eastAsia="en-US"/>
        </w:rPr>
        <w:t>If an employee has an excessive leave accrual, the employer or the employee may seek to confer with the other and genuinely try to reach agreement on how to reduce or elimina</w:t>
      </w:r>
      <w:r w:rsidR="0059313B">
        <w:rPr>
          <w:lang w:val="en-GB" w:eastAsia="en-US"/>
        </w:rPr>
        <w:t>te the excessive leave accrual.</w:t>
      </w:r>
      <w:bookmarkEnd w:id="302"/>
    </w:p>
    <w:p w14:paraId="08D103A7" w14:textId="77777777" w:rsidR="00193930" w:rsidRPr="0059313B" w:rsidRDefault="00193930" w:rsidP="0059313B">
      <w:pPr>
        <w:pStyle w:val="SubLevel3"/>
        <w:rPr>
          <w:lang w:val="en-GB" w:eastAsia="en-US"/>
        </w:rPr>
      </w:pPr>
      <w:r w:rsidRPr="00193930">
        <w:rPr>
          <w:lang w:val="en-GB" w:eastAsia="en-US"/>
        </w:rPr>
        <w:t xml:space="preserve">Clause </w:t>
      </w:r>
      <w:r w:rsidR="00F65157">
        <w:rPr>
          <w:lang w:val="en-GB" w:eastAsia="en-US"/>
        </w:rPr>
        <w:fldChar w:fldCharType="begin"/>
      </w:r>
      <w:r w:rsidR="00F65157">
        <w:rPr>
          <w:lang w:val="en-GB" w:eastAsia="en-US"/>
        </w:rPr>
        <w:instrText xml:space="preserve"> REF _Ref484160950 \r \h </w:instrText>
      </w:r>
      <w:r w:rsidR="00F65157">
        <w:rPr>
          <w:lang w:val="en-GB" w:eastAsia="en-US"/>
        </w:rPr>
      </w:r>
      <w:r w:rsidR="00F65157">
        <w:rPr>
          <w:lang w:val="en-GB" w:eastAsia="en-US"/>
        </w:rPr>
        <w:fldChar w:fldCharType="separate"/>
      </w:r>
      <w:r w:rsidR="006C217C">
        <w:rPr>
          <w:lang w:val="en-GB" w:eastAsia="en-US"/>
        </w:rPr>
        <w:t>B.6.4</w:t>
      </w:r>
      <w:r w:rsidR="00F65157">
        <w:rPr>
          <w:lang w:val="en-GB" w:eastAsia="en-US"/>
        </w:rPr>
        <w:fldChar w:fldCharType="end"/>
      </w:r>
      <w:r w:rsidRPr="00193930">
        <w:rPr>
          <w:lang w:val="en-GB" w:eastAsia="en-US"/>
        </w:rPr>
        <w:t xml:space="preserve"> sets out how an employer may direct an employee who has an excessive leave acc</w:t>
      </w:r>
      <w:r w:rsidR="0059313B">
        <w:rPr>
          <w:lang w:val="en-GB" w:eastAsia="en-US"/>
        </w:rPr>
        <w:t>rual to take paid annual leave.</w:t>
      </w:r>
    </w:p>
    <w:p w14:paraId="5585CE5F" w14:textId="77777777" w:rsidR="00193930" w:rsidRPr="0059313B" w:rsidRDefault="00193930" w:rsidP="0059313B">
      <w:pPr>
        <w:pStyle w:val="SubLevel3"/>
        <w:rPr>
          <w:lang w:val="en-GB" w:eastAsia="en-US"/>
        </w:rPr>
      </w:pPr>
      <w:r w:rsidRPr="00193930">
        <w:rPr>
          <w:lang w:val="en-GB" w:eastAsia="en-US"/>
        </w:rPr>
        <w:lastRenderedPageBreak/>
        <w:t xml:space="preserve">Clause </w:t>
      </w:r>
      <w:r w:rsidR="00F65157">
        <w:rPr>
          <w:lang w:val="en-GB" w:eastAsia="en-US"/>
        </w:rPr>
        <w:fldChar w:fldCharType="begin"/>
      </w:r>
      <w:r w:rsidR="00F65157">
        <w:rPr>
          <w:lang w:val="en-GB" w:eastAsia="en-US"/>
        </w:rPr>
        <w:instrText xml:space="preserve"> REF _Ref484160937 \r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sets out how an employee who has an excessive leave accrual may require an employer to grant paid annual l</w:t>
      </w:r>
      <w:r w:rsidR="0059313B">
        <w:rPr>
          <w:lang w:val="en-GB" w:eastAsia="en-US"/>
        </w:rPr>
        <w:t>eave requested by the employee.</w:t>
      </w:r>
    </w:p>
    <w:p w14:paraId="094AEEE7" w14:textId="77777777" w:rsidR="00193930" w:rsidRPr="0059313B" w:rsidRDefault="00193930" w:rsidP="0059313B">
      <w:pPr>
        <w:pStyle w:val="SubLevel2Bold"/>
        <w:rPr>
          <w:lang w:val="en-GB" w:eastAsia="en-US"/>
        </w:rPr>
      </w:pPr>
      <w:bookmarkStart w:id="303" w:name="_Ref484160950"/>
      <w:r w:rsidRPr="00193930">
        <w:rPr>
          <w:lang w:val="en-GB" w:eastAsia="en-US"/>
        </w:rPr>
        <w:t>Excessive leave accruals: direction by employer that leave be taken</w:t>
      </w:r>
      <w:bookmarkEnd w:id="303"/>
    </w:p>
    <w:p w14:paraId="1ABBC5F9" w14:textId="77777777" w:rsidR="00193930" w:rsidRPr="0059313B" w:rsidRDefault="00193930" w:rsidP="0059313B">
      <w:pPr>
        <w:pStyle w:val="SubLevel3"/>
        <w:rPr>
          <w:lang w:val="en-GB" w:eastAsia="en-US"/>
        </w:rPr>
      </w:pPr>
      <w:bookmarkStart w:id="304" w:name="_Ref484161106"/>
      <w:r w:rsidRPr="00193930">
        <w:rPr>
          <w:lang w:val="en-GB" w:eastAsia="en-US"/>
        </w:rPr>
        <w:t xml:space="preserve">If an employer has genuinely tried to reach agreement with an employee under clause </w:t>
      </w:r>
      <w:r w:rsidR="00F65157">
        <w:rPr>
          <w:lang w:val="en-GB" w:eastAsia="en-US"/>
        </w:rPr>
        <w:fldChar w:fldCharType="begin"/>
      </w:r>
      <w:r w:rsidR="00F65157">
        <w:rPr>
          <w:lang w:val="en-GB" w:eastAsia="en-US"/>
        </w:rPr>
        <w:instrText xml:space="preserve"> REF _Ref484160973 \r \h </w:instrText>
      </w:r>
      <w:r w:rsidR="00F65157">
        <w:rPr>
          <w:lang w:val="en-GB" w:eastAsia="en-US"/>
        </w:rPr>
      </w:r>
      <w:r w:rsidR="00F65157">
        <w:rPr>
          <w:lang w:val="en-GB" w:eastAsia="en-US"/>
        </w:rPr>
        <w:fldChar w:fldCharType="separate"/>
      </w:r>
      <w:r w:rsidR="006C217C">
        <w:rPr>
          <w:lang w:val="en-GB" w:eastAsia="en-US"/>
        </w:rPr>
        <w:t>B.6.3(b)</w:t>
      </w:r>
      <w:r w:rsidR="00F65157">
        <w:rPr>
          <w:lang w:val="en-GB" w:eastAsia="en-US"/>
        </w:rPr>
        <w:fldChar w:fldCharType="end"/>
      </w:r>
      <w:r w:rsidRPr="00193930">
        <w:rPr>
          <w:lang w:val="en-GB" w:eastAsia="en-US"/>
        </w:rPr>
        <w:t xml:space="preserve"> but agreement is not reached (including because the employee refuses to confer), the employer may direct the employee in writing to take one or more periods of paid annual leave.</w:t>
      </w:r>
      <w:bookmarkEnd w:id="304"/>
    </w:p>
    <w:p w14:paraId="30A6A1D2" w14:textId="77777777" w:rsidR="00193930" w:rsidRPr="00193930" w:rsidRDefault="00193930" w:rsidP="0059313B">
      <w:pPr>
        <w:pStyle w:val="SubLevel3"/>
        <w:rPr>
          <w:lang w:val="en-GB" w:eastAsia="en-US"/>
        </w:rPr>
      </w:pPr>
      <w:r w:rsidRPr="00193930">
        <w:rPr>
          <w:lang w:val="en-GB" w:eastAsia="en-US"/>
        </w:rPr>
        <w:t xml:space="preserve">However, a direction by the employer under paragraph </w:t>
      </w:r>
      <w:r w:rsidR="00F65157">
        <w:rPr>
          <w:lang w:val="en-GB" w:eastAsia="en-US"/>
        </w:rPr>
        <w:fldChar w:fldCharType="begin"/>
      </w:r>
      <w:r w:rsidR="00F65157">
        <w:rPr>
          <w:lang w:val="en-GB" w:eastAsia="en-US"/>
        </w:rPr>
        <w:instrText xml:space="preserve"> REF _Ref484160989 \n \h </w:instrText>
      </w:r>
      <w:r w:rsidR="00F65157">
        <w:rPr>
          <w:lang w:val="en-GB" w:eastAsia="en-US"/>
        </w:rPr>
      </w:r>
      <w:r w:rsidR="00F65157">
        <w:rPr>
          <w:lang w:val="en-GB" w:eastAsia="en-US"/>
        </w:rPr>
        <w:fldChar w:fldCharType="separate"/>
      </w:r>
      <w:r w:rsidR="006C217C">
        <w:rPr>
          <w:lang w:val="en-GB" w:eastAsia="en-US"/>
        </w:rPr>
        <w:t>(a)</w:t>
      </w:r>
      <w:r w:rsidR="00F65157">
        <w:rPr>
          <w:lang w:val="en-GB" w:eastAsia="en-US"/>
        </w:rPr>
        <w:fldChar w:fldCharType="end"/>
      </w:r>
      <w:r w:rsidRPr="00193930">
        <w:rPr>
          <w:lang w:val="en-GB" w:eastAsia="en-US"/>
        </w:rPr>
        <w:t>:</w:t>
      </w:r>
    </w:p>
    <w:p w14:paraId="039AD042" w14:textId="77777777" w:rsidR="00193930" w:rsidRPr="0059313B" w:rsidRDefault="00193930" w:rsidP="0059313B">
      <w:pPr>
        <w:pStyle w:val="SubLevel4"/>
        <w:rPr>
          <w:lang w:val="en-GB" w:eastAsia="en-US"/>
        </w:rPr>
      </w:pPr>
      <w:bookmarkStart w:id="305" w:name="_Ref484161193"/>
      <w:r w:rsidRPr="00193930">
        <w:rPr>
          <w:lang w:val="en-GB" w:eastAsia="en-US"/>
        </w:rPr>
        <w:t xml:space="preserve">is of no effect if it would result at any time in the employee’s remaining accrued entitlement to paid annual leave being less than 6 weeks when any other paid annual leave arrangements (whether made under clause </w:t>
      </w:r>
      <w:r w:rsidR="00F65157">
        <w:rPr>
          <w:lang w:val="en-GB" w:eastAsia="en-US"/>
        </w:rPr>
        <w:fldChar w:fldCharType="begin"/>
      </w:r>
      <w:r w:rsidR="00F65157">
        <w:rPr>
          <w:lang w:val="en-GB" w:eastAsia="en-US"/>
        </w:rPr>
        <w:instrText xml:space="preserve"> REF _Ref484160928 \r \h </w:instrText>
      </w:r>
      <w:r w:rsidR="00F65157">
        <w:rPr>
          <w:lang w:val="en-GB" w:eastAsia="en-US"/>
        </w:rPr>
      </w:r>
      <w:r w:rsidR="00F65157">
        <w:rPr>
          <w:lang w:val="en-GB" w:eastAsia="en-US"/>
        </w:rPr>
        <w:fldChar w:fldCharType="separate"/>
      </w:r>
      <w:r w:rsidR="006C217C">
        <w:rPr>
          <w:lang w:val="en-GB" w:eastAsia="en-US"/>
        </w:rPr>
        <w:t>B.6.3</w:t>
      </w:r>
      <w:r w:rsidR="00F65157">
        <w:rPr>
          <w:lang w:val="en-GB" w:eastAsia="en-US"/>
        </w:rPr>
        <w:fldChar w:fldCharType="end"/>
      </w:r>
      <w:r w:rsidRPr="00193930">
        <w:rPr>
          <w:lang w:val="en-GB" w:eastAsia="en-US"/>
        </w:rPr>
        <w:t xml:space="preserve">, </w:t>
      </w:r>
      <w:r w:rsidR="00F65157">
        <w:rPr>
          <w:lang w:val="en-GB" w:eastAsia="en-US"/>
        </w:rPr>
        <w:fldChar w:fldCharType="begin"/>
      </w:r>
      <w:r w:rsidR="00F65157">
        <w:rPr>
          <w:lang w:val="en-GB" w:eastAsia="en-US"/>
        </w:rPr>
        <w:instrText xml:space="preserve"> REF _Ref484160950 \r \h </w:instrText>
      </w:r>
      <w:r w:rsidR="00F65157">
        <w:rPr>
          <w:lang w:val="en-GB" w:eastAsia="en-US"/>
        </w:rPr>
      </w:r>
      <w:r w:rsidR="00F65157">
        <w:rPr>
          <w:lang w:val="en-GB" w:eastAsia="en-US"/>
        </w:rPr>
        <w:fldChar w:fldCharType="separate"/>
      </w:r>
      <w:r w:rsidR="006C217C">
        <w:rPr>
          <w:lang w:val="en-GB" w:eastAsia="en-US"/>
        </w:rPr>
        <w:t>B.6.4</w:t>
      </w:r>
      <w:r w:rsidR="00F65157">
        <w:rPr>
          <w:lang w:val="en-GB" w:eastAsia="en-US"/>
        </w:rPr>
        <w:fldChar w:fldCharType="end"/>
      </w:r>
      <w:r w:rsidRPr="00193930">
        <w:rPr>
          <w:lang w:val="en-GB" w:eastAsia="en-US"/>
        </w:rPr>
        <w:t xml:space="preserve"> or </w:t>
      </w:r>
      <w:r w:rsidR="00F65157">
        <w:rPr>
          <w:lang w:val="en-GB" w:eastAsia="en-US"/>
        </w:rPr>
        <w:fldChar w:fldCharType="begin"/>
      </w:r>
      <w:r w:rsidR="00F65157">
        <w:rPr>
          <w:lang w:val="en-GB" w:eastAsia="en-US"/>
        </w:rPr>
        <w:instrText xml:space="preserve"> REF _Ref484160937 \r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or otherwise agreed by the employer and employee) are taken into account; and</w:t>
      </w:r>
      <w:bookmarkEnd w:id="305"/>
    </w:p>
    <w:p w14:paraId="653414B8" w14:textId="77777777" w:rsidR="00193930" w:rsidRPr="0059313B" w:rsidRDefault="00193930" w:rsidP="0059313B">
      <w:pPr>
        <w:pStyle w:val="SubLevel4"/>
        <w:rPr>
          <w:lang w:val="en-GB" w:eastAsia="en-US"/>
        </w:rPr>
      </w:pPr>
      <w:r w:rsidRPr="00193930">
        <w:rPr>
          <w:lang w:val="en-GB" w:eastAsia="en-US"/>
        </w:rPr>
        <w:t>must not require the employee to take any period of paid annual leave of less than one week; and</w:t>
      </w:r>
    </w:p>
    <w:p w14:paraId="1A0BBF26" w14:textId="77777777" w:rsidR="00193930" w:rsidRPr="0059313B" w:rsidRDefault="00193930" w:rsidP="0059313B">
      <w:pPr>
        <w:pStyle w:val="SubLevel4"/>
        <w:rPr>
          <w:lang w:val="en-GB" w:eastAsia="en-US"/>
        </w:rPr>
      </w:pPr>
      <w:r w:rsidRPr="00193930">
        <w:rPr>
          <w:lang w:val="en-GB" w:eastAsia="en-US"/>
        </w:rPr>
        <w:t>must not require the employee to take a period of paid annual leave beginning less than 8 weeks, or more than 12 months, af</w:t>
      </w:r>
      <w:r w:rsidR="0059313B">
        <w:rPr>
          <w:lang w:val="en-GB" w:eastAsia="en-US"/>
        </w:rPr>
        <w:t>ter the direction is given; and</w:t>
      </w:r>
    </w:p>
    <w:p w14:paraId="4FB0C249" w14:textId="77777777" w:rsidR="00193930" w:rsidRPr="0059313B" w:rsidRDefault="00193930" w:rsidP="0059313B">
      <w:pPr>
        <w:pStyle w:val="SubLevel4"/>
        <w:rPr>
          <w:lang w:val="en-GB" w:eastAsia="en-US"/>
        </w:rPr>
      </w:pPr>
      <w:r w:rsidRPr="00193930">
        <w:rPr>
          <w:lang w:val="en-GB" w:eastAsia="en-US"/>
        </w:rPr>
        <w:t>must not be inconsistent with any leave arrangement agree</w:t>
      </w:r>
      <w:r w:rsidR="0059313B">
        <w:rPr>
          <w:lang w:val="en-GB" w:eastAsia="en-US"/>
        </w:rPr>
        <w:t>d by the employer and employee.</w:t>
      </w:r>
    </w:p>
    <w:p w14:paraId="4B1A4E2C" w14:textId="77777777" w:rsidR="00193930" w:rsidRPr="00193930" w:rsidRDefault="00193930" w:rsidP="0059313B">
      <w:pPr>
        <w:pStyle w:val="SubLevel3"/>
        <w:rPr>
          <w:lang w:val="en-GB" w:eastAsia="en-US"/>
        </w:rPr>
      </w:pPr>
      <w:r w:rsidRPr="00193930">
        <w:rPr>
          <w:lang w:val="en-GB" w:eastAsia="en-US"/>
        </w:rPr>
        <w:t xml:space="preserve">The employee must take paid annual leave in accordance with a direction under paragraph </w:t>
      </w:r>
      <w:r w:rsidR="00F65157">
        <w:rPr>
          <w:lang w:val="en-GB" w:eastAsia="en-US"/>
        </w:rPr>
        <w:fldChar w:fldCharType="begin"/>
      </w:r>
      <w:r w:rsidR="00F65157">
        <w:rPr>
          <w:lang w:val="en-GB" w:eastAsia="en-US"/>
        </w:rPr>
        <w:instrText xml:space="preserve"> REF _Ref484161106 \n \h </w:instrText>
      </w:r>
      <w:r w:rsidR="00F65157">
        <w:rPr>
          <w:lang w:val="en-GB" w:eastAsia="en-US"/>
        </w:rPr>
      </w:r>
      <w:r w:rsidR="00F65157">
        <w:rPr>
          <w:lang w:val="en-GB" w:eastAsia="en-US"/>
        </w:rPr>
        <w:fldChar w:fldCharType="separate"/>
      </w:r>
      <w:r w:rsidR="006C217C">
        <w:rPr>
          <w:lang w:val="en-GB" w:eastAsia="en-US"/>
        </w:rPr>
        <w:t>(a)</w:t>
      </w:r>
      <w:r w:rsidR="00F65157">
        <w:rPr>
          <w:lang w:val="en-GB" w:eastAsia="en-US"/>
        </w:rPr>
        <w:fldChar w:fldCharType="end"/>
      </w:r>
      <w:r w:rsidRPr="00193930">
        <w:rPr>
          <w:lang w:val="en-GB" w:eastAsia="en-US"/>
        </w:rPr>
        <w:t xml:space="preserve"> that is in effect.</w:t>
      </w:r>
    </w:p>
    <w:p w14:paraId="4B35DE27" w14:textId="77777777" w:rsidR="00193930" w:rsidRPr="0059313B" w:rsidRDefault="00193930" w:rsidP="0059313B">
      <w:pPr>
        <w:pStyle w:val="SubLevel3"/>
        <w:rPr>
          <w:lang w:val="en-GB" w:eastAsia="en-US"/>
        </w:rPr>
      </w:pPr>
      <w:bookmarkStart w:id="306" w:name="_Ref484161179"/>
      <w:r w:rsidRPr="00193930">
        <w:rPr>
          <w:lang w:val="en-GB" w:eastAsia="en-US"/>
        </w:rPr>
        <w:t xml:space="preserve">An employee to whom a direction has been given under paragraph </w:t>
      </w:r>
      <w:r w:rsidR="00F65157">
        <w:rPr>
          <w:lang w:val="en-GB" w:eastAsia="en-US"/>
        </w:rPr>
        <w:fldChar w:fldCharType="begin"/>
      </w:r>
      <w:r w:rsidR="00F65157">
        <w:rPr>
          <w:lang w:val="en-GB" w:eastAsia="en-US"/>
        </w:rPr>
        <w:instrText xml:space="preserve"> REF _Ref484161106 \n \h </w:instrText>
      </w:r>
      <w:r w:rsidR="00F65157">
        <w:rPr>
          <w:lang w:val="en-GB" w:eastAsia="en-US"/>
        </w:rPr>
      </w:r>
      <w:r w:rsidR="00F65157">
        <w:rPr>
          <w:lang w:val="en-GB" w:eastAsia="en-US"/>
        </w:rPr>
        <w:fldChar w:fldCharType="separate"/>
      </w:r>
      <w:r w:rsidR="006C217C">
        <w:rPr>
          <w:lang w:val="en-GB" w:eastAsia="en-US"/>
        </w:rPr>
        <w:t>(a)</w:t>
      </w:r>
      <w:r w:rsidR="00F65157">
        <w:rPr>
          <w:lang w:val="en-GB" w:eastAsia="en-US"/>
        </w:rPr>
        <w:fldChar w:fldCharType="end"/>
      </w:r>
      <w:r w:rsidRPr="00193930">
        <w:rPr>
          <w:lang w:val="en-GB" w:eastAsia="en-US"/>
        </w:rPr>
        <w:t xml:space="preserve"> may request to take a period of paid annual leave as if th</w:t>
      </w:r>
      <w:r w:rsidR="0059313B">
        <w:rPr>
          <w:lang w:val="en-GB" w:eastAsia="en-US"/>
        </w:rPr>
        <w:t>e direction had not been given.</w:t>
      </w:r>
      <w:bookmarkEnd w:id="306"/>
    </w:p>
    <w:p w14:paraId="6C9854C8" w14:textId="77777777" w:rsidR="00193930" w:rsidRPr="00193930" w:rsidRDefault="00193930" w:rsidP="0059313B">
      <w:pPr>
        <w:pStyle w:val="Block2"/>
        <w:rPr>
          <w:lang w:val="en-GB" w:eastAsia="en-US"/>
        </w:rPr>
      </w:pPr>
      <w:r w:rsidRPr="00193930">
        <w:rPr>
          <w:lang w:val="en-GB" w:eastAsia="en-US"/>
        </w:rPr>
        <w:t xml:space="preserve">Note 1: Paid annual leave arising from a request mentioned in paragraph </w:t>
      </w:r>
      <w:r w:rsidR="00F65157">
        <w:rPr>
          <w:lang w:val="en-GB" w:eastAsia="en-US"/>
        </w:rPr>
        <w:fldChar w:fldCharType="begin"/>
      </w:r>
      <w:r w:rsidR="00F65157">
        <w:rPr>
          <w:lang w:val="en-GB" w:eastAsia="en-US"/>
        </w:rPr>
        <w:instrText xml:space="preserve"> REF _Ref484161179 \n \h </w:instrText>
      </w:r>
      <w:r w:rsidR="00F65157">
        <w:rPr>
          <w:lang w:val="en-GB" w:eastAsia="en-US"/>
        </w:rPr>
      </w:r>
      <w:r w:rsidR="00F65157">
        <w:rPr>
          <w:lang w:val="en-GB" w:eastAsia="en-US"/>
        </w:rPr>
        <w:fldChar w:fldCharType="separate"/>
      </w:r>
      <w:r w:rsidR="006C217C">
        <w:rPr>
          <w:lang w:val="en-GB" w:eastAsia="en-US"/>
        </w:rPr>
        <w:t>(d)</w:t>
      </w:r>
      <w:r w:rsidR="00F65157">
        <w:rPr>
          <w:lang w:val="en-GB" w:eastAsia="en-US"/>
        </w:rPr>
        <w:fldChar w:fldCharType="end"/>
      </w:r>
      <w:r w:rsidRPr="00193930">
        <w:rPr>
          <w:lang w:val="en-GB" w:eastAsia="en-US"/>
        </w:rPr>
        <w:t xml:space="preserve"> may result in the direction ceasing to have effect. See clause </w:t>
      </w:r>
      <w:r w:rsidR="00F65157">
        <w:rPr>
          <w:lang w:val="en-GB" w:eastAsia="en-US"/>
        </w:rPr>
        <w:fldChar w:fldCharType="begin"/>
      </w:r>
      <w:r w:rsidR="00F65157">
        <w:rPr>
          <w:lang w:val="en-GB" w:eastAsia="en-US"/>
        </w:rPr>
        <w:instrText xml:space="preserve"> REF _Ref484161193 \w \h </w:instrText>
      </w:r>
      <w:r w:rsidR="00F65157">
        <w:rPr>
          <w:lang w:val="en-GB" w:eastAsia="en-US"/>
        </w:rPr>
      </w:r>
      <w:r w:rsidR="00F65157">
        <w:rPr>
          <w:lang w:val="en-GB" w:eastAsia="en-US"/>
        </w:rPr>
        <w:fldChar w:fldCharType="separate"/>
      </w:r>
      <w:r w:rsidR="006C217C">
        <w:rPr>
          <w:lang w:val="en-GB" w:eastAsia="en-US"/>
        </w:rPr>
        <w:t>B.6.4(b)(i)</w:t>
      </w:r>
      <w:r w:rsidR="00F65157">
        <w:rPr>
          <w:lang w:val="en-GB" w:eastAsia="en-US"/>
        </w:rPr>
        <w:fldChar w:fldCharType="end"/>
      </w:r>
      <w:r w:rsidRPr="00193930">
        <w:rPr>
          <w:lang w:val="en-GB" w:eastAsia="en-US"/>
        </w:rPr>
        <w:t>.</w:t>
      </w:r>
    </w:p>
    <w:p w14:paraId="2AF97BF6" w14:textId="77777777" w:rsidR="00193930" w:rsidRPr="0059313B" w:rsidRDefault="00193930" w:rsidP="0059313B">
      <w:pPr>
        <w:pStyle w:val="Block2"/>
        <w:rPr>
          <w:lang w:val="en-GB" w:eastAsia="en-US"/>
        </w:rPr>
      </w:pPr>
      <w:r w:rsidRPr="00193930">
        <w:rPr>
          <w:lang w:val="en-GB" w:eastAsia="en-US"/>
        </w:rPr>
        <w:t xml:space="preserve">Note 2: Under </w:t>
      </w:r>
      <w:r w:rsidRPr="00193930">
        <w:rPr>
          <w:u w:val="single"/>
          <w:lang w:val="en-GB" w:eastAsia="en-US"/>
        </w:rPr>
        <w:t>section 88(2) of the Fair Work Act</w:t>
      </w:r>
      <w:r w:rsidRPr="00193930">
        <w:rPr>
          <w:lang w:val="en-GB" w:eastAsia="en-US"/>
        </w:rPr>
        <w:t>, the employer must not unreasonably refuse to agree to a request by the empl</w:t>
      </w:r>
      <w:r w:rsidR="0059313B">
        <w:rPr>
          <w:lang w:val="en-GB" w:eastAsia="en-US"/>
        </w:rPr>
        <w:t>oyee to take paid annual leave.</w:t>
      </w:r>
    </w:p>
    <w:p w14:paraId="40155739" w14:textId="77777777" w:rsidR="00193930" w:rsidRPr="0059313B" w:rsidRDefault="00193930" w:rsidP="0059313B">
      <w:pPr>
        <w:pStyle w:val="SubLevel2Bold"/>
      </w:pPr>
      <w:bookmarkStart w:id="307" w:name="_Ref484160937"/>
      <w:r w:rsidRPr="00193930">
        <w:t>Excessive leave accruals: request by emp</w:t>
      </w:r>
      <w:r w:rsidR="0059313B">
        <w:t>loyee for leave</w:t>
      </w:r>
      <w:bookmarkEnd w:id="307"/>
    </w:p>
    <w:p w14:paraId="0DBFEACB" w14:textId="77777777" w:rsidR="00193930" w:rsidRPr="0059313B" w:rsidRDefault="00193930" w:rsidP="0059313B">
      <w:pPr>
        <w:pStyle w:val="SubLevel3"/>
        <w:rPr>
          <w:lang w:val="en-GB" w:eastAsia="en-US"/>
        </w:rPr>
      </w:pPr>
      <w:r w:rsidRPr="00193930">
        <w:rPr>
          <w:lang w:val="en-GB" w:eastAsia="en-US"/>
        </w:rPr>
        <w:t xml:space="preserve">Clause </w:t>
      </w:r>
      <w:r w:rsidR="00F65157">
        <w:rPr>
          <w:lang w:val="en-GB" w:eastAsia="en-US"/>
        </w:rPr>
        <w:fldChar w:fldCharType="begin"/>
      </w:r>
      <w:r w:rsidR="00F65157">
        <w:rPr>
          <w:lang w:val="en-GB" w:eastAsia="en-US"/>
        </w:rPr>
        <w:instrText xml:space="preserve"> REF _Ref484160937 \w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comes into operation from 24 May 2018.</w:t>
      </w:r>
    </w:p>
    <w:p w14:paraId="169F335B" w14:textId="77777777" w:rsidR="00193930" w:rsidRPr="00193930" w:rsidRDefault="00193930" w:rsidP="0059313B">
      <w:pPr>
        <w:pStyle w:val="SubLevel3"/>
        <w:rPr>
          <w:lang w:val="en-GB" w:eastAsia="en-US"/>
        </w:rPr>
      </w:pPr>
      <w:bookmarkStart w:id="308" w:name="_Ref484161306"/>
      <w:r w:rsidRPr="00193930">
        <w:rPr>
          <w:lang w:val="en-GB" w:eastAsia="en-US"/>
        </w:rPr>
        <w:t xml:space="preserve">If an employee has genuinely tried to reach agreement with an employer under clause </w:t>
      </w:r>
      <w:r w:rsidR="00F65157">
        <w:rPr>
          <w:lang w:val="en-GB" w:eastAsia="en-US"/>
        </w:rPr>
        <w:fldChar w:fldCharType="begin"/>
      </w:r>
      <w:r w:rsidR="00F65157">
        <w:rPr>
          <w:lang w:val="en-GB" w:eastAsia="en-US"/>
        </w:rPr>
        <w:instrText xml:space="preserve"> REF _Ref484160973 \w \h </w:instrText>
      </w:r>
      <w:r w:rsidR="00F65157">
        <w:rPr>
          <w:lang w:val="en-GB" w:eastAsia="en-US"/>
        </w:rPr>
      </w:r>
      <w:r w:rsidR="00F65157">
        <w:rPr>
          <w:lang w:val="en-GB" w:eastAsia="en-US"/>
        </w:rPr>
        <w:fldChar w:fldCharType="separate"/>
      </w:r>
      <w:r w:rsidR="006C217C">
        <w:rPr>
          <w:lang w:val="en-GB" w:eastAsia="en-US"/>
        </w:rPr>
        <w:t>B.6.3(b)</w:t>
      </w:r>
      <w:r w:rsidR="00F65157">
        <w:rPr>
          <w:lang w:val="en-GB" w:eastAsia="en-US"/>
        </w:rPr>
        <w:fldChar w:fldCharType="end"/>
      </w:r>
      <w:r w:rsidRPr="00193930">
        <w:rPr>
          <w:lang w:val="en-GB" w:eastAsia="en-US"/>
        </w:rPr>
        <w:t xml:space="preserve"> but agreement is not reached (including because the employer refuses to confer), the employee may give a written notice to the employer requesting to take one or more periods of paid annual leave.</w:t>
      </w:r>
      <w:bookmarkEnd w:id="308"/>
    </w:p>
    <w:p w14:paraId="7481FA14" w14:textId="77777777" w:rsidR="00193930" w:rsidRPr="0059313B" w:rsidRDefault="00193930" w:rsidP="0059313B">
      <w:pPr>
        <w:pStyle w:val="SubLevel3"/>
        <w:rPr>
          <w:lang w:val="en-GB" w:eastAsia="en-US"/>
        </w:rPr>
      </w:pPr>
      <w:r w:rsidRPr="00193930">
        <w:rPr>
          <w:lang w:val="en-GB" w:eastAsia="en-US"/>
        </w:rPr>
        <w:t>However, an employee may only give a notice to the e</w:t>
      </w:r>
      <w:r w:rsidR="0059313B">
        <w:rPr>
          <w:lang w:val="en-GB" w:eastAsia="en-US"/>
        </w:rPr>
        <w:t>mployer under paragraph </w:t>
      </w:r>
      <w:r w:rsidR="00F65157">
        <w:rPr>
          <w:lang w:val="en-GB" w:eastAsia="en-US"/>
        </w:rPr>
        <w:fldChar w:fldCharType="begin"/>
      </w:r>
      <w:r w:rsidR="00F65157">
        <w:rPr>
          <w:lang w:val="en-GB" w:eastAsia="en-US"/>
        </w:rPr>
        <w:instrText xml:space="preserve"> REF _Ref484161306 \n \h </w:instrText>
      </w:r>
      <w:r w:rsidR="00F65157">
        <w:rPr>
          <w:lang w:val="en-GB" w:eastAsia="en-US"/>
        </w:rPr>
      </w:r>
      <w:r w:rsidR="00F65157">
        <w:rPr>
          <w:lang w:val="en-GB" w:eastAsia="en-US"/>
        </w:rPr>
        <w:fldChar w:fldCharType="separate"/>
      </w:r>
      <w:r w:rsidR="006C217C">
        <w:rPr>
          <w:lang w:val="en-GB" w:eastAsia="en-US"/>
        </w:rPr>
        <w:t>(b)</w:t>
      </w:r>
      <w:r w:rsidR="00F65157">
        <w:rPr>
          <w:lang w:val="en-GB" w:eastAsia="en-US"/>
        </w:rPr>
        <w:fldChar w:fldCharType="end"/>
      </w:r>
      <w:r w:rsidR="0059313B">
        <w:rPr>
          <w:lang w:val="en-GB" w:eastAsia="en-US"/>
        </w:rPr>
        <w:t xml:space="preserve"> if:</w:t>
      </w:r>
    </w:p>
    <w:p w14:paraId="3963D12B" w14:textId="77777777" w:rsidR="00193930" w:rsidRPr="0059313B" w:rsidRDefault="00193930" w:rsidP="0059313B">
      <w:pPr>
        <w:pStyle w:val="SubLevel4"/>
        <w:rPr>
          <w:lang w:val="en-GB" w:eastAsia="en-US"/>
        </w:rPr>
      </w:pPr>
      <w:r w:rsidRPr="00193930">
        <w:rPr>
          <w:lang w:val="en-GB" w:eastAsia="en-US"/>
        </w:rPr>
        <w:t>the employee has had an excessive leave accrual for more than 6 months at the time of giving the notice; and</w:t>
      </w:r>
    </w:p>
    <w:p w14:paraId="455C3ADC" w14:textId="77777777" w:rsidR="00193930" w:rsidRPr="0059313B" w:rsidRDefault="00193930" w:rsidP="0059313B">
      <w:pPr>
        <w:pStyle w:val="SubLevel4"/>
        <w:rPr>
          <w:lang w:val="en-GB" w:eastAsia="en-US"/>
        </w:rPr>
      </w:pPr>
      <w:r w:rsidRPr="00193930">
        <w:rPr>
          <w:lang w:val="en-GB" w:eastAsia="en-US"/>
        </w:rPr>
        <w:lastRenderedPageBreak/>
        <w:t xml:space="preserve">the employee has not been given a direction under clause </w:t>
      </w:r>
      <w:r w:rsidR="00F65157">
        <w:rPr>
          <w:lang w:val="en-GB" w:eastAsia="en-US"/>
        </w:rPr>
        <w:fldChar w:fldCharType="begin"/>
      </w:r>
      <w:r w:rsidR="00F65157">
        <w:rPr>
          <w:lang w:val="en-GB" w:eastAsia="en-US"/>
        </w:rPr>
        <w:instrText xml:space="preserve"> REF _Ref484161106 \w \h </w:instrText>
      </w:r>
      <w:r w:rsidR="00F65157">
        <w:rPr>
          <w:lang w:val="en-GB" w:eastAsia="en-US"/>
        </w:rPr>
      </w:r>
      <w:r w:rsidR="00F65157">
        <w:rPr>
          <w:lang w:val="en-GB" w:eastAsia="en-US"/>
        </w:rPr>
        <w:fldChar w:fldCharType="separate"/>
      </w:r>
      <w:r w:rsidR="006C217C">
        <w:rPr>
          <w:lang w:val="en-GB" w:eastAsia="en-US"/>
        </w:rPr>
        <w:t>B.6.4(a)</w:t>
      </w:r>
      <w:r w:rsidR="00F65157">
        <w:rPr>
          <w:lang w:val="en-GB" w:eastAsia="en-US"/>
        </w:rPr>
        <w:fldChar w:fldCharType="end"/>
      </w:r>
      <w:r w:rsidRPr="00193930">
        <w:rPr>
          <w:lang w:val="en-GB" w:eastAsia="en-US"/>
        </w:rPr>
        <w:t xml:space="preserve"> that, when any other paid annual leave arrangements (whether made under clause </w:t>
      </w:r>
      <w:r w:rsidR="00F65157">
        <w:rPr>
          <w:lang w:val="en-GB" w:eastAsia="en-US"/>
        </w:rPr>
        <w:fldChar w:fldCharType="begin"/>
      </w:r>
      <w:r w:rsidR="00F65157">
        <w:rPr>
          <w:lang w:val="en-GB" w:eastAsia="en-US"/>
        </w:rPr>
        <w:instrText xml:space="preserve"> REF _Ref484160928 \w \h </w:instrText>
      </w:r>
      <w:r w:rsidR="00F65157">
        <w:rPr>
          <w:lang w:val="en-GB" w:eastAsia="en-US"/>
        </w:rPr>
      </w:r>
      <w:r w:rsidR="00F65157">
        <w:rPr>
          <w:lang w:val="en-GB" w:eastAsia="en-US"/>
        </w:rPr>
        <w:fldChar w:fldCharType="separate"/>
      </w:r>
      <w:r w:rsidR="006C217C">
        <w:rPr>
          <w:lang w:val="en-GB" w:eastAsia="en-US"/>
        </w:rPr>
        <w:t>B.6.3</w:t>
      </w:r>
      <w:r w:rsidR="00F65157">
        <w:rPr>
          <w:lang w:val="en-GB" w:eastAsia="en-US"/>
        </w:rPr>
        <w:fldChar w:fldCharType="end"/>
      </w:r>
      <w:r w:rsidRPr="00193930">
        <w:rPr>
          <w:lang w:val="en-GB" w:eastAsia="en-US"/>
        </w:rPr>
        <w:t xml:space="preserve">, </w:t>
      </w:r>
      <w:r w:rsidR="00F65157">
        <w:rPr>
          <w:lang w:val="en-GB" w:eastAsia="en-US"/>
        </w:rPr>
        <w:fldChar w:fldCharType="begin"/>
      </w:r>
      <w:r w:rsidR="00F65157">
        <w:rPr>
          <w:lang w:val="en-GB" w:eastAsia="en-US"/>
        </w:rPr>
        <w:instrText xml:space="preserve"> REF _Ref484160950 \w \h </w:instrText>
      </w:r>
      <w:r w:rsidR="00F65157">
        <w:rPr>
          <w:lang w:val="en-GB" w:eastAsia="en-US"/>
        </w:rPr>
      </w:r>
      <w:r w:rsidR="00F65157">
        <w:rPr>
          <w:lang w:val="en-GB" w:eastAsia="en-US"/>
        </w:rPr>
        <w:fldChar w:fldCharType="separate"/>
      </w:r>
      <w:r w:rsidR="006C217C">
        <w:rPr>
          <w:lang w:val="en-GB" w:eastAsia="en-US"/>
        </w:rPr>
        <w:t>B.6.4</w:t>
      </w:r>
      <w:r w:rsidR="00F65157">
        <w:rPr>
          <w:lang w:val="en-GB" w:eastAsia="en-US"/>
        </w:rPr>
        <w:fldChar w:fldCharType="end"/>
      </w:r>
      <w:r w:rsidRPr="00193930">
        <w:rPr>
          <w:lang w:val="en-GB" w:eastAsia="en-US"/>
        </w:rPr>
        <w:t xml:space="preserve"> or </w:t>
      </w:r>
      <w:r w:rsidR="00F65157">
        <w:rPr>
          <w:lang w:val="en-GB" w:eastAsia="en-US"/>
        </w:rPr>
        <w:fldChar w:fldCharType="begin"/>
      </w:r>
      <w:r w:rsidR="00F65157">
        <w:rPr>
          <w:lang w:val="en-GB" w:eastAsia="en-US"/>
        </w:rPr>
        <w:instrText xml:space="preserve"> REF _Ref484160937 \w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or otherwise agreed by the employer and employee) are taken into account, would eliminate the empl</w:t>
      </w:r>
      <w:r w:rsidR="0059313B">
        <w:rPr>
          <w:lang w:val="en-GB" w:eastAsia="en-US"/>
        </w:rPr>
        <w:t>oyee’s excessive leave accrual.</w:t>
      </w:r>
    </w:p>
    <w:p w14:paraId="7E4AD466" w14:textId="77777777" w:rsidR="00193930" w:rsidRPr="0059313B" w:rsidRDefault="00193930" w:rsidP="0059313B">
      <w:pPr>
        <w:pStyle w:val="SubLevel3"/>
        <w:rPr>
          <w:lang w:val="en-GB" w:eastAsia="en-US"/>
        </w:rPr>
      </w:pPr>
      <w:r w:rsidRPr="00193930">
        <w:rPr>
          <w:lang w:val="en-GB" w:eastAsia="en-US"/>
        </w:rPr>
        <w:t xml:space="preserve">A notice given by an employee under paragraph </w:t>
      </w:r>
      <w:r w:rsidR="00F65157">
        <w:rPr>
          <w:lang w:val="en-GB" w:eastAsia="en-US"/>
        </w:rPr>
        <w:fldChar w:fldCharType="begin"/>
      </w:r>
      <w:r w:rsidR="00F65157">
        <w:rPr>
          <w:lang w:val="en-GB" w:eastAsia="en-US"/>
        </w:rPr>
        <w:instrText xml:space="preserve"> REF _Ref484161306 \n \h </w:instrText>
      </w:r>
      <w:r w:rsidR="00F65157">
        <w:rPr>
          <w:lang w:val="en-GB" w:eastAsia="en-US"/>
        </w:rPr>
      </w:r>
      <w:r w:rsidR="00F65157">
        <w:rPr>
          <w:lang w:val="en-GB" w:eastAsia="en-US"/>
        </w:rPr>
        <w:fldChar w:fldCharType="separate"/>
      </w:r>
      <w:r w:rsidR="006C217C">
        <w:rPr>
          <w:lang w:val="en-GB" w:eastAsia="en-US"/>
        </w:rPr>
        <w:t>(b)</w:t>
      </w:r>
      <w:r w:rsidR="00F65157">
        <w:rPr>
          <w:lang w:val="en-GB" w:eastAsia="en-US"/>
        </w:rPr>
        <w:fldChar w:fldCharType="end"/>
      </w:r>
      <w:r w:rsidRPr="00193930">
        <w:rPr>
          <w:lang w:val="en-GB" w:eastAsia="en-US"/>
        </w:rPr>
        <w:t xml:space="preserve"> must not:</w:t>
      </w:r>
    </w:p>
    <w:p w14:paraId="17C33C07" w14:textId="77777777" w:rsidR="00193930" w:rsidRPr="00193930" w:rsidRDefault="00193930" w:rsidP="0059313B">
      <w:pPr>
        <w:pStyle w:val="SubLevel4"/>
        <w:rPr>
          <w:lang w:val="en-GB" w:eastAsia="en-US"/>
        </w:rPr>
      </w:pPr>
      <w:r w:rsidRPr="00193930">
        <w:rPr>
          <w:lang w:val="en-GB" w:eastAsia="en-US"/>
        </w:rPr>
        <w:t xml:space="preserve">if granted, result in the employee’s remaining accrued entitlement to paid annual leave being at any time less than 6 weeks when any other paid annual leave arrangements (whether made under clause </w:t>
      </w:r>
      <w:r w:rsidR="00F65157">
        <w:rPr>
          <w:lang w:val="en-GB" w:eastAsia="en-US"/>
        </w:rPr>
        <w:fldChar w:fldCharType="begin"/>
      </w:r>
      <w:r w:rsidR="00F65157">
        <w:rPr>
          <w:lang w:val="en-GB" w:eastAsia="en-US"/>
        </w:rPr>
        <w:instrText xml:space="preserve"> REF _Ref484160928 \w \h </w:instrText>
      </w:r>
      <w:r w:rsidR="00F65157">
        <w:rPr>
          <w:lang w:val="en-GB" w:eastAsia="en-US"/>
        </w:rPr>
      </w:r>
      <w:r w:rsidR="00F65157">
        <w:rPr>
          <w:lang w:val="en-GB" w:eastAsia="en-US"/>
        </w:rPr>
        <w:fldChar w:fldCharType="separate"/>
      </w:r>
      <w:r w:rsidR="006C217C">
        <w:rPr>
          <w:lang w:val="en-GB" w:eastAsia="en-US"/>
        </w:rPr>
        <w:t>B.6.3</w:t>
      </w:r>
      <w:r w:rsidR="00F65157">
        <w:rPr>
          <w:lang w:val="en-GB" w:eastAsia="en-US"/>
        </w:rPr>
        <w:fldChar w:fldCharType="end"/>
      </w:r>
      <w:r w:rsidRPr="00193930">
        <w:rPr>
          <w:lang w:val="en-GB" w:eastAsia="en-US"/>
        </w:rPr>
        <w:t xml:space="preserve">, </w:t>
      </w:r>
      <w:r w:rsidR="00F65157">
        <w:rPr>
          <w:lang w:val="en-GB" w:eastAsia="en-US"/>
        </w:rPr>
        <w:fldChar w:fldCharType="begin"/>
      </w:r>
      <w:r w:rsidR="00F65157">
        <w:rPr>
          <w:lang w:val="en-GB" w:eastAsia="en-US"/>
        </w:rPr>
        <w:instrText xml:space="preserve"> REF _Ref484160950 \w \h </w:instrText>
      </w:r>
      <w:r w:rsidR="00F65157">
        <w:rPr>
          <w:lang w:val="en-GB" w:eastAsia="en-US"/>
        </w:rPr>
      </w:r>
      <w:r w:rsidR="00F65157">
        <w:rPr>
          <w:lang w:val="en-GB" w:eastAsia="en-US"/>
        </w:rPr>
        <w:fldChar w:fldCharType="separate"/>
      </w:r>
      <w:r w:rsidR="006C217C">
        <w:rPr>
          <w:lang w:val="en-GB" w:eastAsia="en-US"/>
        </w:rPr>
        <w:t>B.6.4</w:t>
      </w:r>
      <w:r w:rsidR="00F65157">
        <w:rPr>
          <w:lang w:val="en-GB" w:eastAsia="en-US"/>
        </w:rPr>
        <w:fldChar w:fldCharType="end"/>
      </w:r>
      <w:r w:rsidRPr="00193930">
        <w:rPr>
          <w:lang w:val="en-GB" w:eastAsia="en-US"/>
        </w:rPr>
        <w:t xml:space="preserve"> or </w:t>
      </w:r>
      <w:r w:rsidR="00F65157">
        <w:rPr>
          <w:lang w:val="en-GB" w:eastAsia="en-US"/>
        </w:rPr>
        <w:fldChar w:fldCharType="begin"/>
      </w:r>
      <w:r w:rsidR="00F65157">
        <w:rPr>
          <w:lang w:val="en-GB" w:eastAsia="en-US"/>
        </w:rPr>
        <w:instrText xml:space="preserve"> REF _Ref484160937 \w \h </w:instrText>
      </w:r>
      <w:r w:rsidR="00F65157">
        <w:rPr>
          <w:lang w:val="en-GB" w:eastAsia="en-US"/>
        </w:rPr>
      </w:r>
      <w:r w:rsidR="00F65157">
        <w:rPr>
          <w:lang w:val="en-GB" w:eastAsia="en-US"/>
        </w:rPr>
        <w:fldChar w:fldCharType="separate"/>
      </w:r>
      <w:r w:rsidR="006C217C">
        <w:rPr>
          <w:lang w:val="en-GB" w:eastAsia="en-US"/>
        </w:rPr>
        <w:t>B.6.5</w:t>
      </w:r>
      <w:r w:rsidR="00F65157">
        <w:rPr>
          <w:lang w:val="en-GB" w:eastAsia="en-US"/>
        </w:rPr>
        <w:fldChar w:fldCharType="end"/>
      </w:r>
      <w:r w:rsidRPr="00193930">
        <w:rPr>
          <w:lang w:val="en-GB" w:eastAsia="en-US"/>
        </w:rPr>
        <w:t xml:space="preserve"> or otherwise agreed by the employer and employee) are taken into account; or</w:t>
      </w:r>
    </w:p>
    <w:p w14:paraId="37E28C78" w14:textId="77777777" w:rsidR="00193930" w:rsidRPr="0059313B" w:rsidRDefault="00193930" w:rsidP="0059313B">
      <w:pPr>
        <w:pStyle w:val="SubLevel4"/>
        <w:rPr>
          <w:lang w:val="en-GB" w:eastAsia="en-US"/>
        </w:rPr>
      </w:pPr>
      <w:r w:rsidRPr="00193930">
        <w:rPr>
          <w:lang w:val="en-GB" w:eastAsia="en-US"/>
        </w:rPr>
        <w:t xml:space="preserve">provide for the employee to take any period of paid annual </w:t>
      </w:r>
      <w:r w:rsidR="0059313B">
        <w:rPr>
          <w:lang w:val="en-GB" w:eastAsia="en-US"/>
        </w:rPr>
        <w:t>leave of less than one week; or</w:t>
      </w:r>
    </w:p>
    <w:p w14:paraId="0933ACB7" w14:textId="77777777" w:rsidR="00193930" w:rsidRPr="0059313B" w:rsidRDefault="00193930" w:rsidP="0059313B">
      <w:pPr>
        <w:pStyle w:val="SubLevel4"/>
        <w:rPr>
          <w:lang w:val="en-GB" w:eastAsia="en-US"/>
        </w:rPr>
      </w:pPr>
      <w:r w:rsidRPr="00193930">
        <w:rPr>
          <w:lang w:val="en-GB" w:eastAsia="en-US"/>
        </w:rPr>
        <w:t>provide for the employee to take a period of paid annual leave beginning less than 8 weeks, or more than 12 months</w:t>
      </w:r>
      <w:r w:rsidR="0059313B">
        <w:rPr>
          <w:lang w:val="en-GB" w:eastAsia="en-US"/>
        </w:rPr>
        <w:t>, after the notice is given; or</w:t>
      </w:r>
    </w:p>
    <w:p w14:paraId="1E75A925" w14:textId="77777777" w:rsidR="00193930" w:rsidRPr="0059313B" w:rsidRDefault="00193930" w:rsidP="0059313B">
      <w:pPr>
        <w:pStyle w:val="SubLevel4"/>
        <w:rPr>
          <w:lang w:val="en-GB" w:eastAsia="en-US"/>
        </w:rPr>
      </w:pPr>
      <w:r w:rsidRPr="00193930">
        <w:rPr>
          <w:lang w:val="en-GB" w:eastAsia="en-US"/>
        </w:rPr>
        <w:t>be inconsistent with any leave arrangement agree</w:t>
      </w:r>
      <w:r w:rsidR="0059313B">
        <w:rPr>
          <w:lang w:val="en-GB" w:eastAsia="en-US"/>
        </w:rPr>
        <w:t>d by the employer and employee.</w:t>
      </w:r>
    </w:p>
    <w:p w14:paraId="22E6C0EB" w14:textId="77777777" w:rsidR="00193930" w:rsidRPr="0059313B" w:rsidRDefault="00193930" w:rsidP="0059313B">
      <w:pPr>
        <w:pStyle w:val="SubLevel3"/>
        <w:rPr>
          <w:lang w:val="en-GB" w:eastAsia="en-US"/>
        </w:rPr>
      </w:pPr>
      <w:r w:rsidRPr="00193930">
        <w:rPr>
          <w:lang w:val="en-GB" w:eastAsia="en-US"/>
        </w:rPr>
        <w:t xml:space="preserve">An employee is not entitled to request by a notice under paragraph </w:t>
      </w:r>
      <w:r w:rsidR="00F65157">
        <w:rPr>
          <w:lang w:val="en-GB" w:eastAsia="en-US"/>
        </w:rPr>
        <w:fldChar w:fldCharType="begin"/>
      </w:r>
      <w:r w:rsidR="00F65157">
        <w:rPr>
          <w:lang w:val="en-GB" w:eastAsia="en-US"/>
        </w:rPr>
        <w:instrText xml:space="preserve"> REF _Ref484161306 \n \h </w:instrText>
      </w:r>
      <w:r w:rsidR="00F65157">
        <w:rPr>
          <w:lang w:val="en-GB" w:eastAsia="en-US"/>
        </w:rPr>
      </w:r>
      <w:r w:rsidR="00F65157">
        <w:rPr>
          <w:lang w:val="en-GB" w:eastAsia="en-US"/>
        </w:rPr>
        <w:fldChar w:fldCharType="separate"/>
      </w:r>
      <w:r w:rsidR="006C217C">
        <w:rPr>
          <w:lang w:val="en-GB" w:eastAsia="en-US"/>
        </w:rPr>
        <w:t>(b)</w:t>
      </w:r>
      <w:r w:rsidR="00F65157">
        <w:rPr>
          <w:lang w:val="en-GB" w:eastAsia="en-US"/>
        </w:rPr>
        <w:fldChar w:fldCharType="end"/>
      </w:r>
      <w:r w:rsidRPr="00193930">
        <w:rPr>
          <w:lang w:val="en-GB" w:eastAsia="en-US"/>
        </w:rPr>
        <w:t xml:space="preserve"> more than 4 </w:t>
      </w:r>
      <w:proofErr w:type="gramStart"/>
      <w:r w:rsidRPr="00193930">
        <w:rPr>
          <w:lang w:val="en-GB" w:eastAsia="en-US"/>
        </w:rPr>
        <w:t>weeks’</w:t>
      </w:r>
      <w:proofErr w:type="gramEnd"/>
      <w:r w:rsidRPr="00193930">
        <w:rPr>
          <w:lang w:val="en-GB" w:eastAsia="en-US"/>
        </w:rPr>
        <w:t xml:space="preserve"> paid annual leave in any period of 12 months.</w:t>
      </w:r>
    </w:p>
    <w:p w14:paraId="0983ADFF" w14:textId="77777777" w:rsidR="00590245" w:rsidRDefault="00193930" w:rsidP="00B06544">
      <w:pPr>
        <w:pStyle w:val="SubLevel3"/>
        <w:rPr>
          <w:lang w:val="en-GB" w:eastAsia="en-US"/>
        </w:rPr>
      </w:pPr>
      <w:r w:rsidRPr="00193930">
        <w:rPr>
          <w:lang w:val="en-GB" w:eastAsia="en-US"/>
        </w:rPr>
        <w:t xml:space="preserve">The employer must grant paid annual leave requested by a notice under paragraph </w:t>
      </w:r>
      <w:r w:rsidR="00F65157">
        <w:rPr>
          <w:lang w:val="en-GB" w:eastAsia="en-US"/>
        </w:rPr>
        <w:fldChar w:fldCharType="begin"/>
      </w:r>
      <w:r w:rsidR="00F65157">
        <w:rPr>
          <w:lang w:val="en-GB" w:eastAsia="en-US"/>
        </w:rPr>
        <w:instrText xml:space="preserve"> REF _Ref484161306 \n \h </w:instrText>
      </w:r>
      <w:r w:rsidR="00F65157">
        <w:rPr>
          <w:lang w:val="en-GB" w:eastAsia="en-US"/>
        </w:rPr>
      </w:r>
      <w:r w:rsidR="00F65157">
        <w:rPr>
          <w:lang w:val="en-GB" w:eastAsia="en-US"/>
        </w:rPr>
        <w:fldChar w:fldCharType="separate"/>
      </w:r>
      <w:r w:rsidR="006C217C">
        <w:rPr>
          <w:lang w:val="en-GB" w:eastAsia="en-US"/>
        </w:rPr>
        <w:t>(b)</w:t>
      </w:r>
      <w:r w:rsidR="00F65157">
        <w:rPr>
          <w:lang w:val="en-GB" w:eastAsia="en-US"/>
        </w:rPr>
        <w:fldChar w:fldCharType="end"/>
      </w:r>
      <w:r w:rsidRPr="00193930">
        <w:rPr>
          <w:lang w:val="en-GB" w:eastAsia="en-US"/>
        </w:rPr>
        <w:t>.</w:t>
      </w:r>
    </w:p>
    <w:p w14:paraId="1BB6D313" w14:textId="77777777" w:rsidR="00590245" w:rsidRPr="00590245" w:rsidRDefault="00590245" w:rsidP="00590245">
      <w:pPr>
        <w:rPr>
          <w:lang w:val="en-GB" w:eastAsia="en-US"/>
        </w:rPr>
      </w:pPr>
    </w:p>
    <w:p w14:paraId="4FCC45A9" w14:textId="77777777" w:rsidR="00B06544" w:rsidRPr="00B06544" w:rsidRDefault="00B06544" w:rsidP="00590245">
      <w:pPr>
        <w:rPr>
          <w:lang w:val="en-GB" w:eastAsia="en-US"/>
        </w:rPr>
      </w:pPr>
      <w:r w:rsidRPr="00B06544">
        <w:rPr>
          <w:lang w:val="en-GB" w:eastAsia="en-US"/>
        </w:rPr>
        <w:br w:type="page"/>
      </w:r>
    </w:p>
    <w:p w14:paraId="6A99425A" w14:textId="77777777" w:rsidR="00B06544" w:rsidRPr="00B06544" w:rsidRDefault="00C72CC1" w:rsidP="00B06544">
      <w:pPr>
        <w:pStyle w:val="Subdocument"/>
        <w:rPr>
          <w:lang w:val="en-GB" w:eastAsia="en-US"/>
        </w:rPr>
      </w:pPr>
      <w:bookmarkStart w:id="309" w:name="_Ref500145402"/>
      <w:bookmarkStart w:id="310" w:name="_Ref500145404"/>
      <w:bookmarkStart w:id="311" w:name="_Toc37259071"/>
      <w:r>
        <w:rPr>
          <w:lang w:val="en-GB" w:eastAsia="en-US"/>
        </w:rPr>
        <w:lastRenderedPageBreak/>
        <w:t>—</w:t>
      </w:r>
      <w:r w:rsidR="00B06544">
        <w:rPr>
          <w:lang w:val="en-GB" w:eastAsia="en-US"/>
        </w:rPr>
        <w:t>Part-Day Public Holidays</w:t>
      </w:r>
      <w:bookmarkEnd w:id="309"/>
      <w:bookmarkEnd w:id="310"/>
      <w:bookmarkEnd w:id="311"/>
    </w:p>
    <w:p w14:paraId="14936E5C" w14:textId="77777777" w:rsidR="00D2111E" w:rsidRDefault="00D2111E" w:rsidP="00D2111E">
      <w:pPr>
        <w:pStyle w:val="History"/>
      </w:pPr>
      <w:bookmarkStart w:id="312" w:name="sched_c"/>
      <w:r>
        <w:t xml:space="preserve">[Sched C inserted by </w:t>
      </w:r>
      <w:hyperlink r:id="rId222" w:history="1">
        <w:r w:rsidRPr="00100751">
          <w:rPr>
            <w:rStyle w:val="Hyperlink"/>
          </w:rPr>
          <w:t>PR532630</w:t>
        </w:r>
      </w:hyperlink>
      <w:r>
        <w:t xml:space="preserve"> </w:t>
      </w:r>
      <w:proofErr w:type="spellStart"/>
      <w:r>
        <w:t>ppc</w:t>
      </w:r>
      <w:proofErr w:type="spellEnd"/>
      <w:r>
        <w:t xml:space="preserve"> </w:t>
      </w:r>
      <w:r w:rsidRPr="004F696A">
        <w:t>23Nov12</w:t>
      </w:r>
      <w:r w:rsidR="00D872B5">
        <w:t xml:space="preserve">; renamed and varied by </w:t>
      </w:r>
      <w:hyperlink r:id="rId223" w:history="1">
        <w:r w:rsidR="00D872B5" w:rsidRPr="00D872B5">
          <w:rPr>
            <w:rStyle w:val="Hyperlink"/>
          </w:rPr>
          <w:t>PR544519</w:t>
        </w:r>
      </w:hyperlink>
      <w:r w:rsidR="00A00DD2">
        <w:t xml:space="preserve"> </w:t>
      </w:r>
      <w:proofErr w:type="spellStart"/>
      <w:r w:rsidR="00A00DD2">
        <w:t>ppc</w:t>
      </w:r>
      <w:proofErr w:type="spellEnd"/>
      <w:r w:rsidR="00A00DD2">
        <w:t xml:space="preserve"> 21Nov13; renamed and varied by </w:t>
      </w:r>
      <w:hyperlink r:id="rId224" w:history="1">
        <w:r w:rsidR="00A00DD2" w:rsidRPr="00A00DD2">
          <w:rPr>
            <w:rStyle w:val="Hyperlink"/>
          </w:rPr>
          <w:t>PR557581</w:t>
        </w:r>
      </w:hyperlink>
      <w:r w:rsidR="00224559">
        <w:t xml:space="preserve">, </w:t>
      </w:r>
      <w:hyperlink r:id="rId225" w:history="1">
        <w:r w:rsidR="00224559" w:rsidRPr="00224559">
          <w:rPr>
            <w:rStyle w:val="Hyperlink"/>
          </w:rPr>
          <w:t>PR573679</w:t>
        </w:r>
      </w:hyperlink>
      <w:r w:rsidR="0084138B" w:rsidRPr="0084138B">
        <w:rPr>
          <w:rStyle w:val="Hyperlink"/>
          <w:color w:val="auto"/>
          <w:u w:val="none"/>
        </w:rPr>
        <w:t xml:space="preserve">, </w:t>
      </w:r>
      <w:hyperlink r:id="rId226" w:history="1">
        <w:r w:rsidR="0084138B" w:rsidRPr="00EC32FF">
          <w:rPr>
            <w:rStyle w:val="Hyperlink"/>
          </w:rPr>
          <w:t>PR580863</w:t>
        </w:r>
      </w:hyperlink>
      <w:r w:rsidR="008F634B">
        <w:t xml:space="preserve">, </w:t>
      </w:r>
      <w:hyperlink r:id="rId227" w:history="1">
        <w:r w:rsidR="008F634B">
          <w:rPr>
            <w:rStyle w:val="Hyperlink"/>
          </w:rPr>
          <w:t>PR598110</w:t>
        </w:r>
      </w:hyperlink>
      <w:r w:rsidR="00D37FFB">
        <w:t xml:space="preserve">, </w:t>
      </w:r>
      <w:hyperlink r:id="rId228" w:history="1">
        <w:r w:rsidR="00D37FFB">
          <w:rPr>
            <w:rStyle w:val="Hyperlink"/>
          </w:rPr>
          <w:t>PR701683</w:t>
        </w:r>
      </w:hyperlink>
      <w:r w:rsidR="00D37FFB">
        <w:t xml:space="preserve"> </w:t>
      </w:r>
      <w:proofErr w:type="spellStart"/>
      <w:r w:rsidR="00D37FFB">
        <w:t>ppc</w:t>
      </w:r>
      <w:proofErr w:type="spellEnd"/>
      <w:r w:rsidR="00D37FFB">
        <w:t xml:space="preserve"> 21Nov18</w:t>
      </w:r>
      <w:r w:rsidR="00303346">
        <w:t xml:space="preserve">; varied by </w:t>
      </w:r>
      <w:hyperlink r:id="rId229" w:history="1">
        <w:r w:rsidR="00303346" w:rsidRPr="00CF4E15">
          <w:rPr>
            <w:rStyle w:val="Hyperlink"/>
            <w:szCs w:val="22"/>
          </w:rPr>
          <w:t>PR712205</w:t>
        </w:r>
      </w:hyperlink>
      <w:r w:rsidR="003E3D55">
        <w:t xml:space="preserve">, </w:t>
      </w:r>
      <w:hyperlink r:id="rId230" w:history="1">
        <w:r w:rsidR="003E3D55">
          <w:rPr>
            <w:rStyle w:val="Hyperlink"/>
          </w:rPr>
          <w:t>PR715121</w:t>
        </w:r>
      </w:hyperlink>
      <w:r w:rsidR="003E3D55">
        <w:t>]</w:t>
      </w:r>
    </w:p>
    <w:p w14:paraId="76FD75F7" w14:textId="77777777" w:rsidR="00BB3AED" w:rsidRDefault="00D2111E" w:rsidP="00D2111E">
      <w:r w:rsidRPr="00276DE0">
        <w:t xml:space="preserve">This schedule operates </w:t>
      </w:r>
      <w:r>
        <w:t>where this award otherwise contains provisions dealing with public holidays that supplement the NES</w:t>
      </w:r>
      <w:r w:rsidRPr="00276DE0">
        <w:t>.</w:t>
      </w:r>
    </w:p>
    <w:p w14:paraId="74A38DEC" w14:textId="77777777" w:rsidR="00BB3AED" w:rsidRPr="0010005A" w:rsidRDefault="009B2022" w:rsidP="00BB3AED">
      <w:pPr>
        <w:pStyle w:val="History"/>
        <w:rPr>
          <w:sz w:val="32"/>
          <w:szCs w:val="32"/>
        </w:rPr>
      </w:pPr>
      <w:bookmarkStart w:id="313" w:name="_Hlk27567184"/>
      <w:bookmarkStart w:id="314" w:name="_Hlk27388619"/>
      <w:r>
        <w:rPr>
          <w:shd w:val="clear" w:color="auto" w:fill="FFFFFF"/>
        </w:rPr>
        <w:t>[C.</w:t>
      </w:r>
      <w:r w:rsidR="00BB3AED" w:rsidRPr="0010005A">
        <w:rPr>
          <w:shd w:val="clear" w:color="auto" w:fill="FFFFFF"/>
        </w:rPr>
        <w:t xml:space="preserve">1 varied </w:t>
      </w:r>
      <w:r w:rsidR="00BB3AED" w:rsidRPr="0039565A">
        <w:rPr>
          <w:shd w:val="clear" w:color="auto" w:fill="FFFFFF"/>
        </w:rPr>
        <w:t>by </w:t>
      </w:r>
      <w:hyperlink r:id="rId231" w:history="1">
        <w:r w:rsidR="00BB3AED">
          <w:rPr>
            <w:rStyle w:val="Hyperlink"/>
          </w:rPr>
          <w:t>PR715121</w:t>
        </w:r>
      </w:hyperlink>
      <w:r w:rsidR="00BB3AED" w:rsidRPr="0010005A">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4188870D" w14:textId="77777777" w:rsidR="00BB3AED" w:rsidRPr="0080629A" w:rsidRDefault="00BB3AED" w:rsidP="00BB3AE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2DB1E25A" w14:textId="77777777" w:rsidR="00BB3AED" w:rsidRDefault="00BB3AED" w:rsidP="00BB3AED">
      <w:pPr>
        <w:pStyle w:val="SubLevel3"/>
      </w:pPr>
      <w:bookmarkStart w:id="315" w:name="_Ref27052456"/>
      <w:bookmarkEnd w:id="313"/>
      <w:r w:rsidRPr="0080629A">
        <w:t>All employees will have the right to refuse to work on the part-day public holiday if the request to work is not reasonable or the refusal is reasonable as provided for in the NES.</w:t>
      </w:r>
      <w:bookmarkEnd w:id="315"/>
    </w:p>
    <w:p w14:paraId="1C456E5D" w14:textId="77777777" w:rsidR="00BB3AED" w:rsidRDefault="009B2022" w:rsidP="00BB3AED">
      <w:pPr>
        <w:pStyle w:val="History"/>
      </w:pPr>
      <w:r>
        <w:rPr>
          <w:shd w:val="clear" w:color="auto" w:fill="FFFFFF"/>
        </w:rPr>
        <w:t>[C.</w:t>
      </w:r>
      <w:r w:rsidR="00BB3AED" w:rsidRPr="00707B35">
        <w:rPr>
          <w:shd w:val="clear" w:color="auto" w:fill="FFFFFF"/>
        </w:rPr>
        <w:t>1(b) varied by </w:t>
      </w:r>
      <w:hyperlink r:id="rId232" w:history="1">
        <w:r w:rsidR="00BB3AED">
          <w:rPr>
            <w:rStyle w:val="Hyperlink"/>
          </w:rPr>
          <w:t>PR715121</w:t>
        </w:r>
      </w:hyperlink>
      <w:r w:rsidR="00BB3AED" w:rsidRPr="00707B35">
        <w:rPr>
          <w:shd w:val="clear" w:color="auto" w:fill="FFFFFF"/>
        </w:rPr>
        <w:t> </w:t>
      </w:r>
      <w:proofErr w:type="spellStart"/>
      <w:r w:rsidR="00BB3AED" w:rsidRPr="00707B35">
        <w:rPr>
          <w:shd w:val="clear" w:color="auto" w:fill="FFFFFF"/>
        </w:rPr>
        <w:t>ppc</w:t>
      </w:r>
      <w:proofErr w:type="spellEnd"/>
      <w:r w:rsidR="00BB3AED" w:rsidRPr="00707B35">
        <w:rPr>
          <w:shd w:val="clear" w:color="auto" w:fill="FFFFFF"/>
        </w:rPr>
        <w:t xml:space="preserve"> </w:t>
      </w:r>
      <w:r w:rsidR="00BB3AED">
        <w:rPr>
          <w:shd w:val="clear" w:color="auto" w:fill="FFFFFF"/>
        </w:rPr>
        <w:t>18Nov</w:t>
      </w:r>
      <w:r w:rsidR="00BB3AED" w:rsidRPr="00707B35">
        <w:rPr>
          <w:shd w:val="clear" w:color="auto" w:fill="FFFFFF"/>
        </w:rPr>
        <w:t>19]</w:t>
      </w:r>
    </w:p>
    <w:p w14:paraId="2EA7AD31" w14:textId="77777777" w:rsidR="00BB3AED" w:rsidRDefault="00BB3AED" w:rsidP="00BB3AE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71AC0E9C" w14:textId="77777777" w:rsidR="00BB3AED" w:rsidRPr="0010005A" w:rsidRDefault="009B2022" w:rsidP="00BB3AED">
      <w:pPr>
        <w:pStyle w:val="History"/>
        <w:rPr>
          <w:sz w:val="32"/>
          <w:szCs w:val="32"/>
        </w:rPr>
      </w:pPr>
      <w:r>
        <w:rPr>
          <w:shd w:val="clear" w:color="auto" w:fill="FFFFFF"/>
        </w:rPr>
        <w:t>[C.</w:t>
      </w:r>
      <w:r w:rsidR="00BB3AED" w:rsidRPr="0010005A">
        <w:rPr>
          <w:shd w:val="clear" w:color="auto" w:fill="FFFFFF"/>
        </w:rPr>
        <w:t>1(c) substituted by </w:t>
      </w:r>
      <w:hyperlink r:id="rId233" w:history="1">
        <w:r w:rsidR="00BB3AED">
          <w:rPr>
            <w:rStyle w:val="Hyperlink"/>
          </w:rPr>
          <w:t>PR715121</w:t>
        </w:r>
      </w:hyperlink>
      <w:r w:rsidR="00BB3AED" w:rsidRPr="0010005A">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70B96065" w14:textId="77777777" w:rsidR="00BB3AED" w:rsidRDefault="00BB3AED" w:rsidP="00BB3AE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12B3E7EC" w14:textId="77777777" w:rsidR="00BB3AED" w:rsidRPr="0010005A" w:rsidRDefault="009B2022" w:rsidP="00BB3AED">
      <w:pPr>
        <w:pStyle w:val="History"/>
      </w:pPr>
      <w:r>
        <w:rPr>
          <w:shd w:val="clear" w:color="auto" w:fill="FFFFFF"/>
        </w:rPr>
        <w:t>[C.</w:t>
      </w:r>
      <w:r w:rsidR="00BB3AED" w:rsidRPr="0010005A">
        <w:rPr>
          <w:shd w:val="clear" w:color="auto" w:fill="FFFFFF"/>
        </w:rPr>
        <w:t>1(d) varied by </w:t>
      </w:r>
      <w:hyperlink r:id="rId234" w:history="1">
        <w:r w:rsidR="00BB3AED">
          <w:rPr>
            <w:rStyle w:val="Hyperlink"/>
          </w:rPr>
          <w:t>PR715121</w:t>
        </w:r>
      </w:hyperlink>
      <w:r w:rsidR="00BB3AED" w:rsidRPr="0010005A">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1AD50B80" w14:textId="77777777" w:rsidR="00BB3AED" w:rsidRDefault="00BB3AED" w:rsidP="00BB3AE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7A26DAE7" w14:textId="77777777" w:rsidR="00BB3AED" w:rsidRDefault="009B2022" w:rsidP="00BB3AED">
      <w:pPr>
        <w:pStyle w:val="History"/>
      </w:pPr>
      <w:r>
        <w:rPr>
          <w:shd w:val="clear" w:color="auto" w:fill="FFFFFF"/>
        </w:rPr>
        <w:t>[C.</w:t>
      </w:r>
      <w:r w:rsidR="00BB3AED" w:rsidRPr="0010005A">
        <w:rPr>
          <w:shd w:val="clear" w:color="auto" w:fill="FFFFFF"/>
        </w:rPr>
        <w:t>1(e) varied by </w:t>
      </w:r>
      <w:hyperlink r:id="rId235" w:history="1">
        <w:r w:rsidR="00BB3AED">
          <w:rPr>
            <w:rStyle w:val="Hyperlink"/>
          </w:rPr>
          <w:t>PR715121</w:t>
        </w:r>
      </w:hyperlink>
      <w:r w:rsidR="00BB3AED" w:rsidRPr="0010005A">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3FA8D2F8" w14:textId="77777777" w:rsidR="00BB3AED" w:rsidRDefault="00BB3AED" w:rsidP="00BB3AE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6C217C">
        <w:t>C.1(f)</w:t>
      </w:r>
      <w:r>
        <w:fldChar w:fldCharType="end"/>
      </w:r>
      <w:r w:rsidRPr="0080629A">
        <w:t xml:space="preserve"> applies, where an employee works any hours on the declared or prescribed part-day public holiday</w:t>
      </w:r>
      <w:r w:rsidRPr="00A04F1E">
        <w:t xml:space="preserve"> </w:t>
      </w:r>
      <w:r w:rsidRPr="0080629A">
        <w:t>they will be entitled to the appropriate public holiday penalty rate (if any) in this award for those hours worked.</w:t>
      </w:r>
    </w:p>
    <w:p w14:paraId="4AB24218" w14:textId="77777777" w:rsidR="00BB3AED" w:rsidRDefault="009B2022" w:rsidP="00BB3AED">
      <w:pPr>
        <w:pStyle w:val="History"/>
      </w:pPr>
      <w:r>
        <w:rPr>
          <w:shd w:val="clear" w:color="auto" w:fill="FFFFFF"/>
        </w:rPr>
        <w:t>[C.</w:t>
      </w:r>
      <w:r w:rsidR="00BB3AED" w:rsidRPr="0010005A">
        <w:rPr>
          <w:shd w:val="clear" w:color="auto" w:fill="FFFFFF"/>
        </w:rPr>
        <w:t>1(f) varied by</w:t>
      </w:r>
      <w:r w:rsidR="003E2B90">
        <w:rPr>
          <w:shd w:val="clear" w:color="auto" w:fill="FFFFFF"/>
        </w:rPr>
        <w:t> </w:t>
      </w:r>
      <w:hyperlink r:id="rId236" w:history="1">
        <w:r w:rsidR="003E2B90" w:rsidRPr="003E2B90">
          <w:rPr>
            <w:rStyle w:val="Hyperlink"/>
            <w:shd w:val="clear" w:color="auto" w:fill="FFFFFF"/>
          </w:rPr>
          <w:t>PR715121</w:t>
        </w:r>
      </w:hyperlink>
      <w:r w:rsidR="003E2B90">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339E6FEE" w14:textId="77777777" w:rsidR="00BB3AED" w:rsidRDefault="00BB3AED" w:rsidP="00BB3AED">
      <w:pPr>
        <w:pStyle w:val="SubLevel3"/>
      </w:pPr>
      <w:bookmarkStart w:id="316"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316"/>
    </w:p>
    <w:p w14:paraId="6038D5CD" w14:textId="77777777" w:rsidR="00BB3AED" w:rsidRDefault="009B2022" w:rsidP="00BB3AED">
      <w:pPr>
        <w:pStyle w:val="History"/>
      </w:pPr>
      <w:r>
        <w:rPr>
          <w:shd w:val="clear" w:color="auto" w:fill="FFFFFF"/>
        </w:rPr>
        <w:t>[C.</w:t>
      </w:r>
      <w:r w:rsidR="00BB3AED" w:rsidRPr="0010005A">
        <w:rPr>
          <w:shd w:val="clear" w:color="auto" w:fill="FFFFFF"/>
        </w:rPr>
        <w:t>1(</w:t>
      </w:r>
      <w:r w:rsidR="00BB3AED">
        <w:rPr>
          <w:shd w:val="clear" w:color="auto" w:fill="FFFFFF"/>
        </w:rPr>
        <w:t>g</w:t>
      </w:r>
      <w:r w:rsidR="00BB3AED" w:rsidRPr="0010005A">
        <w:rPr>
          <w:shd w:val="clear" w:color="auto" w:fill="FFFFFF"/>
        </w:rPr>
        <w:t>) varied by </w:t>
      </w:r>
      <w:hyperlink r:id="rId237" w:history="1">
        <w:r w:rsidR="00BB3AED">
          <w:rPr>
            <w:rStyle w:val="Hyperlink"/>
          </w:rPr>
          <w:t>PR715121</w:t>
        </w:r>
      </w:hyperlink>
      <w:r w:rsidR="00BB3AED" w:rsidRPr="0010005A">
        <w:rPr>
          <w:shd w:val="clear" w:color="auto" w:fill="FFFFFF"/>
        </w:rPr>
        <w:t> </w:t>
      </w:r>
      <w:proofErr w:type="spellStart"/>
      <w:r w:rsidR="00BB3AED" w:rsidRPr="0010005A">
        <w:rPr>
          <w:shd w:val="clear" w:color="auto" w:fill="FFFFFF"/>
        </w:rPr>
        <w:t>ppc</w:t>
      </w:r>
      <w:proofErr w:type="spellEnd"/>
      <w:r w:rsidR="00BB3AED" w:rsidRPr="0010005A">
        <w:rPr>
          <w:shd w:val="clear" w:color="auto" w:fill="FFFFFF"/>
        </w:rPr>
        <w:t xml:space="preserve"> </w:t>
      </w:r>
      <w:r w:rsidR="00BB3AED">
        <w:rPr>
          <w:shd w:val="clear" w:color="auto" w:fill="FFFFFF"/>
        </w:rPr>
        <w:t>18Nov</w:t>
      </w:r>
      <w:r w:rsidR="00BB3AED" w:rsidRPr="0010005A">
        <w:rPr>
          <w:shd w:val="clear" w:color="auto" w:fill="FFFFFF"/>
        </w:rPr>
        <w:t>19]</w:t>
      </w:r>
    </w:p>
    <w:p w14:paraId="7F6EF93A" w14:textId="77777777" w:rsidR="00BB3AED" w:rsidRDefault="00BB3AED" w:rsidP="00BB3AE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6C217C">
        <w:t>C.1(a)</w:t>
      </w:r>
      <w:r>
        <w:fldChar w:fldCharType="end"/>
      </w:r>
      <w:r w:rsidRPr="0080629A">
        <w:t xml:space="preserve">, will not be entitled to another day off, another day’s pay or another day of annual leave </w:t>
      </w:r>
      <w:proofErr w:type="gramStart"/>
      <w:r w:rsidRPr="0080629A">
        <w:t>as a result of</w:t>
      </w:r>
      <w:proofErr w:type="gramEnd"/>
      <w:r w:rsidRPr="0080629A">
        <w:t xml:space="preserve"> the part-day public holiday.</w:t>
      </w:r>
    </w:p>
    <w:bookmarkEnd w:id="314"/>
    <w:p w14:paraId="5F5C2B84" w14:textId="77777777" w:rsidR="00303346" w:rsidRDefault="00303346" w:rsidP="00303346">
      <w:pPr>
        <w:pStyle w:val="History"/>
      </w:pPr>
      <w:r>
        <w:t xml:space="preserve">[C.2 inserted by </w:t>
      </w:r>
      <w:hyperlink r:id="rId238" w:history="1">
        <w:r w:rsidRPr="00CF4E15">
          <w:rPr>
            <w:rStyle w:val="Hyperlink"/>
            <w:szCs w:val="22"/>
          </w:rPr>
          <w:t>PR712205</w:t>
        </w:r>
      </w:hyperlink>
      <w:r w:rsidRPr="009572AA">
        <w:t xml:space="preserve"> </w:t>
      </w:r>
      <w:proofErr w:type="spellStart"/>
      <w:r w:rsidRPr="00303346">
        <w:t>ppc</w:t>
      </w:r>
      <w:proofErr w:type="spellEnd"/>
      <w:r w:rsidRPr="00303346">
        <w:t xml:space="preserve"> 04Oct19]</w:t>
      </w:r>
    </w:p>
    <w:p w14:paraId="6DFE541F" w14:textId="77777777" w:rsidR="00303346" w:rsidRPr="00303346" w:rsidRDefault="00303346" w:rsidP="00303346">
      <w:pPr>
        <w:pStyle w:val="SubLevel1"/>
      </w:pPr>
      <w:r>
        <w:t>An employer and employee may agree to substitute another part-day for a part-day that would otherwise be a part-day public holiday under the NES.</w:t>
      </w:r>
    </w:p>
    <w:p w14:paraId="50EE1C0D" w14:textId="77777777" w:rsidR="00D872B5" w:rsidRDefault="00D872B5" w:rsidP="00D2111E">
      <w:r>
        <w:t>This schedule is not intended to detract from or supplement the NES.</w:t>
      </w:r>
    </w:p>
    <w:bookmarkEnd w:id="312"/>
    <w:p w14:paraId="59B7030D" w14:textId="77777777" w:rsidR="0015400A" w:rsidRDefault="00950706" w:rsidP="0015400A">
      <w:r>
        <w:br w:type="page"/>
      </w:r>
    </w:p>
    <w:p w14:paraId="5CFCEBE1" w14:textId="77777777" w:rsidR="00A374C3" w:rsidRDefault="00A374C3" w:rsidP="00A374C3">
      <w:pPr>
        <w:pStyle w:val="Subdocument"/>
      </w:pPr>
      <w:bookmarkStart w:id="317" w:name="_Ref459637641"/>
      <w:bookmarkStart w:id="318" w:name="_Toc37259072"/>
      <w:r w:rsidRPr="00570F3A">
        <w:lastRenderedPageBreak/>
        <w:t>—</w:t>
      </w:r>
      <w:r w:rsidR="00D42B48">
        <w:rPr>
          <w:lang w:val="en-GB"/>
        </w:rPr>
        <w:t>Agreement for Time Off Instead Of Payment for O</w:t>
      </w:r>
      <w:r w:rsidRPr="004F4191">
        <w:rPr>
          <w:lang w:val="en-GB"/>
        </w:rPr>
        <w:t>vertime</w:t>
      </w:r>
      <w:bookmarkStart w:id="319" w:name="sched_d"/>
      <w:bookmarkEnd w:id="317"/>
      <w:bookmarkEnd w:id="318"/>
    </w:p>
    <w:p w14:paraId="6DF1EEA0" w14:textId="77777777" w:rsidR="00A374C3" w:rsidRDefault="00A374C3" w:rsidP="00A374C3">
      <w:pPr>
        <w:pStyle w:val="History"/>
      </w:pPr>
      <w:r w:rsidRPr="00A374C3">
        <w:t xml:space="preserve">[Sched D inserted by </w:t>
      </w:r>
      <w:hyperlink r:id="rId239" w:history="1">
        <w:r w:rsidRPr="00A374C3">
          <w:rPr>
            <w:rStyle w:val="Hyperlink"/>
          </w:rPr>
          <w:t>PR584096</w:t>
        </w:r>
      </w:hyperlink>
      <w:r w:rsidRPr="00A374C3">
        <w:t xml:space="preserve"> </w:t>
      </w:r>
      <w:proofErr w:type="spellStart"/>
      <w:r w:rsidRPr="00A374C3">
        <w:t>ppc</w:t>
      </w:r>
      <w:proofErr w:type="spellEnd"/>
      <w:r w:rsidRPr="00A374C3">
        <w:t xml:space="preserve"> 22Aug16]</w:t>
      </w:r>
    </w:p>
    <w:p w14:paraId="755C72CC" w14:textId="77777777" w:rsidR="008C3A61" w:rsidRPr="006C7CDF" w:rsidRDefault="008C3A61" w:rsidP="008C3A61">
      <w:pPr>
        <w:pStyle w:val="note"/>
        <w:rPr>
          <w:lang w:val="en-US" w:eastAsia="en-US"/>
        </w:rPr>
      </w:pPr>
      <w:r>
        <w:rPr>
          <w:lang w:val="en-US" w:eastAsia="en-US"/>
        </w:rPr>
        <w:t xml:space="preserve">Link to PDF copy of </w:t>
      </w:r>
      <w:hyperlink r:id="rId240" w:history="1">
        <w:r>
          <w:rPr>
            <w:rStyle w:val="Hyperlink"/>
            <w:lang w:val="en-US" w:eastAsia="en-US"/>
          </w:rPr>
          <w:t>Agreement for Time Off Instead of Payment for Overtime</w:t>
        </w:r>
      </w:hyperlink>
      <w:r w:rsidRPr="006C7CDF">
        <w:rPr>
          <w:lang w:val="en-US" w:eastAsia="en-US"/>
        </w:rPr>
        <w:t>.</w:t>
      </w:r>
    </w:p>
    <w:p w14:paraId="76ACF3EB" w14:textId="77777777" w:rsidR="00A374C3" w:rsidRPr="00A374C3" w:rsidRDefault="00A374C3" w:rsidP="00A374C3"/>
    <w:p w14:paraId="6416694B" w14:textId="77777777" w:rsidR="00A374C3" w:rsidRPr="00B80B5E" w:rsidRDefault="00A374C3" w:rsidP="00A374C3">
      <w:pPr>
        <w:spacing w:before="100" w:beforeAutospacing="1" w:after="100" w:afterAutospacing="1"/>
        <w:jc w:val="left"/>
      </w:pPr>
      <w:r w:rsidRPr="00B80B5E">
        <w:t>Name of employee: _____________________________________________</w:t>
      </w:r>
    </w:p>
    <w:p w14:paraId="4AD243E1" w14:textId="77777777" w:rsidR="00A374C3" w:rsidRPr="00B80B5E" w:rsidRDefault="00A374C3" w:rsidP="00A374C3">
      <w:pPr>
        <w:spacing w:before="100" w:beforeAutospacing="1" w:after="100" w:afterAutospacing="1"/>
        <w:jc w:val="left"/>
      </w:pPr>
      <w:r w:rsidRPr="00B80B5E">
        <w:t>Name of employer: _____________________________________________</w:t>
      </w:r>
    </w:p>
    <w:p w14:paraId="7F82DC36" w14:textId="77777777" w:rsidR="00A374C3" w:rsidRPr="00B80B5E" w:rsidRDefault="00A374C3" w:rsidP="00A374C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14:paraId="5A46FCC6" w14:textId="77777777" w:rsidR="00A374C3" w:rsidRPr="00B80B5E" w:rsidRDefault="00A374C3" w:rsidP="00A374C3">
      <w:pPr>
        <w:spacing w:before="100" w:beforeAutospacing="1" w:after="100" w:afterAutospacing="1"/>
        <w:jc w:val="left"/>
      </w:pPr>
      <w:r w:rsidRPr="00B80B5E">
        <w:t>Date and time overtime started: ___/___/20___ ____ am/pm</w:t>
      </w:r>
    </w:p>
    <w:p w14:paraId="705C2D31" w14:textId="77777777" w:rsidR="00A374C3" w:rsidRPr="00B80B5E" w:rsidRDefault="00A374C3" w:rsidP="00A374C3">
      <w:pPr>
        <w:spacing w:before="100" w:beforeAutospacing="1" w:after="100" w:afterAutospacing="1"/>
        <w:jc w:val="left"/>
      </w:pPr>
      <w:r w:rsidRPr="00B80B5E">
        <w:t>Date and time overtime ended: ___/___/20___ ____ am/pm</w:t>
      </w:r>
    </w:p>
    <w:p w14:paraId="1B3E94E8" w14:textId="77777777" w:rsidR="00A374C3" w:rsidRDefault="00A374C3" w:rsidP="00A374C3">
      <w:pPr>
        <w:spacing w:before="100" w:beforeAutospacing="1" w:after="100" w:afterAutospacing="1"/>
        <w:jc w:val="left"/>
      </w:pPr>
      <w:r w:rsidRPr="00B80B5E">
        <w:t>Amount of overtime worked: _______ hours and ______ minutes</w:t>
      </w:r>
    </w:p>
    <w:p w14:paraId="4AE35588" w14:textId="77777777" w:rsidR="00A374C3" w:rsidRDefault="00A374C3" w:rsidP="00A374C3">
      <w:pPr>
        <w:spacing w:before="100" w:beforeAutospacing="1" w:after="100" w:afterAutospacing="1"/>
        <w:jc w:val="left"/>
      </w:pPr>
    </w:p>
    <w:p w14:paraId="0E5526AA" w14:textId="77777777" w:rsidR="00A374C3" w:rsidRPr="00B80B5E" w:rsidRDefault="00A374C3" w:rsidP="00A374C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14:paraId="73B8FC94" w14:textId="77777777" w:rsidR="00A374C3" w:rsidRPr="00B80B5E" w:rsidRDefault="00A374C3" w:rsidP="007C1C5D">
      <w:pPr>
        <w:spacing w:before="100" w:beforeAutospacing="1" w:after="100" w:afterAutospacing="1"/>
        <w:jc w:val="left"/>
      </w:pPr>
    </w:p>
    <w:p w14:paraId="1ABEBC25" w14:textId="77777777" w:rsidR="00A374C3" w:rsidRPr="00B80B5E" w:rsidRDefault="00A374C3" w:rsidP="00A374C3">
      <w:pPr>
        <w:spacing w:before="100" w:beforeAutospacing="1" w:after="100" w:afterAutospacing="1"/>
        <w:jc w:val="left"/>
      </w:pPr>
      <w:r w:rsidRPr="00B80B5E">
        <w:t>Signature of employee: ________________________________________</w:t>
      </w:r>
    </w:p>
    <w:p w14:paraId="22448D04" w14:textId="77777777" w:rsidR="00A374C3" w:rsidRPr="00B80B5E" w:rsidRDefault="00A374C3" w:rsidP="00A374C3">
      <w:pPr>
        <w:spacing w:before="100" w:beforeAutospacing="1" w:after="100" w:afterAutospacing="1"/>
        <w:jc w:val="left"/>
      </w:pPr>
      <w:r w:rsidRPr="00B80B5E">
        <w:t>Date signed: ___/___/20___</w:t>
      </w:r>
    </w:p>
    <w:p w14:paraId="3AE2A76C" w14:textId="77777777" w:rsidR="00A374C3" w:rsidRDefault="00A374C3" w:rsidP="00A374C3">
      <w:pPr>
        <w:spacing w:before="100" w:beforeAutospacing="1" w:after="100" w:afterAutospacing="1"/>
        <w:jc w:val="left"/>
      </w:pPr>
    </w:p>
    <w:p w14:paraId="243DB353" w14:textId="77777777" w:rsidR="00A374C3" w:rsidRPr="00B80B5E" w:rsidRDefault="00A374C3" w:rsidP="00A374C3">
      <w:pPr>
        <w:spacing w:before="100" w:beforeAutospacing="1" w:after="100" w:afterAutospacing="1"/>
        <w:jc w:val="left"/>
      </w:pPr>
      <w:r w:rsidRPr="00B80B5E">
        <w:t>Name of employer</w:t>
      </w:r>
      <w:r>
        <w:t xml:space="preserve"> </w:t>
      </w:r>
      <w:r w:rsidRPr="00B80B5E">
        <w:t>representative: ________________________________________</w:t>
      </w:r>
    </w:p>
    <w:p w14:paraId="6E154FDD" w14:textId="77777777" w:rsidR="00A374C3" w:rsidRPr="00B80B5E" w:rsidRDefault="00A374C3" w:rsidP="00A374C3">
      <w:pPr>
        <w:spacing w:before="100" w:beforeAutospacing="1" w:after="100" w:afterAutospacing="1"/>
        <w:jc w:val="left"/>
      </w:pPr>
      <w:r w:rsidRPr="00B80B5E">
        <w:t>Signature of employer</w:t>
      </w:r>
      <w:r>
        <w:t xml:space="preserve"> </w:t>
      </w:r>
      <w:r w:rsidRPr="00B80B5E">
        <w:t>representative: ________________________________________</w:t>
      </w:r>
    </w:p>
    <w:p w14:paraId="42A5D3E3" w14:textId="77777777" w:rsidR="007C1C5D" w:rsidRDefault="00A374C3" w:rsidP="007C1C5D">
      <w:pPr>
        <w:spacing w:before="100" w:beforeAutospacing="1" w:after="100" w:afterAutospacing="1"/>
        <w:jc w:val="left"/>
      </w:pPr>
      <w:r w:rsidRPr="00B80B5E">
        <w:t>Date signed: ___/___/20___</w:t>
      </w:r>
      <w:bookmarkEnd w:id="319"/>
      <w:r w:rsidR="007C1C5D">
        <w:br w:type="page"/>
      </w:r>
    </w:p>
    <w:p w14:paraId="6EBE7604" w14:textId="77777777" w:rsidR="00E6343D" w:rsidRDefault="00E6343D" w:rsidP="00E6343D">
      <w:pPr>
        <w:pStyle w:val="Subdocument"/>
      </w:pPr>
      <w:bookmarkStart w:id="320" w:name="_Ref483399331"/>
      <w:bookmarkStart w:id="321" w:name="_Ref483399336"/>
      <w:bookmarkStart w:id="322" w:name="_Ref484160673"/>
      <w:bookmarkStart w:id="323" w:name="_Ref484160713"/>
      <w:bookmarkStart w:id="324" w:name="_Toc37259073"/>
      <w:r>
        <w:lastRenderedPageBreak/>
        <w:t>—Agreement to Take Annual Leave in Advance</w:t>
      </w:r>
      <w:bookmarkEnd w:id="320"/>
      <w:bookmarkEnd w:id="321"/>
      <w:bookmarkEnd w:id="322"/>
      <w:bookmarkEnd w:id="323"/>
      <w:bookmarkEnd w:id="324"/>
    </w:p>
    <w:p w14:paraId="1BC26D65" w14:textId="77777777" w:rsidR="00E6343D" w:rsidRDefault="00E6343D" w:rsidP="00E6343D">
      <w:pPr>
        <w:pStyle w:val="History"/>
      </w:pPr>
      <w:r>
        <w:t>[Sched E</w:t>
      </w:r>
      <w:r w:rsidRPr="00A374C3">
        <w:t xml:space="preserve"> inserted </w:t>
      </w:r>
      <w:r>
        <w:t xml:space="preserve">by </w:t>
      </w:r>
      <w:hyperlink r:id="rId241" w:history="1">
        <w:r w:rsidRPr="0059313B">
          <w:rPr>
            <w:rStyle w:val="Hyperlink"/>
          </w:rPr>
          <w:t>PR591853</w:t>
        </w:r>
      </w:hyperlink>
      <w:r w:rsidR="000E0C50">
        <w:t xml:space="preserve"> </w:t>
      </w:r>
      <w:proofErr w:type="spellStart"/>
      <w:r w:rsidR="000E0C50">
        <w:t>ppc</w:t>
      </w:r>
      <w:proofErr w:type="spellEnd"/>
      <w:r w:rsidR="000E0C50">
        <w:t xml:space="preserve"> 24</w:t>
      </w:r>
      <w:r>
        <w:t>May17]</w:t>
      </w:r>
    </w:p>
    <w:p w14:paraId="0CEB6B93" w14:textId="77777777" w:rsidR="00904A47" w:rsidRPr="006C7CDF" w:rsidRDefault="00904A47" w:rsidP="00904A47">
      <w:pPr>
        <w:pStyle w:val="note"/>
        <w:rPr>
          <w:lang w:val="en-US" w:eastAsia="en-US"/>
        </w:rPr>
      </w:pPr>
      <w:r>
        <w:rPr>
          <w:lang w:val="en-US" w:eastAsia="en-US"/>
        </w:rPr>
        <w:t xml:space="preserve">Link to PDF copy of </w:t>
      </w:r>
      <w:hyperlink r:id="rId242" w:history="1">
        <w:r>
          <w:rPr>
            <w:rStyle w:val="Hyperlink"/>
            <w:lang w:val="en-US" w:eastAsia="en-US"/>
          </w:rPr>
          <w:t>Agreement to Take Annual Leave in Advance</w:t>
        </w:r>
      </w:hyperlink>
      <w:r w:rsidRPr="006C7CDF">
        <w:rPr>
          <w:lang w:val="en-US" w:eastAsia="en-US"/>
        </w:rPr>
        <w:t>.</w:t>
      </w:r>
    </w:p>
    <w:p w14:paraId="3E8A9C80" w14:textId="77777777" w:rsidR="00904A47" w:rsidRDefault="00904A47" w:rsidP="00950706">
      <w:pPr>
        <w:spacing w:before="120"/>
        <w:jc w:val="left"/>
      </w:pPr>
    </w:p>
    <w:p w14:paraId="66A2B9E2" w14:textId="77777777" w:rsidR="00904A47" w:rsidRDefault="00904A47" w:rsidP="00950706">
      <w:pPr>
        <w:spacing w:before="120"/>
        <w:jc w:val="left"/>
      </w:pPr>
    </w:p>
    <w:p w14:paraId="0BC1F5B6" w14:textId="77777777" w:rsidR="00950706" w:rsidRDefault="00950706" w:rsidP="00950706">
      <w:pPr>
        <w:spacing w:before="120"/>
        <w:jc w:val="left"/>
      </w:pPr>
      <w:r>
        <w:t>Name of employee: _____________________________________________</w:t>
      </w:r>
    </w:p>
    <w:p w14:paraId="2AFBFC18" w14:textId="77777777" w:rsidR="00950706" w:rsidRDefault="00950706" w:rsidP="00950706">
      <w:pPr>
        <w:spacing w:before="120"/>
        <w:jc w:val="left"/>
      </w:pPr>
      <w:r>
        <w:t>Name of employer: _____________________________________________</w:t>
      </w:r>
    </w:p>
    <w:p w14:paraId="2002E84E" w14:textId="77777777" w:rsidR="00950706" w:rsidRDefault="00950706" w:rsidP="00950706">
      <w:pPr>
        <w:spacing w:before="120"/>
        <w:jc w:val="left"/>
        <w:rPr>
          <w:b/>
          <w:bCs/>
        </w:rPr>
      </w:pPr>
    </w:p>
    <w:p w14:paraId="2A96CC08" w14:textId="77777777" w:rsidR="00950706" w:rsidRDefault="00950706" w:rsidP="00950706">
      <w:pPr>
        <w:spacing w:before="120"/>
        <w:jc w:val="left"/>
      </w:pPr>
      <w:r>
        <w:rPr>
          <w:b/>
          <w:bCs/>
        </w:rPr>
        <w:t>The employer and employee agree that the employee will take a period of paid annual leave before the employee has accrued an entitlement to the leave:</w:t>
      </w:r>
    </w:p>
    <w:p w14:paraId="761E249F" w14:textId="77777777" w:rsidR="00950706" w:rsidRDefault="00950706" w:rsidP="00950706">
      <w:pPr>
        <w:spacing w:before="120"/>
        <w:jc w:val="left"/>
      </w:pPr>
    </w:p>
    <w:p w14:paraId="7D6FE02B" w14:textId="77777777" w:rsidR="00950706" w:rsidRDefault="00950706" w:rsidP="00950706">
      <w:pPr>
        <w:spacing w:before="120"/>
        <w:jc w:val="left"/>
      </w:pPr>
      <w:r>
        <w:t>The amount of leave to be taken in advance is: ____ hours/days</w:t>
      </w:r>
    </w:p>
    <w:p w14:paraId="47F7CDED" w14:textId="77777777" w:rsidR="00950706" w:rsidRDefault="00950706" w:rsidP="00950706">
      <w:pPr>
        <w:spacing w:before="120"/>
        <w:jc w:val="left"/>
      </w:pPr>
      <w:r>
        <w:t>The leave in advance will commence on: ___/___/20___</w:t>
      </w:r>
    </w:p>
    <w:p w14:paraId="08A3E421" w14:textId="77777777" w:rsidR="00950706" w:rsidRDefault="00950706" w:rsidP="00950706">
      <w:pPr>
        <w:spacing w:before="120"/>
        <w:jc w:val="left"/>
      </w:pPr>
    </w:p>
    <w:p w14:paraId="1273701A" w14:textId="77777777" w:rsidR="00950706" w:rsidRDefault="00950706" w:rsidP="00950706">
      <w:pPr>
        <w:spacing w:before="120"/>
        <w:jc w:val="left"/>
      </w:pPr>
      <w:r>
        <w:t>Signature of employee: ________________________________________</w:t>
      </w:r>
    </w:p>
    <w:p w14:paraId="71A04C11" w14:textId="77777777" w:rsidR="00950706" w:rsidRDefault="00950706" w:rsidP="00950706">
      <w:pPr>
        <w:spacing w:before="120"/>
        <w:jc w:val="left"/>
      </w:pPr>
      <w:r>
        <w:t>Date signed: ___/___/20___</w:t>
      </w:r>
    </w:p>
    <w:p w14:paraId="2D9311FA" w14:textId="77777777" w:rsidR="00950706" w:rsidRDefault="00950706" w:rsidP="00950706">
      <w:pPr>
        <w:spacing w:before="120"/>
        <w:jc w:val="left"/>
      </w:pPr>
    </w:p>
    <w:p w14:paraId="7E256993" w14:textId="77777777" w:rsidR="00950706" w:rsidRDefault="00950706" w:rsidP="00950706">
      <w:pPr>
        <w:spacing w:before="120"/>
        <w:jc w:val="left"/>
      </w:pPr>
      <w:r>
        <w:t>Name of employer representative: ________________________________________</w:t>
      </w:r>
    </w:p>
    <w:p w14:paraId="7C5030B9" w14:textId="77777777" w:rsidR="00950706" w:rsidRDefault="00950706" w:rsidP="00950706">
      <w:pPr>
        <w:spacing w:before="120"/>
        <w:jc w:val="left"/>
      </w:pPr>
      <w:r>
        <w:t>Signature of employer representative: ________________________________________</w:t>
      </w:r>
    </w:p>
    <w:p w14:paraId="2B6A2105" w14:textId="77777777" w:rsidR="00950706" w:rsidRDefault="00950706" w:rsidP="00950706">
      <w:pPr>
        <w:spacing w:before="120"/>
        <w:jc w:val="left"/>
      </w:pPr>
      <w:r>
        <w:t>Date signed: ___/___/20___</w:t>
      </w:r>
    </w:p>
    <w:p w14:paraId="21818161" w14:textId="77777777" w:rsidR="00015900" w:rsidRDefault="00015900" w:rsidP="00950706">
      <w:pPr>
        <w:spacing w:before="120"/>
        <w:jc w:val="left"/>
      </w:pPr>
    </w:p>
    <w:tbl>
      <w:tblPr>
        <w:tblStyle w:val="TableGrid1"/>
        <w:tblW w:w="0" w:type="auto"/>
        <w:tblInd w:w="0" w:type="dxa"/>
        <w:tblCellMar>
          <w:left w:w="113" w:type="dxa"/>
          <w:bottom w:w="113" w:type="dxa"/>
          <w:right w:w="113" w:type="dxa"/>
        </w:tblCellMar>
        <w:tblLook w:val="04A0" w:firstRow="1" w:lastRow="0" w:firstColumn="1" w:lastColumn="0" w:noHBand="0" w:noVBand="1"/>
      </w:tblPr>
      <w:tblGrid>
        <w:gridCol w:w="8794"/>
      </w:tblGrid>
      <w:tr w:rsidR="00015900" w14:paraId="06E7B1F6" w14:textId="77777777" w:rsidTr="00652900">
        <w:tc>
          <w:tcPr>
            <w:tcW w:w="8794" w:type="dxa"/>
            <w:tcBorders>
              <w:top w:val="single" w:sz="4" w:space="0" w:color="auto"/>
              <w:left w:val="single" w:sz="4" w:space="0" w:color="auto"/>
              <w:bottom w:val="single" w:sz="4" w:space="0" w:color="auto"/>
              <w:right w:val="single" w:sz="4" w:space="0" w:color="auto"/>
            </w:tcBorders>
            <w:hideMark/>
          </w:tcPr>
          <w:p w14:paraId="004D2170" w14:textId="77777777" w:rsidR="00015900" w:rsidRDefault="00015900" w:rsidP="00652900">
            <w:pPr>
              <w:spacing w:before="100" w:beforeAutospacing="1" w:after="100" w:afterAutospacing="1"/>
              <w:rPr>
                <w:i/>
              </w:rPr>
            </w:pPr>
            <w:r>
              <w:rPr>
                <w:i/>
              </w:rPr>
              <w:t>[If the employee is under 18 years of age - include:]</w:t>
            </w:r>
          </w:p>
          <w:p w14:paraId="2A0865D5" w14:textId="77777777" w:rsidR="00015900" w:rsidRDefault="00015900" w:rsidP="00652900">
            <w:pPr>
              <w:spacing w:before="100" w:beforeAutospacing="1" w:after="100" w:afterAutospacing="1"/>
              <w:rPr>
                <w:b/>
              </w:rPr>
            </w:pPr>
            <w:r>
              <w:rPr>
                <w:b/>
              </w:rPr>
              <w:t>I agree that:</w:t>
            </w:r>
          </w:p>
          <w:p w14:paraId="1F37734D" w14:textId="77777777" w:rsidR="00015900" w:rsidRDefault="00015900" w:rsidP="00652900">
            <w:pPr>
              <w:spacing w:before="100" w:beforeAutospacing="1" w:after="100" w:afterAutospacing="1"/>
              <w:rPr>
                <w:b/>
              </w:rPr>
            </w:pPr>
            <w:r>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2D4F0772" w14:textId="77777777" w:rsidR="00015900" w:rsidRDefault="00015900" w:rsidP="00652900">
            <w:pPr>
              <w:spacing w:before="100" w:beforeAutospacing="1" w:after="100" w:afterAutospacing="1"/>
            </w:pPr>
            <w:r>
              <w:t>Name of parent/guardian: ________________________________________</w:t>
            </w:r>
          </w:p>
          <w:p w14:paraId="4BDD7C47" w14:textId="77777777" w:rsidR="00015900" w:rsidRDefault="00015900" w:rsidP="00652900">
            <w:pPr>
              <w:spacing w:before="100" w:beforeAutospacing="1" w:after="100" w:afterAutospacing="1"/>
            </w:pPr>
            <w:r>
              <w:t>Signature of parent/guardian: ________________________________________</w:t>
            </w:r>
          </w:p>
          <w:p w14:paraId="0AF57DCC" w14:textId="77777777" w:rsidR="00015900" w:rsidRDefault="00015900" w:rsidP="00652900">
            <w:pPr>
              <w:spacing w:before="100" w:beforeAutospacing="1" w:after="100" w:afterAutospacing="1"/>
              <w:rPr>
                <w:i/>
              </w:rPr>
            </w:pPr>
            <w:r>
              <w:t>Date signed: ___/___/20___</w:t>
            </w:r>
          </w:p>
        </w:tc>
      </w:tr>
    </w:tbl>
    <w:p w14:paraId="01A2DC59" w14:textId="77777777" w:rsidR="00015900" w:rsidRDefault="004961D8" w:rsidP="00950706">
      <w:pPr>
        <w:spacing w:before="120"/>
        <w:jc w:val="left"/>
      </w:pPr>
      <w:r>
        <w:t>   </w:t>
      </w:r>
    </w:p>
    <w:p w14:paraId="5FEBFBBA" w14:textId="77777777" w:rsidR="007C1C5D" w:rsidRDefault="007C1C5D" w:rsidP="007C1C5D">
      <w:r>
        <w:br w:type="page"/>
      </w:r>
    </w:p>
    <w:p w14:paraId="7B24EDA7" w14:textId="77777777" w:rsidR="00E6343D" w:rsidRDefault="007C1C5D" w:rsidP="007C1C5D">
      <w:pPr>
        <w:pStyle w:val="Subdocument"/>
      </w:pPr>
      <w:bookmarkStart w:id="325" w:name="_Ref483399344"/>
      <w:bookmarkStart w:id="326" w:name="_Ref483399349"/>
      <w:bookmarkStart w:id="327" w:name="_Ref484160909"/>
      <w:bookmarkStart w:id="328" w:name="_Ref484160915"/>
      <w:bookmarkStart w:id="329" w:name="_Toc37259074"/>
      <w:r>
        <w:lastRenderedPageBreak/>
        <w:t>—</w:t>
      </w:r>
      <w:r w:rsidR="00950706">
        <w:t>Agreement to Cash Out Annual Leave</w:t>
      </w:r>
      <w:bookmarkEnd w:id="325"/>
      <w:bookmarkEnd w:id="326"/>
      <w:bookmarkEnd w:id="327"/>
      <w:bookmarkEnd w:id="328"/>
      <w:bookmarkEnd w:id="329"/>
    </w:p>
    <w:p w14:paraId="52BE183A" w14:textId="77777777" w:rsidR="00950706" w:rsidRPr="00950706" w:rsidRDefault="007C1C5D" w:rsidP="007C1C5D">
      <w:pPr>
        <w:pStyle w:val="History"/>
      </w:pPr>
      <w:r>
        <w:t>[Sched F</w:t>
      </w:r>
      <w:r w:rsidRPr="00A374C3">
        <w:t xml:space="preserve"> inserted </w:t>
      </w:r>
      <w:r>
        <w:t xml:space="preserve">by </w:t>
      </w:r>
      <w:hyperlink r:id="rId243" w:history="1">
        <w:r w:rsidRPr="0059313B">
          <w:rPr>
            <w:rStyle w:val="Hyperlink"/>
          </w:rPr>
          <w:t>PR591853</w:t>
        </w:r>
      </w:hyperlink>
      <w:r w:rsidR="000E0C50">
        <w:t xml:space="preserve"> </w:t>
      </w:r>
      <w:proofErr w:type="spellStart"/>
      <w:r w:rsidR="000E0C50">
        <w:t>ppc</w:t>
      </w:r>
      <w:proofErr w:type="spellEnd"/>
      <w:r w:rsidR="000E0C50">
        <w:t xml:space="preserve"> 24</w:t>
      </w:r>
      <w:r>
        <w:t>May17]</w:t>
      </w:r>
    </w:p>
    <w:p w14:paraId="61B44CF3" w14:textId="77777777" w:rsidR="00904A47" w:rsidRPr="006C7CDF" w:rsidRDefault="00904A47" w:rsidP="00904A47">
      <w:pPr>
        <w:pStyle w:val="note"/>
        <w:rPr>
          <w:lang w:val="en-US" w:eastAsia="en-US"/>
        </w:rPr>
      </w:pPr>
      <w:r>
        <w:rPr>
          <w:lang w:val="en-US" w:eastAsia="en-US"/>
        </w:rPr>
        <w:t xml:space="preserve">Link to PDF copy of </w:t>
      </w:r>
      <w:hyperlink r:id="rId244" w:history="1">
        <w:r>
          <w:rPr>
            <w:rStyle w:val="Hyperlink"/>
            <w:lang w:val="en-US" w:eastAsia="en-US"/>
          </w:rPr>
          <w:t>Agreement to Cash Out Annual Leave</w:t>
        </w:r>
      </w:hyperlink>
      <w:r w:rsidRPr="006C7CDF">
        <w:rPr>
          <w:lang w:val="en-US" w:eastAsia="en-US"/>
        </w:rPr>
        <w:t>.</w:t>
      </w:r>
    </w:p>
    <w:p w14:paraId="5CF8E4FC" w14:textId="77777777" w:rsidR="00904A47" w:rsidRDefault="00904A47" w:rsidP="00950706"/>
    <w:p w14:paraId="5375882A" w14:textId="77777777" w:rsidR="00904A47" w:rsidRDefault="00904A47" w:rsidP="00950706"/>
    <w:p w14:paraId="5EF58D52" w14:textId="77777777" w:rsidR="00950706" w:rsidRDefault="00950706" w:rsidP="00950706">
      <w:r>
        <w:t>Name of employee: _____________________________________________</w:t>
      </w:r>
    </w:p>
    <w:p w14:paraId="0D3B695F" w14:textId="77777777" w:rsidR="00950706" w:rsidRDefault="00950706" w:rsidP="00950706">
      <w:r>
        <w:t>Name of employer: _____________________________________________</w:t>
      </w:r>
    </w:p>
    <w:p w14:paraId="3B46082D" w14:textId="77777777" w:rsidR="00950706" w:rsidRDefault="00950706" w:rsidP="00950706"/>
    <w:p w14:paraId="08B475B3" w14:textId="77777777" w:rsidR="00950706" w:rsidRDefault="00950706" w:rsidP="00950706">
      <w:r>
        <w:rPr>
          <w:b/>
          <w:bCs/>
        </w:rPr>
        <w:t>The employer and employee agree to the employee cashing out a particular amount of the employee’s accrued paid annual leave:</w:t>
      </w:r>
    </w:p>
    <w:p w14:paraId="0E141538" w14:textId="77777777" w:rsidR="00950706" w:rsidRDefault="00950706" w:rsidP="00950706"/>
    <w:p w14:paraId="337EB9DF" w14:textId="77777777" w:rsidR="00950706" w:rsidRDefault="00950706" w:rsidP="00950706">
      <w:r>
        <w:t>The amount of leave to be cashed out is: ____ hours/days</w:t>
      </w:r>
    </w:p>
    <w:p w14:paraId="1FAD6027" w14:textId="77777777" w:rsidR="00950706" w:rsidRDefault="00950706" w:rsidP="00950706">
      <w:r>
        <w:t>The payment to be made to the employee for the leave is: $_______ subject to deduction of income tax/after deduction of income tax (strike out where not applicable)</w:t>
      </w:r>
    </w:p>
    <w:p w14:paraId="594E7E3A" w14:textId="77777777" w:rsidR="00950706" w:rsidRDefault="00950706" w:rsidP="00950706">
      <w:r>
        <w:t>The payment will be made to the employee on: ___/___/20___</w:t>
      </w:r>
    </w:p>
    <w:p w14:paraId="334D4A8B" w14:textId="77777777" w:rsidR="00950706" w:rsidRDefault="00950706" w:rsidP="00950706"/>
    <w:p w14:paraId="3731774F" w14:textId="77777777" w:rsidR="00950706" w:rsidRDefault="00950706" w:rsidP="00950706">
      <w:r>
        <w:t>Signature of employee: ________________________________________</w:t>
      </w:r>
    </w:p>
    <w:p w14:paraId="7FBAF01B" w14:textId="77777777" w:rsidR="00950706" w:rsidRDefault="00950706" w:rsidP="00950706">
      <w:r>
        <w:t>Date signed: ___/___/20___</w:t>
      </w:r>
    </w:p>
    <w:p w14:paraId="419A36EA" w14:textId="77777777" w:rsidR="00950706" w:rsidRDefault="00950706" w:rsidP="00950706"/>
    <w:p w14:paraId="543999A1" w14:textId="77777777" w:rsidR="00950706" w:rsidRDefault="00950706" w:rsidP="00950706">
      <w:r>
        <w:t>Name of employer representative: ________________________________________</w:t>
      </w:r>
    </w:p>
    <w:p w14:paraId="40C7A189" w14:textId="77777777" w:rsidR="00950706" w:rsidRDefault="00950706" w:rsidP="00950706">
      <w:r>
        <w:t>Signature of employer representative: ________________________________________</w:t>
      </w:r>
    </w:p>
    <w:p w14:paraId="458CDBC3" w14:textId="77777777" w:rsidR="00950706" w:rsidRDefault="00950706" w:rsidP="00950706">
      <w:r>
        <w:t>Date signed: ___/___/20___</w:t>
      </w:r>
    </w:p>
    <w:p w14:paraId="47D79D42" w14:textId="77777777" w:rsidR="00015900" w:rsidRDefault="00015900" w:rsidP="00950706"/>
    <w:tbl>
      <w:tblPr>
        <w:tblStyle w:val="TableGrid1"/>
        <w:tblW w:w="0" w:type="auto"/>
        <w:tblInd w:w="0" w:type="dxa"/>
        <w:tblCellMar>
          <w:left w:w="113" w:type="dxa"/>
          <w:bottom w:w="113" w:type="dxa"/>
          <w:right w:w="113" w:type="dxa"/>
        </w:tblCellMar>
        <w:tblLook w:val="04A0" w:firstRow="1" w:lastRow="0" w:firstColumn="1" w:lastColumn="0" w:noHBand="0" w:noVBand="1"/>
      </w:tblPr>
      <w:tblGrid>
        <w:gridCol w:w="8794"/>
      </w:tblGrid>
      <w:tr w:rsidR="00015900" w14:paraId="2CDCE920" w14:textId="77777777" w:rsidTr="00652900">
        <w:tc>
          <w:tcPr>
            <w:tcW w:w="8794" w:type="dxa"/>
            <w:tcBorders>
              <w:top w:val="single" w:sz="4" w:space="0" w:color="auto"/>
              <w:left w:val="single" w:sz="4" w:space="0" w:color="auto"/>
              <w:bottom w:val="single" w:sz="4" w:space="0" w:color="auto"/>
              <w:right w:val="single" w:sz="4" w:space="0" w:color="auto"/>
            </w:tcBorders>
          </w:tcPr>
          <w:p w14:paraId="35B8C984" w14:textId="77777777" w:rsidR="00015900" w:rsidRDefault="00015900" w:rsidP="00652900">
            <w:pPr>
              <w:spacing w:before="100" w:beforeAutospacing="1" w:after="100" w:afterAutospacing="1"/>
              <w:rPr>
                <w:i/>
              </w:rPr>
            </w:pPr>
            <w:r>
              <w:rPr>
                <w:i/>
              </w:rPr>
              <w:t>Include if the employee is under 18 years of age:</w:t>
            </w:r>
          </w:p>
          <w:p w14:paraId="0D178CF2" w14:textId="77777777" w:rsidR="00015900" w:rsidRDefault="00015900" w:rsidP="00652900">
            <w:pPr>
              <w:spacing w:before="100" w:beforeAutospacing="1" w:after="100" w:afterAutospacing="1"/>
              <w:rPr>
                <w:b/>
              </w:rPr>
            </w:pPr>
          </w:p>
          <w:p w14:paraId="5B86D809" w14:textId="77777777" w:rsidR="00015900" w:rsidRDefault="00015900" w:rsidP="00652900">
            <w:pPr>
              <w:spacing w:before="100" w:beforeAutospacing="1" w:after="100" w:afterAutospacing="1"/>
            </w:pPr>
            <w:r>
              <w:t>Name of parent/guardian: ________________________________________</w:t>
            </w:r>
          </w:p>
          <w:p w14:paraId="5F1AACFB" w14:textId="77777777" w:rsidR="00015900" w:rsidRDefault="00015900" w:rsidP="00652900">
            <w:pPr>
              <w:spacing w:before="100" w:beforeAutospacing="1" w:after="100" w:afterAutospacing="1"/>
            </w:pPr>
            <w:r>
              <w:t>Signature of parent/guardian: ________________________________________</w:t>
            </w:r>
          </w:p>
          <w:p w14:paraId="1D6AFF9D" w14:textId="77777777" w:rsidR="00015900" w:rsidRDefault="00015900" w:rsidP="00652900">
            <w:pPr>
              <w:spacing w:before="100" w:beforeAutospacing="1" w:after="100" w:afterAutospacing="1"/>
              <w:rPr>
                <w:i/>
              </w:rPr>
            </w:pPr>
            <w:r>
              <w:t>Date signed: ___/___/20___</w:t>
            </w:r>
          </w:p>
        </w:tc>
      </w:tr>
    </w:tbl>
    <w:p w14:paraId="31E84838" w14:textId="77777777" w:rsidR="00950706" w:rsidRDefault="004961D8" w:rsidP="00950706">
      <w:r>
        <w:t>   </w:t>
      </w:r>
    </w:p>
    <w:p w14:paraId="37274CC8" w14:textId="77777777" w:rsidR="006C217C" w:rsidRDefault="006C217C">
      <w:pPr>
        <w:spacing w:before="0"/>
        <w:jc w:val="left"/>
      </w:pPr>
      <w:r>
        <w:br w:type="page"/>
      </w:r>
    </w:p>
    <w:p w14:paraId="79B97696" w14:textId="77777777" w:rsidR="006C217C" w:rsidRDefault="006C217C" w:rsidP="006C217C">
      <w:pPr>
        <w:pStyle w:val="Subdocument"/>
        <w:numPr>
          <w:ilvl w:val="0"/>
          <w:numId w:val="41"/>
        </w:numPr>
      </w:pPr>
      <w:bookmarkStart w:id="330" w:name="_Ref37071664"/>
      <w:bookmarkStart w:id="331" w:name="_Toc37259075"/>
      <w:bookmarkStart w:id="332" w:name="_Hlk37071729"/>
      <w:r>
        <w:lastRenderedPageBreak/>
        <w:t>—Additional Measures During the COVID-19 Pandemic</w:t>
      </w:r>
      <w:bookmarkEnd w:id="330"/>
      <w:bookmarkEnd w:id="331"/>
    </w:p>
    <w:p w14:paraId="5B0741D7" w14:textId="77777777" w:rsidR="006C217C" w:rsidRPr="000246DB" w:rsidRDefault="006C217C" w:rsidP="006C217C">
      <w:pPr>
        <w:pStyle w:val="History"/>
      </w:pPr>
      <w:bookmarkStart w:id="333" w:name="_Hlk37072094"/>
      <w:r w:rsidRPr="000246DB">
        <w:t xml:space="preserve">[Sched X inserted by </w:t>
      </w:r>
      <w:bookmarkStart w:id="334" w:name="_Hlk37239279"/>
      <w:r>
        <w:fldChar w:fldCharType="begin"/>
      </w:r>
      <w:r>
        <w:instrText xml:space="preserve"> HYPERLINK "https://www.fwc.gov.au/documents/awardsandorders/html/pr718144.htm" </w:instrText>
      </w:r>
      <w:r>
        <w:fldChar w:fldCharType="separate"/>
      </w:r>
      <w:r>
        <w:rPr>
          <w:rStyle w:val="Hyperlink"/>
        </w:rPr>
        <w:t>PR718144</w:t>
      </w:r>
      <w:r>
        <w:rPr>
          <w:rStyle w:val="Hyperlink"/>
        </w:rPr>
        <w:fldChar w:fldCharType="end"/>
      </w:r>
      <w:bookmarkEnd w:id="334"/>
      <w:r w:rsidRPr="006C217C">
        <w:t xml:space="preserve"> </w:t>
      </w:r>
      <w:proofErr w:type="spellStart"/>
      <w:r w:rsidRPr="006C217C">
        <w:t>ppc</w:t>
      </w:r>
      <w:proofErr w:type="spellEnd"/>
      <w:r w:rsidRPr="000246DB">
        <w:t xml:space="preserve"> 08Apr20]</w:t>
      </w:r>
    </w:p>
    <w:p w14:paraId="4075BDEE" w14:textId="77777777" w:rsidR="006C217C" w:rsidRDefault="006C217C" w:rsidP="006C217C">
      <w:pPr>
        <w:pStyle w:val="SubLevel1"/>
      </w:pPr>
      <w:bookmarkStart w:id="335" w:name="_Hlk37239169"/>
      <w:bookmarkEnd w:id="333"/>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bookmarkEnd w:id="335"/>
      <w:r>
        <w:fldChar w:fldCharType="begin"/>
      </w:r>
      <w:r>
        <w:instrText xml:space="preserve"> REF _Ref37239480 \w \h </w:instrText>
      </w:r>
      <w:r>
        <w:fldChar w:fldCharType="separate"/>
      </w:r>
      <w:r>
        <w:t>X.2.2(d)</w:t>
      </w:r>
      <w:r>
        <w:fldChar w:fldCharType="end"/>
      </w:r>
      <w:r>
        <w:t xml:space="preserve">, </w:t>
      </w:r>
      <w:r w:rsidRPr="000246DB">
        <w:fldChar w:fldCharType="begin"/>
      </w:r>
      <w:r w:rsidRPr="000246DB">
        <w:instrText xml:space="preserve"> REF _Ref37071664 \w \h </w:instrText>
      </w:r>
      <w:r>
        <w:instrText xml:space="preserve"> \* MERGEFORMAT </w:instrText>
      </w:r>
      <w:r w:rsidRPr="000246DB">
        <w:fldChar w:fldCharType="separate"/>
      </w:r>
      <w:r>
        <w:t>Schedule X</w:t>
      </w:r>
      <w:r w:rsidRPr="000246DB">
        <w:fldChar w:fldCharType="end"/>
      </w:r>
      <w:r w:rsidRPr="000246DB">
        <w:t xml:space="preserve"> operates from</w:t>
      </w:r>
      <w:r>
        <w:t xml:space="preserve"> 8 April</w:t>
      </w:r>
      <w:r w:rsidRPr="000246DB">
        <w:rPr>
          <w:color w:val="000000"/>
        </w:rPr>
        <w:t xml:space="preserve"> </w:t>
      </w:r>
      <w:r w:rsidRPr="000246DB">
        <w:rPr>
          <w:lang w:val="fr-FR"/>
        </w:rPr>
        <w:t xml:space="preserve">2020 </w:t>
      </w:r>
      <w:r w:rsidRPr="000246DB">
        <w:t>until</w:t>
      </w:r>
      <w:r w:rsidRPr="000246DB">
        <w:rPr>
          <w:lang w:val="fr-FR"/>
        </w:rPr>
        <w:t xml:space="preserve"> 30</w:t>
      </w:r>
      <w:r>
        <w:rPr>
          <w:lang w:val="fr-FR"/>
        </w:rPr>
        <w:t> </w:t>
      </w:r>
      <w:r w:rsidRPr="000246DB">
        <w:rPr>
          <w:lang w:val="fr-FR"/>
        </w:rPr>
        <w:t xml:space="preserve">June </w:t>
      </w:r>
      <w:r w:rsidRPr="000246DB">
        <w:t>2020. The period of</w:t>
      </w:r>
      <w:r>
        <w:t xml:space="preserve"> operation can be extended on application.</w:t>
      </w:r>
    </w:p>
    <w:p w14:paraId="000431BA" w14:textId="77777777" w:rsidR="006C217C" w:rsidRDefault="006C217C" w:rsidP="006C217C">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14:paraId="3BF44D04" w14:textId="77777777" w:rsidR="006C217C" w:rsidRDefault="006C217C" w:rsidP="006C217C">
      <w:pPr>
        <w:pStyle w:val="SubLevel2Bold"/>
        <w:rPr>
          <w:shd w:val="clear" w:color="auto" w:fill="FFFFFF"/>
        </w:rPr>
      </w:pPr>
      <w:bookmarkStart w:id="336" w:name="_Ref37064752"/>
      <w:r>
        <w:rPr>
          <w:shd w:val="clear" w:color="auto" w:fill="FFFFFF"/>
        </w:rPr>
        <w:t>Unpaid pandemic leave</w:t>
      </w:r>
      <w:bookmarkEnd w:id="336"/>
    </w:p>
    <w:p w14:paraId="263B5EE2" w14:textId="77777777" w:rsidR="006C217C" w:rsidRDefault="006C217C" w:rsidP="006C217C">
      <w:pPr>
        <w:pStyle w:val="SubLevel3"/>
      </w:pPr>
      <w:bookmarkStart w:id="337" w:name="_Ref37231534"/>
      <w:bookmarkStart w:id="338" w:name="_Ref37064618"/>
      <w:bookmarkStart w:id="339" w:name="_Hlk37232920"/>
      <w:bookmarkStart w:id="340" w:name="_Ref37089046"/>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37"/>
    </w:p>
    <w:p w14:paraId="4EB3CFEE" w14:textId="77777777" w:rsidR="006C217C" w:rsidRDefault="006C217C" w:rsidP="006C217C">
      <w:pPr>
        <w:pStyle w:val="SubLevel3"/>
      </w:pPr>
      <w:bookmarkStart w:id="341" w:name="_Hlk37232499"/>
      <w:bookmarkStart w:id="342" w:name="_Ref37174556"/>
      <w:bookmarkStart w:id="343" w:name="_Hlk37232728"/>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41"/>
      <w:r>
        <w:t>.</w:t>
      </w:r>
      <w:bookmarkEnd w:id="338"/>
      <w:bookmarkEnd w:id="342"/>
    </w:p>
    <w:p w14:paraId="633CB068" w14:textId="77777777" w:rsidR="006C217C" w:rsidRDefault="006C217C" w:rsidP="006C217C">
      <w:pPr>
        <w:pStyle w:val="SubLevel3"/>
      </w:pPr>
      <w:bookmarkStart w:id="344" w:name="_Ref37064634"/>
      <w:bookmarkStart w:id="345" w:name="_Hlk37232523"/>
      <w:bookmarkEnd w:id="343"/>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44"/>
    </w:p>
    <w:p w14:paraId="2A48628B" w14:textId="77777777" w:rsidR="006C217C" w:rsidRPr="0081429A" w:rsidRDefault="006C217C" w:rsidP="006C217C">
      <w:pPr>
        <w:pStyle w:val="SubLevel3"/>
      </w:pPr>
      <w:bookmarkStart w:id="346"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w:t>
      </w:r>
      <w:proofErr w:type="gramStart"/>
      <w:r>
        <w:t>30 June 2020, but</w:t>
      </w:r>
      <w:proofErr w:type="gramEnd"/>
      <w:r>
        <w:t xml:space="preserve"> may end after that date.</w:t>
      </w:r>
      <w:bookmarkEnd w:id="346"/>
    </w:p>
    <w:p w14:paraId="35F94364" w14:textId="77777777" w:rsidR="006C217C" w:rsidRDefault="006C217C" w:rsidP="006C217C">
      <w:pPr>
        <w:pStyle w:val="SubLevel3"/>
      </w:pPr>
      <w:bookmarkStart w:id="347"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45" w:history="1">
        <w:r w:rsidRPr="00FC64DE">
          <w:rPr>
            <w:rStyle w:val="Hyperlink"/>
          </w:rPr>
          <w:t>NES</w:t>
        </w:r>
      </w:hyperlink>
      <w:r>
        <w:t>.</w:t>
      </w:r>
      <w:bookmarkEnd w:id="347"/>
    </w:p>
    <w:p w14:paraId="369B2573" w14:textId="77777777" w:rsidR="006C217C" w:rsidRDefault="006C217C" w:rsidP="006C217C">
      <w:pPr>
        <w:pStyle w:val="Block1"/>
      </w:pPr>
      <w:r>
        <w:t>NOTE: The employer and employee may agree that the employee may take more than 2 weeks’ unpaid pandemic leave.</w:t>
      </w:r>
      <w:bookmarkEnd w:id="345"/>
    </w:p>
    <w:p w14:paraId="78F8899C" w14:textId="77777777" w:rsidR="006C217C" w:rsidRDefault="006C217C" w:rsidP="006C217C">
      <w:pPr>
        <w:pStyle w:val="SubLevel2Bold"/>
      </w:pPr>
      <w:bookmarkStart w:id="348" w:name="_Ref37245229"/>
      <w:bookmarkEnd w:id="339"/>
      <w:r>
        <w:t>Annual leave at half pay</w:t>
      </w:r>
      <w:bookmarkEnd w:id="340"/>
      <w:bookmarkEnd w:id="348"/>
    </w:p>
    <w:p w14:paraId="71C427E5" w14:textId="533B1AC2" w:rsidR="006C217C" w:rsidRDefault="006C217C" w:rsidP="006C217C">
      <w:pPr>
        <w:pStyle w:val="SubLevel3"/>
      </w:pPr>
      <w:r>
        <w:t xml:space="preserve">Clause </w:t>
      </w:r>
      <w:r>
        <w:fldChar w:fldCharType="begin"/>
      </w:r>
      <w:r>
        <w:instrText xml:space="preserve"> REF _Ref37245229 \w \h </w:instrText>
      </w:r>
      <w:r>
        <w:fldChar w:fldCharType="separate"/>
      </w:r>
      <w:r>
        <w:t>X.2.2</w:t>
      </w:r>
      <w:r>
        <w:fldChar w:fldCharType="end"/>
      </w:r>
      <w:r>
        <w:t xml:space="preserve"> applies only to teachers who are covered by </w:t>
      </w:r>
      <w:r w:rsidR="00F920EA">
        <w:fldChar w:fldCharType="begin"/>
      </w:r>
      <w:r w:rsidR="00F920EA">
        <w:instrText xml:space="preserve"> REF _Ref239509305 \w \h </w:instrText>
      </w:r>
      <w:r w:rsidR="00F920EA">
        <w:fldChar w:fldCharType="separate"/>
      </w:r>
      <w:r w:rsidR="00F920EA">
        <w:t>Schedule B</w:t>
      </w:r>
      <w:r w:rsidR="00F920EA">
        <w:fldChar w:fldCharType="end"/>
      </w:r>
      <w:r w:rsidR="00F920EA">
        <w:fldChar w:fldCharType="begin"/>
      </w:r>
      <w:r w:rsidR="00F920EA">
        <w:instrText xml:space="preserve"> REF _Ref239509305 \h </w:instrText>
      </w:r>
      <w:r w:rsidR="00F920EA">
        <w:fldChar w:fldCharType="separate"/>
      </w:r>
      <w:r w:rsidR="00F920EA" w:rsidRPr="00427F6C">
        <w:t>—Hours of Work and Related Matters—Teachers employed in early childhood services operating for at least 48 weeks per year</w:t>
      </w:r>
      <w:r w:rsidR="00F920EA">
        <w:fldChar w:fldCharType="end"/>
      </w:r>
      <w:r>
        <w:t>.</w:t>
      </w:r>
    </w:p>
    <w:p w14:paraId="0D3B70B5" w14:textId="77777777" w:rsidR="006C217C" w:rsidRDefault="006C217C" w:rsidP="006C217C">
      <w:pPr>
        <w:pStyle w:val="SubLevel3"/>
      </w:pPr>
      <w:bookmarkStart w:id="349" w:name="_Ref37175067"/>
      <w:bookmarkStart w:id="350" w:name="_Hlk37232543"/>
      <w:r>
        <w:t>Instead of an employee taking paid annual leave on full pay, the employee and their employer may agree to the employee taking twice as much leave on half pay.</w:t>
      </w:r>
      <w:bookmarkEnd w:id="349"/>
    </w:p>
    <w:p w14:paraId="3C5F949D" w14:textId="77777777" w:rsidR="006C217C" w:rsidRDefault="006C217C" w:rsidP="006C217C">
      <w:pPr>
        <w:pStyle w:val="SubLevel3"/>
      </w:pPr>
      <w:r>
        <w:t>Any agreement to take twice as much annual leave at half pay must be recorded in writing and retained as an employee record.</w:t>
      </w:r>
    </w:p>
    <w:p w14:paraId="39D5221A" w14:textId="77777777" w:rsidR="006C217C" w:rsidRPr="00C102A5" w:rsidRDefault="006C217C" w:rsidP="006C217C">
      <w:pPr>
        <w:pStyle w:val="SubLevel3"/>
      </w:pPr>
      <w:bookmarkStart w:id="351" w:name="_Ref37239480"/>
      <w:r>
        <w:t xml:space="preserve">A period of leave under clause </w:t>
      </w:r>
      <w:r>
        <w:fldChar w:fldCharType="begin"/>
      </w:r>
      <w:r>
        <w:instrText xml:space="preserve"> REF _Ref37175067 \w \h </w:instrText>
      </w:r>
      <w:r>
        <w:fldChar w:fldCharType="separate"/>
      </w:r>
      <w:r>
        <w:t>X.2.2(b)</w:t>
      </w:r>
      <w:r>
        <w:fldChar w:fldCharType="end"/>
      </w:r>
      <w:r>
        <w:t xml:space="preserve"> must start before </w:t>
      </w:r>
      <w:proofErr w:type="gramStart"/>
      <w:r>
        <w:t>30 June 2020, but</w:t>
      </w:r>
      <w:proofErr w:type="gramEnd"/>
      <w:r>
        <w:t xml:space="preserve"> may end after that date.</w:t>
      </w:r>
      <w:bookmarkEnd w:id="351"/>
    </w:p>
    <w:bookmarkEnd w:id="350"/>
    <w:p w14:paraId="408A1BD5" w14:textId="77777777" w:rsidR="006C217C" w:rsidRDefault="006C217C" w:rsidP="006C217C">
      <w:pPr>
        <w:pStyle w:val="Block1"/>
      </w:pPr>
      <w:r>
        <w:t>EXAMPLE: Instead of an employee taking one week’s annual leave on full pay, the employee and their employer may agree to the employee taking 2 weeks’ annual leave on half pay. In this example:</w:t>
      </w:r>
    </w:p>
    <w:p w14:paraId="0D5A92CC" w14:textId="77777777" w:rsidR="006C217C" w:rsidRDefault="006C217C" w:rsidP="006C217C">
      <w:pPr>
        <w:pStyle w:val="Bullet1"/>
      </w:pPr>
      <w:bookmarkStart w:id="352" w:name="_Hlk37232580"/>
      <w:r>
        <w:lastRenderedPageBreak/>
        <w:t xml:space="preserve">the employee’s pay for the 2 weeks’ leave is the same as the pay the employee would have been entitled to for one week’s leave on full pay </w:t>
      </w:r>
      <w:bookmarkEnd w:id="352"/>
      <w:r>
        <w:t xml:space="preserve">(where one week’s full pay includes </w:t>
      </w:r>
      <w:r w:rsidRPr="00F83FD8">
        <w:t>leave loading under the Annual Leave clause of this award</w:t>
      </w:r>
      <w:r>
        <w:t>); and</w:t>
      </w:r>
    </w:p>
    <w:p w14:paraId="66BE5C79" w14:textId="77777777" w:rsidR="006C217C" w:rsidRDefault="006C217C" w:rsidP="006C217C">
      <w:pPr>
        <w:pStyle w:val="Bullet1"/>
      </w:pPr>
      <w:r>
        <w:t xml:space="preserve">one week of leave is deducted from the employee’s annual leave accrual. </w:t>
      </w:r>
    </w:p>
    <w:p w14:paraId="2FEE68EC" w14:textId="77777777" w:rsidR="006C217C" w:rsidRDefault="006C217C" w:rsidP="006C217C">
      <w:r>
        <w:t xml:space="preserve">NOTE 1: A employee covered by this award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_Ref37245229 \w \h </w:instrText>
      </w:r>
      <w:r>
        <w:fldChar w:fldCharType="separate"/>
      </w:r>
      <w:r>
        <w:t>X.2.2</w:t>
      </w:r>
      <w:r>
        <w:fldChar w:fldCharType="end"/>
      </w:r>
      <w:r>
        <w:t xml:space="preserve"> has a workplace right under section 341(1)(a) of the</w:t>
      </w:r>
      <w:r w:rsidRPr="00F70366">
        <w:rPr>
          <w:i/>
        </w:rPr>
        <w:t xml:space="preserve"> </w:t>
      </w:r>
      <w:hyperlink r:id="rId246" w:history="1">
        <w:r w:rsidRPr="00C63C65">
          <w:rPr>
            <w:rStyle w:val="Hyperlink"/>
          </w:rPr>
          <w:t>Act</w:t>
        </w:r>
      </w:hyperlink>
      <w:r>
        <w:t>.</w:t>
      </w:r>
    </w:p>
    <w:p w14:paraId="683BECD7" w14:textId="77777777" w:rsidR="006C217C" w:rsidRDefault="006C217C" w:rsidP="006C217C">
      <w:r>
        <w:t>NOTE 2: Under section 340(1) of the</w:t>
      </w:r>
      <w:r w:rsidRPr="00F70366">
        <w:rPr>
          <w:i/>
        </w:rPr>
        <w:t xml:space="preserve"> </w:t>
      </w:r>
      <w:hyperlink r:id="rId24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4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5DF9DC67" w14:textId="77777777" w:rsidR="006C217C" w:rsidRPr="00950706" w:rsidRDefault="006C217C" w:rsidP="00950706">
      <w:r>
        <w:t>NOTE 3: Under section 343(1) of the</w:t>
      </w:r>
      <w:r w:rsidRPr="00F70366">
        <w:rPr>
          <w:i/>
        </w:rPr>
        <w:t xml:space="preserve"> </w:t>
      </w:r>
      <w:hyperlink r:id="rId24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32"/>
    </w:p>
    <w:sectPr w:rsidR="006C217C" w:rsidRPr="00950706" w:rsidSect="009F3FAA">
      <w:headerReference w:type="even" r:id="rId250"/>
      <w:headerReference w:type="default" r:id="rId251"/>
      <w:footerReference w:type="even" r:id="rId252"/>
      <w:footerReference w:type="default" r:id="rId253"/>
      <w:headerReference w:type="first" r:id="rId254"/>
      <w:footerReference w:type="first" r:id="rId25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7293" w14:textId="77777777" w:rsidR="00911730" w:rsidRDefault="00911730">
      <w:r>
        <w:separator/>
      </w:r>
    </w:p>
    <w:p w14:paraId="50FE2E05" w14:textId="77777777" w:rsidR="00911730" w:rsidRDefault="00911730"/>
  </w:endnote>
  <w:endnote w:type="continuationSeparator" w:id="0">
    <w:p w14:paraId="05071533" w14:textId="77777777" w:rsidR="00911730" w:rsidRDefault="00911730">
      <w:r>
        <w:continuationSeparator/>
      </w:r>
    </w:p>
    <w:p w14:paraId="7BC4F4BB" w14:textId="77777777" w:rsidR="00911730" w:rsidRDefault="0091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ABDB" w14:textId="77777777" w:rsidR="00911730" w:rsidRPr="003C7CAC" w:rsidRDefault="00911730" w:rsidP="00B408CB">
    <w:pPr>
      <w:pStyle w:val="Footer"/>
      <w:tabs>
        <w:tab w:val="clear" w:pos="8306"/>
        <w:tab w:val="right" w:pos="9180"/>
      </w:tabs>
      <w:spacing w:before="0"/>
      <w:ind w:left="-284"/>
      <w:rPr>
        <w:rStyle w:val="PageNumber"/>
        <w:sz w:val="22"/>
      </w:rPr>
    </w:pPr>
  </w:p>
  <w:p w14:paraId="35C5AB9A" w14:textId="77777777" w:rsidR="00911730" w:rsidRPr="007B3BB9" w:rsidRDefault="00911730" w:rsidP="00B00083">
    <w:pPr>
      <w:pStyle w:val="Footer"/>
      <w:tabs>
        <w:tab w:val="clear" w:pos="4153"/>
        <w:tab w:val="clear" w:pos="8306"/>
        <w:tab w:val="center" w:pos="4536"/>
        <w:tab w:val="right" w:pos="90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t>MA000077</w:t>
    </w:r>
  </w:p>
  <w:p w14:paraId="7B5511E0" w14:textId="77777777" w:rsidR="00911730" w:rsidRPr="007B3BB9" w:rsidRDefault="00911730" w:rsidP="00B408CB">
    <w:pPr>
      <w:pStyle w:val="Footer"/>
      <w:tabs>
        <w:tab w:val="clear" w:pos="4153"/>
        <w:tab w:val="clear" w:pos="8306"/>
        <w:tab w:val="center" w:pos="4536"/>
        <w:tab w:val="right" w:pos="9180"/>
      </w:tabs>
      <w:spacing w:before="0"/>
      <w:ind w:left="-284"/>
      <w:jc w:val="left"/>
      <w:rPr>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1C68" w14:textId="77777777" w:rsidR="00911730" w:rsidRPr="003C7CAC" w:rsidRDefault="00911730" w:rsidP="00C30A8D">
    <w:pPr>
      <w:pStyle w:val="Footer"/>
      <w:spacing w:before="0"/>
      <w:ind w:right="-284"/>
      <w:jc w:val="right"/>
      <w:rPr>
        <w:rStyle w:val="PageNumber"/>
        <w:sz w:val="22"/>
        <w:szCs w:val="22"/>
      </w:rPr>
    </w:pPr>
  </w:p>
  <w:p w14:paraId="06C9910F" w14:textId="77777777" w:rsidR="00911730" w:rsidRPr="007B3BB9" w:rsidRDefault="00911730" w:rsidP="009D78F6">
    <w:pPr>
      <w:pStyle w:val="Footer"/>
      <w:tabs>
        <w:tab w:val="clear" w:pos="4153"/>
        <w:tab w:val="clear" w:pos="8306"/>
        <w:tab w:val="center" w:pos="4536"/>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CD20" w14:textId="77777777" w:rsidR="00911730" w:rsidRPr="003C7CAC" w:rsidRDefault="00911730" w:rsidP="009645B4">
    <w:pPr>
      <w:pStyle w:val="Footer"/>
      <w:spacing w:before="0"/>
      <w:ind w:right="-284"/>
      <w:jc w:val="right"/>
      <w:rPr>
        <w:rStyle w:val="PageNumber"/>
        <w:sz w:val="22"/>
        <w:szCs w:val="22"/>
      </w:rPr>
    </w:pPr>
  </w:p>
  <w:p w14:paraId="60B6511D" w14:textId="77777777" w:rsidR="00911730" w:rsidRPr="007B3BB9" w:rsidRDefault="00911730" w:rsidP="00DF5C0E">
    <w:pPr>
      <w:pStyle w:val="Footer"/>
      <w:tabs>
        <w:tab w:val="clear" w:pos="4153"/>
        <w:tab w:val="clear" w:pos="8306"/>
        <w:tab w:val="center" w:pos="4536"/>
        <w:tab w:val="right" w:pos="9360"/>
      </w:tabs>
      <w:spacing w:before="0"/>
      <w:ind w:right="-284"/>
      <w:jc w:val="right"/>
      <w:rPr>
        <w:b/>
        <w:sz w:val="22"/>
        <w:szCs w:val="22"/>
      </w:rPr>
    </w:pPr>
    <w:r>
      <w:rPr>
        <w:rStyle w:val="PageNumber"/>
        <w:b/>
        <w:sz w:val="22"/>
      </w:rPr>
      <w:tab/>
      <w:t>MA000077</w:t>
    </w:r>
    <w:r>
      <w:rPr>
        <w:rStyle w:val="PageNumber"/>
        <w:b/>
        <w:sz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A90B" w14:textId="77777777" w:rsidR="00911730" w:rsidRPr="003C7CAC" w:rsidRDefault="00911730" w:rsidP="003C7CAC">
    <w:pPr>
      <w:pStyle w:val="Footer"/>
      <w:spacing w:before="0"/>
      <w:ind w:left="-284"/>
      <w:rPr>
        <w:rStyle w:val="PageNumber"/>
        <w:sz w:val="22"/>
      </w:rPr>
    </w:pPr>
  </w:p>
  <w:p w14:paraId="41AFB6AE" w14:textId="77777777" w:rsidR="00911730" w:rsidRPr="007B3BB9" w:rsidRDefault="00911730" w:rsidP="00B408CB">
    <w:pPr>
      <w:pStyle w:val="Footer"/>
      <w:tabs>
        <w:tab w:val="clear" w:pos="4153"/>
        <w:tab w:val="clear" w:pos="8306"/>
        <w:tab w:val="center" w:pos="4536"/>
        <w:tab w:val="right" w:pos="90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50</w:t>
    </w:r>
    <w:r w:rsidRPr="00C30A8D">
      <w:rPr>
        <w:rStyle w:val="PageNumber"/>
        <w:b/>
        <w:sz w:val="22"/>
      </w:rPr>
      <w:fldChar w:fldCharType="end"/>
    </w:r>
    <w:r>
      <w:rPr>
        <w:rStyle w:val="PageNumber"/>
        <w:b/>
        <w:sz w:val="22"/>
      </w:rPr>
      <w:tab/>
      <w:t>MA000077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6A3F" w14:textId="77777777" w:rsidR="00911730" w:rsidRPr="003C7CAC" w:rsidRDefault="00911730" w:rsidP="00C30A8D">
    <w:pPr>
      <w:pStyle w:val="Footer"/>
      <w:spacing w:before="0"/>
      <w:ind w:right="-284"/>
      <w:jc w:val="right"/>
      <w:rPr>
        <w:rStyle w:val="PageNumber"/>
        <w:sz w:val="22"/>
        <w:szCs w:val="22"/>
      </w:rPr>
    </w:pPr>
  </w:p>
  <w:p w14:paraId="3E24E6E0" w14:textId="77777777" w:rsidR="00911730" w:rsidRPr="007B3BB9" w:rsidRDefault="00911730" w:rsidP="009D78F6">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Pr>
        <w:rStyle w:val="PageNumber"/>
        <w:b/>
        <w:sz w:val="22"/>
      </w:rPr>
      <w:t>MA000077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51</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628C" w14:textId="77777777" w:rsidR="00911730" w:rsidRPr="003C7CAC" w:rsidRDefault="00911730" w:rsidP="009645B4">
    <w:pPr>
      <w:pStyle w:val="Footer"/>
      <w:spacing w:before="0"/>
      <w:ind w:right="-284"/>
      <w:jc w:val="right"/>
      <w:rPr>
        <w:rStyle w:val="PageNumber"/>
        <w:sz w:val="22"/>
        <w:szCs w:val="22"/>
      </w:rPr>
    </w:pPr>
  </w:p>
  <w:p w14:paraId="0720949E" w14:textId="77777777" w:rsidR="00911730" w:rsidRPr="007B3BB9" w:rsidRDefault="00911730" w:rsidP="00DF5C0E">
    <w:pPr>
      <w:pStyle w:val="Footer"/>
      <w:tabs>
        <w:tab w:val="clear" w:pos="4153"/>
        <w:tab w:val="clear" w:pos="8306"/>
        <w:tab w:val="center" w:pos="4536"/>
        <w:tab w:val="right" w:pos="9360"/>
      </w:tabs>
      <w:spacing w:before="0"/>
      <w:ind w:right="-284"/>
      <w:jc w:val="right"/>
      <w:rPr>
        <w:b/>
        <w:sz w:val="22"/>
        <w:szCs w:val="22"/>
      </w:rPr>
    </w:pPr>
    <w:r>
      <w:rPr>
        <w:rStyle w:val="PageNumber"/>
        <w:b/>
        <w:sz w:val="22"/>
      </w:rPr>
      <w:tab/>
      <w:t>MA000077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AD221" w14:textId="77777777" w:rsidR="00911730" w:rsidRDefault="00911730">
      <w:r>
        <w:separator/>
      </w:r>
    </w:p>
    <w:p w14:paraId="5D1BF8C1" w14:textId="77777777" w:rsidR="00911730" w:rsidRDefault="00911730"/>
  </w:footnote>
  <w:footnote w:type="continuationSeparator" w:id="0">
    <w:p w14:paraId="7772B6BF" w14:textId="77777777" w:rsidR="00911730" w:rsidRDefault="00911730">
      <w:r>
        <w:continuationSeparator/>
      </w:r>
    </w:p>
    <w:p w14:paraId="06D9BA12" w14:textId="77777777" w:rsidR="00911730" w:rsidRDefault="00911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37F8" w14:textId="77777777" w:rsidR="00911730" w:rsidRPr="00B408CB" w:rsidRDefault="00911730" w:rsidP="00B408CB">
    <w:pPr>
      <w:spacing w:before="0"/>
      <w:jc w:val="center"/>
      <w:rPr>
        <w:b/>
        <w:sz w:val="20"/>
        <w:szCs w:val="20"/>
        <w:lang w:val="en-GB"/>
      </w:rPr>
    </w:pPr>
    <w:r w:rsidRPr="00B408CB">
      <w:rPr>
        <w:b/>
        <w:sz w:val="20"/>
        <w:szCs w:val="20"/>
        <w:lang w:val="en-GB"/>
      </w:rPr>
      <w:t>Educational Services (Teachers) Award 2010</w:t>
    </w:r>
  </w:p>
  <w:p w14:paraId="2F66E4EF" w14:textId="77777777" w:rsidR="00911730" w:rsidRPr="00B408CB" w:rsidRDefault="00911730" w:rsidP="00B408CB">
    <w:pPr>
      <w:spacing w:before="0"/>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A176" w14:textId="77777777" w:rsidR="00911730" w:rsidRPr="00B543F7" w:rsidRDefault="00911730" w:rsidP="00B543F7">
    <w:pPr>
      <w:pStyle w:val="Header"/>
      <w:spacing w:before="0"/>
      <w:jc w:val="center"/>
      <w:rPr>
        <w:b/>
        <w:sz w:val="20"/>
        <w:szCs w:val="20"/>
        <w:lang w:val="en-GB"/>
      </w:rPr>
    </w:pPr>
    <w:r>
      <w:rPr>
        <w:b/>
        <w:sz w:val="20"/>
        <w:szCs w:val="20"/>
        <w:lang w:val="en-GB"/>
      </w:rPr>
      <w:t xml:space="preserve">Exposure Draft (September 2009): Educational Services (Teachers) Award </w:t>
    </w:r>
    <w:r w:rsidRPr="00B543F7">
      <w:rPr>
        <w:b/>
        <w:sz w:val="20"/>
        <w:szCs w:val="20"/>
        <w:lang w:val="en-GB"/>
      </w:rPr>
      <w:t>2010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D143" w14:textId="77777777" w:rsidR="00911730" w:rsidRPr="00B408CB" w:rsidRDefault="00911730" w:rsidP="00B408CB">
    <w:pPr>
      <w:spacing w:before="0"/>
      <w:jc w:val="center"/>
      <w:rPr>
        <w:b/>
        <w:sz w:val="20"/>
        <w:szCs w:val="20"/>
        <w:lang w:val="en-GB"/>
      </w:rPr>
    </w:pPr>
    <w:r w:rsidRPr="00B408CB">
      <w:rPr>
        <w:b/>
        <w:sz w:val="20"/>
        <w:szCs w:val="20"/>
        <w:lang w:val="en-GB"/>
      </w:rPr>
      <w:t>Educational Services (Teachers) Award 2010</w:t>
    </w:r>
  </w:p>
  <w:p w14:paraId="5567FEE2" w14:textId="77777777" w:rsidR="00911730" w:rsidRPr="00B408CB" w:rsidRDefault="00911730" w:rsidP="00B408CB">
    <w:pP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F12B" w14:textId="77777777" w:rsidR="00911730" w:rsidRPr="00B408CB" w:rsidRDefault="00911730" w:rsidP="00B408CB">
    <w:pPr>
      <w:spacing w:before="0"/>
      <w:jc w:val="center"/>
      <w:rPr>
        <w:b/>
        <w:sz w:val="20"/>
        <w:szCs w:val="20"/>
        <w:lang w:val="en-GB"/>
      </w:rPr>
    </w:pPr>
    <w:r w:rsidRPr="00B408CB">
      <w:rPr>
        <w:b/>
        <w:sz w:val="20"/>
        <w:szCs w:val="20"/>
        <w:lang w:val="en-GB"/>
      </w:rPr>
      <w:t>Educational Services (Teachers) Award 2010</w:t>
    </w:r>
  </w:p>
  <w:p w14:paraId="77A7C713" w14:textId="77777777" w:rsidR="00911730" w:rsidRPr="00B408CB" w:rsidRDefault="00911730" w:rsidP="00B408CB">
    <w:pP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F8C2" w14:textId="77777777" w:rsidR="00911730" w:rsidRPr="00B408CB" w:rsidRDefault="00911730" w:rsidP="00B408CB">
    <w:pPr>
      <w:spacing w:before="0"/>
      <w:jc w:val="center"/>
      <w:rPr>
        <w:b/>
        <w:sz w:val="20"/>
        <w:szCs w:val="20"/>
        <w:lang w:val="en-GB"/>
      </w:rPr>
    </w:pPr>
    <w:r w:rsidRPr="00B408CB">
      <w:rPr>
        <w:b/>
        <w:sz w:val="20"/>
        <w:szCs w:val="20"/>
        <w:lang w:val="en-GB"/>
      </w:rPr>
      <w:t>Educational Services (Teachers) Award 2010</w:t>
    </w:r>
  </w:p>
  <w:p w14:paraId="412DE200" w14:textId="77777777" w:rsidR="00911730" w:rsidRPr="00B408CB" w:rsidRDefault="00911730" w:rsidP="00B408CB">
    <w:pP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2"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4"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29"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0"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3"/>
  </w:num>
  <w:num w:numId="2">
    <w:abstractNumId w:val="32"/>
  </w:num>
  <w:num w:numId="3">
    <w:abstractNumId w:val="15"/>
  </w:num>
  <w:num w:numId="4">
    <w:abstractNumId w:val="27"/>
  </w:num>
  <w:num w:numId="5">
    <w:abstractNumId w:val="24"/>
  </w:num>
  <w:num w:numId="6">
    <w:abstractNumId w:val="10"/>
  </w:num>
  <w:num w:numId="7">
    <w:abstractNumId w:val="18"/>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14"/>
  </w:num>
  <w:num w:numId="16">
    <w:abstractNumId w:val="25"/>
  </w:num>
  <w:num w:numId="17">
    <w:abstractNumId w:val="19"/>
  </w:num>
  <w:num w:numId="18">
    <w:abstractNumId w:val="16"/>
  </w:num>
  <w:num w:numId="19">
    <w:abstractNumId w:val="31"/>
  </w:num>
  <w:num w:numId="20">
    <w:abstractNumId w:val="13"/>
  </w:num>
  <w:num w:numId="21">
    <w:abstractNumId w:val="17"/>
  </w:num>
  <w:num w:numId="22">
    <w:abstractNumId w:val="28"/>
  </w:num>
  <w:num w:numId="23">
    <w:abstractNumId w:val="26"/>
  </w:num>
  <w:num w:numId="24">
    <w:abstractNumId w:val="22"/>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0"/>
  </w:num>
  <w:num w:numId="39">
    <w:abstractNumId w:val="12"/>
  </w:num>
  <w:num w:numId="40">
    <w:abstractNumId w:val="21"/>
  </w:num>
  <w:num w:numId="41">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853"/>
    <w:rsid w:val="000005E9"/>
    <w:rsid w:val="0000098A"/>
    <w:rsid w:val="00000DE9"/>
    <w:rsid w:val="000010ED"/>
    <w:rsid w:val="000013C4"/>
    <w:rsid w:val="00002064"/>
    <w:rsid w:val="000026DA"/>
    <w:rsid w:val="00003A95"/>
    <w:rsid w:val="00004B1B"/>
    <w:rsid w:val="00005D81"/>
    <w:rsid w:val="000065FA"/>
    <w:rsid w:val="000104BA"/>
    <w:rsid w:val="00012510"/>
    <w:rsid w:val="00012D49"/>
    <w:rsid w:val="00013A39"/>
    <w:rsid w:val="00013C9C"/>
    <w:rsid w:val="000140DE"/>
    <w:rsid w:val="00015900"/>
    <w:rsid w:val="00015A7D"/>
    <w:rsid w:val="00016048"/>
    <w:rsid w:val="000176F2"/>
    <w:rsid w:val="00017F96"/>
    <w:rsid w:val="000206BF"/>
    <w:rsid w:val="00022877"/>
    <w:rsid w:val="000235A3"/>
    <w:rsid w:val="00023A94"/>
    <w:rsid w:val="00024536"/>
    <w:rsid w:val="00026957"/>
    <w:rsid w:val="0003076A"/>
    <w:rsid w:val="000307A6"/>
    <w:rsid w:val="000315D6"/>
    <w:rsid w:val="000323AD"/>
    <w:rsid w:val="00033FDC"/>
    <w:rsid w:val="00034B92"/>
    <w:rsid w:val="0003705D"/>
    <w:rsid w:val="000376C2"/>
    <w:rsid w:val="00041AA7"/>
    <w:rsid w:val="0004301A"/>
    <w:rsid w:val="00043FAF"/>
    <w:rsid w:val="0004526C"/>
    <w:rsid w:val="00045327"/>
    <w:rsid w:val="000453DF"/>
    <w:rsid w:val="00047C62"/>
    <w:rsid w:val="0005016F"/>
    <w:rsid w:val="0005119E"/>
    <w:rsid w:val="0005231C"/>
    <w:rsid w:val="000525E6"/>
    <w:rsid w:val="00053679"/>
    <w:rsid w:val="00054F7D"/>
    <w:rsid w:val="00055435"/>
    <w:rsid w:val="00055BD5"/>
    <w:rsid w:val="00056475"/>
    <w:rsid w:val="000600EF"/>
    <w:rsid w:val="00060D2F"/>
    <w:rsid w:val="00060DB0"/>
    <w:rsid w:val="000617C0"/>
    <w:rsid w:val="000626BE"/>
    <w:rsid w:val="000633FA"/>
    <w:rsid w:val="00063CBE"/>
    <w:rsid w:val="0006447F"/>
    <w:rsid w:val="00066371"/>
    <w:rsid w:val="00070D98"/>
    <w:rsid w:val="0007119B"/>
    <w:rsid w:val="000719D8"/>
    <w:rsid w:val="00076250"/>
    <w:rsid w:val="00080BF0"/>
    <w:rsid w:val="000818AB"/>
    <w:rsid w:val="00081FB4"/>
    <w:rsid w:val="00082114"/>
    <w:rsid w:val="0008530D"/>
    <w:rsid w:val="00085F62"/>
    <w:rsid w:val="000876F7"/>
    <w:rsid w:val="00087B18"/>
    <w:rsid w:val="00087B37"/>
    <w:rsid w:val="000905A1"/>
    <w:rsid w:val="0009360C"/>
    <w:rsid w:val="00093EAA"/>
    <w:rsid w:val="00095002"/>
    <w:rsid w:val="00095C89"/>
    <w:rsid w:val="0009679A"/>
    <w:rsid w:val="00096F2A"/>
    <w:rsid w:val="000A2073"/>
    <w:rsid w:val="000A2E67"/>
    <w:rsid w:val="000A2EA2"/>
    <w:rsid w:val="000A3F5F"/>
    <w:rsid w:val="000A510D"/>
    <w:rsid w:val="000A524F"/>
    <w:rsid w:val="000A5B4E"/>
    <w:rsid w:val="000A61EF"/>
    <w:rsid w:val="000B1E29"/>
    <w:rsid w:val="000B1FB7"/>
    <w:rsid w:val="000B302D"/>
    <w:rsid w:val="000B5685"/>
    <w:rsid w:val="000C0B51"/>
    <w:rsid w:val="000C1687"/>
    <w:rsid w:val="000C1AB4"/>
    <w:rsid w:val="000C2120"/>
    <w:rsid w:val="000C35E7"/>
    <w:rsid w:val="000C477A"/>
    <w:rsid w:val="000C590E"/>
    <w:rsid w:val="000C59B2"/>
    <w:rsid w:val="000C62E3"/>
    <w:rsid w:val="000C6504"/>
    <w:rsid w:val="000C7A05"/>
    <w:rsid w:val="000D2CCA"/>
    <w:rsid w:val="000D3570"/>
    <w:rsid w:val="000D40D9"/>
    <w:rsid w:val="000D44FA"/>
    <w:rsid w:val="000D46AA"/>
    <w:rsid w:val="000D4BEF"/>
    <w:rsid w:val="000D4F42"/>
    <w:rsid w:val="000D5578"/>
    <w:rsid w:val="000D6606"/>
    <w:rsid w:val="000D6CF7"/>
    <w:rsid w:val="000D6D4F"/>
    <w:rsid w:val="000E0414"/>
    <w:rsid w:val="000E0C50"/>
    <w:rsid w:val="000E2549"/>
    <w:rsid w:val="000E4760"/>
    <w:rsid w:val="000E4FFD"/>
    <w:rsid w:val="000E659A"/>
    <w:rsid w:val="000E787A"/>
    <w:rsid w:val="000E7A3A"/>
    <w:rsid w:val="000F1663"/>
    <w:rsid w:val="000F26D7"/>
    <w:rsid w:val="00100E5E"/>
    <w:rsid w:val="00100EDE"/>
    <w:rsid w:val="00101324"/>
    <w:rsid w:val="00103378"/>
    <w:rsid w:val="0010690F"/>
    <w:rsid w:val="00106ADC"/>
    <w:rsid w:val="00106AEB"/>
    <w:rsid w:val="00110068"/>
    <w:rsid w:val="00110F3B"/>
    <w:rsid w:val="00114484"/>
    <w:rsid w:val="00115741"/>
    <w:rsid w:val="00116CFE"/>
    <w:rsid w:val="00117298"/>
    <w:rsid w:val="00117648"/>
    <w:rsid w:val="00117736"/>
    <w:rsid w:val="00117750"/>
    <w:rsid w:val="00120F62"/>
    <w:rsid w:val="00122BC3"/>
    <w:rsid w:val="0012458A"/>
    <w:rsid w:val="0012664D"/>
    <w:rsid w:val="00131B4C"/>
    <w:rsid w:val="00132A47"/>
    <w:rsid w:val="00132C31"/>
    <w:rsid w:val="001335BA"/>
    <w:rsid w:val="001347A1"/>
    <w:rsid w:val="001349E8"/>
    <w:rsid w:val="00134C3A"/>
    <w:rsid w:val="001354F4"/>
    <w:rsid w:val="00135956"/>
    <w:rsid w:val="00135B3A"/>
    <w:rsid w:val="00136BAF"/>
    <w:rsid w:val="00142AE2"/>
    <w:rsid w:val="00142AF3"/>
    <w:rsid w:val="00143FD7"/>
    <w:rsid w:val="001442B8"/>
    <w:rsid w:val="00144D54"/>
    <w:rsid w:val="00144EEB"/>
    <w:rsid w:val="00146224"/>
    <w:rsid w:val="001503B8"/>
    <w:rsid w:val="00150912"/>
    <w:rsid w:val="001526A7"/>
    <w:rsid w:val="00152C0A"/>
    <w:rsid w:val="00153FC7"/>
    <w:rsid w:val="0015400A"/>
    <w:rsid w:val="00154713"/>
    <w:rsid w:val="001552EC"/>
    <w:rsid w:val="00155B2A"/>
    <w:rsid w:val="001564CF"/>
    <w:rsid w:val="00157036"/>
    <w:rsid w:val="0015734F"/>
    <w:rsid w:val="001607E8"/>
    <w:rsid w:val="00161561"/>
    <w:rsid w:val="00161F5E"/>
    <w:rsid w:val="001642A5"/>
    <w:rsid w:val="001642F5"/>
    <w:rsid w:val="00164634"/>
    <w:rsid w:val="00165982"/>
    <w:rsid w:val="00166888"/>
    <w:rsid w:val="00166DE8"/>
    <w:rsid w:val="00166DF0"/>
    <w:rsid w:val="001679E3"/>
    <w:rsid w:val="00173C83"/>
    <w:rsid w:val="00174D46"/>
    <w:rsid w:val="00175479"/>
    <w:rsid w:val="00176CCA"/>
    <w:rsid w:val="001800BF"/>
    <w:rsid w:val="001814BA"/>
    <w:rsid w:val="00181B02"/>
    <w:rsid w:val="0018386B"/>
    <w:rsid w:val="00183C2E"/>
    <w:rsid w:val="00183D06"/>
    <w:rsid w:val="00184989"/>
    <w:rsid w:val="00185B50"/>
    <w:rsid w:val="001872C7"/>
    <w:rsid w:val="0018744F"/>
    <w:rsid w:val="001877F8"/>
    <w:rsid w:val="00187F8A"/>
    <w:rsid w:val="001914F2"/>
    <w:rsid w:val="00191D46"/>
    <w:rsid w:val="001920E6"/>
    <w:rsid w:val="00192BAF"/>
    <w:rsid w:val="00192F86"/>
    <w:rsid w:val="00193930"/>
    <w:rsid w:val="001941DF"/>
    <w:rsid w:val="0019673D"/>
    <w:rsid w:val="00196DFE"/>
    <w:rsid w:val="001971EE"/>
    <w:rsid w:val="001A08C2"/>
    <w:rsid w:val="001A0CD5"/>
    <w:rsid w:val="001A1554"/>
    <w:rsid w:val="001A1586"/>
    <w:rsid w:val="001A2977"/>
    <w:rsid w:val="001A4109"/>
    <w:rsid w:val="001A67B7"/>
    <w:rsid w:val="001A6EF4"/>
    <w:rsid w:val="001A7641"/>
    <w:rsid w:val="001B132E"/>
    <w:rsid w:val="001B525F"/>
    <w:rsid w:val="001B58CE"/>
    <w:rsid w:val="001B6751"/>
    <w:rsid w:val="001B7971"/>
    <w:rsid w:val="001C0CC7"/>
    <w:rsid w:val="001C0D5D"/>
    <w:rsid w:val="001C10EA"/>
    <w:rsid w:val="001C1144"/>
    <w:rsid w:val="001C1BB7"/>
    <w:rsid w:val="001C21D8"/>
    <w:rsid w:val="001C2589"/>
    <w:rsid w:val="001C2A03"/>
    <w:rsid w:val="001C2BE4"/>
    <w:rsid w:val="001C3F73"/>
    <w:rsid w:val="001C4C78"/>
    <w:rsid w:val="001C643C"/>
    <w:rsid w:val="001C6769"/>
    <w:rsid w:val="001C7317"/>
    <w:rsid w:val="001C77A6"/>
    <w:rsid w:val="001C7C13"/>
    <w:rsid w:val="001D3171"/>
    <w:rsid w:val="001D3E02"/>
    <w:rsid w:val="001D4D5E"/>
    <w:rsid w:val="001D4EA8"/>
    <w:rsid w:val="001D6487"/>
    <w:rsid w:val="001D6E88"/>
    <w:rsid w:val="001D72A6"/>
    <w:rsid w:val="001E012C"/>
    <w:rsid w:val="001E391E"/>
    <w:rsid w:val="001E41B0"/>
    <w:rsid w:val="001E48EE"/>
    <w:rsid w:val="001E4995"/>
    <w:rsid w:val="001E4A88"/>
    <w:rsid w:val="001E55EA"/>
    <w:rsid w:val="001E5CA6"/>
    <w:rsid w:val="001E7133"/>
    <w:rsid w:val="001E74F5"/>
    <w:rsid w:val="001F10CD"/>
    <w:rsid w:val="001F1553"/>
    <w:rsid w:val="001F37CA"/>
    <w:rsid w:val="001F4C02"/>
    <w:rsid w:val="001F5ACC"/>
    <w:rsid w:val="001F76ED"/>
    <w:rsid w:val="001F7A8E"/>
    <w:rsid w:val="00202F13"/>
    <w:rsid w:val="00203A24"/>
    <w:rsid w:val="00203CF9"/>
    <w:rsid w:val="0020622D"/>
    <w:rsid w:val="00206B0D"/>
    <w:rsid w:val="002103B7"/>
    <w:rsid w:val="00210D82"/>
    <w:rsid w:val="00211561"/>
    <w:rsid w:val="00212334"/>
    <w:rsid w:val="00212D83"/>
    <w:rsid w:val="00223109"/>
    <w:rsid w:val="002231C2"/>
    <w:rsid w:val="00223D77"/>
    <w:rsid w:val="00224559"/>
    <w:rsid w:val="0022561B"/>
    <w:rsid w:val="00225AAA"/>
    <w:rsid w:val="00226509"/>
    <w:rsid w:val="0022755F"/>
    <w:rsid w:val="002301EE"/>
    <w:rsid w:val="00230882"/>
    <w:rsid w:val="00230A81"/>
    <w:rsid w:val="002313DD"/>
    <w:rsid w:val="002314F4"/>
    <w:rsid w:val="002339CE"/>
    <w:rsid w:val="00234043"/>
    <w:rsid w:val="00234B92"/>
    <w:rsid w:val="002350F3"/>
    <w:rsid w:val="002379DC"/>
    <w:rsid w:val="00240BB2"/>
    <w:rsid w:val="00241254"/>
    <w:rsid w:val="00241329"/>
    <w:rsid w:val="00242570"/>
    <w:rsid w:val="00243747"/>
    <w:rsid w:val="00243943"/>
    <w:rsid w:val="00243E9D"/>
    <w:rsid w:val="00247B21"/>
    <w:rsid w:val="00251086"/>
    <w:rsid w:val="00251123"/>
    <w:rsid w:val="002535B8"/>
    <w:rsid w:val="002539C6"/>
    <w:rsid w:val="00253B4E"/>
    <w:rsid w:val="00254549"/>
    <w:rsid w:val="0025459F"/>
    <w:rsid w:val="00254E13"/>
    <w:rsid w:val="00255043"/>
    <w:rsid w:val="00257494"/>
    <w:rsid w:val="00257AC1"/>
    <w:rsid w:val="002606DD"/>
    <w:rsid w:val="0026138E"/>
    <w:rsid w:val="00261EDD"/>
    <w:rsid w:val="00262C09"/>
    <w:rsid w:val="0026397C"/>
    <w:rsid w:val="002678CC"/>
    <w:rsid w:val="00267D72"/>
    <w:rsid w:val="00267E91"/>
    <w:rsid w:val="0027460F"/>
    <w:rsid w:val="0027461E"/>
    <w:rsid w:val="00277DE8"/>
    <w:rsid w:val="00280783"/>
    <w:rsid w:val="0028101B"/>
    <w:rsid w:val="00281192"/>
    <w:rsid w:val="00281881"/>
    <w:rsid w:val="0028197C"/>
    <w:rsid w:val="00281ED7"/>
    <w:rsid w:val="00283452"/>
    <w:rsid w:val="00285F41"/>
    <w:rsid w:val="00286FF4"/>
    <w:rsid w:val="002908C7"/>
    <w:rsid w:val="00290DBE"/>
    <w:rsid w:val="00291930"/>
    <w:rsid w:val="00292BFB"/>
    <w:rsid w:val="00292C5F"/>
    <w:rsid w:val="0029438C"/>
    <w:rsid w:val="002949F0"/>
    <w:rsid w:val="00294C67"/>
    <w:rsid w:val="002961AE"/>
    <w:rsid w:val="002969BC"/>
    <w:rsid w:val="00296A92"/>
    <w:rsid w:val="00296BEA"/>
    <w:rsid w:val="00297E68"/>
    <w:rsid w:val="002A181A"/>
    <w:rsid w:val="002A1CD1"/>
    <w:rsid w:val="002A2602"/>
    <w:rsid w:val="002A3C8D"/>
    <w:rsid w:val="002A57D6"/>
    <w:rsid w:val="002A677F"/>
    <w:rsid w:val="002B34D7"/>
    <w:rsid w:val="002B47C6"/>
    <w:rsid w:val="002B5D71"/>
    <w:rsid w:val="002B6032"/>
    <w:rsid w:val="002B6ABB"/>
    <w:rsid w:val="002B765E"/>
    <w:rsid w:val="002C041F"/>
    <w:rsid w:val="002C050F"/>
    <w:rsid w:val="002C0643"/>
    <w:rsid w:val="002C06F7"/>
    <w:rsid w:val="002C0BDE"/>
    <w:rsid w:val="002C190E"/>
    <w:rsid w:val="002C2B1D"/>
    <w:rsid w:val="002C3AF6"/>
    <w:rsid w:val="002C3C34"/>
    <w:rsid w:val="002C569F"/>
    <w:rsid w:val="002C5B1E"/>
    <w:rsid w:val="002C5DF1"/>
    <w:rsid w:val="002C73C9"/>
    <w:rsid w:val="002C781A"/>
    <w:rsid w:val="002D03BE"/>
    <w:rsid w:val="002D0D5E"/>
    <w:rsid w:val="002D0F08"/>
    <w:rsid w:val="002D1955"/>
    <w:rsid w:val="002D4373"/>
    <w:rsid w:val="002E14F4"/>
    <w:rsid w:val="002E1D70"/>
    <w:rsid w:val="002E3C1A"/>
    <w:rsid w:val="002E5748"/>
    <w:rsid w:val="002F078C"/>
    <w:rsid w:val="002F1234"/>
    <w:rsid w:val="002F23DF"/>
    <w:rsid w:val="002F27D7"/>
    <w:rsid w:val="002F3DCB"/>
    <w:rsid w:val="002F4CF7"/>
    <w:rsid w:val="002F5A8E"/>
    <w:rsid w:val="002F6262"/>
    <w:rsid w:val="002F64C9"/>
    <w:rsid w:val="002F6772"/>
    <w:rsid w:val="002F76AD"/>
    <w:rsid w:val="00300C18"/>
    <w:rsid w:val="003017DA"/>
    <w:rsid w:val="00303346"/>
    <w:rsid w:val="00303961"/>
    <w:rsid w:val="00303E4D"/>
    <w:rsid w:val="00307105"/>
    <w:rsid w:val="0030734C"/>
    <w:rsid w:val="00307B9C"/>
    <w:rsid w:val="00311591"/>
    <w:rsid w:val="003139E0"/>
    <w:rsid w:val="00313D3D"/>
    <w:rsid w:val="00315AD8"/>
    <w:rsid w:val="00316226"/>
    <w:rsid w:val="003162B2"/>
    <w:rsid w:val="00316B4E"/>
    <w:rsid w:val="003177D3"/>
    <w:rsid w:val="0032202E"/>
    <w:rsid w:val="00322587"/>
    <w:rsid w:val="00322D98"/>
    <w:rsid w:val="00322F46"/>
    <w:rsid w:val="00327D3A"/>
    <w:rsid w:val="00331717"/>
    <w:rsid w:val="00332FA1"/>
    <w:rsid w:val="00335B62"/>
    <w:rsid w:val="0033616D"/>
    <w:rsid w:val="003362A2"/>
    <w:rsid w:val="003378A0"/>
    <w:rsid w:val="00341B70"/>
    <w:rsid w:val="00342348"/>
    <w:rsid w:val="00342FE7"/>
    <w:rsid w:val="0034442B"/>
    <w:rsid w:val="003445A1"/>
    <w:rsid w:val="00346876"/>
    <w:rsid w:val="00350301"/>
    <w:rsid w:val="00350DAA"/>
    <w:rsid w:val="00350E1A"/>
    <w:rsid w:val="00351757"/>
    <w:rsid w:val="0035350F"/>
    <w:rsid w:val="00353AE4"/>
    <w:rsid w:val="003555D7"/>
    <w:rsid w:val="00355BD3"/>
    <w:rsid w:val="00356EEC"/>
    <w:rsid w:val="00357FE4"/>
    <w:rsid w:val="003603EC"/>
    <w:rsid w:val="003606C9"/>
    <w:rsid w:val="00360AEA"/>
    <w:rsid w:val="00360D5E"/>
    <w:rsid w:val="00361885"/>
    <w:rsid w:val="00362052"/>
    <w:rsid w:val="00362975"/>
    <w:rsid w:val="00364DC7"/>
    <w:rsid w:val="00365747"/>
    <w:rsid w:val="00366264"/>
    <w:rsid w:val="00375330"/>
    <w:rsid w:val="00376516"/>
    <w:rsid w:val="00377152"/>
    <w:rsid w:val="00377250"/>
    <w:rsid w:val="0038162D"/>
    <w:rsid w:val="00381FFD"/>
    <w:rsid w:val="00384C76"/>
    <w:rsid w:val="00384E2C"/>
    <w:rsid w:val="003857CC"/>
    <w:rsid w:val="00385E95"/>
    <w:rsid w:val="003876C8"/>
    <w:rsid w:val="003901E2"/>
    <w:rsid w:val="00390931"/>
    <w:rsid w:val="00392AC0"/>
    <w:rsid w:val="00392F30"/>
    <w:rsid w:val="00393C2E"/>
    <w:rsid w:val="003940B0"/>
    <w:rsid w:val="003952BA"/>
    <w:rsid w:val="003955EF"/>
    <w:rsid w:val="003973B1"/>
    <w:rsid w:val="003A0CB7"/>
    <w:rsid w:val="003A50DD"/>
    <w:rsid w:val="003A6F8F"/>
    <w:rsid w:val="003A6FDD"/>
    <w:rsid w:val="003A7549"/>
    <w:rsid w:val="003B3337"/>
    <w:rsid w:val="003B3E29"/>
    <w:rsid w:val="003B4323"/>
    <w:rsid w:val="003B4B79"/>
    <w:rsid w:val="003B74B5"/>
    <w:rsid w:val="003C1A6B"/>
    <w:rsid w:val="003C3853"/>
    <w:rsid w:val="003C3F68"/>
    <w:rsid w:val="003C627E"/>
    <w:rsid w:val="003C772E"/>
    <w:rsid w:val="003C7890"/>
    <w:rsid w:val="003C7CAC"/>
    <w:rsid w:val="003D5896"/>
    <w:rsid w:val="003D596B"/>
    <w:rsid w:val="003D5D3A"/>
    <w:rsid w:val="003D7013"/>
    <w:rsid w:val="003D7977"/>
    <w:rsid w:val="003D7A8C"/>
    <w:rsid w:val="003D7C41"/>
    <w:rsid w:val="003E2AA2"/>
    <w:rsid w:val="003E2B90"/>
    <w:rsid w:val="003E2DEB"/>
    <w:rsid w:val="003E3043"/>
    <w:rsid w:val="003E3D55"/>
    <w:rsid w:val="003E5791"/>
    <w:rsid w:val="003F1A65"/>
    <w:rsid w:val="003F1AE6"/>
    <w:rsid w:val="003F2572"/>
    <w:rsid w:val="003F2F34"/>
    <w:rsid w:val="003F3AB3"/>
    <w:rsid w:val="003F508D"/>
    <w:rsid w:val="003F5E68"/>
    <w:rsid w:val="003F5FBF"/>
    <w:rsid w:val="003F6975"/>
    <w:rsid w:val="00400CC5"/>
    <w:rsid w:val="004015C2"/>
    <w:rsid w:val="004017E8"/>
    <w:rsid w:val="00401D43"/>
    <w:rsid w:val="00402520"/>
    <w:rsid w:val="004027E2"/>
    <w:rsid w:val="004031C6"/>
    <w:rsid w:val="0040472F"/>
    <w:rsid w:val="00404CF6"/>
    <w:rsid w:val="004052EB"/>
    <w:rsid w:val="00405869"/>
    <w:rsid w:val="0040586F"/>
    <w:rsid w:val="004104C8"/>
    <w:rsid w:val="0041094D"/>
    <w:rsid w:val="004129A3"/>
    <w:rsid w:val="004132BD"/>
    <w:rsid w:val="004143F8"/>
    <w:rsid w:val="00415107"/>
    <w:rsid w:val="0041795B"/>
    <w:rsid w:val="0042199B"/>
    <w:rsid w:val="00422D16"/>
    <w:rsid w:val="00423ECB"/>
    <w:rsid w:val="00424EE0"/>
    <w:rsid w:val="00427F6C"/>
    <w:rsid w:val="00432EC9"/>
    <w:rsid w:val="004342B8"/>
    <w:rsid w:val="004342C7"/>
    <w:rsid w:val="0043702E"/>
    <w:rsid w:val="004403FC"/>
    <w:rsid w:val="00443029"/>
    <w:rsid w:val="004456D4"/>
    <w:rsid w:val="004460D5"/>
    <w:rsid w:val="00446278"/>
    <w:rsid w:val="00447AD7"/>
    <w:rsid w:val="00447C07"/>
    <w:rsid w:val="00451B16"/>
    <w:rsid w:val="004520A0"/>
    <w:rsid w:val="00453FF8"/>
    <w:rsid w:val="00454C61"/>
    <w:rsid w:val="00455C4A"/>
    <w:rsid w:val="00456F40"/>
    <w:rsid w:val="004575A9"/>
    <w:rsid w:val="00457A83"/>
    <w:rsid w:val="004606EC"/>
    <w:rsid w:val="00460D04"/>
    <w:rsid w:val="004627CD"/>
    <w:rsid w:val="00464D53"/>
    <w:rsid w:val="00465279"/>
    <w:rsid w:val="004666DB"/>
    <w:rsid w:val="004668DD"/>
    <w:rsid w:val="00466A00"/>
    <w:rsid w:val="00467245"/>
    <w:rsid w:val="00467ED0"/>
    <w:rsid w:val="004710BE"/>
    <w:rsid w:val="00471FC2"/>
    <w:rsid w:val="0047264C"/>
    <w:rsid w:val="00474420"/>
    <w:rsid w:val="00475A74"/>
    <w:rsid w:val="0047675B"/>
    <w:rsid w:val="00476C81"/>
    <w:rsid w:val="00480302"/>
    <w:rsid w:val="0048069A"/>
    <w:rsid w:val="00481404"/>
    <w:rsid w:val="00481C5B"/>
    <w:rsid w:val="00483517"/>
    <w:rsid w:val="00483747"/>
    <w:rsid w:val="004845D2"/>
    <w:rsid w:val="004846AD"/>
    <w:rsid w:val="00484DA5"/>
    <w:rsid w:val="00485BBC"/>
    <w:rsid w:val="00486237"/>
    <w:rsid w:val="004867BF"/>
    <w:rsid w:val="00486C9B"/>
    <w:rsid w:val="00490F46"/>
    <w:rsid w:val="00494430"/>
    <w:rsid w:val="004946C0"/>
    <w:rsid w:val="00494763"/>
    <w:rsid w:val="00495CEA"/>
    <w:rsid w:val="0049614D"/>
    <w:rsid w:val="004961D8"/>
    <w:rsid w:val="004965D7"/>
    <w:rsid w:val="0049685E"/>
    <w:rsid w:val="00497372"/>
    <w:rsid w:val="004A02F0"/>
    <w:rsid w:val="004A3AC0"/>
    <w:rsid w:val="004A3F4F"/>
    <w:rsid w:val="004A5FE7"/>
    <w:rsid w:val="004A663C"/>
    <w:rsid w:val="004A6B7E"/>
    <w:rsid w:val="004A7246"/>
    <w:rsid w:val="004B07E4"/>
    <w:rsid w:val="004B0BF7"/>
    <w:rsid w:val="004B13EE"/>
    <w:rsid w:val="004B191F"/>
    <w:rsid w:val="004B3667"/>
    <w:rsid w:val="004B56FC"/>
    <w:rsid w:val="004B68DF"/>
    <w:rsid w:val="004B763B"/>
    <w:rsid w:val="004B7DB7"/>
    <w:rsid w:val="004B7EC7"/>
    <w:rsid w:val="004B7FCE"/>
    <w:rsid w:val="004C0483"/>
    <w:rsid w:val="004C1EDA"/>
    <w:rsid w:val="004C27D1"/>
    <w:rsid w:val="004C3470"/>
    <w:rsid w:val="004C3771"/>
    <w:rsid w:val="004C39D6"/>
    <w:rsid w:val="004C4499"/>
    <w:rsid w:val="004C4565"/>
    <w:rsid w:val="004C624A"/>
    <w:rsid w:val="004C6C77"/>
    <w:rsid w:val="004C6D2D"/>
    <w:rsid w:val="004C7549"/>
    <w:rsid w:val="004C7D46"/>
    <w:rsid w:val="004D1003"/>
    <w:rsid w:val="004D310D"/>
    <w:rsid w:val="004D32EA"/>
    <w:rsid w:val="004D4FD6"/>
    <w:rsid w:val="004D578F"/>
    <w:rsid w:val="004D5F4E"/>
    <w:rsid w:val="004D5F8A"/>
    <w:rsid w:val="004D6E2B"/>
    <w:rsid w:val="004E29A3"/>
    <w:rsid w:val="004E3A55"/>
    <w:rsid w:val="004E4AD7"/>
    <w:rsid w:val="004E5163"/>
    <w:rsid w:val="004E59D7"/>
    <w:rsid w:val="004E6051"/>
    <w:rsid w:val="004E623C"/>
    <w:rsid w:val="004E6C8C"/>
    <w:rsid w:val="004E6DEA"/>
    <w:rsid w:val="004E749E"/>
    <w:rsid w:val="004E77CF"/>
    <w:rsid w:val="004F0637"/>
    <w:rsid w:val="004F1632"/>
    <w:rsid w:val="004F1690"/>
    <w:rsid w:val="004F1E56"/>
    <w:rsid w:val="004F3089"/>
    <w:rsid w:val="004F3F2A"/>
    <w:rsid w:val="004F5BA4"/>
    <w:rsid w:val="004F69B0"/>
    <w:rsid w:val="004F7608"/>
    <w:rsid w:val="004F7E86"/>
    <w:rsid w:val="005005E0"/>
    <w:rsid w:val="00503B39"/>
    <w:rsid w:val="005114FB"/>
    <w:rsid w:val="00511FA5"/>
    <w:rsid w:val="00513B8F"/>
    <w:rsid w:val="005149E3"/>
    <w:rsid w:val="00514A61"/>
    <w:rsid w:val="00515DCC"/>
    <w:rsid w:val="00516CCB"/>
    <w:rsid w:val="00520AF8"/>
    <w:rsid w:val="00521413"/>
    <w:rsid w:val="005215EC"/>
    <w:rsid w:val="00525807"/>
    <w:rsid w:val="00527B7A"/>
    <w:rsid w:val="0053115E"/>
    <w:rsid w:val="00531AA1"/>
    <w:rsid w:val="0053244E"/>
    <w:rsid w:val="00532AF2"/>
    <w:rsid w:val="00532EBD"/>
    <w:rsid w:val="00533337"/>
    <w:rsid w:val="00534030"/>
    <w:rsid w:val="005347CF"/>
    <w:rsid w:val="00534B7E"/>
    <w:rsid w:val="0053508E"/>
    <w:rsid w:val="005351AC"/>
    <w:rsid w:val="00535205"/>
    <w:rsid w:val="00535C84"/>
    <w:rsid w:val="00535F74"/>
    <w:rsid w:val="00537522"/>
    <w:rsid w:val="005375AC"/>
    <w:rsid w:val="00540CF4"/>
    <w:rsid w:val="00540E15"/>
    <w:rsid w:val="00540E2A"/>
    <w:rsid w:val="00541209"/>
    <w:rsid w:val="00544C63"/>
    <w:rsid w:val="005453C9"/>
    <w:rsid w:val="00546156"/>
    <w:rsid w:val="005464BC"/>
    <w:rsid w:val="00546CB1"/>
    <w:rsid w:val="00547B13"/>
    <w:rsid w:val="00547D17"/>
    <w:rsid w:val="0055070D"/>
    <w:rsid w:val="00550CF5"/>
    <w:rsid w:val="0055183D"/>
    <w:rsid w:val="0055397A"/>
    <w:rsid w:val="00554935"/>
    <w:rsid w:val="0055521C"/>
    <w:rsid w:val="0055608A"/>
    <w:rsid w:val="00560FA6"/>
    <w:rsid w:val="00561D85"/>
    <w:rsid w:val="00561E9B"/>
    <w:rsid w:val="005639B6"/>
    <w:rsid w:val="00564143"/>
    <w:rsid w:val="00564F4A"/>
    <w:rsid w:val="0056535A"/>
    <w:rsid w:val="005700D3"/>
    <w:rsid w:val="00570346"/>
    <w:rsid w:val="00572215"/>
    <w:rsid w:val="00573656"/>
    <w:rsid w:val="005737A1"/>
    <w:rsid w:val="00573CD4"/>
    <w:rsid w:val="00577548"/>
    <w:rsid w:val="00577644"/>
    <w:rsid w:val="00581EBD"/>
    <w:rsid w:val="00585E33"/>
    <w:rsid w:val="00586537"/>
    <w:rsid w:val="005865A0"/>
    <w:rsid w:val="00586A27"/>
    <w:rsid w:val="00590098"/>
    <w:rsid w:val="005900F5"/>
    <w:rsid w:val="00590245"/>
    <w:rsid w:val="0059313B"/>
    <w:rsid w:val="0059347F"/>
    <w:rsid w:val="00595B29"/>
    <w:rsid w:val="0059613A"/>
    <w:rsid w:val="00596170"/>
    <w:rsid w:val="0059681A"/>
    <w:rsid w:val="00596C4C"/>
    <w:rsid w:val="005A1250"/>
    <w:rsid w:val="005A13B1"/>
    <w:rsid w:val="005A2514"/>
    <w:rsid w:val="005A26BD"/>
    <w:rsid w:val="005A279D"/>
    <w:rsid w:val="005A331C"/>
    <w:rsid w:val="005A35DA"/>
    <w:rsid w:val="005A3EEC"/>
    <w:rsid w:val="005A48F4"/>
    <w:rsid w:val="005A6AAB"/>
    <w:rsid w:val="005A7C4C"/>
    <w:rsid w:val="005B01B3"/>
    <w:rsid w:val="005B1B16"/>
    <w:rsid w:val="005B1B66"/>
    <w:rsid w:val="005B32EF"/>
    <w:rsid w:val="005B3880"/>
    <w:rsid w:val="005B4534"/>
    <w:rsid w:val="005B47C4"/>
    <w:rsid w:val="005B4F8C"/>
    <w:rsid w:val="005B598B"/>
    <w:rsid w:val="005B6050"/>
    <w:rsid w:val="005B67EA"/>
    <w:rsid w:val="005B7130"/>
    <w:rsid w:val="005C0083"/>
    <w:rsid w:val="005C00A5"/>
    <w:rsid w:val="005C364D"/>
    <w:rsid w:val="005C402D"/>
    <w:rsid w:val="005C45AC"/>
    <w:rsid w:val="005D017A"/>
    <w:rsid w:val="005D03ED"/>
    <w:rsid w:val="005D1CF4"/>
    <w:rsid w:val="005D2A92"/>
    <w:rsid w:val="005D3B60"/>
    <w:rsid w:val="005D40C4"/>
    <w:rsid w:val="005D6AB4"/>
    <w:rsid w:val="005D6BC6"/>
    <w:rsid w:val="005D753E"/>
    <w:rsid w:val="005E1EED"/>
    <w:rsid w:val="005E3686"/>
    <w:rsid w:val="005E3D45"/>
    <w:rsid w:val="005E3E31"/>
    <w:rsid w:val="005E41FB"/>
    <w:rsid w:val="005E44E5"/>
    <w:rsid w:val="005E4E44"/>
    <w:rsid w:val="005E6279"/>
    <w:rsid w:val="005E6EEB"/>
    <w:rsid w:val="005E7728"/>
    <w:rsid w:val="005F0AFC"/>
    <w:rsid w:val="005F4281"/>
    <w:rsid w:val="005F5690"/>
    <w:rsid w:val="005F5E1E"/>
    <w:rsid w:val="005F62E2"/>
    <w:rsid w:val="005F6FE3"/>
    <w:rsid w:val="006000C4"/>
    <w:rsid w:val="00601F3A"/>
    <w:rsid w:val="00603631"/>
    <w:rsid w:val="006037AC"/>
    <w:rsid w:val="00605285"/>
    <w:rsid w:val="00606064"/>
    <w:rsid w:val="00606136"/>
    <w:rsid w:val="006103E1"/>
    <w:rsid w:val="00610876"/>
    <w:rsid w:val="006132C3"/>
    <w:rsid w:val="0061584E"/>
    <w:rsid w:val="00615DD9"/>
    <w:rsid w:val="0061613F"/>
    <w:rsid w:val="00617363"/>
    <w:rsid w:val="006218A6"/>
    <w:rsid w:val="00623EB0"/>
    <w:rsid w:val="00625370"/>
    <w:rsid w:val="006253AE"/>
    <w:rsid w:val="006259F3"/>
    <w:rsid w:val="00626B22"/>
    <w:rsid w:val="00630B64"/>
    <w:rsid w:val="00630B8B"/>
    <w:rsid w:val="0063144F"/>
    <w:rsid w:val="00633125"/>
    <w:rsid w:val="00634BCA"/>
    <w:rsid w:val="006368C7"/>
    <w:rsid w:val="0063695C"/>
    <w:rsid w:val="00636B97"/>
    <w:rsid w:val="00637EE8"/>
    <w:rsid w:val="00640B8D"/>
    <w:rsid w:val="006415A3"/>
    <w:rsid w:val="00641796"/>
    <w:rsid w:val="00642A55"/>
    <w:rsid w:val="00644FB3"/>
    <w:rsid w:val="0064510A"/>
    <w:rsid w:val="00645B99"/>
    <w:rsid w:val="0064659D"/>
    <w:rsid w:val="0064725A"/>
    <w:rsid w:val="006508A9"/>
    <w:rsid w:val="00651CFD"/>
    <w:rsid w:val="00652340"/>
    <w:rsid w:val="00652900"/>
    <w:rsid w:val="00652BB3"/>
    <w:rsid w:val="00652FDA"/>
    <w:rsid w:val="006541FA"/>
    <w:rsid w:val="00654C00"/>
    <w:rsid w:val="00655280"/>
    <w:rsid w:val="00656CCC"/>
    <w:rsid w:val="0065754F"/>
    <w:rsid w:val="00660387"/>
    <w:rsid w:val="00661655"/>
    <w:rsid w:val="00662953"/>
    <w:rsid w:val="00663E95"/>
    <w:rsid w:val="0066476E"/>
    <w:rsid w:val="00667A8C"/>
    <w:rsid w:val="00671978"/>
    <w:rsid w:val="006727E3"/>
    <w:rsid w:val="00672FDE"/>
    <w:rsid w:val="006756EF"/>
    <w:rsid w:val="00675F97"/>
    <w:rsid w:val="0067778D"/>
    <w:rsid w:val="006802EA"/>
    <w:rsid w:val="00680951"/>
    <w:rsid w:val="00680D34"/>
    <w:rsid w:val="006828D4"/>
    <w:rsid w:val="00683220"/>
    <w:rsid w:val="00684C05"/>
    <w:rsid w:val="006866CE"/>
    <w:rsid w:val="00686D6A"/>
    <w:rsid w:val="00693507"/>
    <w:rsid w:val="00693FAB"/>
    <w:rsid w:val="00696430"/>
    <w:rsid w:val="00697F1D"/>
    <w:rsid w:val="006A0893"/>
    <w:rsid w:val="006A13ED"/>
    <w:rsid w:val="006A1592"/>
    <w:rsid w:val="006A1965"/>
    <w:rsid w:val="006A2070"/>
    <w:rsid w:val="006A226E"/>
    <w:rsid w:val="006A3327"/>
    <w:rsid w:val="006A33D9"/>
    <w:rsid w:val="006A3555"/>
    <w:rsid w:val="006A52F2"/>
    <w:rsid w:val="006B082B"/>
    <w:rsid w:val="006B0AB8"/>
    <w:rsid w:val="006B2115"/>
    <w:rsid w:val="006B2806"/>
    <w:rsid w:val="006B2E7D"/>
    <w:rsid w:val="006B47A0"/>
    <w:rsid w:val="006B5395"/>
    <w:rsid w:val="006B56E4"/>
    <w:rsid w:val="006B65D4"/>
    <w:rsid w:val="006C0395"/>
    <w:rsid w:val="006C0934"/>
    <w:rsid w:val="006C1AD0"/>
    <w:rsid w:val="006C217C"/>
    <w:rsid w:val="006C299A"/>
    <w:rsid w:val="006C3054"/>
    <w:rsid w:val="006C32D4"/>
    <w:rsid w:val="006C54DF"/>
    <w:rsid w:val="006C584F"/>
    <w:rsid w:val="006C5CB4"/>
    <w:rsid w:val="006C5FD5"/>
    <w:rsid w:val="006C6E3D"/>
    <w:rsid w:val="006D0515"/>
    <w:rsid w:val="006D07B5"/>
    <w:rsid w:val="006D0929"/>
    <w:rsid w:val="006D1391"/>
    <w:rsid w:val="006D2D0A"/>
    <w:rsid w:val="006D45CA"/>
    <w:rsid w:val="006D6C1B"/>
    <w:rsid w:val="006D7E9D"/>
    <w:rsid w:val="006E04EC"/>
    <w:rsid w:val="006E1657"/>
    <w:rsid w:val="006E1D50"/>
    <w:rsid w:val="006E3F20"/>
    <w:rsid w:val="006E45FC"/>
    <w:rsid w:val="006E66DA"/>
    <w:rsid w:val="006E7E3D"/>
    <w:rsid w:val="006F08E5"/>
    <w:rsid w:val="006F0DDE"/>
    <w:rsid w:val="006F1EC8"/>
    <w:rsid w:val="006F3A52"/>
    <w:rsid w:val="006F3DDB"/>
    <w:rsid w:val="006F3EE3"/>
    <w:rsid w:val="006F4220"/>
    <w:rsid w:val="006F49DD"/>
    <w:rsid w:val="006F4D5D"/>
    <w:rsid w:val="006F6B84"/>
    <w:rsid w:val="006F73F6"/>
    <w:rsid w:val="0070235F"/>
    <w:rsid w:val="00702674"/>
    <w:rsid w:val="00702EB1"/>
    <w:rsid w:val="00703643"/>
    <w:rsid w:val="00705CA6"/>
    <w:rsid w:val="00706385"/>
    <w:rsid w:val="00706DB2"/>
    <w:rsid w:val="007130A6"/>
    <w:rsid w:val="007130E5"/>
    <w:rsid w:val="00713782"/>
    <w:rsid w:val="00713B7C"/>
    <w:rsid w:val="00716EAA"/>
    <w:rsid w:val="00725815"/>
    <w:rsid w:val="0072665E"/>
    <w:rsid w:val="00726CEE"/>
    <w:rsid w:val="00726D00"/>
    <w:rsid w:val="00726D35"/>
    <w:rsid w:val="0072793C"/>
    <w:rsid w:val="00731012"/>
    <w:rsid w:val="0073710D"/>
    <w:rsid w:val="00737284"/>
    <w:rsid w:val="007372D1"/>
    <w:rsid w:val="00742553"/>
    <w:rsid w:val="007429CD"/>
    <w:rsid w:val="00745E3E"/>
    <w:rsid w:val="007463B2"/>
    <w:rsid w:val="007465DF"/>
    <w:rsid w:val="00747C67"/>
    <w:rsid w:val="00750D76"/>
    <w:rsid w:val="00752962"/>
    <w:rsid w:val="00752CAA"/>
    <w:rsid w:val="00752D10"/>
    <w:rsid w:val="007535C1"/>
    <w:rsid w:val="007535F8"/>
    <w:rsid w:val="00753D1D"/>
    <w:rsid w:val="00753FDC"/>
    <w:rsid w:val="0075555A"/>
    <w:rsid w:val="0076039B"/>
    <w:rsid w:val="00761356"/>
    <w:rsid w:val="007623A0"/>
    <w:rsid w:val="0076284E"/>
    <w:rsid w:val="00766463"/>
    <w:rsid w:val="007749DD"/>
    <w:rsid w:val="00774C58"/>
    <w:rsid w:val="00774D83"/>
    <w:rsid w:val="00775BA3"/>
    <w:rsid w:val="00776667"/>
    <w:rsid w:val="00777278"/>
    <w:rsid w:val="0077765E"/>
    <w:rsid w:val="007805A4"/>
    <w:rsid w:val="00781120"/>
    <w:rsid w:val="00782EBA"/>
    <w:rsid w:val="00783CCC"/>
    <w:rsid w:val="00784885"/>
    <w:rsid w:val="00784F06"/>
    <w:rsid w:val="00784F33"/>
    <w:rsid w:val="0079181B"/>
    <w:rsid w:val="00793743"/>
    <w:rsid w:val="0079374A"/>
    <w:rsid w:val="00794622"/>
    <w:rsid w:val="00794B7D"/>
    <w:rsid w:val="00795E18"/>
    <w:rsid w:val="00796096"/>
    <w:rsid w:val="007A01D7"/>
    <w:rsid w:val="007A0F31"/>
    <w:rsid w:val="007A1375"/>
    <w:rsid w:val="007A1F76"/>
    <w:rsid w:val="007A4550"/>
    <w:rsid w:val="007A6693"/>
    <w:rsid w:val="007A6CC4"/>
    <w:rsid w:val="007B03F4"/>
    <w:rsid w:val="007B0F6F"/>
    <w:rsid w:val="007B1217"/>
    <w:rsid w:val="007B1578"/>
    <w:rsid w:val="007B1EE5"/>
    <w:rsid w:val="007B2176"/>
    <w:rsid w:val="007B251A"/>
    <w:rsid w:val="007B3BB9"/>
    <w:rsid w:val="007B480E"/>
    <w:rsid w:val="007B64C8"/>
    <w:rsid w:val="007B666E"/>
    <w:rsid w:val="007B6E76"/>
    <w:rsid w:val="007B7872"/>
    <w:rsid w:val="007B7C3F"/>
    <w:rsid w:val="007C0D4C"/>
    <w:rsid w:val="007C11EF"/>
    <w:rsid w:val="007C1811"/>
    <w:rsid w:val="007C1C5D"/>
    <w:rsid w:val="007C2F72"/>
    <w:rsid w:val="007C3B81"/>
    <w:rsid w:val="007C53CE"/>
    <w:rsid w:val="007C6E4C"/>
    <w:rsid w:val="007C6FE2"/>
    <w:rsid w:val="007D0A0A"/>
    <w:rsid w:val="007D51F1"/>
    <w:rsid w:val="007D69AF"/>
    <w:rsid w:val="007D750E"/>
    <w:rsid w:val="007E0369"/>
    <w:rsid w:val="007E0512"/>
    <w:rsid w:val="007E0742"/>
    <w:rsid w:val="007E176A"/>
    <w:rsid w:val="007E19AD"/>
    <w:rsid w:val="007E21CE"/>
    <w:rsid w:val="007E4DBD"/>
    <w:rsid w:val="007E5544"/>
    <w:rsid w:val="007E58B2"/>
    <w:rsid w:val="007F0C9B"/>
    <w:rsid w:val="007F18B1"/>
    <w:rsid w:val="007F26E4"/>
    <w:rsid w:val="007F284F"/>
    <w:rsid w:val="007F3338"/>
    <w:rsid w:val="007F34EB"/>
    <w:rsid w:val="007F3718"/>
    <w:rsid w:val="007F3BF5"/>
    <w:rsid w:val="007F4BCD"/>
    <w:rsid w:val="007F5AF4"/>
    <w:rsid w:val="007F7B08"/>
    <w:rsid w:val="00802E99"/>
    <w:rsid w:val="00804240"/>
    <w:rsid w:val="0080547C"/>
    <w:rsid w:val="0080739B"/>
    <w:rsid w:val="008105D5"/>
    <w:rsid w:val="00811206"/>
    <w:rsid w:val="00811AE7"/>
    <w:rsid w:val="00813280"/>
    <w:rsid w:val="00813A0C"/>
    <w:rsid w:val="00813F7E"/>
    <w:rsid w:val="00814E06"/>
    <w:rsid w:val="0081512D"/>
    <w:rsid w:val="0081541C"/>
    <w:rsid w:val="008158D0"/>
    <w:rsid w:val="008166AB"/>
    <w:rsid w:val="008179F0"/>
    <w:rsid w:val="00821868"/>
    <w:rsid w:val="00822645"/>
    <w:rsid w:val="00823B7E"/>
    <w:rsid w:val="00823E70"/>
    <w:rsid w:val="00825857"/>
    <w:rsid w:val="00827738"/>
    <w:rsid w:val="00827D83"/>
    <w:rsid w:val="00831261"/>
    <w:rsid w:val="00833A16"/>
    <w:rsid w:val="00834422"/>
    <w:rsid w:val="00834DBB"/>
    <w:rsid w:val="00835388"/>
    <w:rsid w:val="00835463"/>
    <w:rsid w:val="008360B5"/>
    <w:rsid w:val="00836915"/>
    <w:rsid w:val="0084101C"/>
    <w:rsid w:val="0084138B"/>
    <w:rsid w:val="00841870"/>
    <w:rsid w:val="0084254B"/>
    <w:rsid w:val="00842D47"/>
    <w:rsid w:val="0084546F"/>
    <w:rsid w:val="00845A2D"/>
    <w:rsid w:val="00845DCA"/>
    <w:rsid w:val="0085187A"/>
    <w:rsid w:val="00851B42"/>
    <w:rsid w:val="00851ED7"/>
    <w:rsid w:val="00853039"/>
    <w:rsid w:val="00853A43"/>
    <w:rsid w:val="008545E5"/>
    <w:rsid w:val="00854A5E"/>
    <w:rsid w:val="00855BA6"/>
    <w:rsid w:val="0085673D"/>
    <w:rsid w:val="0085768A"/>
    <w:rsid w:val="00857A24"/>
    <w:rsid w:val="00862E18"/>
    <w:rsid w:val="00864B2F"/>
    <w:rsid w:val="008651C5"/>
    <w:rsid w:val="00866F64"/>
    <w:rsid w:val="00871E6C"/>
    <w:rsid w:val="008721B4"/>
    <w:rsid w:val="00872C40"/>
    <w:rsid w:val="008754AD"/>
    <w:rsid w:val="008759B6"/>
    <w:rsid w:val="00875AFE"/>
    <w:rsid w:val="00875F92"/>
    <w:rsid w:val="008776F1"/>
    <w:rsid w:val="0088037E"/>
    <w:rsid w:val="0088058D"/>
    <w:rsid w:val="0088142C"/>
    <w:rsid w:val="00883131"/>
    <w:rsid w:val="0088335B"/>
    <w:rsid w:val="008837CD"/>
    <w:rsid w:val="00883BD6"/>
    <w:rsid w:val="00883BEE"/>
    <w:rsid w:val="00883E98"/>
    <w:rsid w:val="00884744"/>
    <w:rsid w:val="00884DDE"/>
    <w:rsid w:val="00885F01"/>
    <w:rsid w:val="00886085"/>
    <w:rsid w:val="008874D7"/>
    <w:rsid w:val="008924CF"/>
    <w:rsid w:val="008938E8"/>
    <w:rsid w:val="00895DF7"/>
    <w:rsid w:val="00896AF3"/>
    <w:rsid w:val="00896B33"/>
    <w:rsid w:val="008A378D"/>
    <w:rsid w:val="008A3BB6"/>
    <w:rsid w:val="008A3F8C"/>
    <w:rsid w:val="008A428E"/>
    <w:rsid w:val="008A4468"/>
    <w:rsid w:val="008A4E4A"/>
    <w:rsid w:val="008A5098"/>
    <w:rsid w:val="008A54F3"/>
    <w:rsid w:val="008A679C"/>
    <w:rsid w:val="008A76B7"/>
    <w:rsid w:val="008A774F"/>
    <w:rsid w:val="008B0235"/>
    <w:rsid w:val="008B08DF"/>
    <w:rsid w:val="008B09C7"/>
    <w:rsid w:val="008B24F2"/>
    <w:rsid w:val="008B264F"/>
    <w:rsid w:val="008B376F"/>
    <w:rsid w:val="008B4412"/>
    <w:rsid w:val="008B4462"/>
    <w:rsid w:val="008B5393"/>
    <w:rsid w:val="008B59D5"/>
    <w:rsid w:val="008B796E"/>
    <w:rsid w:val="008C3A61"/>
    <w:rsid w:val="008C46DB"/>
    <w:rsid w:val="008D017A"/>
    <w:rsid w:val="008D0561"/>
    <w:rsid w:val="008D0A62"/>
    <w:rsid w:val="008D0D04"/>
    <w:rsid w:val="008D18CD"/>
    <w:rsid w:val="008D27E9"/>
    <w:rsid w:val="008D4F32"/>
    <w:rsid w:val="008D51D2"/>
    <w:rsid w:val="008D550F"/>
    <w:rsid w:val="008D6504"/>
    <w:rsid w:val="008D6865"/>
    <w:rsid w:val="008D6C6B"/>
    <w:rsid w:val="008E0274"/>
    <w:rsid w:val="008E110D"/>
    <w:rsid w:val="008E1F87"/>
    <w:rsid w:val="008E238D"/>
    <w:rsid w:val="008E2401"/>
    <w:rsid w:val="008E243B"/>
    <w:rsid w:val="008E4CBC"/>
    <w:rsid w:val="008E74B6"/>
    <w:rsid w:val="008F2097"/>
    <w:rsid w:val="008F20D0"/>
    <w:rsid w:val="008F29CA"/>
    <w:rsid w:val="008F634B"/>
    <w:rsid w:val="008F6B0E"/>
    <w:rsid w:val="008F6ECA"/>
    <w:rsid w:val="0090012B"/>
    <w:rsid w:val="00900B4C"/>
    <w:rsid w:val="009018DA"/>
    <w:rsid w:val="00904A47"/>
    <w:rsid w:val="00905D7F"/>
    <w:rsid w:val="00906867"/>
    <w:rsid w:val="00907580"/>
    <w:rsid w:val="009113C6"/>
    <w:rsid w:val="00911484"/>
    <w:rsid w:val="00911540"/>
    <w:rsid w:val="009115B5"/>
    <w:rsid w:val="00911730"/>
    <w:rsid w:val="00911EC5"/>
    <w:rsid w:val="00911F31"/>
    <w:rsid w:val="00912E67"/>
    <w:rsid w:val="00916A7C"/>
    <w:rsid w:val="00916DA6"/>
    <w:rsid w:val="00916DF5"/>
    <w:rsid w:val="00917A5A"/>
    <w:rsid w:val="00921B11"/>
    <w:rsid w:val="00923167"/>
    <w:rsid w:val="00924450"/>
    <w:rsid w:val="0092483E"/>
    <w:rsid w:val="0092573E"/>
    <w:rsid w:val="00925EEF"/>
    <w:rsid w:val="009267BA"/>
    <w:rsid w:val="00926C36"/>
    <w:rsid w:val="00930D46"/>
    <w:rsid w:val="009312B7"/>
    <w:rsid w:val="009317FE"/>
    <w:rsid w:val="009317FF"/>
    <w:rsid w:val="00932C20"/>
    <w:rsid w:val="009356B4"/>
    <w:rsid w:val="00935C7A"/>
    <w:rsid w:val="0093603D"/>
    <w:rsid w:val="0093616C"/>
    <w:rsid w:val="00936DFB"/>
    <w:rsid w:val="009406A8"/>
    <w:rsid w:val="00941F2E"/>
    <w:rsid w:val="00943F5B"/>
    <w:rsid w:val="00944FD6"/>
    <w:rsid w:val="009451B4"/>
    <w:rsid w:val="00946967"/>
    <w:rsid w:val="009469EC"/>
    <w:rsid w:val="00946AF3"/>
    <w:rsid w:val="00950706"/>
    <w:rsid w:val="009509C0"/>
    <w:rsid w:val="0095117C"/>
    <w:rsid w:val="009516BE"/>
    <w:rsid w:val="009530DD"/>
    <w:rsid w:val="00954CD2"/>
    <w:rsid w:val="00955037"/>
    <w:rsid w:val="009571F4"/>
    <w:rsid w:val="009572AA"/>
    <w:rsid w:val="00960301"/>
    <w:rsid w:val="00960543"/>
    <w:rsid w:val="0096128F"/>
    <w:rsid w:val="0096193E"/>
    <w:rsid w:val="0096379F"/>
    <w:rsid w:val="009645B4"/>
    <w:rsid w:val="009647FB"/>
    <w:rsid w:val="00964845"/>
    <w:rsid w:val="00965090"/>
    <w:rsid w:val="00965259"/>
    <w:rsid w:val="009658D5"/>
    <w:rsid w:val="0096684E"/>
    <w:rsid w:val="00967CF0"/>
    <w:rsid w:val="009701D9"/>
    <w:rsid w:val="00971BA4"/>
    <w:rsid w:val="00972291"/>
    <w:rsid w:val="0097230B"/>
    <w:rsid w:val="00973660"/>
    <w:rsid w:val="00973D06"/>
    <w:rsid w:val="00973D47"/>
    <w:rsid w:val="00975014"/>
    <w:rsid w:val="00975A52"/>
    <w:rsid w:val="00975BDC"/>
    <w:rsid w:val="0097611B"/>
    <w:rsid w:val="009777D6"/>
    <w:rsid w:val="00977E3C"/>
    <w:rsid w:val="00977F5A"/>
    <w:rsid w:val="00980928"/>
    <w:rsid w:val="00980A61"/>
    <w:rsid w:val="00980EEA"/>
    <w:rsid w:val="00984C6B"/>
    <w:rsid w:val="009873BB"/>
    <w:rsid w:val="009901D3"/>
    <w:rsid w:val="00990997"/>
    <w:rsid w:val="00991949"/>
    <w:rsid w:val="009936D3"/>
    <w:rsid w:val="00994DF8"/>
    <w:rsid w:val="00996195"/>
    <w:rsid w:val="00997DC7"/>
    <w:rsid w:val="009A060C"/>
    <w:rsid w:val="009A1F4D"/>
    <w:rsid w:val="009A2759"/>
    <w:rsid w:val="009A33F8"/>
    <w:rsid w:val="009A3C50"/>
    <w:rsid w:val="009A4E95"/>
    <w:rsid w:val="009B01E4"/>
    <w:rsid w:val="009B2022"/>
    <w:rsid w:val="009B2E5A"/>
    <w:rsid w:val="009B4ED2"/>
    <w:rsid w:val="009B4F11"/>
    <w:rsid w:val="009B5357"/>
    <w:rsid w:val="009B58A2"/>
    <w:rsid w:val="009B63E7"/>
    <w:rsid w:val="009B69BD"/>
    <w:rsid w:val="009B7831"/>
    <w:rsid w:val="009C1A34"/>
    <w:rsid w:val="009C1E6E"/>
    <w:rsid w:val="009C2083"/>
    <w:rsid w:val="009C334C"/>
    <w:rsid w:val="009C33A7"/>
    <w:rsid w:val="009C365E"/>
    <w:rsid w:val="009C3AD8"/>
    <w:rsid w:val="009C4110"/>
    <w:rsid w:val="009C6499"/>
    <w:rsid w:val="009C66A7"/>
    <w:rsid w:val="009C68A1"/>
    <w:rsid w:val="009D04EC"/>
    <w:rsid w:val="009D123A"/>
    <w:rsid w:val="009D1A73"/>
    <w:rsid w:val="009D2742"/>
    <w:rsid w:val="009D2962"/>
    <w:rsid w:val="009D296E"/>
    <w:rsid w:val="009D3D52"/>
    <w:rsid w:val="009D3DC0"/>
    <w:rsid w:val="009D545D"/>
    <w:rsid w:val="009D5582"/>
    <w:rsid w:val="009D6D4E"/>
    <w:rsid w:val="009D70B1"/>
    <w:rsid w:val="009D78F6"/>
    <w:rsid w:val="009E0426"/>
    <w:rsid w:val="009E04CB"/>
    <w:rsid w:val="009E0FFA"/>
    <w:rsid w:val="009E1600"/>
    <w:rsid w:val="009E3105"/>
    <w:rsid w:val="009E42CD"/>
    <w:rsid w:val="009E4F76"/>
    <w:rsid w:val="009E7042"/>
    <w:rsid w:val="009E76DB"/>
    <w:rsid w:val="009F060B"/>
    <w:rsid w:val="009F1B00"/>
    <w:rsid w:val="009F30CB"/>
    <w:rsid w:val="009F3A99"/>
    <w:rsid w:val="009F3CEA"/>
    <w:rsid w:val="009F3FAA"/>
    <w:rsid w:val="009F4768"/>
    <w:rsid w:val="009F4B5C"/>
    <w:rsid w:val="009F53EA"/>
    <w:rsid w:val="009F5D86"/>
    <w:rsid w:val="009F7CA9"/>
    <w:rsid w:val="00A0003F"/>
    <w:rsid w:val="00A00DD2"/>
    <w:rsid w:val="00A01999"/>
    <w:rsid w:val="00A02053"/>
    <w:rsid w:val="00A03FC8"/>
    <w:rsid w:val="00A04563"/>
    <w:rsid w:val="00A04F1E"/>
    <w:rsid w:val="00A05F62"/>
    <w:rsid w:val="00A07074"/>
    <w:rsid w:val="00A07BD2"/>
    <w:rsid w:val="00A07FE8"/>
    <w:rsid w:val="00A100B0"/>
    <w:rsid w:val="00A1081E"/>
    <w:rsid w:val="00A11F33"/>
    <w:rsid w:val="00A12917"/>
    <w:rsid w:val="00A13033"/>
    <w:rsid w:val="00A16805"/>
    <w:rsid w:val="00A171BC"/>
    <w:rsid w:val="00A204D3"/>
    <w:rsid w:val="00A21164"/>
    <w:rsid w:val="00A24FAF"/>
    <w:rsid w:val="00A254A9"/>
    <w:rsid w:val="00A2648D"/>
    <w:rsid w:val="00A26800"/>
    <w:rsid w:val="00A2683F"/>
    <w:rsid w:val="00A27B41"/>
    <w:rsid w:val="00A27ECA"/>
    <w:rsid w:val="00A31B05"/>
    <w:rsid w:val="00A3254D"/>
    <w:rsid w:val="00A32E49"/>
    <w:rsid w:val="00A333CA"/>
    <w:rsid w:val="00A339C3"/>
    <w:rsid w:val="00A339FC"/>
    <w:rsid w:val="00A350CA"/>
    <w:rsid w:val="00A374C3"/>
    <w:rsid w:val="00A37C95"/>
    <w:rsid w:val="00A40518"/>
    <w:rsid w:val="00A40619"/>
    <w:rsid w:val="00A42754"/>
    <w:rsid w:val="00A42D7E"/>
    <w:rsid w:val="00A42E89"/>
    <w:rsid w:val="00A431B1"/>
    <w:rsid w:val="00A43373"/>
    <w:rsid w:val="00A4388C"/>
    <w:rsid w:val="00A45E8D"/>
    <w:rsid w:val="00A46259"/>
    <w:rsid w:val="00A46FD5"/>
    <w:rsid w:val="00A50911"/>
    <w:rsid w:val="00A50F01"/>
    <w:rsid w:val="00A51191"/>
    <w:rsid w:val="00A52F93"/>
    <w:rsid w:val="00A53FF1"/>
    <w:rsid w:val="00A54140"/>
    <w:rsid w:val="00A546F3"/>
    <w:rsid w:val="00A54CD9"/>
    <w:rsid w:val="00A550B0"/>
    <w:rsid w:val="00A56CF6"/>
    <w:rsid w:val="00A573EA"/>
    <w:rsid w:val="00A57910"/>
    <w:rsid w:val="00A627AB"/>
    <w:rsid w:val="00A6382F"/>
    <w:rsid w:val="00A63F38"/>
    <w:rsid w:val="00A648CA"/>
    <w:rsid w:val="00A64FD8"/>
    <w:rsid w:val="00A706E7"/>
    <w:rsid w:val="00A72062"/>
    <w:rsid w:val="00A72958"/>
    <w:rsid w:val="00A76579"/>
    <w:rsid w:val="00A7770C"/>
    <w:rsid w:val="00A80205"/>
    <w:rsid w:val="00A80FE5"/>
    <w:rsid w:val="00A82464"/>
    <w:rsid w:val="00A82646"/>
    <w:rsid w:val="00A82C42"/>
    <w:rsid w:val="00A833D8"/>
    <w:rsid w:val="00A8492D"/>
    <w:rsid w:val="00A850F4"/>
    <w:rsid w:val="00A85A9C"/>
    <w:rsid w:val="00A86C14"/>
    <w:rsid w:val="00A86C9C"/>
    <w:rsid w:val="00A87234"/>
    <w:rsid w:val="00A87521"/>
    <w:rsid w:val="00A90334"/>
    <w:rsid w:val="00A90D81"/>
    <w:rsid w:val="00A9239B"/>
    <w:rsid w:val="00A92857"/>
    <w:rsid w:val="00A93F1E"/>
    <w:rsid w:val="00A946A2"/>
    <w:rsid w:val="00A96678"/>
    <w:rsid w:val="00AA174F"/>
    <w:rsid w:val="00AA1E2A"/>
    <w:rsid w:val="00AA305E"/>
    <w:rsid w:val="00AA35B4"/>
    <w:rsid w:val="00AA462D"/>
    <w:rsid w:val="00AA5629"/>
    <w:rsid w:val="00AA5A4D"/>
    <w:rsid w:val="00AA6407"/>
    <w:rsid w:val="00AB24A8"/>
    <w:rsid w:val="00AB4460"/>
    <w:rsid w:val="00AB4AB3"/>
    <w:rsid w:val="00AB4AED"/>
    <w:rsid w:val="00AB50A6"/>
    <w:rsid w:val="00AB55FD"/>
    <w:rsid w:val="00AB629E"/>
    <w:rsid w:val="00AC1720"/>
    <w:rsid w:val="00AC19E1"/>
    <w:rsid w:val="00AC2EC0"/>
    <w:rsid w:val="00AC4A41"/>
    <w:rsid w:val="00AC4F5D"/>
    <w:rsid w:val="00AC5634"/>
    <w:rsid w:val="00AC589A"/>
    <w:rsid w:val="00AC6FFA"/>
    <w:rsid w:val="00AD016B"/>
    <w:rsid w:val="00AD0819"/>
    <w:rsid w:val="00AD11CF"/>
    <w:rsid w:val="00AD16B5"/>
    <w:rsid w:val="00AD1DF7"/>
    <w:rsid w:val="00AD1EC8"/>
    <w:rsid w:val="00AD35AA"/>
    <w:rsid w:val="00AD5984"/>
    <w:rsid w:val="00AD5B28"/>
    <w:rsid w:val="00AE00F8"/>
    <w:rsid w:val="00AE1DF1"/>
    <w:rsid w:val="00AE290D"/>
    <w:rsid w:val="00AE385B"/>
    <w:rsid w:val="00AE5010"/>
    <w:rsid w:val="00AE506D"/>
    <w:rsid w:val="00AE52F7"/>
    <w:rsid w:val="00AE65A0"/>
    <w:rsid w:val="00AE70EC"/>
    <w:rsid w:val="00AF062F"/>
    <w:rsid w:val="00AF29B2"/>
    <w:rsid w:val="00AF37BF"/>
    <w:rsid w:val="00AF3A3D"/>
    <w:rsid w:val="00AF3DD5"/>
    <w:rsid w:val="00AF4ABF"/>
    <w:rsid w:val="00AF4E5E"/>
    <w:rsid w:val="00AF55F4"/>
    <w:rsid w:val="00AF6B31"/>
    <w:rsid w:val="00B00083"/>
    <w:rsid w:val="00B00C52"/>
    <w:rsid w:val="00B01E59"/>
    <w:rsid w:val="00B02092"/>
    <w:rsid w:val="00B03FF1"/>
    <w:rsid w:val="00B0557D"/>
    <w:rsid w:val="00B06450"/>
    <w:rsid w:val="00B06544"/>
    <w:rsid w:val="00B07F7A"/>
    <w:rsid w:val="00B10CBB"/>
    <w:rsid w:val="00B1120F"/>
    <w:rsid w:val="00B11370"/>
    <w:rsid w:val="00B114BE"/>
    <w:rsid w:val="00B12A0A"/>
    <w:rsid w:val="00B15667"/>
    <w:rsid w:val="00B16093"/>
    <w:rsid w:val="00B1626B"/>
    <w:rsid w:val="00B16811"/>
    <w:rsid w:val="00B16E58"/>
    <w:rsid w:val="00B16EDA"/>
    <w:rsid w:val="00B1777C"/>
    <w:rsid w:val="00B21087"/>
    <w:rsid w:val="00B22863"/>
    <w:rsid w:val="00B23EE0"/>
    <w:rsid w:val="00B24036"/>
    <w:rsid w:val="00B24935"/>
    <w:rsid w:val="00B24DF7"/>
    <w:rsid w:val="00B305D6"/>
    <w:rsid w:val="00B3096B"/>
    <w:rsid w:val="00B33C52"/>
    <w:rsid w:val="00B34556"/>
    <w:rsid w:val="00B34B57"/>
    <w:rsid w:val="00B34EE1"/>
    <w:rsid w:val="00B3675F"/>
    <w:rsid w:val="00B37913"/>
    <w:rsid w:val="00B408CB"/>
    <w:rsid w:val="00B42526"/>
    <w:rsid w:val="00B44DD7"/>
    <w:rsid w:val="00B46EDF"/>
    <w:rsid w:val="00B47208"/>
    <w:rsid w:val="00B506A7"/>
    <w:rsid w:val="00B50E10"/>
    <w:rsid w:val="00B50EBE"/>
    <w:rsid w:val="00B51282"/>
    <w:rsid w:val="00B52462"/>
    <w:rsid w:val="00B543F7"/>
    <w:rsid w:val="00B5451C"/>
    <w:rsid w:val="00B55A38"/>
    <w:rsid w:val="00B560B5"/>
    <w:rsid w:val="00B56F44"/>
    <w:rsid w:val="00B57140"/>
    <w:rsid w:val="00B62848"/>
    <w:rsid w:val="00B63FCB"/>
    <w:rsid w:val="00B6443E"/>
    <w:rsid w:val="00B654A4"/>
    <w:rsid w:val="00B66C3B"/>
    <w:rsid w:val="00B67D81"/>
    <w:rsid w:val="00B67DDC"/>
    <w:rsid w:val="00B67F62"/>
    <w:rsid w:val="00B70E8E"/>
    <w:rsid w:val="00B712F8"/>
    <w:rsid w:val="00B71400"/>
    <w:rsid w:val="00B715D4"/>
    <w:rsid w:val="00B73326"/>
    <w:rsid w:val="00B73832"/>
    <w:rsid w:val="00B738F5"/>
    <w:rsid w:val="00B73ABF"/>
    <w:rsid w:val="00B74074"/>
    <w:rsid w:val="00B754C8"/>
    <w:rsid w:val="00B80A23"/>
    <w:rsid w:val="00B8106F"/>
    <w:rsid w:val="00B817E9"/>
    <w:rsid w:val="00B829B9"/>
    <w:rsid w:val="00B832D0"/>
    <w:rsid w:val="00B83319"/>
    <w:rsid w:val="00B83D70"/>
    <w:rsid w:val="00B84053"/>
    <w:rsid w:val="00B8444A"/>
    <w:rsid w:val="00B878B7"/>
    <w:rsid w:val="00B87E80"/>
    <w:rsid w:val="00B91A17"/>
    <w:rsid w:val="00B9377F"/>
    <w:rsid w:val="00B96546"/>
    <w:rsid w:val="00B96FDF"/>
    <w:rsid w:val="00B977FE"/>
    <w:rsid w:val="00B97BE4"/>
    <w:rsid w:val="00BA0B4A"/>
    <w:rsid w:val="00BA20DE"/>
    <w:rsid w:val="00BA2676"/>
    <w:rsid w:val="00BA41B9"/>
    <w:rsid w:val="00BA4580"/>
    <w:rsid w:val="00BA47E4"/>
    <w:rsid w:val="00BA4C78"/>
    <w:rsid w:val="00BB0169"/>
    <w:rsid w:val="00BB0440"/>
    <w:rsid w:val="00BB0606"/>
    <w:rsid w:val="00BB1CA9"/>
    <w:rsid w:val="00BB1E53"/>
    <w:rsid w:val="00BB3560"/>
    <w:rsid w:val="00BB3AED"/>
    <w:rsid w:val="00BB4D5F"/>
    <w:rsid w:val="00BB5DB6"/>
    <w:rsid w:val="00BB6071"/>
    <w:rsid w:val="00BB6721"/>
    <w:rsid w:val="00BB6BDE"/>
    <w:rsid w:val="00BB6F78"/>
    <w:rsid w:val="00BB7E2A"/>
    <w:rsid w:val="00BC09EB"/>
    <w:rsid w:val="00BC1681"/>
    <w:rsid w:val="00BC556D"/>
    <w:rsid w:val="00BD07CE"/>
    <w:rsid w:val="00BD1CF1"/>
    <w:rsid w:val="00BD28DF"/>
    <w:rsid w:val="00BD3020"/>
    <w:rsid w:val="00BD30EF"/>
    <w:rsid w:val="00BD461A"/>
    <w:rsid w:val="00BD58E1"/>
    <w:rsid w:val="00BD5BC6"/>
    <w:rsid w:val="00BD7431"/>
    <w:rsid w:val="00BD7959"/>
    <w:rsid w:val="00BE0290"/>
    <w:rsid w:val="00BE0540"/>
    <w:rsid w:val="00BE09D7"/>
    <w:rsid w:val="00BE0BF6"/>
    <w:rsid w:val="00BE12C4"/>
    <w:rsid w:val="00BE2AE7"/>
    <w:rsid w:val="00BE2CAF"/>
    <w:rsid w:val="00BE3393"/>
    <w:rsid w:val="00BE381F"/>
    <w:rsid w:val="00BE3991"/>
    <w:rsid w:val="00BE42E7"/>
    <w:rsid w:val="00BE49B3"/>
    <w:rsid w:val="00BE6B93"/>
    <w:rsid w:val="00BE6E9D"/>
    <w:rsid w:val="00BE720E"/>
    <w:rsid w:val="00BF03EB"/>
    <w:rsid w:val="00BF043A"/>
    <w:rsid w:val="00BF10DF"/>
    <w:rsid w:val="00BF5BEF"/>
    <w:rsid w:val="00BF6ACB"/>
    <w:rsid w:val="00BF72D2"/>
    <w:rsid w:val="00C029DB"/>
    <w:rsid w:val="00C06315"/>
    <w:rsid w:val="00C0692D"/>
    <w:rsid w:val="00C07E02"/>
    <w:rsid w:val="00C07E11"/>
    <w:rsid w:val="00C11556"/>
    <w:rsid w:val="00C115D6"/>
    <w:rsid w:val="00C12DAA"/>
    <w:rsid w:val="00C13C0C"/>
    <w:rsid w:val="00C14482"/>
    <w:rsid w:val="00C16B27"/>
    <w:rsid w:val="00C20E89"/>
    <w:rsid w:val="00C21791"/>
    <w:rsid w:val="00C22012"/>
    <w:rsid w:val="00C22693"/>
    <w:rsid w:val="00C22B89"/>
    <w:rsid w:val="00C23157"/>
    <w:rsid w:val="00C2412D"/>
    <w:rsid w:val="00C24FAD"/>
    <w:rsid w:val="00C252F2"/>
    <w:rsid w:val="00C25369"/>
    <w:rsid w:val="00C25B8A"/>
    <w:rsid w:val="00C25E72"/>
    <w:rsid w:val="00C27977"/>
    <w:rsid w:val="00C27B37"/>
    <w:rsid w:val="00C300CD"/>
    <w:rsid w:val="00C30972"/>
    <w:rsid w:val="00C30A8D"/>
    <w:rsid w:val="00C30F1C"/>
    <w:rsid w:val="00C313C8"/>
    <w:rsid w:val="00C3215A"/>
    <w:rsid w:val="00C32AC6"/>
    <w:rsid w:val="00C32C3D"/>
    <w:rsid w:val="00C3300E"/>
    <w:rsid w:val="00C34209"/>
    <w:rsid w:val="00C3533A"/>
    <w:rsid w:val="00C3549B"/>
    <w:rsid w:val="00C35889"/>
    <w:rsid w:val="00C36033"/>
    <w:rsid w:val="00C370ED"/>
    <w:rsid w:val="00C37292"/>
    <w:rsid w:val="00C37655"/>
    <w:rsid w:val="00C37CDB"/>
    <w:rsid w:val="00C4023F"/>
    <w:rsid w:val="00C4132E"/>
    <w:rsid w:val="00C43444"/>
    <w:rsid w:val="00C434DB"/>
    <w:rsid w:val="00C43918"/>
    <w:rsid w:val="00C46815"/>
    <w:rsid w:val="00C46D16"/>
    <w:rsid w:val="00C47704"/>
    <w:rsid w:val="00C504DF"/>
    <w:rsid w:val="00C50A13"/>
    <w:rsid w:val="00C51A3B"/>
    <w:rsid w:val="00C523AF"/>
    <w:rsid w:val="00C52680"/>
    <w:rsid w:val="00C55626"/>
    <w:rsid w:val="00C56F82"/>
    <w:rsid w:val="00C60574"/>
    <w:rsid w:val="00C60FFA"/>
    <w:rsid w:val="00C61054"/>
    <w:rsid w:val="00C61FC1"/>
    <w:rsid w:val="00C63EFC"/>
    <w:rsid w:val="00C647C7"/>
    <w:rsid w:val="00C653A2"/>
    <w:rsid w:val="00C659A9"/>
    <w:rsid w:val="00C65D3B"/>
    <w:rsid w:val="00C6672D"/>
    <w:rsid w:val="00C67ED4"/>
    <w:rsid w:val="00C705E3"/>
    <w:rsid w:val="00C70762"/>
    <w:rsid w:val="00C71267"/>
    <w:rsid w:val="00C7145A"/>
    <w:rsid w:val="00C7226A"/>
    <w:rsid w:val="00C72325"/>
    <w:rsid w:val="00C72560"/>
    <w:rsid w:val="00C72CC1"/>
    <w:rsid w:val="00C737AB"/>
    <w:rsid w:val="00C73ADE"/>
    <w:rsid w:val="00C74BE5"/>
    <w:rsid w:val="00C757BE"/>
    <w:rsid w:val="00C76077"/>
    <w:rsid w:val="00C76A32"/>
    <w:rsid w:val="00C77AEC"/>
    <w:rsid w:val="00C800D8"/>
    <w:rsid w:val="00C80336"/>
    <w:rsid w:val="00C80BFF"/>
    <w:rsid w:val="00C80C47"/>
    <w:rsid w:val="00C81955"/>
    <w:rsid w:val="00C81F12"/>
    <w:rsid w:val="00C85EB4"/>
    <w:rsid w:val="00C87155"/>
    <w:rsid w:val="00C879C3"/>
    <w:rsid w:val="00C90452"/>
    <w:rsid w:val="00C909EA"/>
    <w:rsid w:val="00C911A0"/>
    <w:rsid w:val="00C91C65"/>
    <w:rsid w:val="00C925B9"/>
    <w:rsid w:val="00C92679"/>
    <w:rsid w:val="00C92F02"/>
    <w:rsid w:val="00C9467C"/>
    <w:rsid w:val="00C96633"/>
    <w:rsid w:val="00C96B3D"/>
    <w:rsid w:val="00CA04E9"/>
    <w:rsid w:val="00CA0550"/>
    <w:rsid w:val="00CA0B10"/>
    <w:rsid w:val="00CA0F84"/>
    <w:rsid w:val="00CA0FE3"/>
    <w:rsid w:val="00CA129B"/>
    <w:rsid w:val="00CA147B"/>
    <w:rsid w:val="00CA1D89"/>
    <w:rsid w:val="00CA2215"/>
    <w:rsid w:val="00CA2305"/>
    <w:rsid w:val="00CA27D9"/>
    <w:rsid w:val="00CA6ED7"/>
    <w:rsid w:val="00CA7F95"/>
    <w:rsid w:val="00CB37E6"/>
    <w:rsid w:val="00CB3B8F"/>
    <w:rsid w:val="00CB583D"/>
    <w:rsid w:val="00CB6526"/>
    <w:rsid w:val="00CB695A"/>
    <w:rsid w:val="00CC4021"/>
    <w:rsid w:val="00CC4DAF"/>
    <w:rsid w:val="00CC6191"/>
    <w:rsid w:val="00CC797A"/>
    <w:rsid w:val="00CC7EE9"/>
    <w:rsid w:val="00CD10C4"/>
    <w:rsid w:val="00CD21CD"/>
    <w:rsid w:val="00CD36AA"/>
    <w:rsid w:val="00CD526F"/>
    <w:rsid w:val="00CD757B"/>
    <w:rsid w:val="00CE01A8"/>
    <w:rsid w:val="00CE02FC"/>
    <w:rsid w:val="00CE1703"/>
    <w:rsid w:val="00CE27F2"/>
    <w:rsid w:val="00CE5E5F"/>
    <w:rsid w:val="00CE7731"/>
    <w:rsid w:val="00CF0217"/>
    <w:rsid w:val="00CF08D1"/>
    <w:rsid w:val="00CF1D2B"/>
    <w:rsid w:val="00CF2A5F"/>
    <w:rsid w:val="00CF2B4E"/>
    <w:rsid w:val="00CF3565"/>
    <w:rsid w:val="00CF3585"/>
    <w:rsid w:val="00CF4E15"/>
    <w:rsid w:val="00CF52AD"/>
    <w:rsid w:val="00CF744E"/>
    <w:rsid w:val="00D00DAD"/>
    <w:rsid w:val="00D03349"/>
    <w:rsid w:val="00D03C81"/>
    <w:rsid w:val="00D03F8A"/>
    <w:rsid w:val="00D05D95"/>
    <w:rsid w:val="00D06C6F"/>
    <w:rsid w:val="00D07712"/>
    <w:rsid w:val="00D10056"/>
    <w:rsid w:val="00D14F0B"/>
    <w:rsid w:val="00D168C6"/>
    <w:rsid w:val="00D2111E"/>
    <w:rsid w:val="00D2348D"/>
    <w:rsid w:val="00D23519"/>
    <w:rsid w:val="00D240B3"/>
    <w:rsid w:val="00D25E57"/>
    <w:rsid w:val="00D26F0D"/>
    <w:rsid w:val="00D276B3"/>
    <w:rsid w:val="00D30760"/>
    <w:rsid w:val="00D30A02"/>
    <w:rsid w:val="00D3137C"/>
    <w:rsid w:val="00D31CE8"/>
    <w:rsid w:val="00D32530"/>
    <w:rsid w:val="00D33828"/>
    <w:rsid w:val="00D36CF9"/>
    <w:rsid w:val="00D36F1F"/>
    <w:rsid w:val="00D3722D"/>
    <w:rsid w:val="00D37FFB"/>
    <w:rsid w:val="00D40D39"/>
    <w:rsid w:val="00D418E1"/>
    <w:rsid w:val="00D42B48"/>
    <w:rsid w:val="00D43128"/>
    <w:rsid w:val="00D4379F"/>
    <w:rsid w:val="00D43C26"/>
    <w:rsid w:val="00D448E4"/>
    <w:rsid w:val="00D459FF"/>
    <w:rsid w:val="00D46507"/>
    <w:rsid w:val="00D535F9"/>
    <w:rsid w:val="00D54CD3"/>
    <w:rsid w:val="00D54FDE"/>
    <w:rsid w:val="00D55034"/>
    <w:rsid w:val="00D56D7F"/>
    <w:rsid w:val="00D57804"/>
    <w:rsid w:val="00D57D69"/>
    <w:rsid w:val="00D57E6B"/>
    <w:rsid w:val="00D6003F"/>
    <w:rsid w:val="00D643FC"/>
    <w:rsid w:val="00D649DB"/>
    <w:rsid w:val="00D66A59"/>
    <w:rsid w:val="00D66C9B"/>
    <w:rsid w:val="00D67274"/>
    <w:rsid w:val="00D67AAD"/>
    <w:rsid w:val="00D7129B"/>
    <w:rsid w:val="00D72A8D"/>
    <w:rsid w:val="00D72D98"/>
    <w:rsid w:val="00D73796"/>
    <w:rsid w:val="00D750BE"/>
    <w:rsid w:val="00D7616B"/>
    <w:rsid w:val="00D763A7"/>
    <w:rsid w:val="00D775C6"/>
    <w:rsid w:val="00D77DCF"/>
    <w:rsid w:val="00D80289"/>
    <w:rsid w:val="00D81BA1"/>
    <w:rsid w:val="00D82527"/>
    <w:rsid w:val="00D83575"/>
    <w:rsid w:val="00D84114"/>
    <w:rsid w:val="00D857E8"/>
    <w:rsid w:val="00D86493"/>
    <w:rsid w:val="00D872B5"/>
    <w:rsid w:val="00D87AA1"/>
    <w:rsid w:val="00D87FE5"/>
    <w:rsid w:val="00D90454"/>
    <w:rsid w:val="00D90C9F"/>
    <w:rsid w:val="00D91A66"/>
    <w:rsid w:val="00D930F3"/>
    <w:rsid w:val="00D946E0"/>
    <w:rsid w:val="00D94D13"/>
    <w:rsid w:val="00D96089"/>
    <w:rsid w:val="00D96A8A"/>
    <w:rsid w:val="00D97053"/>
    <w:rsid w:val="00D97C6A"/>
    <w:rsid w:val="00DA2484"/>
    <w:rsid w:val="00DA2A2D"/>
    <w:rsid w:val="00DA559A"/>
    <w:rsid w:val="00DA5D1C"/>
    <w:rsid w:val="00DA5DC0"/>
    <w:rsid w:val="00DA619D"/>
    <w:rsid w:val="00DA68D0"/>
    <w:rsid w:val="00DA7E97"/>
    <w:rsid w:val="00DB0008"/>
    <w:rsid w:val="00DB03DF"/>
    <w:rsid w:val="00DB0482"/>
    <w:rsid w:val="00DB14FD"/>
    <w:rsid w:val="00DB233F"/>
    <w:rsid w:val="00DB297F"/>
    <w:rsid w:val="00DB32E6"/>
    <w:rsid w:val="00DB3E52"/>
    <w:rsid w:val="00DB5876"/>
    <w:rsid w:val="00DB68CF"/>
    <w:rsid w:val="00DB7614"/>
    <w:rsid w:val="00DC0769"/>
    <w:rsid w:val="00DC0B1C"/>
    <w:rsid w:val="00DC1B02"/>
    <w:rsid w:val="00DC6D35"/>
    <w:rsid w:val="00DD04CA"/>
    <w:rsid w:val="00DD1EA5"/>
    <w:rsid w:val="00DD3DEA"/>
    <w:rsid w:val="00DD419F"/>
    <w:rsid w:val="00DD4544"/>
    <w:rsid w:val="00DD4D6A"/>
    <w:rsid w:val="00DD69F8"/>
    <w:rsid w:val="00DD6CA9"/>
    <w:rsid w:val="00DD70EE"/>
    <w:rsid w:val="00DD7C55"/>
    <w:rsid w:val="00DE08E5"/>
    <w:rsid w:val="00DE1D10"/>
    <w:rsid w:val="00DE1EDA"/>
    <w:rsid w:val="00DE3F0B"/>
    <w:rsid w:val="00DE407F"/>
    <w:rsid w:val="00DE50B2"/>
    <w:rsid w:val="00DE5614"/>
    <w:rsid w:val="00DE56CF"/>
    <w:rsid w:val="00DE677D"/>
    <w:rsid w:val="00DE6C72"/>
    <w:rsid w:val="00DE6F04"/>
    <w:rsid w:val="00DE7200"/>
    <w:rsid w:val="00DE73B7"/>
    <w:rsid w:val="00DF0284"/>
    <w:rsid w:val="00DF1ED4"/>
    <w:rsid w:val="00DF1F81"/>
    <w:rsid w:val="00DF349C"/>
    <w:rsid w:val="00DF3A7A"/>
    <w:rsid w:val="00DF3F49"/>
    <w:rsid w:val="00DF5C0E"/>
    <w:rsid w:val="00DF5FA3"/>
    <w:rsid w:val="00DF7024"/>
    <w:rsid w:val="00DF7CE4"/>
    <w:rsid w:val="00E014F3"/>
    <w:rsid w:val="00E02A63"/>
    <w:rsid w:val="00E04857"/>
    <w:rsid w:val="00E04B9B"/>
    <w:rsid w:val="00E06027"/>
    <w:rsid w:val="00E06505"/>
    <w:rsid w:val="00E07F60"/>
    <w:rsid w:val="00E10161"/>
    <w:rsid w:val="00E135B5"/>
    <w:rsid w:val="00E148D5"/>
    <w:rsid w:val="00E172B5"/>
    <w:rsid w:val="00E20E53"/>
    <w:rsid w:val="00E2194E"/>
    <w:rsid w:val="00E21EAF"/>
    <w:rsid w:val="00E22343"/>
    <w:rsid w:val="00E25D4F"/>
    <w:rsid w:val="00E26220"/>
    <w:rsid w:val="00E269E7"/>
    <w:rsid w:val="00E26AFA"/>
    <w:rsid w:val="00E33B94"/>
    <w:rsid w:val="00E3444B"/>
    <w:rsid w:val="00E3459C"/>
    <w:rsid w:val="00E354E8"/>
    <w:rsid w:val="00E356E9"/>
    <w:rsid w:val="00E35FC6"/>
    <w:rsid w:val="00E36044"/>
    <w:rsid w:val="00E378A7"/>
    <w:rsid w:val="00E40A35"/>
    <w:rsid w:val="00E40E4A"/>
    <w:rsid w:val="00E4130C"/>
    <w:rsid w:val="00E417B3"/>
    <w:rsid w:val="00E43218"/>
    <w:rsid w:val="00E43863"/>
    <w:rsid w:val="00E43F59"/>
    <w:rsid w:val="00E449C2"/>
    <w:rsid w:val="00E469B3"/>
    <w:rsid w:val="00E46E03"/>
    <w:rsid w:val="00E47B49"/>
    <w:rsid w:val="00E5267B"/>
    <w:rsid w:val="00E52B09"/>
    <w:rsid w:val="00E53EC1"/>
    <w:rsid w:val="00E54BA9"/>
    <w:rsid w:val="00E54C71"/>
    <w:rsid w:val="00E550F4"/>
    <w:rsid w:val="00E55972"/>
    <w:rsid w:val="00E55B7B"/>
    <w:rsid w:val="00E56CBA"/>
    <w:rsid w:val="00E60F02"/>
    <w:rsid w:val="00E618CF"/>
    <w:rsid w:val="00E6215F"/>
    <w:rsid w:val="00E6343D"/>
    <w:rsid w:val="00E637A4"/>
    <w:rsid w:val="00E6472D"/>
    <w:rsid w:val="00E673D9"/>
    <w:rsid w:val="00E67CD7"/>
    <w:rsid w:val="00E67DE4"/>
    <w:rsid w:val="00E705FE"/>
    <w:rsid w:val="00E72F51"/>
    <w:rsid w:val="00E7686B"/>
    <w:rsid w:val="00E80326"/>
    <w:rsid w:val="00E816AC"/>
    <w:rsid w:val="00E81E37"/>
    <w:rsid w:val="00E82B61"/>
    <w:rsid w:val="00E82F9B"/>
    <w:rsid w:val="00E8429C"/>
    <w:rsid w:val="00E84820"/>
    <w:rsid w:val="00E84BFD"/>
    <w:rsid w:val="00E855B9"/>
    <w:rsid w:val="00E8587B"/>
    <w:rsid w:val="00E85C9E"/>
    <w:rsid w:val="00E9049D"/>
    <w:rsid w:val="00E9281E"/>
    <w:rsid w:val="00E93189"/>
    <w:rsid w:val="00E9367F"/>
    <w:rsid w:val="00E95253"/>
    <w:rsid w:val="00E95B18"/>
    <w:rsid w:val="00E96EEE"/>
    <w:rsid w:val="00E971DB"/>
    <w:rsid w:val="00EA078E"/>
    <w:rsid w:val="00EA0EA8"/>
    <w:rsid w:val="00EA19E6"/>
    <w:rsid w:val="00EA32B1"/>
    <w:rsid w:val="00EA3EC8"/>
    <w:rsid w:val="00EA4C4C"/>
    <w:rsid w:val="00EA4DD0"/>
    <w:rsid w:val="00EA5B84"/>
    <w:rsid w:val="00EB1F7C"/>
    <w:rsid w:val="00EB2A47"/>
    <w:rsid w:val="00EB3AA0"/>
    <w:rsid w:val="00EB40BF"/>
    <w:rsid w:val="00EB45AE"/>
    <w:rsid w:val="00EB5186"/>
    <w:rsid w:val="00EB6038"/>
    <w:rsid w:val="00EB6E62"/>
    <w:rsid w:val="00EB7E71"/>
    <w:rsid w:val="00EC2625"/>
    <w:rsid w:val="00EC3EBC"/>
    <w:rsid w:val="00EC42C7"/>
    <w:rsid w:val="00EC4922"/>
    <w:rsid w:val="00EC4AD9"/>
    <w:rsid w:val="00EC5B4D"/>
    <w:rsid w:val="00EC61BB"/>
    <w:rsid w:val="00EC64F9"/>
    <w:rsid w:val="00EC6DCA"/>
    <w:rsid w:val="00ED0BE3"/>
    <w:rsid w:val="00ED1D83"/>
    <w:rsid w:val="00ED2713"/>
    <w:rsid w:val="00ED2852"/>
    <w:rsid w:val="00ED325D"/>
    <w:rsid w:val="00ED4F70"/>
    <w:rsid w:val="00ED5956"/>
    <w:rsid w:val="00ED5CC2"/>
    <w:rsid w:val="00ED6E7A"/>
    <w:rsid w:val="00EE054A"/>
    <w:rsid w:val="00EE1B9C"/>
    <w:rsid w:val="00EE231F"/>
    <w:rsid w:val="00EE43E7"/>
    <w:rsid w:val="00EE4E5B"/>
    <w:rsid w:val="00EE4FF9"/>
    <w:rsid w:val="00EE50EA"/>
    <w:rsid w:val="00EE571F"/>
    <w:rsid w:val="00EE6A7F"/>
    <w:rsid w:val="00EE7F47"/>
    <w:rsid w:val="00EF1793"/>
    <w:rsid w:val="00EF19D8"/>
    <w:rsid w:val="00EF268A"/>
    <w:rsid w:val="00EF3205"/>
    <w:rsid w:val="00EF49DC"/>
    <w:rsid w:val="00EF65AA"/>
    <w:rsid w:val="00EF7422"/>
    <w:rsid w:val="00EF7F42"/>
    <w:rsid w:val="00F0019E"/>
    <w:rsid w:val="00F005FF"/>
    <w:rsid w:val="00F009FB"/>
    <w:rsid w:val="00F00FBC"/>
    <w:rsid w:val="00F0155D"/>
    <w:rsid w:val="00F0280C"/>
    <w:rsid w:val="00F0306D"/>
    <w:rsid w:val="00F032EB"/>
    <w:rsid w:val="00F12375"/>
    <w:rsid w:val="00F12F6C"/>
    <w:rsid w:val="00F15062"/>
    <w:rsid w:val="00F161AE"/>
    <w:rsid w:val="00F171E5"/>
    <w:rsid w:val="00F211E7"/>
    <w:rsid w:val="00F2185A"/>
    <w:rsid w:val="00F21C42"/>
    <w:rsid w:val="00F21E29"/>
    <w:rsid w:val="00F2208F"/>
    <w:rsid w:val="00F22A9F"/>
    <w:rsid w:val="00F255D5"/>
    <w:rsid w:val="00F25923"/>
    <w:rsid w:val="00F2721A"/>
    <w:rsid w:val="00F277E8"/>
    <w:rsid w:val="00F27CFF"/>
    <w:rsid w:val="00F30398"/>
    <w:rsid w:val="00F3044D"/>
    <w:rsid w:val="00F316F4"/>
    <w:rsid w:val="00F329CD"/>
    <w:rsid w:val="00F33F3F"/>
    <w:rsid w:val="00F37115"/>
    <w:rsid w:val="00F37194"/>
    <w:rsid w:val="00F41816"/>
    <w:rsid w:val="00F421EB"/>
    <w:rsid w:val="00F44782"/>
    <w:rsid w:val="00F46607"/>
    <w:rsid w:val="00F5023F"/>
    <w:rsid w:val="00F504E3"/>
    <w:rsid w:val="00F5155B"/>
    <w:rsid w:val="00F51AC5"/>
    <w:rsid w:val="00F52B0D"/>
    <w:rsid w:val="00F52EB0"/>
    <w:rsid w:val="00F534A4"/>
    <w:rsid w:val="00F53910"/>
    <w:rsid w:val="00F539AC"/>
    <w:rsid w:val="00F53B8E"/>
    <w:rsid w:val="00F54895"/>
    <w:rsid w:val="00F552B5"/>
    <w:rsid w:val="00F55897"/>
    <w:rsid w:val="00F55BAF"/>
    <w:rsid w:val="00F60010"/>
    <w:rsid w:val="00F609DD"/>
    <w:rsid w:val="00F61CB6"/>
    <w:rsid w:val="00F62BF0"/>
    <w:rsid w:val="00F65157"/>
    <w:rsid w:val="00F6596F"/>
    <w:rsid w:val="00F66719"/>
    <w:rsid w:val="00F66975"/>
    <w:rsid w:val="00F67938"/>
    <w:rsid w:val="00F679EB"/>
    <w:rsid w:val="00F70325"/>
    <w:rsid w:val="00F71A64"/>
    <w:rsid w:val="00F72384"/>
    <w:rsid w:val="00F74C65"/>
    <w:rsid w:val="00F75429"/>
    <w:rsid w:val="00F75D7D"/>
    <w:rsid w:val="00F75D95"/>
    <w:rsid w:val="00F7665F"/>
    <w:rsid w:val="00F77B51"/>
    <w:rsid w:val="00F80164"/>
    <w:rsid w:val="00F80BC8"/>
    <w:rsid w:val="00F80F65"/>
    <w:rsid w:val="00F8105C"/>
    <w:rsid w:val="00F8316E"/>
    <w:rsid w:val="00F839BC"/>
    <w:rsid w:val="00F83CA0"/>
    <w:rsid w:val="00F85F4C"/>
    <w:rsid w:val="00F871CD"/>
    <w:rsid w:val="00F920EA"/>
    <w:rsid w:val="00F93D01"/>
    <w:rsid w:val="00F9435D"/>
    <w:rsid w:val="00F95048"/>
    <w:rsid w:val="00F951CF"/>
    <w:rsid w:val="00F963EE"/>
    <w:rsid w:val="00FA1194"/>
    <w:rsid w:val="00FA1A03"/>
    <w:rsid w:val="00FA1F05"/>
    <w:rsid w:val="00FA4DF3"/>
    <w:rsid w:val="00FA5319"/>
    <w:rsid w:val="00FA570D"/>
    <w:rsid w:val="00FB0390"/>
    <w:rsid w:val="00FB194A"/>
    <w:rsid w:val="00FB213E"/>
    <w:rsid w:val="00FB2F3A"/>
    <w:rsid w:val="00FB33D5"/>
    <w:rsid w:val="00FB4229"/>
    <w:rsid w:val="00FB4EEF"/>
    <w:rsid w:val="00FB5750"/>
    <w:rsid w:val="00FB5D2D"/>
    <w:rsid w:val="00FB6D89"/>
    <w:rsid w:val="00FC08D7"/>
    <w:rsid w:val="00FC2E21"/>
    <w:rsid w:val="00FC3191"/>
    <w:rsid w:val="00FC4415"/>
    <w:rsid w:val="00FC49DB"/>
    <w:rsid w:val="00FC4BA5"/>
    <w:rsid w:val="00FC6A1B"/>
    <w:rsid w:val="00FD01B2"/>
    <w:rsid w:val="00FD093F"/>
    <w:rsid w:val="00FD1479"/>
    <w:rsid w:val="00FD1583"/>
    <w:rsid w:val="00FD159B"/>
    <w:rsid w:val="00FD2418"/>
    <w:rsid w:val="00FD2680"/>
    <w:rsid w:val="00FD2AE3"/>
    <w:rsid w:val="00FD38BC"/>
    <w:rsid w:val="00FD399E"/>
    <w:rsid w:val="00FD3E37"/>
    <w:rsid w:val="00FD64FE"/>
    <w:rsid w:val="00FD680D"/>
    <w:rsid w:val="00FD785A"/>
    <w:rsid w:val="00FD7D5F"/>
    <w:rsid w:val="00FD7DE7"/>
    <w:rsid w:val="00FE1DB2"/>
    <w:rsid w:val="00FE352A"/>
    <w:rsid w:val="00FE5BB8"/>
    <w:rsid w:val="00FE6392"/>
    <w:rsid w:val="00FF03E9"/>
    <w:rsid w:val="00FF1096"/>
    <w:rsid w:val="00FF1200"/>
    <w:rsid w:val="00FF1D16"/>
    <w:rsid w:val="00FF2BB9"/>
    <w:rsid w:val="00FF4A81"/>
    <w:rsid w:val="00FF5363"/>
    <w:rsid w:val="00FF5927"/>
    <w:rsid w:val="00FF7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25281"/>
    <o:shapelayout v:ext="edit">
      <o:idmap v:ext="edit" data="1"/>
    </o:shapelayout>
  </w:shapeDefaults>
  <w:decimalSymbol w:val="."/>
  <w:listSeparator w:val=","/>
  <w14:docId w14:val="3907DF6D"/>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6048"/>
    <w:pPr>
      <w:spacing w:before="200"/>
      <w:jc w:val="both"/>
    </w:pPr>
    <w:rPr>
      <w:sz w:val="24"/>
      <w:szCs w:val="24"/>
    </w:rPr>
  </w:style>
  <w:style w:type="paragraph" w:styleId="Heading1">
    <w:name w:val="heading 1"/>
    <w:basedOn w:val="Normal"/>
    <w:next w:val="Normal"/>
    <w:qFormat/>
    <w:rsid w:val="00016048"/>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016048"/>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016048"/>
    <w:pPr>
      <w:keepNext/>
      <w:spacing w:before="240"/>
      <w:outlineLvl w:val="2"/>
    </w:pPr>
    <w:rPr>
      <w:rFonts w:ascii="Arial" w:hAnsi="Arial" w:cs="Arial"/>
      <w:b/>
      <w:bCs/>
      <w:sz w:val="26"/>
      <w:szCs w:val="26"/>
    </w:rPr>
  </w:style>
  <w:style w:type="paragraph" w:styleId="Heading4">
    <w:name w:val="heading 4"/>
    <w:basedOn w:val="Normal"/>
    <w:next w:val="Normal"/>
    <w:qFormat/>
    <w:rsid w:val="00016048"/>
    <w:pPr>
      <w:keepNext/>
      <w:spacing w:before="240"/>
      <w:outlineLvl w:val="3"/>
    </w:pPr>
    <w:rPr>
      <w:b/>
      <w:bCs/>
      <w:sz w:val="28"/>
      <w:szCs w:val="28"/>
    </w:rPr>
  </w:style>
  <w:style w:type="character" w:default="1" w:styleId="DefaultParagraphFont">
    <w:name w:val="Default Paragraph Font"/>
    <w:uiPriority w:val="1"/>
    <w:semiHidden/>
    <w:unhideWhenUsed/>
    <w:rsid w:val="000160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048"/>
  </w:style>
  <w:style w:type="paragraph" w:styleId="TOC1">
    <w:name w:val="toc 1"/>
    <w:basedOn w:val="Normal"/>
    <w:next w:val="Normal"/>
    <w:autoRedefine/>
    <w:uiPriority w:val="39"/>
    <w:rsid w:val="00016048"/>
    <w:pPr>
      <w:keepNext/>
      <w:tabs>
        <w:tab w:val="left" w:pos="851"/>
        <w:tab w:val="right" w:leader="dot" w:pos="9072"/>
      </w:tabs>
      <w:jc w:val="left"/>
    </w:pPr>
    <w:rPr>
      <w:rFonts w:cs="Arial"/>
      <w:b/>
      <w:bCs/>
    </w:rPr>
  </w:style>
  <w:style w:type="paragraph" w:customStyle="1" w:styleId="Partheading">
    <w:name w:val="Part heading"/>
    <w:basedOn w:val="Normal"/>
    <w:next w:val="Normal"/>
    <w:rsid w:val="00016048"/>
    <w:pPr>
      <w:keepNext/>
      <w:numPr>
        <w:numId w:val="6"/>
      </w:numPr>
      <w:spacing w:before="480"/>
      <w:jc w:val="left"/>
      <w:outlineLvl w:val="0"/>
    </w:pPr>
    <w:rPr>
      <w:b/>
      <w:sz w:val="32"/>
    </w:rPr>
  </w:style>
  <w:style w:type="paragraph" w:customStyle="1" w:styleId="Level1">
    <w:name w:val="Level 1"/>
    <w:next w:val="Normal"/>
    <w:link w:val="Level1Char"/>
    <w:rsid w:val="00016048"/>
    <w:pPr>
      <w:keepNext/>
      <w:numPr>
        <w:numId w:val="14"/>
      </w:numPr>
      <w:spacing w:before="480" w:after="60"/>
      <w:outlineLvl w:val="1"/>
    </w:pPr>
    <w:rPr>
      <w:rFonts w:cs="Arial"/>
      <w:b/>
      <w:bCs/>
      <w:kern w:val="32"/>
      <w:sz w:val="28"/>
      <w:szCs w:val="32"/>
    </w:rPr>
  </w:style>
  <w:style w:type="paragraph" w:customStyle="1" w:styleId="Level2">
    <w:name w:val="Level 2"/>
    <w:next w:val="Normal"/>
    <w:link w:val="Level2Char"/>
    <w:rsid w:val="00016048"/>
    <w:pPr>
      <w:numPr>
        <w:ilvl w:val="1"/>
        <w:numId w:val="14"/>
      </w:numPr>
      <w:spacing w:before="200" w:after="60"/>
      <w:jc w:val="both"/>
      <w:outlineLvl w:val="2"/>
    </w:pPr>
    <w:rPr>
      <w:bCs/>
      <w:iCs/>
      <w:sz w:val="24"/>
      <w:szCs w:val="28"/>
    </w:rPr>
  </w:style>
  <w:style w:type="paragraph" w:customStyle="1" w:styleId="Level3">
    <w:name w:val="Level 3"/>
    <w:basedOn w:val="Normal"/>
    <w:next w:val="Normal"/>
    <w:link w:val="Level3Char"/>
    <w:rsid w:val="00016048"/>
    <w:pPr>
      <w:numPr>
        <w:ilvl w:val="2"/>
        <w:numId w:val="14"/>
      </w:numPr>
    </w:pPr>
  </w:style>
  <w:style w:type="paragraph" w:customStyle="1" w:styleId="Block1">
    <w:name w:val="Block 1"/>
    <w:basedOn w:val="Normal"/>
    <w:next w:val="Normal"/>
    <w:link w:val="Block1Char"/>
    <w:rsid w:val="00016048"/>
    <w:pPr>
      <w:ind w:left="851"/>
    </w:pPr>
  </w:style>
  <w:style w:type="paragraph" w:customStyle="1" w:styleId="Block2">
    <w:name w:val="Block 2"/>
    <w:basedOn w:val="Normal"/>
    <w:next w:val="Normal"/>
    <w:link w:val="Block2Char"/>
    <w:rsid w:val="00016048"/>
    <w:pPr>
      <w:ind w:left="1418"/>
    </w:pPr>
  </w:style>
  <w:style w:type="paragraph" w:customStyle="1" w:styleId="Bullet1">
    <w:name w:val="Bullet 1"/>
    <w:basedOn w:val="Normal"/>
    <w:next w:val="Normal"/>
    <w:rsid w:val="00016048"/>
    <w:pPr>
      <w:numPr>
        <w:numId w:val="1"/>
      </w:numPr>
      <w:tabs>
        <w:tab w:val="clear" w:pos="170"/>
      </w:tabs>
    </w:pPr>
  </w:style>
  <w:style w:type="paragraph" w:customStyle="1" w:styleId="Bullet2">
    <w:name w:val="Bullet 2"/>
    <w:basedOn w:val="Normal"/>
    <w:next w:val="Normal"/>
    <w:rsid w:val="00016048"/>
    <w:pPr>
      <w:numPr>
        <w:numId w:val="2"/>
      </w:numPr>
      <w:tabs>
        <w:tab w:val="clear" w:pos="170"/>
      </w:tabs>
    </w:pPr>
  </w:style>
  <w:style w:type="paragraph" w:customStyle="1" w:styleId="Level4">
    <w:name w:val="Level 4"/>
    <w:basedOn w:val="Normal"/>
    <w:next w:val="Normal"/>
    <w:link w:val="Level4Char"/>
    <w:rsid w:val="00016048"/>
    <w:pPr>
      <w:numPr>
        <w:ilvl w:val="3"/>
        <w:numId w:val="14"/>
      </w:numPr>
      <w:outlineLvl w:val="3"/>
    </w:pPr>
    <w:rPr>
      <w:bCs/>
      <w:szCs w:val="28"/>
    </w:rPr>
  </w:style>
  <w:style w:type="paragraph" w:styleId="TOC2">
    <w:name w:val="toc 2"/>
    <w:basedOn w:val="Normal"/>
    <w:next w:val="Normal"/>
    <w:autoRedefine/>
    <w:uiPriority w:val="39"/>
    <w:rsid w:val="00016048"/>
    <w:pPr>
      <w:tabs>
        <w:tab w:val="left" w:pos="851"/>
        <w:tab w:val="right" w:leader="dot" w:pos="9072"/>
      </w:tabs>
      <w:spacing w:before="120"/>
      <w:jc w:val="left"/>
    </w:pPr>
  </w:style>
  <w:style w:type="character" w:styleId="Hyperlink">
    <w:name w:val="Hyperlink"/>
    <w:basedOn w:val="DefaultParagraphFont"/>
    <w:uiPriority w:val="99"/>
    <w:rsid w:val="00016048"/>
    <w:rPr>
      <w:color w:val="0000FF"/>
      <w:u w:val="single"/>
    </w:rPr>
  </w:style>
  <w:style w:type="character" w:customStyle="1" w:styleId="Heading3Char">
    <w:name w:val="Heading 3 Char"/>
    <w:basedOn w:val="DefaultParagraphFont"/>
    <w:link w:val="Heading3"/>
    <w:rsid w:val="00016048"/>
    <w:rPr>
      <w:rFonts w:ascii="Arial" w:hAnsi="Arial" w:cs="Arial"/>
      <w:b/>
      <w:bCs/>
      <w:sz w:val="26"/>
      <w:szCs w:val="26"/>
    </w:rPr>
  </w:style>
  <w:style w:type="paragraph" w:customStyle="1" w:styleId="Subdocument">
    <w:name w:val="Sub document"/>
    <w:basedOn w:val="Level1"/>
    <w:next w:val="Normal"/>
    <w:rsid w:val="00016048"/>
    <w:pPr>
      <w:numPr>
        <w:numId w:val="4"/>
      </w:numPr>
    </w:pPr>
  </w:style>
  <w:style w:type="character" w:customStyle="1" w:styleId="Heading2Char">
    <w:name w:val="Heading 2 Char"/>
    <w:basedOn w:val="DefaultParagraphFont"/>
    <w:link w:val="Heading2"/>
    <w:rsid w:val="00016048"/>
    <w:rPr>
      <w:rFonts w:ascii="Arial" w:hAnsi="Arial" w:cs="Arial"/>
      <w:b/>
      <w:bCs/>
      <w:i/>
      <w:iCs/>
      <w:sz w:val="28"/>
      <w:szCs w:val="28"/>
    </w:rPr>
  </w:style>
  <w:style w:type="character" w:customStyle="1" w:styleId="Level2Char">
    <w:name w:val="Level 2 Char"/>
    <w:basedOn w:val="Heading2Char"/>
    <w:link w:val="Level2"/>
    <w:rsid w:val="00016048"/>
    <w:rPr>
      <w:rFonts w:ascii="Arial" w:hAnsi="Arial" w:cs="Arial"/>
      <w:b w:val="0"/>
      <w:bCs/>
      <w:i w:val="0"/>
      <w:iCs/>
      <w:sz w:val="24"/>
      <w:szCs w:val="28"/>
    </w:rPr>
  </w:style>
  <w:style w:type="paragraph" w:customStyle="1" w:styleId="BulletLevel2">
    <w:name w:val="Bullet Level 2"/>
    <w:basedOn w:val="Normal"/>
    <w:next w:val="Normal"/>
    <w:rsid w:val="00016048"/>
    <w:pPr>
      <w:numPr>
        <w:numId w:val="3"/>
      </w:numPr>
    </w:pPr>
    <w:rPr>
      <w:sz w:val="22"/>
      <w:szCs w:val="20"/>
      <w:lang w:val="en-GB" w:eastAsia="en-US"/>
    </w:rPr>
  </w:style>
  <w:style w:type="table" w:styleId="TableGrid">
    <w:name w:val="Table Grid"/>
    <w:basedOn w:val="TableNormal"/>
    <w:rsid w:val="00016048"/>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016048"/>
    <w:pPr>
      <w:keepNext/>
    </w:pPr>
    <w:rPr>
      <w:b/>
      <w:iCs w:val="0"/>
    </w:rPr>
  </w:style>
  <w:style w:type="paragraph" w:styleId="Header">
    <w:name w:val="header"/>
    <w:basedOn w:val="Normal"/>
    <w:rsid w:val="00016048"/>
    <w:pPr>
      <w:tabs>
        <w:tab w:val="center" w:pos="4153"/>
        <w:tab w:val="right" w:pos="8306"/>
      </w:tabs>
    </w:pPr>
  </w:style>
  <w:style w:type="paragraph" w:styleId="Footer">
    <w:name w:val="footer"/>
    <w:basedOn w:val="Normal"/>
    <w:rsid w:val="00016048"/>
    <w:pPr>
      <w:tabs>
        <w:tab w:val="center" w:pos="4153"/>
        <w:tab w:val="right" w:pos="8306"/>
      </w:tabs>
    </w:pPr>
  </w:style>
  <w:style w:type="character" w:styleId="PageNumber">
    <w:name w:val="page number"/>
    <w:basedOn w:val="DefaultParagraphFont"/>
    <w:rsid w:val="00016048"/>
  </w:style>
  <w:style w:type="character" w:customStyle="1" w:styleId="Level1Char">
    <w:name w:val="Level 1 Char"/>
    <w:basedOn w:val="DefaultParagraphFont"/>
    <w:link w:val="Level1"/>
    <w:locked/>
    <w:rsid w:val="00016048"/>
    <w:rPr>
      <w:rFonts w:cs="Arial"/>
      <w:b/>
      <w:bCs/>
      <w:kern w:val="32"/>
      <w:sz w:val="28"/>
      <w:szCs w:val="32"/>
    </w:rPr>
  </w:style>
  <w:style w:type="character" w:customStyle="1" w:styleId="Level3Char">
    <w:name w:val="Level 3 Char"/>
    <w:basedOn w:val="DefaultParagraphFont"/>
    <w:link w:val="Level3"/>
    <w:rsid w:val="00016048"/>
    <w:rPr>
      <w:sz w:val="24"/>
      <w:szCs w:val="24"/>
    </w:rPr>
  </w:style>
  <w:style w:type="paragraph" w:customStyle="1" w:styleId="SubLevel1">
    <w:name w:val="Sub Level 1"/>
    <w:basedOn w:val="Normal"/>
    <w:next w:val="Normal"/>
    <w:link w:val="SubLevel1Char"/>
    <w:rsid w:val="00016048"/>
    <w:pPr>
      <w:numPr>
        <w:ilvl w:val="1"/>
        <w:numId w:val="4"/>
      </w:numPr>
    </w:pPr>
  </w:style>
  <w:style w:type="paragraph" w:customStyle="1" w:styleId="SubLevel2">
    <w:name w:val="Sub Level 2"/>
    <w:basedOn w:val="Normal"/>
    <w:next w:val="Normal"/>
    <w:link w:val="SubLevel2Char"/>
    <w:rsid w:val="00016048"/>
    <w:pPr>
      <w:numPr>
        <w:ilvl w:val="2"/>
        <w:numId w:val="4"/>
      </w:numPr>
    </w:pPr>
  </w:style>
  <w:style w:type="paragraph" w:customStyle="1" w:styleId="SubLevel1Bold">
    <w:name w:val="Sub Level 1 Bold"/>
    <w:basedOn w:val="SubLevel1"/>
    <w:next w:val="Normal"/>
    <w:rsid w:val="00016048"/>
    <w:pPr>
      <w:keepNext/>
      <w:jc w:val="left"/>
    </w:pPr>
    <w:rPr>
      <w:b/>
      <w:sz w:val="28"/>
    </w:rPr>
  </w:style>
  <w:style w:type="paragraph" w:customStyle="1" w:styleId="SubLevel2Bold">
    <w:name w:val="Sub Level 2 Bold"/>
    <w:basedOn w:val="SubLevel2"/>
    <w:next w:val="Normal"/>
    <w:rsid w:val="00016048"/>
    <w:pPr>
      <w:keepNext/>
      <w:jc w:val="left"/>
    </w:pPr>
    <w:rPr>
      <w:b/>
    </w:rPr>
  </w:style>
  <w:style w:type="paragraph" w:customStyle="1" w:styleId="Level2Bold">
    <w:name w:val="Level 2 Bold"/>
    <w:basedOn w:val="Level2"/>
    <w:next w:val="Normal"/>
    <w:link w:val="Level2BoldChar"/>
    <w:rsid w:val="00016048"/>
    <w:pPr>
      <w:keepNext/>
      <w:jc w:val="left"/>
    </w:pPr>
    <w:rPr>
      <w:b/>
    </w:rPr>
  </w:style>
  <w:style w:type="paragraph" w:customStyle="1" w:styleId="Level3Bold">
    <w:name w:val="Level 3 Bold"/>
    <w:basedOn w:val="Level3"/>
    <w:next w:val="Normal"/>
    <w:rsid w:val="00016048"/>
    <w:pPr>
      <w:keepNext/>
      <w:jc w:val="left"/>
    </w:pPr>
    <w:rPr>
      <w:b/>
    </w:rPr>
  </w:style>
  <w:style w:type="paragraph" w:customStyle="1" w:styleId="Level4Bold">
    <w:name w:val="Level 4 Bold"/>
    <w:basedOn w:val="Level4"/>
    <w:next w:val="Normal"/>
    <w:rsid w:val="00016048"/>
    <w:pPr>
      <w:keepNext/>
      <w:jc w:val="left"/>
    </w:pPr>
    <w:rPr>
      <w:b/>
    </w:rPr>
  </w:style>
  <w:style w:type="paragraph" w:customStyle="1" w:styleId="Bullet3">
    <w:name w:val="Bullet 3"/>
    <w:basedOn w:val="Bullet2"/>
    <w:next w:val="Normal"/>
    <w:rsid w:val="00016048"/>
    <w:pPr>
      <w:numPr>
        <w:numId w:val="5"/>
      </w:numPr>
    </w:pPr>
  </w:style>
  <w:style w:type="paragraph" w:customStyle="1" w:styleId="Block3">
    <w:name w:val="Block 3"/>
    <w:basedOn w:val="Block2"/>
    <w:next w:val="Normal"/>
    <w:rsid w:val="00016048"/>
    <w:pPr>
      <w:ind w:left="1985"/>
    </w:pPr>
  </w:style>
  <w:style w:type="paragraph" w:styleId="DocumentMap">
    <w:name w:val="Document Map"/>
    <w:basedOn w:val="Normal"/>
    <w:semiHidden/>
    <w:rsid w:val="00016048"/>
    <w:pPr>
      <w:shd w:val="clear" w:color="auto" w:fill="000080"/>
    </w:pPr>
    <w:rPr>
      <w:rFonts w:ascii="Tahoma" w:hAnsi="Tahoma" w:cs="Tahoma"/>
      <w:sz w:val="20"/>
      <w:szCs w:val="20"/>
    </w:rPr>
  </w:style>
  <w:style w:type="character" w:styleId="FollowedHyperlink">
    <w:name w:val="FollowedHyperlink"/>
    <w:basedOn w:val="DefaultParagraphFont"/>
    <w:rsid w:val="00016048"/>
    <w:rPr>
      <w:color w:val="800080"/>
      <w:u w:val="single"/>
    </w:rPr>
  </w:style>
  <w:style w:type="paragraph" w:customStyle="1" w:styleId="AMODTable">
    <w:name w:val="AMOD Table"/>
    <w:basedOn w:val="Normal"/>
    <w:rsid w:val="00016048"/>
    <w:pPr>
      <w:spacing w:before="120"/>
      <w:jc w:val="left"/>
    </w:pPr>
  </w:style>
  <w:style w:type="character" w:customStyle="1" w:styleId="Block1Char">
    <w:name w:val="Block 1 Char"/>
    <w:basedOn w:val="DefaultParagraphFont"/>
    <w:link w:val="Block1"/>
    <w:rsid w:val="00016048"/>
    <w:rPr>
      <w:sz w:val="24"/>
      <w:szCs w:val="24"/>
    </w:rPr>
  </w:style>
  <w:style w:type="paragraph" w:customStyle="1" w:styleId="Quote-1Block">
    <w:name w:val="Quote-1 Block"/>
    <w:basedOn w:val="Normal"/>
    <w:next w:val="Normal"/>
    <w:link w:val="Quote-1BlockChar"/>
    <w:rsid w:val="00016048"/>
    <w:pPr>
      <w:spacing w:before="0"/>
      <w:ind w:left="709"/>
    </w:pPr>
    <w:rPr>
      <w:szCs w:val="20"/>
      <w:lang w:val="en-GB" w:eastAsia="en-US"/>
    </w:rPr>
  </w:style>
  <w:style w:type="character" w:customStyle="1" w:styleId="Quote-1BlockChar">
    <w:name w:val="Quote-1 Block Char"/>
    <w:basedOn w:val="DefaultParagraphFont"/>
    <w:link w:val="Quote-1Block"/>
    <w:rsid w:val="00016048"/>
    <w:rPr>
      <w:sz w:val="24"/>
      <w:lang w:val="en-GB" w:eastAsia="en-US"/>
    </w:rPr>
  </w:style>
  <w:style w:type="paragraph" w:styleId="BalloonText">
    <w:name w:val="Balloon Text"/>
    <w:basedOn w:val="Normal"/>
    <w:semiHidden/>
    <w:rsid w:val="00016048"/>
    <w:rPr>
      <w:rFonts w:ascii="Tahoma" w:hAnsi="Tahoma" w:cs="Tahoma"/>
      <w:sz w:val="16"/>
      <w:szCs w:val="16"/>
    </w:rPr>
  </w:style>
  <w:style w:type="paragraph" w:customStyle="1" w:styleId="SubLevel3">
    <w:name w:val="Sub Level 3"/>
    <w:basedOn w:val="Normal"/>
    <w:next w:val="Normal"/>
    <w:link w:val="SubLevel3Char"/>
    <w:rsid w:val="00016048"/>
    <w:pPr>
      <w:numPr>
        <w:ilvl w:val="3"/>
        <w:numId w:val="4"/>
      </w:numPr>
    </w:pPr>
  </w:style>
  <w:style w:type="paragraph" w:customStyle="1" w:styleId="SubLevel4">
    <w:name w:val="Sub Level 4"/>
    <w:basedOn w:val="Normal"/>
    <w:next w:val="Normal"/>
    <w:rsid w:val="00016048"/>
    <w:pPr>
      <w:numPr>
        <w:ilvl w:val="4"/>
        <w:numId w:val="4"/>
      </w:numPr>
    </w:pPr>
  </w:style>
  <w:style w:type="paragraph" w:customStyle="1" w:styleId="SubLevel3Bold">
    <w:name w:val="Sub Level 3 Bold"/>
    <w:basedOn w:val="SubLevel3"/>
    <w:next w:val="Normal"/>
    <w:rsid w:val="00016048"/>
    <w:pPr>
      <w:keepNext/>
      <w:jc w:val="left"/>
    </w:pPr>
    <w:rPr>
      <w:b/>
    </w:rPr>
  </w:style>
  <w:style w:type="paragraph" w:customStyle="1" w:styleId="SubLevel4Bold">
    <w:name w:val="Sub Level 4 Bold"/>
    <w:basedOn w:val="SubLevel4"/>
    <w:next w:val="Normal"/>
    <w:rsid w:val="00016048"/>
    <w:pPr>
      <w:keepNext/>
      <w:jc w:val="left"/>
    </w:pPr>
    <w:rPr>
      <w:b/>
    </w:rPr>
  </w:style>
  <w:style w:type="paragraph" w:customStyle="1" w:styleId="StyleLevel3Bold">
    <w:name w:val="Style Level 3 + Bold"/>
    <w:basedOn w:val="Level3"/>
    <w:link w:val="StyleLevel3BoldChar"/>
    <w:rsid w:val="00016048"/>
    <w:pPr>
      <w:keepNext/>
      <w:jc w:val="left"/>
    </w:pPr>
    <w:rPr>
      <w:b/>
      <w:bCs/>
    </w:rPr>
  </w:style>
  <w:style w:type="character" w:customStyle="1" w:styleId="StyleLevel3BoldChar">
    <w:name w:val="Style Level 3 + Bold Char"/>
    <w:basedOn w:val="Level3Char"/>
    <w:link w:val="StyleLevel3Bold"/>
    <w:rsid w:val="00016048"/>
    <w:rPr>
      <w:b/>
      <w:bCs/>
      <w:sz w:val="24"/>
      <w:szCs w:val="24"/>
    </w:rPr>
  </w:style>
  <w:style w:type="character" w:customStyle="1" w:styleId="Heading3Char1">
    <w:name w:val="Heading 3 Char1"/>
    <w:basedOn w:val="DefaultParagraphFont"/>
    <w:rsid w:val="00146224"/>
    <w:rPr>
      <w:rFonts w:ascii="Arial" w:hAnsi="Arial" w:cs="Arial"/>
      <w:b/>
      <w:bCs/>
      <w:sz w:val="26"/>
      <w:szCs w:val="26"/>
      <w:lang w:val="en-AU" w:eastAsia="en-AU" w:bidi="ar-SA"/>
    </w:rPr>
  </w:style>
  <w:style w:type="character" w:customStyle="1" w:styleId="Heading2Char1">
    <w:name w:val="Heading 2 Char1"/>
    <w:basedOn w:val="DefaultParagraphFont"/>
    <w:rsid w:val="00146224"/>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016048"/>
    <w:rPr>
      <w:sz w:val="24"/>
      <w:szCs w:val="24"/>
    </w:rPr>
  </w:style>
  <w:style w:type="character" w:customStyle="1" w:styleId="Block2Char">
    <w:name w:val="Block 2 Char"/>
    <w:basedOn w:val="DefaultParagraphFont"/>
    <w:link w:val="Block2"/>
    <w:rsid w:val="00016048"/>
    <w:rPr>
      <w:sz w:val="24"/>
      <w:szCs w:val="24"/>
    </w:rPr>
  </w:style>
  <w:style w:type="paragraph" w:customStyle="1" w:styleId="LevelB2">
    <w:name w:val="Level B2"/>
    <w:basedOn w:val="Normal"/>
    <w:next w:val="Normal"/>
    <w:autoRedefine/>
    <w:rsid w:val="00016048"/>
    <w:pPr>
      <w:numPr>
        <w:ilvl w:val="1"/>
        <w:numId w:val="7"/>
      </w:numPr>
      <w:spacing w:line="270" w:lineRule="exact"/>
      <w:outlineLvl w:val="1"/>
    </w:pPr>
    <w:rPr>
      <w:b/>
      <w:szCs w:val="20"/>
      <w:lang w:val="en-GB" w:eastAsia="en-US"/>
    </w:rPr>
  </w:style>
  <w:style w:type="paragraph" w:customStyle="1" w:styleId="Default">
    <w:name w:val="Default"/>
    <w:rsid w:val="00B37913"/>
    <w:pPr>
      <w:autoSpaceDE w:val="0"/>
      <w:autoSpaceDN w:val="0"/>
      <w:adjustRightInd w:val="0"/>
    </w:pPr>
    <w:rPr>
      <w:color w:val="000000"/>
      <w:sz w:val="24"/>
      <w:szCs w:val="24"/>
    </w:rPr>
  </w:style>
  <w:style w:type="paragraph" w:styleId="Title">
    <w:name w:val="Title"/>
    <w:basedOn w:val="Normal"/>
    <w:next w:val="Normal"/>
    <w:qFormat/>
    <w:rsid w:val="00016048"/>
    <w:pPr>
      <w:spacing w:before="240"/>
      <w:jc w:val="left"/>
      <w:outlineLvl w:val="0"/>
    </w:pPr>
    <w:rPr>
      <w:rFonts w:cs="Arial"/>
      <w:b/>
      <w:bCs/>
      <w:szCs w:val="32"/>
    </w:rPr>
  </w:style>
  <w:style w:type="paragraph" w:customStyle="1" w:styleId="History">
    <w:name w:val="History"/>
    <w:basedOn w:val="Normal"/>
    <w:next w:val="Normal"/>
    <w:link w:val="HistoryChar"/>
    <w:rsid w:val="00016048"/>
    <w:pPr>
      <w:keepNext/>
    </w:pPr>
    <w:rPr>
      <w:sz w:val="20"/>
    </w:rPr>
  </w:style>
  <w:style w:type="paragraph" w:customStyle="1" w:styleId="Orderitem">
    <w:name w:val="Order_item"/>
    <w:basedOn w:val="Normal"/>
    <w:next w:val="Normal"/>
    <w:link w:val="OrderitemCharChar"/>
    <w:rsid w:val="00016048"/>
    <w:pPr>
      <w:numPr>
        <w:numId w:val="8"/>
      </w:numPr>
      <w:tabs>
        <w:tab w:val="clear" w:pos="851"/>
        <w:tab w:val="left" w:pos="720"/>
      </w:tabs>
    </w:pPr>
  </w:style>
  <w:style w:type="paragraph" w:customStyle="1" w:styleId="Level2-Bold">
    <w:name w:val="Level 2-Bold"/>
    <w:basedOn w:val="Normal"/>
    <w:next w:val="Normal"/>
    <w:rsid w:val="00016048"/>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016048"/>
    <w:pPr>
      <w:spacing w:line="270" w:lineRule="exact"/>
      <w:ind w:left="851"/>
    </w:pPr>
    <w:rPr>
      <w:sz w:val="22"/>
      <w:szCs w:val="20"/>
      <w:lang w:val="en-GB" w:eastAsia="en-US"/>
    </w:rPr>
  </w:style>
  <w:style w:type="paragraph" w:customStyle="1" w:styleId="TableHeading">
    <w:name w:val="Table Heading"/>
    <w:basedOn w:val="Normal"/>
    <w:next w:val="Normal"/>
    <w:rsid w:val="00016048"/>
    <w:pPr>
      <w:spacing w:before="0" w:line="270" w:lineRule="exact"/>
    </w:pPr>
    <w:rPr>
      <w:b/>
      <w:sz w:val="22"/>
      <w:szCs w:val="20"/>
      <w:lang w:val="en-GB" w:eastAsia="en-US"/>
    </w:rPr>
  </w:style>
  <w:style w:type="paragraph" w:customStyle="1" w:styleId="TableNormal0">
    <w:name w:val="TableNormal"/>
    <w:basedOn w:val="Normal"/>
    <w:next w:val="Normal"/>
    <w:rsid w:val="00016048"/>
    <w:pPr>
      <w:spacing w:before="0" w:line="270" w:lineRule="exact"/>
    </w:pPr>
    <w:rPr>
      <w:sz w:val="22"/>
      <w:szCs w:val="20"/>
      <w:lang w:val="en-GB" w:eastAsia="en-US"/>
    </w:rPr>
  </w:style>
  <w:style w:type="character" w:customStyle="1" w:styleId="SubLevel1Char">
    <w:name w:val="Sub Level 1 Char"/>
    <w:basedOn w:val="DefaultParagraphFont"/>
    <w:link w:val="SubLevel1"/>
    <w:rsid w:val="00016048"/>
    <w:rPr>
      <w:sz w:val="24"/>
      <w:szCs w:val="24"/>
    </w:rPr>
  </w:style>
  <w:style w:type="character" w:customStyle="1" w:styleId="OrderitemCharChar">
    <w:name w:val="Order_item Char Char"/>
    <w:basedOn w:val="DefaultParagraphFont"/>
    <w:link w:val="Orderitem"/>
    <w:rsid w:val="00016048"/>
    <w:rPr>
      <w:sz w:val="24"/>
      <w:szCs w:val="24"/>
    </w:rPr>
  </w:style>
  <w:style w:type="paragraph" w:customStyle="1" w:styleId="access">
    <w:name w:val="access"/>
    <w:rsid w:val="00016048"/>
    <w:pPr>
      <w:spacing w:before="200" w:after="60" w:line="270" w:lineRule="exact"/>
      <w:jc w:val="both"/>
    </w:pPr>
    <w:rPr>
      <w:sz w:val="24"/>
      <w:szCs w:val="24"/>
    </w:rPr>
  </w:style>
  <w:style w:type="paragraph" w:customStyle="1" w:styleId="nes">
    <w:name w:val="nes"/>
    <w:rsid w:val="00016048"/>
    <w:pPr>
      <w:spacing w:before="200" w:after="60" w:line="270" w:lineRule="exact"/>
      <w:jc w:val="both"/>
    </w:pPr>
    <w:rPr>
      <w:sz w:val="24"/>
      <w:szCs w:val="24"/>
    </w:rPr>
  </w:style>
  <w:style w:type="paragraph" w:customStyle="1" w:styleId="Footer1">
    <w:name w:val="Footer1"/>
    <w:rsid w:val="00827D83"/>
    <w:pPr>
      <w:tabs>
        <w:tab w:val="center" w:pos="4153"/>
        <w:tab w:val="right" w:pos="8306"/>
      </w:tabs>
      <w:spacing w:before="200" w:after="60" w:line="270" w:lineRule="exact"/>
      <w:jc w:val="both"/>
    </w:pPr>
    <w:rPr>
      <w:sz w:val="24"/>
      <w:szCs w:val="24"/>
    </w:rPr>
  </w:style>
  <w:style w:type="paragraph" w:customStyle="1" w:styleId="foot2010">
    <w:name w:val="foot2010"/>
    <w:rsid w:val="00016048"/>
    <w:pPr>
      <w:spacing w:before="200" w:after="60"/>
      <w:jc w:val="both"/>
    </w:pPr>
    <w:rPr>
      <w:sz w:val="24"/>
      <w:szCs w:val="24"/>
    </w:rPr>
  </w:style>
  <w:style w:type="paragraph" w:customStyle="1" w:styleId="lhdef">
    <w:name w:val="lhdef"/>
    <w:rsid w:val="00016048"/>
    <w:pPr>
      <w:spacing w:before="200" w:after="60"/>
      <w:ind w:left="851"/>
      <w:jc w:val="both"/>
    </w:pPr>
    <w:rPr>
      <w:sz w:val="24"/>
      <w:szCs w:val="24"/>
    </w:rPr>
  </w:style>
  <w:style w:type="paragraph" w:customStyle="1" w:styleId="lhicov">
    <w:name w:val="lhicov"/>
    <w:rsid w:val="00016048"/>
    <w:pPr>
      <w:tabs>
        <w:tab w:val="num" w:pos="851"/>
      </w:tabs>
      <w:spacing w:before="200" w:after="60"/>
      <w:ind w:left="851" w:hanging="851"/>
      <w:jc w:val="both"/>
      <w:outlineLvl w:val="2"/>
    </w:pPr>
    <w:rPr>
      <w:rFonts w:cs="Arial"/>
      <w:bCs/>
      <w:iCs/>
      <w:sz w:val="24"/>
      <w:szCs w:val="28"/>
    </w:rPr>
  </w:style>
  <w:style w:type="paragraph" w:customStyle="1" w:styleId="lhocov">
    <w:name w:val="lhocov"/>
    <w:rsid w:val="00016048"/>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016048"/>
    <w:pPr>
      <w:tabs>
        <w:tab w:val="num" w:pos="851"/>
      </w:tabs>
      <w:spacing w:before="200" w:after="60"/>
      <w:ind w:left="851" w:hanging="851"/>
      <w:jc w:val="both"/>
      <w:outlineLvl w:val="2"/>
    </w:pPr>
    <w:rPr>
      <w:rFonts w:cs="Arial"/>
      <w:bCs/>
      <w:iCs/>
      <w:sz w:val="24"/>
      <w:szCs w:val="28"/>
    </w:rPr>
  </w:style>
  <w:style w:type="paragraph" w:customStyle="1" w:styleId="gtio">
    <w:name w:val="gtio"/>
    <w:rsid w:val="00016048"/>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521413"/>
    <w:rPr>
      <w:szCs w:val="24"/>
    </w:rPr>
  </w:style>
  <w:style w:type="paragraph" w:customStyle="1" w:styleId="amodtable0">
    <w:name w:val="amodtable"/>
    <w:basedOn w:val="Normal"/>
    <w:rsid w:val="00016048"/>
    <w:pPr>
      <w:spacing w:before="120"/>
      <w:jc w:val="left"/>
    </w:pPr>
  </w:style>
  <w:style w:type="paragraph" w:customStyle="1" w:styleId="Level5">
    <w:name w:val="Level 5"/>
    <w:basedOn w:val="Normal"/>
    <w:next w:val="Normal"/>
    <w:qFormat/>
    <w:rsid w:val="00016048"/>
    <w:pPr>
      <w:ind w:left="2552" w:hanging="567"/>
    </w:pPr>
  </w:style>
  <w:style w:type="paragraph" w:customStyle="1" w:styleId="BlockLevel3">
    <w:name w:val="Block Level 3"/>
    <w:basedOn w:val="Normal"/>
    <w:next w:val="Normal"/>
    <w:uiPriority w:val="99"/>
    <w:rsid w:val="0012664D"/>
    <w:pPr>
      <w:spacing w:before="0"/>
      <w:ind w:left="851"/>
    </w:pPr>
    <w:rPr>
      <w:lang w:val="en-GB" w:eastAsia="en-US"/>
    </w:rPr>
  </w:style>
  <w:style w:type="paragraph" w:customStyle="1" w:styleId="BlockLevel2">
    <w:name w:val="Block Level 2"/>
    <w:basedOn w:val="Normal"/>
    <w:next w:val="Normal"/>
    <w:rsid w:val="00016048"/>
    <w:pPr>
      <w:spacing w:before="0"/>
      <w:ind w:left="851"/>
    </w:pPr>
    <w:rPr>
      <w:szCs w:val="20"/>
      <w:lang w:val="en-GB" w:eastAsia="en-US"/>
    </w:rPr>
  </w:style>
  <w:style w:type="paragraph" w:customStyle="1" w:styleId="Footer10">
    <w:name w:val="Footer1"/>
    <w:rsid w:val="00016048"/>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016048"/>
    <w:rPr>
      <w:bCs/>
      <w:sz w:val="24"/>
      <w:szCs w:val="28"/>
    </w:rPr>
  </w:style>
  <w:style w:type="paragraph" w:customStyle="1" w:styleId="StyleCenteredLeft-019cm">
    <w:name w:val="Style Centered Left:  -0.19 cm"/>
    <w:basedOn w:val="Normal"/>
    <w:rsid w:val="00016048"/>
    <w:pPr>
      <w:jc w:val="center"/>
    </w:pPr>
    <w:rPr>
      <w:szCs w:val="20"/>
    </w:rPr>
  </w:style>
  <w:style w:type="paragraph" w:customStyle="1" w:styleId="application">
    <w:name w:val="application"/>
    <w:basedOn w:val="Normal"/>
    <w:rsid w:val="00016048"/>
    <w:pPr>
      <w:jc w:val="left"/>
    </w:pPr>
  </w:style>
  <w:style w:type="paragraph" w:customStyle="1" w:styleId="trans">
    <w:name w:val="trans"/>
    <w:basedOn w:val="Normal"/>
    <w:next w:val="Normal"/>
    <w:rsid w:val="00016048"/>
    <w:pPr>
      <w:tabs>
        <w:tab w:val="left" w:pos="709"/>
      </w:tabs>
    </w:pPr>
  </w:style>
  <w:style w:type="paragraph" w:customStyle="1" w:styleId="AmodTable14">
    <w:name w:val="AmodTable14"/>
    <w:basedOn w:val="Normal"/>
    <w:next w:val="Normal"/>
    <w:qFormat/>
    <w:rsid w:val="00016048"/>
    <w:pPr>
      <w:spacing w:before="120"/>
      <w:ind w:left="57"/>
      <w:jc w:val="left"/>
    </w:pPr>
  </w:style>
  <w:style w:type="character" w:customStyle="1" w:styleId="Level2BoldChar">
    <w:name w:val="Level 2 Bold Char"/>
    <w:basedOn w:val="Level2Char"/>
    <w:link w:val="Level2Bold"/>
    <w:rsid w:val="00016048"/>
    <w:rPr>
      <w:rFonts w:ascii="Arial" w:hAnsi="Arial" w:cs="Arial"/>
      <w:b/>
      <w:bCs/>
      <w:i w:val="0"/>
      <w:iCs/>
      <w:sz w:val="24"/>
      <w:szCs w:val="28"/>
    </w:rPr>
  </w:style>
  <w:style w:type="character" w:customStyle="1" w:styleId="SubLevel2Char">
    <w:name w:val="Sub Level 2 Char"/>
    <w:basedOn w:val="DefaultParagraphFont"/>
    <w:link w:val="SubLevel2"/>
    <w:rsid w:val="00016048"/>
    <w:rPr>
      <w:sz w:val="24"/>
      <w:szCs w:val="24"/>
    </w:rPr>
  </w:style>
  <w:style w:type="paragraph" w:customStyle="1" w:styleId="Info">
    <w:name w:val="Info"/>
    <w:basedOn w:val="Normal"/>
    <w:qFormat/>
    <w:rsid w:val="00A31B05"/>
  </w:style>
  <w:style w:type="paragraph" w:customStyle="1" w:styleId="note">
    <w:name w:val="note"/>
    <w:basedOn w:val="Normal"/>
    <w:next w:val="Normal"/>
    <w:autoRedefine/>
    <w:qFormat/>
    <w:rsid w:val="00016048"/>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rsid w:val="00950706"/>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evel1">
    <w:name w:val="Block Level 1"/>
    <w:basedOn w:val="Normal"/>
    <w:next w:val="Normal"/>
    <w:rsid w:val="00E550F4"/>
    <w:pPr>
      <w:spacing w:before="0"/>
      <w:ind w:left="851"/>
    </w:pPr>
    <w:rPr>
      <w:szCs w:val="20"/>
      <w:lang w:val="en-GB" w:eastAsia="en-US"/>
    </w:rPr>
  </w:style>
  <w:style w:type="paragraph" w:customStyle="1" w:styleId="NumberedSubpara">
    <w:name w:val="Numbered Subpara"/>
    <w:basedOn w:val="Normal"/>
    <w:next w:val="Normal"/>
    <w:semiHidden/>
    <w:rsid w:val="00E550F4"/>
    <w:pPr>
      <w:numPr>
        <w:ilvl w:val="1"/>
        <w:numId w:val="10"/>
      </w:numPr>
      <w:spacing w:before="0"/>
    </w:pPr>
    <w:rPr>
      <w:szCs w:val="20"/>
      <w:lang w:val="en-GB" w:eastAsia="en-US"/>
    </w:rPr>
  </w:style>
  <w:style w:type="character" w:styleId="UnresolvedMention">
    <w:name w:val="Unresolved Mention"/>
    <w:basedOn w:val="DefaultParagraphFont"/>
    <w:uiPriority w:val="99"/>
    <w:semiHidden/>
    <w:unhideWhenUsed/>
    <w:rsid w:val="0005119E"/>
    <w:rPr>
      <w:color w:val="605E5C"/>
      <w:shd w:val="clear" w:color="auto" w:fill="E1DFDD"/>
    </w:rPr>
  </w:style>
  <w:style w:type="paragraph" w:customStyle="1" w:styleId="tablenote">
    <w:name w:val="tablenote"/>
    <w:basedOn w:val="Normal"/>
    <w:qFormat/>
    <w:rsid w:val="00016048"/>
    <w:pPr>
      <w:spacing w:before="120"/>
      <w:ind w:left="851"/>
    </w:pPr>
  </w:style>
  <w:style w:type="paragraph" w:customStyle="1" w:styleId="tablenote15">
    <w:name w:val="tablenote1.5"/>
    <w:basedOn w:val="tablenote"/>
    <w:qFormat/>
    <w:rsid w:val="00016048"/>
    <w:rPr>
      <w:sz w:val="22"/>
    </w:rPr>
  </w:style>
  <w:style w:type="paragraph" w:customStyle="1" w:styleId="tablenote0">
    <w:name w:val="tablenote0"/>
    <w:basedOn w:val="Normal"/>
    <w:qFormat/>
    <w:rsid w:val="00016048"/>
    <w:pPr>
      <w:spacing w:before="120"/>
    </w:pPr>
    <w:rPr>
      <w:sz w:val="22"/>
    </w:rPr>
  </w:style>
  <w:style w:type="character" w:styleId="CommentReference">
    <w:name w:val="annotation reference"/>
    <w:basedOn w:val="DefaultParagraphFont"/>
    <w:uiPriority w:val="99"/>
    <w:semiHidden/>
    <w:unhideWhenUsed/>
    <w:rsid w:val="006C217C"/>
    <w:rPr>
      <w:sz w:val="16"/>
      <w:szCs w:val="16"/>
    </w:rPr>
  </w:style>
  <w:style w:type="paragraph" w:styleId="CommentText">
    <w:name w:val="annotation text"/>
    <w:basedOn w:val="Normal"/>
    <w:link w:val="CommentTextChar"/>
    <w:uiPriority w:val="99"/>
    <w:semiHidden/>
    <w:unhideWhenUsed/>
    <w:rsid w:val="006C217C"/>
    <w:pPr>
      <w:spacing w:before="0"/>
    </w:pPr>
    <w:rPr>
      <w:sz w:val="20"/>
      <w:szCs w:val="20"/>
      <w:lang w:val="en-GB" w:eastAsia="en-US"/>
    </w:rPr>
  </w:style>
  <w:style w:type="character" w:customStyle="1" w:styleId="CommentTextChar">
    <w:name w:val="Comment Text Char"/>
    <w:basedOn w:val="DefaultParagraphFont"/>
    <w:link w:val="CommentText"/>
    <w:uiPriority w:val="99"/>
    <w:semiHidden/>
    <w:rsid w:val="006C217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4355">
      <w:bodyDiv w:val="1"/>
      <w:marLeft w:val="0"/>
      <w:marRight w:val="0"/>
      <w:marTop w:val="0"/>
      <w:marBottom w:val="0"/>
      <w:divBdr>
        <w:top w:val="none" w:sz="0" w:space="0" w:color="auto"/>
        <w:left w:val="none" w:sz="0" w:space="0" w:color="auto"/>
        <w:bottom w:val="none" w:sz="0" w:space="0" w:color="auto"/>
        <w:right w:val="none" w:sz="0" w:space="0" w:color="auto"/>
      </w:divBdr>
    </w:div>
    <w:div w:id="138618360">
      <w:bodyDiv w:val="1"/>
      <w:marLeft w:val="0"/>
      <w:marRight w:val="0"/>
      <w:marTop w:val="0"/>
      <w:marBottom w:val="0"/>
      <w:divBdr>
        <w:top w:val="none" w:sz="0" w:space="0" w:color="auto"/>
        <w:left w:val="none" w:sz="0" w:space="0" w:color="auto"/>
        <w:bottom w:val="none" w:sz="0" w:space="0" w:color="auto"/>
        <w:right w:val="none" w:sz="0" w:space="0" w:color="auto"/>
      </w:divBdr>
    </w:div>
    <w:div w:id="193346085">
      <w:bodyDiv w:val="1"/>
      <w:marLeft w:val="0"/>
      <w:marRight w:val="0"/>
      <w:marTop w:val="0"/>
      <w:marBottom w:val="0"/>
      <w:divBdr>
        <w:top w:val="none" w:sz="0" w:space="0" w:color="auto"/>
        <w:left w:val="none" w:sz="0" w:space="0" w:color="auto"/>
        <w:bottom w:val="none" w:sz="0" w:space="0" w:color="auto"/>
        <w:right w:val="none" w:sz="0" w:space="0" w:color="auto"/>
      </w:divBdr>
    </w:div>
    <w:div w:id="288245915">
      <w:bodyDiv w:val="1"/>
      <w:marLeft w:val="0"/>
      <w:marRight w:val="0"/>
      <w:marTop w:val="0"/>
      <w:marBottom w:val="0"/>
      <w:divBdr>
        <w:top w:val="none" w:sz="0" w:space="0" w:color="auto"/>
        <w:left w:val="none" w:sz="0" w:space="0" w:color="auto"/>
        <w:bottom w:val="none" w:sz="0" w:space="0" w:color="auto"/>
        <w:right w:val="none" w:sz="0" w:space="0" w:color="auto"/>
      </w:divBdr>
    </w:div>
    <w:div w:id="312949018">
      <w:bodyDiv w:val="1"/>
      <w:marLeft w:val="0"/>
      <w:marRight w:val="0"/>
      <w:marTop w:val="0"/>
      <w:marBottom w:val="0"/>
      <w:divBdr>
        <w:top w:val="none" w:sz="0" w:space="0" w:color="auto"/>
        <w:left w:val="none" w:sz="0" w:space="0" w:color="auto"/>
        <w:bottom w:val="none" w:sz="0" w:space="0" w:color="auto"/>
        <w:right w:val="none" w:sz="0" w:space="0" w:color="auto"/>
      </w:divBdr>
    </w:div>
    <w:div w:id="314455566">
      <w:bodyDiv w:val="1"/>
      <w:marLeft w:val="0"/>
      <w:marRight w:val="0"/>
      <w:marTop w:val="0"/>
      <w:marBottom w:val="0"/>
      <w:divBdr>
        <w:top w:val="none" w:sz="0" w:space="0" w:color="auto"/>
        <w:left w:val="none" w:sz="0" w:space="0" w:color="auto"/>
        <w:bottom w:val="none" w:sz="0" w:space="0" w:color="auto"/>
        <w:right w:val="none" w:sz="0" w:space="0" w:color="auto"/>
      </w:divBdr>
    </w:div>
    <w:div w:id="419525683">
      <w:bodyDiv w:val="1"/>
      <w:marLeft w:val="0"/>
      <w:marRight w:val="0"/>
      <w:marTop w:val="0"/>
      <w:marBottom w:val="0"/>
      <w:divBdr>
        <w:top w:val="none" w:sz="0" w:space="0" w:color="auto"/>
        <w:left w:val="none" w:sz="0" w:space="0" w:color="auto"/>
        <w:bottom w:val="none" w:sz="0" w:space="0" w:color="auto"/>
        <w:right w:val="none" w:sz="0" w:space="0" w:color="auto"/>
      </w:divBdr>
    </w:div>
    <w:div w:id="461771132">
      <w:bodyDiv w:val="1"/>
      <w:marLeft w:val="0"/>
      <w:marRight w:val="0"/>
      <w:marTop w:val="0"/>
      <w:marBottom w:val="0"/>
      <w:divBdr>
        <w:top w:val="none" w:sz="0" w:space="0" w:color="auto"/>
        <w:left w:val="none" w:sz="0" w:space="0" w:color="auto"/>
        <w:bottom w:val="none" w:sz="0" w:space="0" w:color="auto"/>
        <w:right w:val="none" w:sz="0" w:space="0" w:color="auto"/>
      </w:divBdr>
    </w:div>
    <w:div w:id="471799346">
      <w:bodyDiv w:val="1"/>
      <w:marLeft w:val="0"/>
      <w:marRight w:val="0"/>
      <w:marTop w:val="0"/>
      <w:marBottom w:val="0"/>
      <w:divBdr>
        <w:top w:val="none" w:sz="0" w:space="0" w:color="auto"/>
        <w:left w:val="none" w:sz="0" w:space="0" w:color="auto"/>
        <w:bottom w:val="none" w:sz="0" w:space="0" w:color="auto"/>
        <w:right w:val="none" w:sz="0" w:space="0" w:color="auto"/>
      </w:divBdr>
    </w:div>
    <w:div w:id="559636107">
      <w:bodyDiv w:val="1"/>
      <w:marLeft w:val="0"/>
      <w:marRight w:val="0"/>
      <w:marTop w:val="0"/>
      <w:marBottom w:val="0"/>
      <w:divBdr>
        <w:top w:val="none" w:sz="0" w:space="0" w:color="auto"/>
        <w:left w:val="none" w:sz="0" w:space="0" w:color="auto"/>
        <w:bottom w:val="none" w:sz="0" w:space="0" w:color="auto"/>
        <w:right w:val="none" w:sz="0" w:space="0" w:color="auto"/>
      </w:divBdr>
    </w:div>
    <w:div w:id="575215062">
      <w:bodyDiv w:val="1"/>
      <w:marLeft w:val="0"/>
      <w:marRight w:val="0"/>
      <w:marTop w:val="0"/>
      <w:marBottom w:val="0"/>
      <w:divBdr>
        <w:top w:val="none" w:sz="0" w:space="0" w:color="auto"/>
        <w:left w:val="none" w:sz="0" w:space="0" w:color="auto"/>
        <w:bottom w:val="none" w:sz="0" w:space="0" w:color="auto"/>
        <w:right w:val="none" w:sz="0" w:space="0" w:color="auto"/>
      </w:divBdr>
    </w:div>
    <w:div w:id="580911530">
      <w:bodyDiv w:val="1"/>
      <w:marLeft w:val="0"/>
      <w:marRight w:val="0"/>
      <w:marTop w:val="0"/>
      <w:marBottom w:val="0"/>
      <w:divBdr>
        <w:top w:val="none" w:sz="0" w:space="0" w:color="auto"/>
        <w:left w:val="none" w:sz="0" w:space="0" w:color="auto"/>
        <w:bottom w:val="none" w:sz="0" w:space="0" w:color="auto"/>
        <w:right w:val="none" w:sz="0" w:space="0" w:color="auto"/>
      </w:divBdr>
    </w:div>
    <w:div w:id="635650602">
      <w:bodyDiv w:val="1"/>
      <w:marLeft w:val="0"/>
      <w:marRight w:val="0"/>
      <w:marTop w:val="0"/>
      <w:marBottom w:val="0"/>
      <w:divBdr>
        <w:top w:val="none" w:sz="0" w:space="0" w:color="auto"/>
        <w:left w:val="none" w:sz="0" w:space="0" w:color="auto"/>
        <w:bottom w:val="none" w:sz="0" w:space="0" w:color="auto"/>
        <w:right w:val="none" w:sz="0" w:space="0" w:color="auto"/>
      </w:divBdr>
    </w:div>
    <w:div w:id="688793536">
      <w:bodyDiv w:val="1"/>
      <w:marLeft w:val="0"/>
      <w:marRight w:val="0"/>
      <w:marTop w:val="0"/>
      <w:marBottom w:val="0"/>
      <w:divBdr>
        <w:top w:val="none" w:sz="0" w:space="0" w:color="auto"/>
        <w:left w:val="none" w:sz="0" w:space="0" w:color="auto"/>
        <w:bottom w:val="none" w:sz="0" w:space="0" w:color="auto"/>
        <w:right w:val="none" w:sz="0" w:space="0" w:color="auto"/>
      </w:divBdr>
    </w:div>
    <w:div w:id="723262859">
      <w:bodyDiv w:val="1"/>
      <w:marLeft w:val="0"/>
      <w:marRight w:val="0"/>
      <w:marTop w:val="0"/>
      <w:marBottom w:val="0"/>
      <w:divBdr>
        <w:top w:val="none" w:sz="0" w:space="0" w:color="auto"/>
        <w:left w:val="none" w:sz="0" w:space="0" w:color="auto"/>
        <w:bottom w:val="none" w:sz="0" w:space="0" w:color="auto"/>
        <w:right w:val="none" w:sz="0" w:space="0" w:color="auto"/>
      </w:divBdr>
    </w:div>
    <w:div w:id="842738825">
      <w:bodyDiv w:val="1"/>
      <w:marLeft w:val="0"/>
      <w:marRight w:val="0"/>
      <w:marTop w:val="0"/>
      <w:marBottom w:val="0"/>
      <w:divBdr>
        <w:top w:val="none" w:sz="0" w:space="0" w:color="auto"/>
        <w:left w:val="none" w:sz="0" w:space="0" w:color="auto"/>
        <w:bottom w:val="none" w:sz="0" w:space="0" w:color="auto"/>
        <w:right w:val="none" w:sz="0" w:space="0" w:color="auto"/>
      </w:divBdr>
    </w:div>
    <w:div w:id="855657415">
      <w:bodyDiv w:val="1"/>
      <w:marLeft w:val="0"/>
      <w:marRight w:val="0"/>
      <w:marTop w:val="0"/>
      <w:marBottom w:val="0"/>
      <w:divBdr>
        <w:top w:val="none" w:sz="0" w:space="0" w:color="auto"/>
        <w:left w:val="none" w:sz="0" w:space="0" w:color="auto"/>
        <w:bottom w:val="none" w:sz="0" w:space="0" w:color="auto"/>
        <w:right w:val="none" w:sz="0" w:space="0" w:color="auto"/>
      </w:divBdr>
    </w:div>
    <w:div w:id="980962365">
      <w:bodyDiv w:val="1"/>
      <w:marLeft w:val="0"/>
      <w:marRight w:val="0"/>
      <w:marTop w:val="0"/>
      <w:marBottom w:val="0"/>
      <w:divBdr>
        <w:top w:val="none" w:sz="0" w:space="0" w:color="auto"/>
        <w:left w:val="none" w:sz="0" w:space="0" w:color="auto"/>
        <w:bottom w:val="none" w:sz="0" w:space="0" w:color="auto"/>
        <w:right w:val="none" w:sz="0" w:space="0" w:color="auto"/>
      </w:divBdr>
    </w:div>
    <w:div w:id="1114638222">
      <w:bodyDiv w:val="1"/>
      <w:marLeft w:val="0"/>
      <w:marRight w:val="0"/>
      <w:marTop w:val="0"/>
      <w:marBottom w:val="0"/>
      <w:divBdr>
        <w:top w:val="none" w:sz="0" w:space="0" w:color="auto"/>
        <w:left w:val="none" w:sz="0" w:space="0" w:color="auto"/>
        <w:bottom w:val="none" w:sz="0" w:space="0" w:color="auto"/>
        <w:right w:val="none" w:sz="0" w:space="0" w:color="auto"/>
      </w:divBdr>
    </w:div>
    <w:div w:id="1137138491">
      <w:bodyDiv w:val="1"/>
      <w:marLeft w:val="0"/>
      <w:marRight w:val="0"/>
      <w:marTop w:val="0"/>
      <w:marBottom w:val="0"/>
      <w:divBdr>
        <w:top w:val="none" w:sz="0" w:space="0" w:color="auto"/>
        <w:left w:val="none" w:sz="0" w:space="0" w:color="auto"/>
        <w:bottom w:val="none" w:sz="0" w:space="0" w:color="auto"/>
        <w:right w:val="none" w:sz="0" w:space="0" w:color="auto"/>
      </w:divBdr>
    </w:div>
    <w:div w:id="1160729290">
      <w:bodyDiv w:val="1"/>
      <w:marLeft w:val="0"/>
      <w:marRight w:val="0"/>
      <w:marTop w:val="0"/>
      <w:marBottom w:val="0"/>
      <w:divBdr>
        <w:top w:val="none" w:sz="0" w:space="0" w:color="auto"/>
        <w:left w:val="none" w:sz="0" w:space="0" w:color="auto"/>
        <w:bottom w:val="none" w:sz="0" w:space="0" w:color="auto"/>
        <w:right w:val="none" w:sz="0" w:space="0" w:color="auto"/>
      </w:divBdr>
    </w:div>
    <w:div w:id="1308819922">
      <w:bodyDiv w:val="1"/>
      <w:marLeft w:val="0"/>
      <w:marRight w:val="0"/>
      <w:marTop w:val="0"/>
      <w:marBottom w:val="0"/>
      <w:divBdr>
        <w:top w:val="none" w:sz="0" w:space="0" w:color="auto"/>
        <w:left w:val="none" w:sz="0" w:space="0" w:color="auto"/>
        <w:bottom w:val="none" w:sz="0" w:space="0" w:color="auto"/>
        <w:right w:val="none" w:sz="0" w:space="0" w:color="auto"/>
      </w:divBdr>
    </w:div>
    <w:div w:id="1338577900">
      <w:bodyDiv w:val="1"/>
      <w:marLeft w:val="0"/>
      <w:marRight w:val="0"/>
      <w:marTop w:val="0"/>
      <w:marBottom w:val="0"/>
      <w:divBdr>
        <w:top w:val="none" w:sz="0" w:space="0" w:color="auto"/>
        <w:left w:val="none" w:sz="0" w:space="0" w:color="auto"/>
        <w:bottom w:val="none" w:sz="0" w:space="0" w:color="auto"/>
        <w:right w:val="none" w:sz="0" w:space="0" w:color="auto"/>
      </w:divBdr>
    </w:div>
    <w:div w:id="1469785808">
      <w:bodyDiv w:val="1"/>
      <w:marLeft w:val="0"/>
      <w:marRight w:val="0"/>
      <w:marTop w:val="0"/>
      <w:marBottom w:val="0"/>
      <w:divBdr>
        <w:top w:val="none" w:sz="0" w:space="0" w:color="auto"/>
        <w:left w:val="none" w:sz="0" w:space="0" w:color="auto"/>
        <w:bottom w:val="none" w:sz="0" w:space="0" w:color="auto"/>
        <w:right w:val="none" w:sz="0" w:space="0" w:color="auto"/>
      </w:divBdr>
    </w:div>
    <w:div w:id="1522429465">
      <w:bodyDiv w:val="1"/>
      <w:marLeft w:val="0"/>
      <w:marRight w:val="0"/>
      <w:marTop w:val="0"/>
      <w:marBottom w:val="0"/>
      <w:divBdr>
        <w:top w:val="none" w:sz="0" w:space="0" w:color="auto"/>
        <w:left w:val="none" w:sz="0" w:space="0" w:color="auto"/>
        <w:bottom w:val="none" w:sz="0" w:space="0" w:color="auto"/>
        <w:right w:val="none" w:sz="0" w:space="0" w:color="auto"/>
      </w:divBdr>
    </w:div>
    <w:div w:id="1557358268">
      <w:bodyDiv w:val="1"/>
      <w:marLeft w:val="0"/>
      <w:marRight w:val="0"/>
      <w:marTop w:val="0"/>
      <w:marBottom w:val="0"/>
      <w:divBdr>
        <w:top w:val="none" w:sz="0" w:space="0" w:color="auto"/>
        <w:left w:val="none" w:sz="0" w:space="0" w:color="auto"/>
        <w:bottom w:val="none" w:sz="0" w:space="0" w:color="auto"/>
        <w:right w:val="none" w:sz="0" w:space="0" w:color="auto"/>
      </w:divBdr>
    </w:div>
    <w:div w:id="1605460052">
      <w:bodyDiv w:val="1"/>
      <w:marLeft w:val="0"/>
      <w:marRight w:val="0"/>
      <w:marTop w:val="0"/>
      <w:marBottom w:val="0"/>
      <w:divBdr>
        <w:top w:val="none" w:sz="0" w:space="0" w:color="auto"/>
        <w:left w:val="none" w:sz="0" w:space="0" w:color="auto"/>
        <w:bottom w:val="none" w:sz="0" w:space="0" w:color="auto"/>
        <w:right w:val="none" w:sz="0" w:space="0" w:color="auto"/>
      </w:divBdr>
    </w:div>
    <w:div w:id="1639645241">
      <w:bodyDiv w:val="1"/>
      <w:marLeft w:val="0"/>
      <w:marRight w:val="0"/>
      <w:marTop w:val="0"/>
      <w:marBottom w:val="0"/>
      <w:divBdr>
        <w:top w:val="none" w:sz="0" w:space="0" w:color="auto"/>
        <w:left w:val="none" w:sz="0" w:space="0" w:color="auto"/>
        <w:bottom w:val="none" w:sz="0" w:space="0" w:color="auto"/>
        <w:right w:val="none" w:sz="0" w:space="0" w:color="auto"/>
      </w:divBdr>
    </w:div>
    <w:div w:id="1639993606">
      <w:bodyDiv w:val="1"/>
      <w:marLeft w:val="0"/>
      <w:marRight w:val="0"/>
      <w:marTop w:val="0"/>
      <w:marBottom w:val="0"/>
      <w:divBdr>
        <w:top w:val="none" w:sz="0" w:space="0" w:color="auto"/>
        <w:left w:val="none" w:sz="0" w:space="0" w:color="auto"/>
        <w:bottom w:val="none" w:sz="0" w:space="0" w:color="auto"/>
        <w:right w:val="none" w:sz="0" w:space="0" w:color="auto"/>
      </w:divBdr>
    </w:div>
    <w:div w:id="1689067243">
      <w:bodyDiv w:val="1"/>
      <w:marLeft w:val="0"/>
      <w:marRight w:val="0"/>
      <w:marTop w:val="0"/>
      <w:marBottom w:val="0"/>
      <w:divBdr>
        <w:top w:val="none" w:sz="0" w:space="0" w:color="auto"/>
        <w:left w:val="none" w:sz="0" w:space="0" w:color="auto"/>
        <w:bottom w:val="none" w:sz="0" w:space="0" w:color="auto"/>
        <w:right w:val="none" w:sz="0" w:space="0" w:color="auto"/>
      </w:divBdr>
    </w:div>
    <w:div w:id="1693455611">
      <w:bodyDiv w:val="1"/>
      <w:marLeft w:val="0"/>
      <w:marRight w:val="0"/>
      <w:marTop w:val="0"/>
      <w:marBottom w:val="0"/>
      <w:divBdr>
        <w:top w:val="none" w:sz="0" w:space="0" w:color="auto"/>
        <w:left w:val="none" w:sz="0" w:space="0" w:color="auto"/>
        <w:bottom w:val="none" w:sz="0" w:space="0" w:color="auto"/>
        <w:right w:val="none" w:sz="0" w:space="0" w:color="auto"/>
      </w:divBdr>
    </w:div>
    <w:div w:id="1719931994">
      <w:bodyDiv w:val="1"/>
      <w:marLeft w:val="0"/>
      <w:marRight w:val="0"/>
      <w:marTop w:val="0"/>
      <w:marBottom w:val="0"/>
      <w:divBdr>
        <w:top w:val="none" w:sz="0" w:space="0" w:color="auto"/>
        <w:left w:val="none" w:sz="0" w:space="0" w:color="auto"/>
        <w:bottom w:val="none" w:sz="0" w:space="0" w:color="auto"/>
        <w:right w:val="none" w:sz="0" w:space="0" w:color="auto"/>
      </w:divBdr>
    </w:div>
    <w:div w:id="1728263464">
      <w:bodyDiv w:val="1"/>
      <w:marLeft w:val="0"/>
      <w:marRight w:val="0"/>
      <w:marTop w:val="0"/>
      <w:marBottom w:val="0"/>
      <w:divBdr>
        <w:top w:val="none" w:sz="0" w:space="0" w:color="auto"/>
        <w:left w:val="none" w:sz="0" w:space="0" w:color="auto"/>
        <w:bottom w:val="none" w:sz="0" w:space="0" w:color="auto"/>
        <w:right w:val="none" w:sz="0" w:space="0" w:color="auto"/>
      </w:divBdr>
    </w:div>
    <w:div w:id="1757945060">
      <w:bodyDiv w:val="1"/>
      <w:marLeft w:val="0"/>
      <w:marRight w:val="0"/>
      <w:marTop w:val="0"/>
      <w:marBottom w:val="0"/>
      <w:divBdr>
        <w:top w:val="none" w:sz="0" w:space="0" w:color="auto"/>
        <w:left w:val="none" w:sz="0" w:space="0" w:color="auto"/>
        <w:bottom w:val="none" w:sz="0" w:space="0" w:color="auto"/>
        <w:right w:val="none" w:sz="0" w:space="0" w:color="auto"/>
      </w:divBdr>
    </w:div>
    <w:div w:id="1785080448">
      <w:bodyDiv w:val="1"/>
      <w:marLeft w:val="0"/>
      <w:marRight w:val="0"/>
      <w:marTop w:val="0"/>
      <w:marBottom w:val="0"/>
      <w:divBdr>
        <w:top w:val="none" w:sz="0" w:space="0" w:color="auto"/>
        <w:left w:val="none" w:sz="0" w:space="0" w:color="auto"/>
        <w:bottom w:val="none" w:sz="0" w:space="0" w:color="auto"/>
        <w:right w:val="none" w:sz="0" w:space="0" w:color="auto"/>
      </w:divBdr>
    </w:div>
    <w:div w:id="1801531097">
      <w:bodyDiv w:val="1"/>
      <w:marLeft w:val="0"/>
      <w:marRight w:val="0"/>
      <w:marTop w:val="0"/>
      <w:marBottom w:val="0"/>
      <w:divBdr>
        <w:top w:val="none" w:sz="0" w:space="0" w:color="auto"/>
        <w:left w:val="none" w:sz="0" w:space="0" w:color="auto"/>
        <w:bottom w:val="none" w:sz="0" w:space="0" w:color="auto"/>
        <w:right w:val="none" w:sz="0" w:space="0" w:color="auto"/>
      </w:divBdr>
    </w:div>
    <w:div w:id="1830631348">
      <w:bodyDiv w:val="1"/>
      <w:marLeft w:val="0"/>
      <w:marRight w:val="0"/>
      <w:marTop w:val="0"/>
      <w:marBottom w:val="0"/>
      <w:divBdr>
        <w:top w:val="none" w:sz="0" w:space="0" w:color="auto"/>
        <w:left w:val="none" w:sz="0" w:space="0" w:color="auto"/>
        <w:bottom w:val="none" w:sz="0" w:space="0" w:color="auto"/>
        <w:right w:val="none" w:sz="0" w:space="0" w:color="auto"/>
      </w:divBdr>
    </w:div>
    <w:div w:id="1843469559">
      <w:bodyDiv w:val="1"/>
      <w:marLeft w:val="0"/>
      <w:marRight w:val="0"/>
      <w:marTop w:val="0"/>
      <w:marBottom w:val="0"/>
      <w:divBdr>
        <w:top w:val="none" w:sz="0" w:space="0" w:color="auto"/>
        <w:left w:val="none" w:sz="0" w:space="0" w:color="auto"/>
        <w:bottom w:val="none" w:sz="0" w:space="0" w:color="auto"/>
        <w:right w:val="none" w:sz="0" w:space="0" w:color="auto"/>
      </w:divBdr>
    </w:div>
    <w:div w:id="1896775602">
      <w:bodyDiv w:val="1"/>
      <w:marLeft w:val="0"/>
      <w:marRight w:val="0"/>
      <w:marTop w:val="0"/>
      <w:marBottom w:val="0"/>
      <w:divBdr>
        <w:top w:val="none" w:sz="0" w:space="0" w:color="auto"/>
        <w:left w:val="none" w:sz="0" w:space="0" w:color="auto"/>
        <w:bottom w:val="none" w:sz="0" w:space="0" w:color="auto"/>
        <w:right w:val="none" w:sz="0" w:space="0" w:color="auto"/>
      </w:divBdr>
    </w:div>
    <w:div w:id="1937713872">
      <w:bodyDiv w:val="1"/>
      <w:marLeft w:val="0"/>
      <w:marRight w:val="0"/>
      <w:marTop w:val="0"/>
      <w:marBottom w:val="0"/>
      <w:divBdr>
        <w:top w:val="none" w:sz="0" w:space="0" w:color="auto"/>
        <w:left w:val="none" w:sz="0" w:space="0" w:color="auto"/>
        <w:bottom w:val="none" w:sz="0" w:space="0" w:color="auto"/>
        <w:right w:val="none" w:sz="0" w:space="0" w:color="auto"/>
      </w:divBdr>
    </w:div>
    <w:div w:id="1967463084">
      <w:bodyDiv w:val="1"/>
      <w:marLeft w:val="0"/>
      <w:marRight w:val="0"/>
      <w:marTop w:val="0"/>
      <w:marBottom w:val="0"/>
      <w:divBdr>
        <w:top w:val="none" w:sz="0" w:space="0" w:color="auto"/>
        <w:left w:val="none" w:sz="0" w:space="0" w:color="auto"/>
        <w:bottom w:val="none" w:sz="0" w:space="0" w:color="auto"/>
        <w:right w:val="none" w:sz="0" w:space="0" w:color="auto"/>
      </w:divBdr>
    </w:div>
    <w:div w:id="2035838320">
      <w:bodyDiv w:val="1"/>
      <w:marLeft w:val="0"/>
      <w:marRight w:val="0"/>
      <w:marTop w:val="0"/>
      <w:marBottom w:val="0"/>
      <w:divBdr>
        <w:top w:val="none" w:sz="0" w:space="0" w:color="auto"/>
        <w:left w:val="none" w:sz="0" w:space="0" w:color="auto"/>
        <w:bottom w:val="none" w:sz="0" w:space="0" w:color="auto"/>
        <w:right w:val="none" w:sz="0" w:space="0" w:color="auto"/>
      </w:divBdr>
    </w:div>
    <w:div w:id="2037461672">
      <w:bodyDiv w:val="1"/>
      <w:marLeft w:val="0"/>
      <w:marRight w:val="0"/>
      <w:marTop w:val="0"/>
      <w:marBottom w:val="0"/>
      <w:divBdr>
        <w:top w:val="none" w:sz="0" w:space="0" w:color="auto"/>
        <w:left w:val="none" w:sz="0" w:space="0" w:color="auto"/>
        <w:bottom w:val="none" w:sz="0" w:space="0" w:color="auto"/>
        <w:right w:val="none" w:sz="0" w:space="0" w:color="auto"/>
      </w:divBdr>
    </w:div>
    <w:div w:id="2042240826">
      <w:bodyDiv w:val="1"/>
      <w:marLeft w:val="0"/>
      <w:marRight w:val="0"/>
      <w:marTop w:val="0"/>
      <w:marBottom w:val="0"/>
      <w:divBdr>
        <w:top w:val="none" w:sz="0" w:space="0" w:color="auto"/>
        <w:left w:val="none" w:sz="0" w:space="0" w:color="auto"/>
        <w:bottom w:val="none" w:sz="0" w:space="0" w:color="auto"/>
        <w:right w:val="none" w:sz="0" w:space="0" w:color="auto"/>
      </w:divBdr>
    </w:div>
    <w:div w:id="211185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665.htm" TargetMode="External"/><Relationship Id="rId21" Type="http://schemas.openxmlformats.org/officeDocument/2006/relationships/hyperlink" Target="http://www.fwc.gov.au/awardsandorders/html/PR991179.htm" TargetMode="External"/><Relationship Id="rId42" Type="http://schemas.openxmlformats.org/officeDocument/2006/relationships/hyperlink" Target="http://www.fwc.gov.au/awardsandorders/html/PR542197.htm" TargetMode="External"/><Relationship Id="rId63" Type="http://schemas.openxmlformats.org/officeDocument/2006/relationships/hyperlink" Target="http://www.fwc.gov.au/awardsandorders/html/PR994445.htm" TargetMode="External"/><Relationship Id="rId84" Type="http://schemas.openxmlformats.org/officeDocument/2006/relationships/hyperlink" Target="https://www.fwc.gov.au/documents/awardsandorders/html/pr713077.htm" TargetMode="External"/><Relationship Id="rId138" Type="http://schemas.openxmlformats.org/officeDocument/2006/relationships/hyperlink" Target="http://www.fwc.gov.au/awardsandorders/html/PR994445.htm" TargetMode="External"/><Relationship Id="rId159" Type="http://schemas.openxmlformats.org/officeDocument/2006/relationships/hyperlink" Target="https://www.fwc.gov.au/documents/awardsandorders/html/pr610107.htm" TargetMode="External"/><Relationship Id="rId170" Type="http://schemas.openxmlformats.org/officeDocument/2006/relationships/hyperlink" Target="http://www.fwc.gov.au/awardsandorders/html/PR533381.htm" TargetMode="External"/><Relationship Id="rId191" Type="http://schemas.openxmlformats.org/officeDocument/2006/relationships/hyperlink" Target="http://www.fwc.gov.au/awardsandorders/html/PR533381.htm" TargetMode="External"/><Relationship Id="rId205" Type="http://schemas.openxmlformats.org/officeDocument/2006/relationships/hyperlink" Target="https://www.fwc.gov.au/documents/awardsandorders/html/pr712205.htm" TargetMode="External"/><Relationship Id="rId226" Type="http://schemas.openxmlformats.org/officeDocument/2006/relationships/hyperlink" Target="http://www.fwc.gov.au/awardsandorders/html/PR580863.htm" TargetMode="External"/><Relationship Id="rId247" Type="http://schemas.openxmlformats.org/officeDocument/2006/relationships/hyperlink" Target="http://www.legislation.gov.au/Series/C2009A00028" TargetMode="External"/><Relationship Id="rId107" Type="http://schemas.openxmlformats.org/officeDocument/2006/relationships/hyperlink" Target="http://www.legislation.gov.au/Series/C2009A00028"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718144.htm" TargetMode="External"/><Relationship Id="rId53" Type="http://schemas.openxmlformats.org/officeDocument/2006/relationships/hyperlink" Target="http://www.fwc.gov.au/awardsandorders/html/PR997774.htm" TargetMode="External"/><Relationship Id="rId74" Type="http://schemas.openxmlformats.org/officeDocument/2006/relationships/hyperlink" Target="http://www.fwc.gov.au/awardsandorders/html/pr546288.htm" TargetMode="External"/><Relationship Id="rId128" Type="http://schemas.openxmlformats.org/officeDocument/2006/relationships/hyperlink" Target="http://www.fwc.gov.au/awardsandorders/html/PR536742.htm" TargetMode="External"/><Relationship Id="rId149" Type="http://schemas.openxmlformats.org/officeDocument/2006/relationships/hyperlink" Target="http://www.fwc.gov.au/awardsandorders/html/PR536863.htm" TargetMode="External"/><Relationship Id="rId5" Type="http://schemas.openxmlformats.org/officeDocument/2006/relationships/webSettings" Target="webSettings.xml"/><Relationship Id="rId95" Type="http://schemas.openxmlformats.org/officeDocument/2006/relationships/hyperlink" Target="http://www.fwc.gov.au/awardsandorders/html/PR991179.htm" TargetMode="External"/><Relationship Id="rId160" Type="http://schemas.openxmlformats.org/officeDocument/2006/relationships/hyperlink" Target="http://www.fwc.gov.au/awardmod/download/nes.pdf" TargetMode="External"/><Relationship Id="rId181" Type="http://schemas.openxmlformats.org/officeDocument/2006/relationships/hyperlink" Target="http://www.fwc.gov.au/awardsandorders/html/PR533381.htm" TargetMode="External"/><Relationship Id="rId216" Type="http://schemas.openxmlformats.org/officeDocument/2006/relationships/hyperlink" Target="http://www.fwc.gov.au/awardsandorders/html/PR503722.htm" TargetMode="External"/><Relationship Id="rId237" Type="http://schemas.openxmlformats.org/officeDocument/2006/relationships/hyperlink" Target="https://www.fwc.gov.au/documents/awardsandorders/html/pr715121.htm" TargetMode="External"/><Relationship Id="rId258" Type="http://schemas.openxmlformats.org/officeDocument/2006/relationships/customXml" Target="../customXml/item2.xml"/><Relationship Id="rId22" Type="http://schemas.openxmlformats.org/officeDocument/2006/relationships/hyperlink" Target="http://www.fwc.gov.au/awardsandorders/html/PR994445.htm" TargetMode="External"/><Relationship Id="rId43" Type="http://schemas.openxmlformats.org/officeDocument/2006/relationships/hyperlink" Target="http://www.fwc.gov.au/awardsandorders/html/PR991179.htm" TargetMode="External"/><Relationship Id="rId64" Type="http://schemas.openxmlformats.org/officeDocument/2006/relationships/hyperlink" Target="http://www.fwc.gov.au/awardsandorders/html/PR994445.htm" TargetMode="External"/><Relationship Id="rId118" Type="http://schemas.openxmlformats.org/officeDocument/2006/relationships/hyperlink" Target="https://www.fwc.gov.au/awardsandorders/html/PR566755.htm" TargetMode="External"/><Relationship Id="rId139" Type="http://schemas.openxmlformats.org/officeDocument/2006/relationships/hyperlink" Target="http://www.fwc.gov.au/awardsandorders/html/PR523060.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51786.htm" TargetMode="External"/><Relationship Id="rId171" Type="http://schemas.openxmlformats.org/officeDocument/2006/relationships/hyperlink" Target="http://www.fwc.gov.au/awardsandorders/html/PR533381.htm" TargetMode="External"/><Relationship Id="rId192" Type="http://schemas.openxmlformats.org/officeDocument/2006/relationships/hyperlink" Target="http://www.fwc.gov.au/awardsandorders/html/PR546057.htm" TargetMode="External"/><Relationship Id="rId206" Type="http://schemas.openxmlformats.org/officeDocument/2006/relationships/hyperlink" Target="https://www.fwc.gov.au/documents/awardsandorders/html/pr712205.htm" TargetMode="External"/><Relationship Id="rId227" Type="http://schemas.openxmlformats.org/officeDocument/2006/relationships/hyperlink" Target="http://www.fwc.gov.au/documents/awardsandorders/html/pr598110.htm" TargetMode="External"/><Relationship Id="rId248" Type="http://schemas.openxmlformats.org/officeDocument/2006/relationships/hyperlink" Target="http://www.legislation.gov.au/Series/C2009A00028"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51665.htm" TargetMode="External"/><Relationship Id="rId54" Type="http://schemas.openxmlformats.org/officeDocument/2006/relationships/hyperlink" Target="http://www.fwc.gov.au/awardsandorders/html/PR997774.htm" TargetMode="External"/><Relationship Id="rId75" Type="http://schemas.openxmlformats.org/officeDocument/2006/relationships/hyperlink" Target="https://www.fwc.gov.au/documents/awardsandorders/html/pr713077.htm" TargetMode="External"/><Relationship Id="rId96" Type="http://schemas.openxmlformats.org/officeDocument/2006/relationships/hyperlink" Target="http://www.fwc.gov.au/awardsandorders/html/PR994445.htm" TargetMode="External"/><Relationship Id="rId140" Type="http://schemas.openxmlformats.org/officeDocument/2006/relationships/hyperlink" Target="http://www.fwc.gov.au/awardsandorders/html/PR536863.htm" TargetMode="External"/><Relationship Id="rId161" Type="http://schemas.openxmlformats.org/officeDocument/2006/relationships/hyperlink" Target="http://www.legislation.gov.au/Series/C2009A00028" TargetMode="External"/><Relationship Id="rId182" Type="http://schemas.openxmlformats.org/officeDocument/2006/relationships/hyperlink" Target="http://www.fwc.gov.au/awardsandorders/html/PR533381.htm" TargetMode="External"/><Relationship Id="rId217" Type="http://schemas.openxmlformats.org/officeDocument/2006/relationships/hyperlink" Target="http://www.fwc.gov.au/awardsandorders/html/PR991179.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12205.htm" TargetMode="External"/><Relationship Id="rId259" Type="http://schemas.openxmlformats.org/officeDocument/2006/relationships/customXml" Target="../customXml/item3.xm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79857.htm" TargetMode="External"/><Relationship Id="rId44" Type="http://schemas.openxmlformats.org/officeDocument/2006/relationships/hyperlink" Target="http://www.fwc.gov.au/awardsandorders/html/PR994445.htm" TargetMode="External"/><Relationship Id="rId65" Type="http://schemas.openxmlformats.org/officeDocument/2006/relationships/hyperlink" Target="http://www.fwc.gov.au/awardsandorders/html/PR994445.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s://www.fwc.gov.au/awardsandorders/html/PR566755.htm" TargetMode="External"/><Relationship Id="rId151" Type="http://schemas.openxmlformats.org/officeDocument/2006/relationships/hyperlink" Target="https://www.fwc.gov.au/documents/awardsandorders/html/pr719048.htm" TargetMode="External"/><Relationship Id="rId172" Type="http://schemas.openxmlformats.org/officeDocument/2006/relationships/hyperlink" Target="http://www.fwc.gov.au/awardsandorders/html/PR533381.htm" TargetMode="External"/><Relationship Id="rId193" Type="http://schemas.openxmlformats.org/officeDocument/2006/relationships/hyperlink" Target="http://www.fwc.gov.au/awardsandorders/html/PR546057.htm" TargetMode="External"/><Relationship Id="rId207" Type="http://schemas.openxmlformats.org/officeDocument/2006/relationships/hyperlink" Target="https://www.fwc.gov.au/documents/awardsandorders/html/pr609398.htm" TargetMode="External"/><Relationship Id="rId228" Type="http://schemas.openxmlformats.org/officeDocument/2006/relationships/hyperlink" Target="http://www.fwc.gov.au/documents/awardsandorders/html/pr701683.htm" TargetMode="External"/><Relationship Id="rId249" Type="http://schemas.openxmlformats.org/officeDocument/2006/relationships/hyperlink" Target="http://www.legislation.gov.au/Series/C2009A00028"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documents/awardmod/download/nes.pdf" TargetMode="External"/><Relationship Id="rId260" Type="http://schemas.openxmlformats.org/officeDocument/2006/relationships/customXml" Target="../customXml/item4.xml"/><Relationship Id="rId34" Type="http://schemas.openxmlformats.org/officeDocument/2006/relationships/header" Target="header2.xml"/><Relationship Id="rId55" Type="http://schemas.openxmlformats.org/officeDocument/2006/relationships/hyperlink" Target="http://www.fwc.gov.au/awardsandorders/html/PR546057.htm" TargetMode="External"/><Relationship Id="rId76" Type="http://schemas.openxmlformats.org/officeDocument/2006/relationships/hyperlink" Target="https://www.fwc.gov.au/documents/awardsandorders/html/pr713077.htm" TargetMode="External"/><Relationship Id="rId97" Type="http://schemas.openxmlformats.org/officeDocument/2006/relationships/hyperlink" Target="http://www.fwc.gov.au/awardsandorders/html/PR503722.htm" TargetMode="External"/><Relationship Id="rId120" Type="http://schemas.openxmlformats.org/officeDocument/2006/relationships/hyperlink" Target="http://www.fwc.gov.au/awardsandorders/html/pr592177.htm" TargetMode="External"/><Relationship Id="rId141" Type="http://schemas.openxmlformats.org/officeDocument/2006/relationships/hyperlink" Target="http://www.fwc.gov.au/awardsandorders/html/PR551786.htm" TargetMode="External"/><Relationship Id="rId7" Type="http://schemas.openxmlformats.org/officeDocument/2006/relationships/endnotes" Target="endnotes.xml"/><Relationship Id="rId162" Type="http://schemas.openxmlformats.org/officeDocument/2006/relationships/hyperlink" Target="http://www.legislation.gov.au/Series/C2009A00028" TargetMode="External"/><Relationship Id="rId183" Type="http://schemas.openxmlformats.org/officeDocument/2006/relationships/hyperlink" Target="http://www.fwc.gov.au/awardsandorders/html/PR533381.htm" TargetMode="External"/><Relationship Id="rId218" Type="http://schemas.openxmlformats.org/officeDocument/2006/relationships/hyperlink" Target="http://www.fwc.gov.au/awardsandorders/html/PR584096.htm" TargetMode="External"/><Relationship Id="rId239" Type="http://schemas.openxmlformats.org/officeDocument/2006/relationships/hyperlink" Target="http://www.fwc.gov.au/awardsandorders/html/PR584096.htm" TargetMode="External"/><Relationship Id="rId250" Type="http://schemas.openxmlformats.org/officeDocument/2006/relationships/header" Target="header3.xm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997774.htm" TargetMode="External"/><Relationship Id="rId66" Type="http://schemas.openxmlformats.org/officeDocument/2006/relationships/hyperlink" Target="http://www.fwc.gov.au/awardsandorders/html/PR994445.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c.gov.au/awardsandorders/html/PR991179.htm" TargetMode="External"/><Relationship Id="rId131" Type="http://schemas.openxmlformats.org/officeDocument/2006/relationships/hyperlink" Target="http://www.fwc.gov.au/awardsandorders/html/PR579857.htm" TargetMode="External"/><Relationship Id="rId152" Type="http://schemas.openxmlformats.org/officeDocument/2006/relationships/hyperlink" Target="http://www.fwc.gov.au/awardsandorders/html/PR551786.htm" TargetMode="External"/><Relationship Id="rId173" Type="http://schemas.openxmlformats.org/officeDocument/2006/relationships/hyperlink" Target="http://www.fwc.gov.au/awardsandorders/html/PR533381.htm" TargetMode="External"/><Relationship Id="rId194" Type="http://schemas.openxmlformats.org/officeDocument/2006/relationships/hyperlink" Target="http://www.fwc.gov.au/awardsandorders/html/PR991179.htm" TargetMode="External"/><Relationship Id="rId208" Type="http://schemas.openxmlformats.org/officeDocument/2006/relationships/hyperlink" Target="http://www.fwc.gov.au/awardsandorders/html/PR991179.htm" TargetMode="External"/><Relationship Id="rId229" Type="http://schemas.openxmlformats.org/officeDocument/2006/relationships/hyperlink" Target="https://www.fwc.gov.au/documents/awardsandorders/html/pr712205.htm" TargetMode="External"/><Relationship Id="rId240" Type="http://schemas.openxmlformats.org/officeDocument/2006/relationships/hyperlink" Target="http://www.fwc.gov.au/documents/documents/modern_awards/toil-agreement.pdf" TargetMode="External"/><Relationship Id="rId14" Type="http://schemas.openxmlformats.org/officeDocument/2006/relationships/hyperlink" Target="https://www.fwc.gov.au/awards-and-agreements/modern-award-reviews/4-yearly-review/award-stage/award-review-documents/MA000077?m=AM2014/266" TargetMode="External"/><Relationship Id="rId35" Type="http://schemas.openxmlformats.org/officeDocument/2006/relationships/footer" Target="footer1.xml"/><Relationship Id="rId56" Type="http://schemas.openxmlformats.org/officeDocument/2006/relationships/hyperlink" Target="http://www.fwc.gov.au/awardsandorders/html/PR546057.htm" TargetMode="External"/><Relationship Id="rId77" Type="http://schemas.openxmlformats.org/officeDocument/2006/relationships/hyperlink" Target="http://www.fwc.gov.au/awardsandorders/html/PR542197.htm" TargetMode="External"/><Relationship Id="rId100" Type="http://schemas.openxmlformats.org/officeDocument/2006/relationships/hyperlink" Target="https://www.fwc.gov.au/documents/awardmod/download/nes.pdf" TargetMode="External"/><Relationship Id="rId8" Type="http://schemas.openxmlformats.org/officeDocument/2006/relationships/hyperlink" Target="https://www.fwc.gov.au/documents/awardsandorders/html/pr718895.htm" TargetMode="External"/><Relationship Id="rId98" Type="http://schemas.openxmlformats.org/officeDocument/2006/relationships/hyperlink" Target="http://www.fwc.gov.au/awardsandorders/html/PR561478.htm" TargetMode="External"/><Relationship Id="rId121" Type="http://schemas.openxmlformats.org/officeDocument/2006/relationships/hyperlink" Target="https://www.fwc.gov.au/documents/awardsandorders/html/pr606402.htm" TargetMode="External"/><Relationship Id="rId142" Type="http://schemas.openxmlformats.org/officeDocument/2006/relationships/hyperlink" Target="http://www.fwc.gov.au/awardsandorders/html/PR561478.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www.fwc.gov.au/awardsandorders/html/PR546057.htm" TargetMode="External"/><Relationship Id="rId219" Type="http://schemas.openxmlformats.org/officeDocument/2006/relationships/hyperlink" Target="http://www.fwc.gov.au/awardsandorders/html/PR591853.htm" TargetMode="External"/><Relationship Id="rId230" Type="http://schemas.openxmlformats.org/officeDocument/2006/relationships/hyperlink" Target="https://www.fwc.gov.au/documents/awardsandorders/html/pr715121.htm" TargetMode="External"/><Relationship Id="rId251" Type="http://schemas.openxmlformats.org/officeDocument/2006/relationships/header" Target="header4.xm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722.htm" TargetMode="External"/><Relationship Id="rId67" Type="http://schemas.openxmlformats.org/officeDocument/2006/relationships/hyperlink" Target="http://www.fwc.gov.au/awardsandorders/html/PR994445.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1179.htm" TargetMode="External"/><Relationship Id="rId132" Type="http://schemas.openxmlformats.org/officeDocument/2006/relationships/hyperlink" Target="http://www.fwc.gov.au/awardsandorders/html/pr592177.htm" TargetMode="External"/><Relationship Id="rId153" Type="http://schemas.openxmlformats.org/officeDocument/2006/relationships/hyperlink" Target="https://www.fwc.gov.au/documents/awardsandorders/html/pr719048.htm" TargetMode="External"/><Relationship Id="rId174" Type="http://schemas.openxmlformats.org/officeDocument/2006/relationships/hyperlink" Target="http://www.fwc.gov.au/awardsandorders/html/PR533381.htm" TargetMode="External"/><Relationship Id="rId195" Type="http://schemas.openxmlformats.org/officeDocument/2006/relationships/hyperlink" Target="http://www.fwc.gov.au/awardsandorders/html/PR539147.htm" TargetMode="External"/><Relationship Id="rId209" Type="http://schemas.openxmlformats.org/officeDocument/2006/relationships/hyperlink" Target="http://www.fwc.gov.au/awardsandorders/html/PR991784.htm" TargetMode="External"/><Relationship Id="rId220" Type="http://schemas.openxmlformats.org/officeDocument/2006/relationships/hyperlink" Target="http://www.fwc.gov.au/awardsandorders/html/PR584096.htm" TargetMode="External"/><Relationship Id="rId241" Type="http://schemas.openxmlformats.org/officeDocument/2006/relationships/hyperlink" Target="http://www.fwc.gov.au/awardsandorders/html/PR591853.htm" TargetMode="Externa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footer" Target="footer2.xml"/><Relationship Id="rId57" Type="http://schemas.openxmlformats.org/officeDocument/2006/relationships/hyperlink" Target="http://www.fwc.gov.au/awardmod/download/nes.pdf" TargetMode="External"/><Relationship Id="rId78" Type="http://schemas.openxmlformats.org/officeDocument/2006/relationships/hyperlink" Target="https://www.fwc.gov.au/documents/awardsandorders/html/pr713077.htm" TargetMode="External"/><Relationship Id="rId99" Type="http://schemas.openxmlformats.org/officeDocument/2006/relationships/hyperlink" Target="https://www.fwc.gov.au/documents/awardsandorders/html/pr713077.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707490.htm" TargetMode="External"/><Relationship Id="rId143" Type="http://schemas.openxmlformats.org/officeDocument/2006/relationships/hyperlink" Target="https://www.fwc.gov.au/documents/awardsandorders/html/pr719048.htm" TargetMode="External"/><Relationship Id="rId164" Type="http://schemas.openxmlformats.org/officeDocument/2006/relationships/hyperlink" Target="http://www.fwc.gov.au/awardmod/download/nes.pdf" TargetMode="External"/><Relationship Id="rId185" Type="http://schemas.openxmlformats.org/officeDocument/2006/relationships/hyperlink" Target="http://www.fwc.gov.au/awardsandorders/html/PR533381.htm" TargetMode="External"/><Relationship Id="rId9" Type="http://schemas.openxmlformats.org/officeDocument/2006/relationships/hyperlink" Target="https://www.fwc.gov.au/documents/awardsandorders/html/pr719048.htm" TargetMode="External"/><Relationship Id="rId210" Type="http://schemas.openxmlformats.org/officeDocument/2006/relationships/hyperlink" Target="http://www.fwc.gov.au/awardsandorders/html/PR503722.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715121.htm" TargetMode="External"/><Relationship Id="rId252" Type="http://schemas.openxmlformats.org/officeDocument/2006/relationships/footer" Target="footer4.xml"/><Relationship Id="rId47" Type="http://schemas.openxmlformats.org/officeDocument/2006/relationships/hyperlink" Target="http://www.fwc.gov.au/awardsandorders/html/PR546057.htm" TargetMode="External"/><Relationship Id="rId68" Type="http://schemas.openxmlformats.org/officeDocument/2006/relationships/hyperlink" Target="http://www.fwc.gov.au/awardsandorders/html/PR994445.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www.fwc.gov.au/awardsandorders/html/PR997937.htm" TargetMode="External"/><Relationship Id="rId133" Type="http://schemas.openxmlformats.org/officeDocument/2006/relationships/hyperlink" Target="https://www.fwc.gov.au/documents/awardsandorders/html/pr606402.htm" TargetMode="External"/><Relationship Id="rId154" Type="http://schemas.openxmlformats.org/officeDocument/2006/relationships/hyperlink" Target="http://www.fwc.gov.au/awardsandorders/html/PR561478.htm" TargetMode="External"/><Relationship Id="rId175" Type="http://schemas.openxmlformats.org/officeDocument/2006/relationships/hyperlink" Target="http://www.fwc.gov.au/awardsandorders/html/PR530225.htm" TargetMode="External"/><Relationship Id="rId196" Type="http://schemas.openxmlformats.org/officeDocument/2006/relationships/hyperlink" Target="http://www.fwc.gov.au/awardsandorders/html/PR539147.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91853.htm" TargetMode="External"/><Relationship Id="rId242" Type="http://schemas.openxmlformats.org/officeDocument/2006/relationships/hyperlink" Target="http://www.fwc.gov.au/documents/documents/modern_awards/leave-in-advance-agreement.pdf" TargetMode="External"/><Relationship Id="rId37" Type="http://schemas.openxmlformats.org/officeDocument/2006/relationships/footer" Target="footer3.xml"/><Relationship Id="rId58" Type="http://schemas.openxmlformats.org/officeDocument/2006/relationships/hyperlink" Target="http://www.fwc.gov.au/awardsandorders/html/PR994445.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718895.htm" TargetMode="External"/><Relationship Id="rId144" Type="http://schemas.openxmlformats.org/officeDocument/2006/relationships/hyperlink" Target="http://www.fwc.gov.au/awardsandorders/html/PR994445.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legislation.gov.au/Series/C2009A00028" TargetMode="External"/><Relationship Id="rId186" Type="http://schemas.openxmlformats.org/officeDocument/2006/relationships/hyperlink" Target="http://www.fwc.gov.au/awardsandorders/html/PR546057.htm" TargetMode="External"/><Relationship Id="rId211" Type="http://schemas.openxmlformats.org/officeDocument/2006/relationships/hyperlink" Target="http://www.fwc.gov.au/awardsandorders/html/PR505582.htm" TargetMode="External"/><Relationship Id="rId232" Type="http://schemas.openxmlformats.org/officeDocument/2006/relationships/hyperlink" Target="https://www.fwc.gov.au/documents/awardsandorders/html/pr715121.htm" TargetMode="External"/><Relationship Id="rId253" Type="http://schemas.openxmlformats.org/officeDocument/2006/relationships/footer" Target="footer5.xm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445.htm" TargetMode="External"/><Relationship Id="rId69" Type="http://schemas.openxmlformats.org/officeDocument/2006/relationships/hyperlink" Target="http://www.fwc.gov.au/awardmod/download/nes.pdf" TargetMode="External"/><Relationship Id="rId113" Type="http://schemas.openxmlformats.org/officeDocument/2006/relationships/hyperlink" Target="http://www.fwc.gov.au/awardsandorders/html/PR503722.htm" TargetMode="External"/><Relationship Id="rId134" Type="http://schemas.openxmlformats.org/officeDocument/2006/relationships/hyperlink" Target="https://www.fwc.gov.au/documents/awardsandorders/html/pr707490.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994445.htm" TargetMode="External"/><Relationship Id="rId176" Type="http://schemas.openxmlformats.org/officeDocument/2006/relationships/hyperlink" Target="http://www.fwc.gov.au/awardsandorders/html/PR533381.htm" TargetMode="External"/><Relationship Id="rId197" Type="http://schemas.openxmlformats.org/officeDocument/2006/relationships/hyperlink" Target="http://www.fwc.gov.au/awardsandorders/html/PR991179.htm" TargetMode="External"/><Relationship Id="rId201" Type="http://schemas.openxmlformats.org/officeDocument/2006/relationships/hyperlink" Target="http://www.fwc.gov.au/awardsandorders/html/PR991179.htm" TargetMode="External"/><Relationship Id="rId222" Type="http://schemas.openxmlformats.org/officeDocument/2006/relationships/hyperlink" Target="http://www.fwc.gov.au/awardsandorders/html/pr532630.htm" TargetMode="External"/><Relationship Id="rId243" Type="http://schemas.openxmlformats.org/officeDocument/2006/relationships/hyperlink" Target="http://www.fwc.gov.au/awardsandorders/html/PR591853.htm" TargetMode="Externa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hyperlink" Target="http://www.fwc.gov.au/awardsandorders/html/PR991179.htm" TargetMode="External"/><Relationship Id="rId59" Type="http://schemas.openxmlformats.org/officeDocument/2006/relationships/hyperlink" Target="http://www.fwc.gov.au/awardsandorders/html/PR994445.htm" TargetMode="External"/><Relationship Id="rId103" Type="http://schemas.openxmlformats.org/officeDocument/2006/relationships/hyperlink" Target="https://www.fwc.gov.au/documents/awardmod/download/nes.pdf" TargetMode="External"/><Relationship Id="rId124" Type="http://schemas.openxmlformats.org/officeDocument/2006/relationships/hyperlink" Target="http://www.fwc.gov.au/awardsandorders/html/PR503722.htm" TargetMode="External"/><Relationship Id="rId70" Type="http://schemas.openxmlformats.org/officeDocument/2006/relationships/hyperlink" Target="http://www.fwc.gov.au/awardsandorders/html/PR991179.htm"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561478.htm" TargetMode="External"/><Relationship Id="rId166" Type="http://schemas.openxmlformats.org/officeDocument/2006/relationships/hyperlink" Target="http://www.fwc.gov.au/awardsandorders/html/PR991179.htm" TargetMode="External"/><Relationship Id="rId187" Type="http://schemas.openxmlformats.org/officeDocument/2006/relationships/hyperlink" Target="http://www.fwc.gov.au/awardsandorders/html/PR533381.htm" TargetMode="External"/><Relationship Id="rId1" Type="http://schemas.openxmlformats.org/officeDocument/2006/relationships/customXml" Target="../customXml/item1.xml"/><Relationship Id="rId212" Type="http://schemas.openxmlformats.org/officeDocument/2006/relationships/hyperlink" Target="http://www.fwc.gov.au/awardsandorders/html/PR503722.htm" TargetMode="External"/><Relationship Id="rId233" Type="http://schemas.openxmlformats.org/officeDocument/2006/relationships/hyperlink" Target="https://www.fwc.gov.au/documents/awardsandorders/html/pr715121.htm" TargetMode="External"/><Relationship Id="rId254" Type="http://schemas.openxmlformats.org/officeDocument/2006/relationships/header" Target="header5.xml"/><Relationship Id="rId28" Type="http://schemas.openxmlformats.org/officeDocument/2006/relationships/hyperlink" Target="http://www.fwc.gov.au/awardsandorders/html/PR584096.htm" TargetMode="External"/><Relationship Id="rId49" Type="http://schemas.openxmlformats.org/officeDocument/2006/relationships/hyperlink" Target="http://www.fwc.gov.au/awardsandorders/html/PR546057.htm" TargetMode="External"/><Relationship Id="rId114" Type="http://schemas.openxmlformats.org/officeDocument/2006/relationships/hyperlink" Target="http://www.fwc.gov.au/awardsandorders/html/PR509108.htm" TargetMode="External"/><Relationship Id="rId60" Type="http://schemas.openxmlformats.org/officeDocument/2006/relationships/hyperlink" Target="http://www.fwc.gov.au/awardsandorders/html/PR991179.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s://www.fwc.gov.au/documents/awardsandorders/html/pr718895.htm" TargetMode="External"/><Relationship Id="rId156" Type="http://schemas.openxmlformats.org/officeDocument/2006/relationships/hyperlink" Target="http://www.fwc.gov.au/awardsandorders/html/PR503722.htm" TargetMode="External"/><Relationship Id="rId177" Type="http://schemas.openxmlformats.org/officeDocument/2006/relationships/hyperlink" Target="http://www.fwc.gov.au/awardsandorders/html/PR533381.htm" TargetMode="External"/><Relationship Id="rId198" Type="http://schemas.openxmlformats.org/officeDocument/2006/relationships/hyperlink" Target="http://www.fwc.gov.au/documents/awardsandorders/html/pr701480.htm" TargetMode="External"/><Relationship Id="rId202" Type="http://schemas.openxmlformats.org/officeDocument/2006/relationships/hyperlink" Target="http://www.fwc.gov.au/awardsandorders/html/PR991179.htm" TargetMode="External"/><Relationship Id="rId223" Type="http://schemas.openxmlformats.org/officeDocument/2006/relationships/hyperlink" Target="http://www.fwc.gov.au/awardsandorders/html/pr544519.htm" TargetMode="External"/><Relationship Id="rId244" Type="http://schemas.openxmlformats.org/officeDocument/2006/relationships/hyperlink" Target="http://www.fwc.gov.au/documents/documents/modern_awards/cash-out-agreement.pdf"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hyperlink" Target="http://www.fwc.gov.au/awardsandorders/html/PR542197.htm" TargetMode="External"/><Relationship Id="rId50" Type="http://schemas.openxmlformats.org/officeDocument/2006/relationships/hyperlink" Target="http://www.fwc.gov.au/awardsandorders/html/PR546057.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997937.htm" TargetMode="External"/><Relationship Id="rId146" Type="http://schemas.openxmlformats.org/officeDocument/2006/relationships/hyperlink" Target="http://www.fwc.gov.au/awardsandorders/html/PR561478.htm" TargetMode="External"/><Relationship Id="rId167" Type="http://schemas.openxmlformats.org/officeDocument/2006/relationships/hyperlink" Target="http://www.fwc.gov.au/awardsandorders/html/PR530225.htm" TargetMode="External"/><Relationship Id="rId188" Type="http://schemas.openxmlformats.org/officeDocument/2006/relationships/hyperlink" Target="http://www.fwc.gov.au/awardsandorders/html/PR546057.htm" TargetMode="External"/><Relationship Id="rId71" Type="http://schemas.openxmlformats.org/officeDocument/2006/relationships/hyperlink" Target="http://www.fwc.gov.au/awardsandorders/html/PR542197.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05582.htm" TargetMode="External"/><Relationship Id="rId234" Type="http://schemas.openxmlformats.org/officeDocument/2006/relationships/hyperlink" Target="https://www.fwc.gov.au/documents/awardsandorders/html/pr715121.htm" TargetMode="External"/><Relationship Id="rId2" Type="http://schemas.openxmlformats.org/officeDocument/2006/relationships/numbering" Target="numbering.xml"/><Relationship Id="rId29" Type="http://schemas.openxmlformats.org/officeDocument/2006/relationships/hyperlink" Target="http://www.fwc.gov.au/awardsandorders/html/PR591853.htm" TargetMode="External"/><Relationship Id="rId255" Type="http://schemas.openxmlformats.org/officeDocument/2006/relationships/footer" Target="footer6.xml"/><Relationship Id="rId40" Type="http://schemas.openxmlformats.org/officeDocument/2006/relationships/hyperlink" Target="http://www.fwc.gov.au/awardsandorders/html/PR542197.htm" TargetMode="External"/><Relationship Id="rId115" Type="http://schemas.openxmlformats.org/officeDocument/2006/relationships/hyperlink" Target="http://www.fwc.gov.au/awardsandorders/html/PR522939.htm" TargetMode="External"/><Relationship Id="rId136" Type="http://schemas.openxmlformats.org/officeDocument/2006/relationships/hyperlink" Target="http://www.fwc.gov.au/documents/documents/modern_awards/allowances/MA000077-all.pdf" TargetMode="External"/><Relationship Id="rId157" Type="http://schemas.openxmlformats.org/officeDocument/2006/relationships/hyperlink" Target="http://www.fwc.gov.au/awardsandorders/html/PR561478.htm" TargetMode="External"/><Relationship Id="rId178" Type="http://schemas.openxmlformats.org/officeDocument/2006/relationships/hyperlink" Target="http://www.fwc.gov.au/awardsandorders/html/PR533381.htm" TargetMode="External"/><Relationship Id="rId61" Type="http://schemas.openxmlformats.org/officeDocument/2006/relationships/hyperlink" Target="http://www.fwc.gov.au/awardsandorders/html/PR994445.htm" TargetMode="External"/><Relationship Id="rId82" Type="http://schemas.openxmlformats.org/officeDocument/2006/relationships/hyperlink" Target="http://www.fwc.gov.au/awardsandorders/html/PR991179.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991179.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57581.htm" TargetMode="External"/><Relationship Id="rId245" Type="http://schemas.openxmlformats.org/officeDocument/2006/relationships/hyperlink" Target="https://www.fwc.gov.au/documents/awardmod/download/nes.pdf" TargetMode="External"/><Relationship Id="rId30" Type="http://schemas.openxmlformats.org/officeDocument/2006/relationships/hyperlink" Target="https://www.fwc.gov.au/documents/awardsandorders/html/pr609398.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09108.htm" TargetMode="External"/><Relationship Id="rId147" Type="http://schemas.openxmlformats.org/officeDocument/2006/relationships/hyperlink" Target="http://www.fwc.gov.au/awardsandorders/html/PR561478.htm" TargetMode="External"/><Relationship Id="rId168" Type="http://schemas.openxmlformats.org/officeDocument/2006/relationships/hyperlink" Target="http://www.fwc.gov.au/awardsandorders/html/PR533381.htm" TargetMode="External"/><Relationship Id="rId51" Type="http://schemas.openxmlformats.org/officeDocument/2006/relationships/hyperlink" Target="http://www.fwc.gov.au/awardsandorders/html/PR503722.htm" TargetMode="External"/><Relationship Id="rId72" Type="http://schemas.openxmlformats.org/officeDocument/2006/relationships/hyperlink" Target="https://www.fwc.gov.au/documents/awardsandorders/html/pr713077.htm" TargetMode="External"/><Relationship Id="rId93" Type="http://schemas.openxmlformats.org/officeDocument/2006/relationships/hyperlink" Target="https://www.fwc.gov.au/documents/awardmod/download/nes.pdf" TargetMode="External"/><Relationship Id="rId189" Type="http://schemas.openxmlformats.org/officeDocument/2006/relationships/hyperlink" Target="http://www.fwc.gov.au/awardsandorders/html/PR533381.htm" TargetMode="External"/><Relationship Id="rId3" Type="http://schemas.openxmlformats.org/officeDocument/2006/relationships/styles" Target="styles.xml"/><Relationship Id="rId214" Type="http://schemas.openxmlformats.org/officeDocument/2006/relationships/hyperlink" Target="http://www.fwc.gov.au/awardsandorders/html/PR505582.htm" TargetMode="External"/><Relationship Id="rId235" Type="http://schemas.openxmlformats.org/officeDocument/2006/relationships/hyperlink" Target="https://www.fwc.gov.au/documents/awardsandorders/html/pr715121.htm" TargetMode="External"/><Relationship Id="rId256" Type="http://schemas.openxmlformats.org/officeDocument/2006/relationships/fontTable" Target="fontTable.xml"/><Relationship Id="rId116" Type="http://schemas.openxmlformats.org/officeDocument/2006/relationships/hyperlink" Target="http://www.fwc.gov.au/awardsandorders/html/PR536742.htm" TargetMode="External"/><Relationship Id="rId137" Type="http://schemas.openxmlformats.org/officeDocument/2006/relationships/hyperlink" Target="http://www.fwc.gov.au/awardsandorders/html/PR991179.htm" TargetMode="External"/><Relationship Id="rId158" Type="http://schemas.openxmlformats.org/officeDocument/2006/relationships/hyperlink" Target="https://www.fwc.gov.au/documents/awardsandorders/html/pr610107.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97.htm" TargetMode="External"/><Relationship Id="rId62" Type="http://schemas.openxmlformats.org/officeDocument/2006/relationships/hyperlink" Target="http://www.fwc.gov.au/awardsandorders/html/PR994445.htm" TargetMode="External"/><Relationship Id="rId83" Type="http://schemas.openxmlformats.org/officeDocument/2006/relationships/hyperlink" Target="http://www.fwc.gov.au/awardsandorders/html/PR991179.htm" TargetMode="External"/><Relationship Id="rId179" Type="http://schemas.openxmlformats.org/officeDocument/2006/relationships/hyperlink" Target="http://www.fwc.gov.au/awardsandorders/html/PR533381.htm" TargetMode="External"/><Relationship Id="rId190" Type="http://schemas.openxmlformats.org/officeDocument/2006/relationships/hyperlink" Target="http://www.fwc.gov.au/awardsandorders/html/PR546057.htm" TargetMode="External"/><Relationship Id="rId204" Type="http://schemas.openxmlformats.org/officeDocument/2006/relationships/hyperlink" Target="https://www.fwc.gov.au/documents/awardsandorders/html/pr712205.htm" TargetMode="External"/><Relationship Id="rId225" Type="http://schemas.openxmlformats.org/officeDocument/2006/relationships/hyperlink" Target="http://www.fwc.gov.au/awardsandorders/html/PR573679.htm" TargetMode="External"/><Relationship Id="rId246" Type="http://schemas.openxmlformats.org/officeDocument/2006/relationships/hyperlink" Target="http://www.legislation.gov.au/Series/C2009A00028"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22939.htm"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yperlink" Target="http://www.fwc.gov.au/documents/awardsandorders/html/pr701480.htm" TargetMode="External"/><Relationship Id="rId52" Type="http://schemas.openxmlformats.org/officeDocument/2006/relationships/hyperlink" Target="http://www.fwc.gov.au/awardsandorders/html/PR503722.htm" TargetMode="External"/><Relationship Id="rId73" Type="http://schemas.openxmlformats.org/officeDocument/2006/relationships/hyperlink" Target="http://www.legislation.gov.au/Series/C2009A00028" TargetMode="External"/><Relationship Id="rId94" Type="http://schemas.openxmlformats.org/officeDocument/2006/relationships/hyperlink" Target="https://www.fwc.gov.au/documents/awardmod/download/nes.pdf" TargetMode="External"/><Relationship Id="rId148" Type="http://schemas.openxmlformats.org/officeDocument/2006/relationships/hyperlink" Target="http://www.fwc.gov.au/awardsandorders/html/PR523060.htm" TargetMode="External"/><Relationship Id="rId169" Type="http://schemas.openxmlformats.org/officeDocument/2006/relationships/hyperlink" Target="http://www.fwc.gov.au/awardsandorders/html/PR546057.htm" TargetMode="External"/><Relationship Id="rId4" Type="http://schemas.openxmlformats.org/officeDocument/2006/relationships/settings" Target="settings.xml"/><Relationship Id="rId180" Type="http://schemas.openxmlformats.org/officeDocument/2006/relationships/hyperlink" Target="http://www.fwc.gov.au/awardsandorders/html/PR533381.htm" TargetMode="External"/><Relationship Id="rId215" Type="http://schemas.openxmlformats.org/officeDocument/2006/relationships/hyperlink" Target="http://www.fwc.gov.au/awardsandorders/html/PR505582.htm" TargetMode="External"/><Relationship Id="rId236" Type="http://schemas.openxmlformats.org/officeDocument/2006/relationships/hyperlink" Target="https://www.fwc.gov.au/documents/awardsandorders/html/pr715121.htm" TargetMode="External"/><Relationship Id="rId25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33483894BAE9439E887E0AC051F15E" ma:contentTypeVersion="12" ma:contentTypeDescription="Create a new document." ma:contentTypeScope="" ma:versionID="9730e6504849c03e924e02d98d8a9ef9">
  <xsd:schema xmlns:xsd="http://www.w3.org/2001/XMLSchema" xmlns:xs="http://www.w3.org/2001/XMLSchema" xmlns:p="http://schemas.microsoft.com/office/2006/metadata/properties" xmlns:ns2="503ad441-a1cf-496d-9f87-d4ee0157586f" xmlns:ns3="32155040-cca2-4149-b0f0-5902b39cc824" targetNamespace="http://schemas.microsoft.com/office/2006/metadata/properties" ma:root="true" ma:fieldsID="feed08ea4520a8a7808582b4fd9b6b83" ns2:_="" ns3:_="">
    <xsd:import namespace="503ad441-a1cf-496d-9f87-d4ee0157586f"/>
    <xsd:import namespace="32155040-cca2-4149-b0f0-5902b39cc8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d441-a1cf-496d-9f87-d4ee01575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55040-cca2-4149-b0f0-5902b39cc8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6BAB6-567F-4116-BAA7-0BEF071EB885}">
  <ds:schemaRefs>
    <ds:schemaRef ds:uri="http://schemas.openxmlformats.org/officeDocument/2006/bibliography"/>
  </ds:schemaRefs>
</ds:datastoreItem>
</file>

<file path=customXml/itemProps2.xml><?xml version="1.0" encoding="utf-8"?>
<ds:datastoreItem xmlns:ds="http://schemas.openxmlformats.org/officeDocument/2006/customXml" ds:itemID="{CEC5814A-CEEE-4DC2-AF44-F9BD0DD6778B}"/>
</file>

<file path=customXml/itemProps3.xml><?xml version="1.0" encoding="utf-8"?>
<ds:datastoreItem xmlns:ds="http://schemas.openxmlformats.org/officeDocument/2006/customXml" ds:itemID="{6AE580C3-E6FB-4C6D-931E-488339434614}"/>
</file>

<file path=customXml/itemProps4.xml><?xml version="1.0" encoding="utf-8"?>
<ds:datastoreItem xmlns:ds="http://schemas.openxmlformats.org/officeDocument/2006/customXml" ds:itemID="{0226E3CE-F778-4D6B-8075-574F35C3C57D}"/>
</file>

<file path=docProps/app.xml><?xml version="1.0" encoding="utf-8"?>
<Properties xmlns="http://schemas.openxmlformats.org/officeDocument/2006/extended-properties" xmlns:vt="http://schemas.openxmlformats.org/officeDocument/2006/docPropsVTypes">
  <Template>amod.dotm</Template>
  <TotalTime>0</TotalTime>
  <Pages>55</Pages>
  <Words>18526</Words>
  <Characters>119400</Characters>
  <Application>Microsoft Office Word</Application>
  <DocSecurity>0</DocSecurity>
  <Lines>995</Lines>
  <Paragraphs>275</Paragraphs>
  <ScaleCrop>false</ScaleCrop>
  <HeadingPairs>
    <vt:vector size="2" baseType="variant">
      <vt:variant>
        <vt:lpstr>Title</vt:lpstr>
      </vt:variant>
      <vt:variant>
        <vt:i4>1</vt:i4>
      </vt:variant>
    </vt:vector>
  </HeadingPairs>
  <TitlesOfParts>
    <vt:vector size="1" baseType="lpstr">
      <vt:lpstr>MA000077 - Educational Services (Teachers) Award 2010</vt:lpstr>
    </vt:vector>
  </TitlesOfParts>
  <Company>Fair Work Australia</Company>
  <LinksUpToDate>false</LinksUpToDate>
  <CharactersWithSpaces>137651</CharactersWithSpaces>
  <SharedDoc>false</SharedDoc>
  <HLinks>
    <vt:vector size="1062" baseType="variant">
      <vt:variant>
        <vt:i4>3997744</vt:i4>
      </vt:variant>
      <vt:variant>
        <vt:i4>945</vt:i4>
      </vt:variant>
      <vt:variant>
        <vt:i4>0</vt:i4>
      </vt:variant>
      <vt:variant>
        <vt:i4>5</vt:i4>
      </vt:variant>
      <vt:variant>
        <vt:lpwstr>http://www.fwc.gov.au/awardsandorders/html/pr544519.htm</vt:lpwstr>
      </vt:variant>
      <vt:variant>
        <vt:lpwstr/>
      </vt:variant>
      <vt:variant>
        <vt:i4>3735613</vt:i4>
      </vt:variant>
      <vt:variant>
        <vt:i4>942</vt:i4>
      </vt:variant>
      <vt:variant>
        <vt:i4>0</vt:i4>
      </vt:variant>
      <vt:variant>
        <vt:i4>5</vt:i4>
      </vt:variant>
      <vt:variant>
        <vt:lpwstr>http://www.fwc.gov.au/awardsandorders/html/pr532630.htm</vt:lpwstr>
      </vt:variant>
      <vt:variant>
        <vt:lpwstr/>
      </vt:variant>
      <vt:variant>
        <vt:i4>3276857</vt:i4>
      </vt:variant>
      <vt:variant>
        <vt:i4>906</vt:i4>
      </vt:variant>
      <vt:variant>
        <vt:i4>0</vt:i4>
      </vt:variant>
      <vt:variant>
        <vt:i4>5</vt:i4>
      </vt:variant>
      <vt:variant>
        <vt:lpwstr>http://www.fwc.gov.au/awardsandorders/html/PR991179.htm</vt:lpwstr>
      </vt:variant>
      <vt:variant>
        <vt:lpwstr/>
      </vt:variant>
      <vt:variant>
        <vt:i4>3735613</vt:i4>
      </vt:variant>
      <vt:variant>
        <vt:i4>897</vt:i4>
      </vt:variant>
      <vt:variant>
        <vt:i4>0</vt:i4>
      </vt:variant>
      <vt:variant>
        <vt:i4>5</vt:i4>
      </vt:variant>
      <vt:variant>
        <vt:lpwstr>http://www.fwc.gov.au/awardsandorders/html/PR503722.htm</vt:lpwstr>
      </vt:variant>
      <vt:variant>
        <vt:lpwstr/>
      </vt:variant>
      <vt:variant>
        <vt:i4>3473471</vt:i4>
      </vt:variant>
      <vt:variant>
        <vt:i4>879</vt:i4>
      </vt:variant>
      <vt:variant>
        <vt:i4>0</vt:i4>
      </vt:variant>
      <vt:variant>
        <vt:i4>5</vt:i4>
      </vt:variant>
      <vt:variant>
        <vt:lpwstr>http://www.fwc.gov.au/awardsandorders/html/PR505582.htm</vt:lpwstr>
      </vt:variant>
      <vt:variant>
        <vt:lpwstr/>
      </vt:variant>
      <vt:variant>
        <vt:i4>3473471</vt:i4>
      </vt:variant>
      <vt:variant>
        <vt:i4>873</vt:i4>
      </vt:variant>
      <vt:variant>
        <vt:i4>0</vt:i4>
      </vt:variant>
      <vt:variant>
        <vt:i4>5</vt:i4>
      </vt:variant>
      <vt:variant>
        <vt:lpwstr>http://www.fwc.gov.au/awardsandorders/html/PR505582.htm</vt:lpwstr>
      </vt:variant>
      <vt:variant>
        <vt:lpwstr/>
      </vt:variant>
      <vt:variant>
        <vt:i4>3473471</vt:i4>
      </vt:variant>
      <vt:variant>
        <vt:i4>867</vt:i4>
      </vt:variant>
      <vt:variant>
        <vt:i4>0</vt:i4>
      </vt:variant>
      <vt:variant>
        <vt:i4>5</vt:i4>
      </vt:variant>
      <vt:variant>
        <vt:lpwstr>http://www.fwc.gov.au/awardsandorders/html/PR505582.htm</vt:lpwstr>
      </vt:variant>
      <vt:variant>
        <vt:lpwstr/>
      </vt:variant>
      <vt:variant>
        <vt:i4>3735613</vt:i4>
      </vt:variant>
      <vt:variant>
        <vt:i4>858</vt:i4>
      </vt:variant>
      <vt:variant>
        <vt:i4>0</vt:i4>
      </vt:variant>
      <vt:variant>
        <vt:i4>5</vt:i4>
      </vt:variant>
      <vt:variant>
        <vt:lpwstr>http://www.fwc.gov.au/awardsandorders/html/PR503722.htm</vt:lpwstr>
      </vt:variant>
      <vt:variant>
        <vt:lpwstr/>
      </vt:variant>
      <vt:variant>
        <vt:i4>3473471</vt:i4>
      </vt:variant>
      <vt:variant>
        <vt:i4>855</vt:i4>
      </vt:variant>
      <vt:variant>
        <vt:i4>0</vt:i4>
      </vt:variant>
      <vt:variant>
        <vt:i4>5</vt:i4>
      </vt:variant>
      <vt:variant>
        <vt:lpwstr>http://www.fwc.gov.au/awardsandorders/html/PR505582.htm</vt:lpwstr>
      </vt:variant>
      <vt:variant>
        <vt:lpwstr/>
      </vt:variant>
      <vt:variant>
        <vt:i4>3735613</vt:i4>
      </vt:variant>
      <vt:variant>
        <vt:i4>852</vt:i4>
      </vt:variant>
      <vt:variant>
        <vt:i4>0</vt:i4>
      </vt:variant>
      <vt:variant>
        <vt:i4>5</vt:i4>
      </vt:variant>
      <vt:variant>
        <vt:lpwstr>http://www.fwc.gov.au/awardsandorders/html/PR503722.htm</vt:lpwstr>
      </vt:variant>
      <vt:variant>
        <vt:lpwstr/>
      </vt:variant>
      <vt:variant>
        <vt:i4>3997746</vt:i4>
      </vt:variant>
      <vt:variant>
        <vt:i4>849</vt:i4>
      </vt:variant>
      <vt:variant>
        <vt:i4>0</vt:i4>
      </vt:variant>
      <vt:variant>
        <vt:i4>5</vt:i4>
      </vt:variant>
      <vt:variant>
        <vt:lpwstr>http://www.fwc.gov.au/awardsandorders/html/PR991784.htm</vt:lpwstr>
      </vt:variant>
      <vt:variant>
        <vt:lpwstr/>
      </vt:variant>
      <vt:variant>
        <vt:i4>3276857</vt:i4>
      </vt:variant>
      <vt:variant>
        <vt:i4>846</vt:i4>
      </vt:variant>
      <vt:variant>
        <vt:i4>0</vt:i4>
      </vt:variant>
      <vt:variant>
        <vt:i4>5</vt:i4>
      </vt:variant>
      <vt:variant>
        <vt:lpwstr>http://www.fwc.gov.au/awardsandorders/html/PR991179.htm</vt:lpwstr>
      </vt:variant>
      <vt:variant>
        <vt:lpwstr/>
      </vt:variant>
      <vt:variant>
        <vt:i4>3276857</vt:i4>
      </vt:variant>
      <vt:variant>
        <vt:i4>828</vt:i4>
      </vt:variant>
      <vt:variant>
        <vt:i4>0</vt:i4>
      </vt:variant>
      <vt:variant>
        <vt:i4>5</vt:i4>
      </vt:variant>
      <vt:variant>
        <vt:lpwstr>http://www.fwc.gov.au/awardsandorders/html/PR991179.htm</vt:lpwstr>
      </vt:variant>
      <vt:variant>
        <vt:lpwstr/>
      </vt:variant>
      <vt:variant>
        <vt:i4>3276857</vt:i4>
      </vt:variant>
      <vt:variant>
        <vt:i4>810</vt:i4>
      </vt:variant>
      <vt:variant>
        <vt:i4>0</vt:i4>
      </vt:variant>
      <vt:variant>
        <vt:i4>5</vt:i4>
      </vt:variant>
      <vt:variant>
        <vt:lpwstr>http://www.fwc.gov.au/awardsandorders/html/PR991179.htm</vt:lpwstr>
      </vt:variant>
      <vt:variant>
        <vt:lpwstr/>
      </vt:variant>
      <vt:variant>
        <vt:i4>3276857</vt:i4>
      </vt:variant>
      <vt:variant>
        <vt:i4>807</vt:i4>
      </vt:variant>
      <vt:variant>
        <vt:i4>0</vt:i4>
      </vt:variant>
      <vt:variant>
        <vt:i4>5</vt:i4>
      </vt:variant>
      <vt:variant>
        <vt:lpwstr>http://www.fwc.gov.au/awardsandorders/html/PR991179.htm</vt:lpwstr>
      </vt:variant>
      <vt:variant>
        <vt:lpwstr/>
      </vt:variant>
      <vt:variant>
        <vt:i4>3276857</vt:i4>
      </vt:variant>
      <vt:variant>
        <vt:i4>798</vt:i4>
      </vt:variant>
      <vt:variant>
        <vt:i4>0</vt:i4>
      </vt:variant>
      <vt:variant>
        <vt:i4>5</vt:i4>
      </vt:variant>
      <vt:variant>
        <vt:lpwstr>http://www.fwc.gov.au/awardsandorders/html/PR991179.htm</vt:lpwstr>
      </vt:variant>
      <vt:variant>
        <vt:lpwstr/>
      </vt:variant>
      <vt:variant>
        <vt:i4>3473469</vt:i4>
      </vt:variant>
      <vt:variant>
        <vt:i4>792</vt:i4>
      </vt:variant>
      <vt:variant>
        <vt:i4>0</vt:i4>
      </vt:variant>
      <vt:variant>
        <vt:i4>5</vt:i4>
      </vt:variant>
      <vt:variant>
        <vt:lpwstr>http://www.fwc.gov.au/awardsandorders/html/PR539147.htm</vt:lpwstr>
      </vt:variant>
      <vt:variant>
        <vt:lpwstr/>
      </vt:variant>
      <vt:variant>
        <vt:i4>3473469</vt:i4>
      </vt:variant>
      <vt:variant>
        <vt:i4>783</vt:i4>
      </vt:variant>
      <vt:variant>
        <vt:i4>0</vt:i4>
      </vt:variant>
      <vt:variant>
        <vt:i4>5</vt:i4>
      </vt:variant>
      <vt:variant>
        <vt:lpwstr>http://www.fwc.gov.au/awardsandorders/html/PR539147.htm</vt:lpwstr>
      </vt:variant>
      <vt:variant>
        <vt:lpwstr/>
      </vt:variant>
      <vt:variant>
        <vt:i4>3276857</vt:i4>
      </vt:variant>
      <vt:variant>
        <vt:i4>780</vt:i4>
      </vt:variant>
      <vt:variant>
        <vt:i4>0</vt:i4>
      </vt:variant>
      <vt:variant>
        <vt:i4>5</vt:i4>
      </vt:variant>
      <vt:variant>
        <vt:lpwstr>http://www.fwc.gov.au/awardsandorders/html/PR991179.htm</vt:lpwstr>
      </vt:variant>
      <vt:variant>
        <vt:lpwstr/>
      </vt:variant>
      <vt:variant>
        <vt:i4>3866683</vt:i4>
      </vt:variant>
      <vt:variant>
        <vt:i4>777</vt:i4>
      </vt:variant>
      <vt:variant>
        <vt:i4>0</vt:i4>
      </vt:variant>
      <vt:variant>
        <vt:i4>5</vt:i4>
      </vt:variant>
      <vt:variant>
        <vt:lpwstr>http://www.fwc.gov.au/awardsandorders/html/PR546057.htm</vt:lpwstr>
      </vt:variant>
      <vt:variant>
        <vt:lpwstr/>
      </vt:variant>
      <vt:variant>
        <vt:i4>3866683</vt:i4>
      </vt:variant>
      <vt:variant>
        <vt:i4>774</vt:i4>
      </vt:variant>
      <vt:variant>
        <vt:i4>0</vt:i4>
      </vt:variant>
      <vt:variant>
        <vt:i4>5</vt:i4>
      </vt:variant>
      <vt:variant>
        <vt:lpwstr>http://www.fwc.gov.au/awardsandorders/html/PR546057.htm</vt:lpwstr>
      </vt:variant>
      <vt:variant>
        <vt:lpwstr/>
      </vt:variant>
      <vt:variant>
        <vt:i4>3342393</vt:i4>
      </vt:variant>
      <vt:variant>
        <vt:i4>771</vt:i4>
      </vt:variant>
      <vt:variant>
        <vt:i4>0</vt:i4>
      </vt:variant>
      <vt:variant>
        <vt:i4>5</vt:i4>
      </vt:variant>
      <vt:variant>
        <vt:lpwstr>http://www.fwc.gov.au/awardsandorders/html/PR533381.htm</vt:lpwstr>
      </vt:variant>
      <vt:variant>
        <vt:lpwstr/>
      </vt:variant>
      <vt:variant>
        <vt:i4>3866683</vt:i4>
      </vt:variant>
      <vt:variant>
        <vt:i4>768</vt:i4>
      </vt:variant>
      <vt:variant>
        <vt:i4>0</vt:i4>
      </vt:variant>
      <vt:variant>
        <vt:i4>5</vt:i4>
      </vt:variant>
      <vt:variant>
        <vt:lpwstr>http://www.fwc.gov.au/awardsandorders/html/PR546057.htm</vt:lpwstr>
      </vt:variant>
      <vt:variant>
        <vt:lpwstr/>
      </vt:variant>
      <vt:variant>
        <vt:i4>3342393</vt:i4>
      </vt:variant>
      <vt:variant>
        <vt:i4>765</vt:i4>
      </vt:variant>
      <vt:variant>
        <vt:i4>0</vt:i4>
      </vt:variant>
      <vt:variant>
        <vt:i4>5</vt:i4>
      </vt:variant>
      <vt:variant>
        <vt:lpwstr>http://www.fwc.gov.au/awardsandorders/html/PR533381.htm</vt:lpwstr>
      </vt:variant>
      <vt:variant>
        <vt:lpwstr/>
      </vt:variant>
      <vt:variant>
        <vt:i4>3866683</vt:i4>
      </vt:variant>
      <vt:variant>
        <vt:i4>762</vt:i4>
      </vt:variant>
      <vt:variant>
        <vt:i4>0</vt:i4>
      </vt:variant>
      <vt:variant>
        <vt:i4>5</vt:i4>
      </vt:variant>
      <vt:variant>
        <vt:lpwstr>http://www.fwc.gov.au/awardsandorders/html/PR546057.htm</vt:lpwstr>
      </vt:variant>
      <vt:variant>
        <vt:lpwstr/>
      </vt:variant>
      <vt:variant>
        <vt:i4>3342393</vt:i4>
      </vt:variant>
      <vt:variant>
        <vt:i4>759</vt:i4>
      </vt:variant>
      <vt:variant>
        <vt:i4>0</vt:i4>
      </vt:variant>
      <vt:variant>
        <vt:i4>5</vt:i4>
      </vt:variant>
      <vt:variant>
        <vt:lpwstr>http://www.fwc.gov.au/awardsandorders/html/PR533381.htm</vt:lpwstr>
      </vt:variant>
      <vt:variant>
        <vt:lpwstr/>
      </vt:variant>
      <vt:variant>
        <vt:i4>3866683</vt:i4>
      </vt:variant>
      <vt:variant>
        <vt:i4>756</vt:i4>
      </vt:variant>
      <vt:variant>
        <vt:i4>0</vt:i4>
      </vt:variant>
      <vt:variant>
        <vt:i4>5</vt:i4>
      </vt:variant>
      <vt:variant>
        <vt:lpwstr>http://www.fwc.gov.au/awardsandorders/html/PR546057.htm</vt:lpwstr>
      </vt:variant>
      <vt:variant>
        <vt:lpwstr/>
      </vt:variant>
      <vt:variant>
        <vt:i4>3342393</vt:i4>
      </vt:variant>
      <vt:variant>
        <vt:i4>753</vt:i4>
      </vt:variant>
      <vt:variant>
        <vt:i4>0</vt:i4>
      </vt:variant>
      <vt:variant>
        <vt:i4>5</vt:i4>
      </vt:variant>
      <vt:variant>
        <vt:lpwstr>http://www.fwc.gov.au/awardsandorders/html/PR533381.htm</vt:lpwstr>
      </vt:variant>
      <vt:variant>
        <vt:lpwstr/>
      </vt:variant>
      <vt:variant>
        <vt:i4>3866683</vt:i4>
      </vt:variant>
      <vt:variant>
        <vt:i4>750</vt:i4>
      </vt:variant>
      <vt:variant>
        <vt:i4>0</vt:i4>
      </vt:variant>
      <vt:variant>
        <vt:i4>5</vt:i4>
      </vt:variant>
      <vt:variant>
        <vt:lpwstr>http://www.fwc.gov.au/awardsandorders/html/PR546057.htm</vt:lpwstr>
      </vt:variant>
      <vt:variant>
        <vt:lpwstr/>
      </vt:variant>
      <vt:variant>
        <vt:i4>3342393</vt:i4>
      </vt:variant>
      <vt:variant>
        <vt:i4>747</vt:i4>
      </vt:variant>
      <vt:variant>
        <vt:i4>0</vt:i4>
      </vt:variant>
      <vt:variant>
        <vt:i4>5</vt:i4>
      </vt:variant>
      <vt:variant>
        <vt:lpwstr>http://www.fwc.gov.au/awardsandorders/html/PR533381.htm</vt:lpwstr>
      </vt:variant>
      <vt:variant>
        <vt:lpwstr/>
      </vt:variant>
      <vt:variant>
        <vt:i4>3342393</vt:i4>
      </vt:variant>
      <vt:variant>
        <vt:i4>744</vt:i4>
      </vt:variant>
      <vt:variant>
        <vt:i4>0</vt:i4>
      </vt:variant>
      <vt:variant>
        <vt:i4>5</vt:i4>
      </vt:variant>
      <vt:variant>
        <vt:lpwstr>http://www.fwc.gov.au/awardsandorders/html/PR533381.htm</vt:lpwstr>
      </vt:variant>
      <vt:variant>
        <vt:lpwstr/>
      </vt:variant>
      <vt:variant>
        <vt:i4>3342393</vt:i4>
      </vt:variant>
      <vt:variant>
        <vt:i4>741</vt:i4>
      </vt:variant>
      <vt:variant>
        <vt:i4>0</vt:i4>
      </vt:variant>
      <vt:variant>
        <vt:i4>5</vt:i4>
      </vt:variant>
      <vt:variant>
        <vt:lpwstr>http://www.fwc.gov.au/awardsandorders/html/PR533381.htm</vt:lpwstr>
      </vt:variant>
      <vt:variant>
        <vt:lpwstr/>
      </vt:variant>
      <vt:variant>
        <vt:i4>3342393</vt:i4>
      </vt:variant>
      <vt:variant>
        <vt:i4>738</vt:i4>
      </vt:variant>
      <vt:variant>
        <vt:i4>0</vt:i4>
      </vt:variant>
      <vt:variant>
        <vt:i4>5</vt:i4>
      </vt:variant>
      <vt:variant>
        <vt:lpwstr>http://www.fwc.gov.au/awardsandorders/html/PR533381.htm</vt:lpwstr>
      </vt:variant>
      <vt:variant>
        <vt:lpwstr/>
      </vt:variant>
      <vt:variant>
        <vt:i4>3342393</vt:i4>
      </vt:variant>
      <vt:variant>
        <vt:i4>735</vt:i4>
      </vt:variant>
      <vt:variant>
        <vt:i4>0</vt:i4>
      </vt:variant>
      <vt:variant>
        <vt:i4>5</vt:i4>
      </vt:variant>
      <vt:variant>
        <vt:lpwstr>http://www.fwc.gov.au/awardsandorders/html/PR533381.htm</vt:lpwstr>
      </vt:variant>
      <vt:variant>
        <vt:lpwstr/>
      </vt:variant>
      <vt:variant>
        <vt:i4>3342393</vt:i4>
      </vt:variant>
      <vt:variant>
        <vt:i4>732</vt:i4>
      </vt:variant>
      <vt:variant>
        <vt:i4>0</vt:i4>
      </vt:variant>
      <vt:variant>
        <vt:i4>5</vt:i4>
      </vt:variant>
      <vt:variant>
        <vt:lpwstr>http://www.fwc.gov.au/awardsandorders/html/PR533381.htm</vt:lpwstr>
      </vt:variant>
      <vt:variant>
        <vt:lpwstr/>
      </vt:variant>
      <vt:variant>
        <vt:i4>3342393</vt:i4>
      </vt:variant>
      <vt:variant>
        <vt:i4>729</vt:i4>
      </vt:variant>
      <vt:variant>
        <vt:i4>0</vt:i4>
      </vt:variant>
      <vt:variant>
        <vt:i4>5</vt:i4>
      </vt:variant>
      <vt:variant>
        <vt:lpwstr>http://www.fwc.gov.au/awardsandorders/html/PR533381.htm</vt:lpwstr>
      </vt:variant>
      <vt:variant>
        <vt:lpwstr/>
      </vt:variant>
      <vt:variant>
        <vt:i4>3342393</vt:i4>
      </vt:variant>
      <vt:variant>
        <vt:i4>726</vt:i4>
      </vt:variant>
      <vt:variant>
        <vt:i4>0</vt:i4>
      </vt:variant>
      <vt:variant>
        <vt:i4>5</vt:i4>
      </vt:variant>
      <vt:variant>
        <vt:lpwstr>http://www.fwc.gov.au/awardsandorders/html/PR533381.htm</vt:lpwstr>
      </vt:variant>
      <vt:variant>
        <vt:lpwstr/>
      </vt:variant>
      <vt:variant>
        <vt:i4>3801148</vt:i4>
      </vt:variant>
      <vt:variant>
        <vt:i4>723</vt:i4>
      </vt:variant>
      <vt:variant>
        <vt:i4>0</vt:i4>
      </vt:variant>
      <vt:variant>
        <vt:i4>5</vt:i4>
      </vt:variant>
      <vt:variant>
        <vt:lpwstr>http://www.fwc.gov.au/awardsandorders/html/PR530225.htm</vt:lpwstr>
      </vt:variant>
      <vt:variant>
        <vt:lpwstr/>
      </vt:variant>
      <vt:variant>
        <vt:i4>3342393</vt:i4>
      </vt:variant>
      <vt:variant>
        <vt:i4>720</vt:i4>
      </vt:variant>
      <vt:variant>
        <vt:i4>0</vt:i4>
      </vt:variant>
      <vt:variant>
        <vt:i4>5</vt:i4>
      </vt:variant>
      <vt:variant>
        <vt:lpwstr>http://www.fwc.gov.au/awardsandorders/html/PR533381.htm</vt:lpwstr>
      </vt:variant>
      <vt:variant>
        <vt:lpwstr/>
      </vt:variant>
      <vt:variant>
        <vt:i4>3342393</vt:i4>
      </vt:variant>
      <vt:variant>
        <vt:i4>717</vt:i4>
      </vt:variant>
      <vt:variant>
        <vt:i4>0</vt:i4>
      </vt:variant>
      <vt:variant>
        <vt:i4>5</vt:i4>
      </vt:variant>
      <vt:variant>
        <vt:lpwstr>http://www.fwc.gov.au/awardsandorders/html/PR533381.htm</vt:lpwstr>
      </vt:variant>
      <vt:variant>
        <vt:lpwstr/>
      </vt:variant>
      <vt:variant>
        <vt:i4>3342393</vt:i4>
      </vt:variant>
      <vt:variant>
        <vt:i4>714</vt:i4>
      </vt:variant>
      <vt:variant>
        <vt:i4>0</vt:i4>
      </vt:variant>
      <vt:variant>
        <vt:i4>5</vt:i4>
      </vt:variant>
      <vt:variant>
        <vt:lpwstr>http://www.fwc.gov.au/awardsandorders/html/PR533381.htm</vt:lpwstr>
      </vt:variant>
      <vt:variant>
        <vt:lpwstr/>
      </vt:variant>
      <vt:variant>
        <vt:i4>3342393</vt:i4>
      </vt:variant>
      <vt:variant>
        <vt:i4>711</vt:i4>
      </vt:variant>
      <vt:variant>
        <vt:i4>0</vt:i4>
      </vt:variant>
      <vt:variant>
        <vt:i4>5</vt:i4>
      </vt:variant>
      <vt:variant>
        <vt:lpwstr>http://www.fwc.gov.au/awardsandorders/html/PR533381.htm</vt:lpwstr>
      </vt:variant>
      <vt:variant>
        <vt:lpwstr/>
      </vt:variant>
      <vt:variant>
        <vt:i4>3342393</vt:i4>
      </vt:variant>
      <vt:variant>
        <vt:i4>708</vt:i4>
      </vt:variant>
      <vt:variant>
        <vt:i4>0</vt:i4>
      </vt:variant>
      <vt:variant>
        <vt:i4>5</vt:i4>
      </vt:variant>
      <vt:variant>
        <vt:lpwstr>http://www.fwc.gov.au/awardsandorders/html/PR533381.htm</vt:lpwstr>
      </vt:variant>
      <vt:variant>
        <vt:lpwstr/>
      </vt:variant>
      <vt:variant>
        <vt:i4>3866683</vt:i4>
      </vt:variant>
      <vt:variant>
        <vt:i4>678</vt:i4>
      </vt:variant>
      <vt:variant>
        <vt:i4>0</vt:i4>
      </vt:variant>
      <vt:variant>
        <vt:i4>5</vt:i4>
      </vt:variant>
      <vt:variant>
        <vt:lpwstr>http://www.fwc.gov.au/awardsandorders/html/PR546057.htm</vt:lpwstr>
      </vt:variant>
      <vt:variant>
        <vt:lpwstr/>
      </vt:variant>
      <vt:variant>
        <vt:i4>3342393</vt:i4>
      </vt:variant>
      <vt:variant>
        <vt:i4>675</vt:i4>
      </vt:variant>
      <vt:variant>
        <vt:i4>0</vt:i4>
      </vt:variant>
      <vt:variant>
        <vt:i4>5</vt:i4>
      </vt:variant>
      <vt:variant>
        <vt:lpwstr>http://www.fwc.gov.au/awardsandorders/html/PR533381.htm</vt:lpwstr>
      </vt:variant>
      <vt:variant>
        <vt:lpwstr/>
      </vt:variant>
      <vt:variant>
        <vt:i4>3801148</vt:i4>
      </vt:variant>
      <vt:variant>
        <vt:i4>672</vt:i4>
      </vt:variant>
      <vt:variant>
        <vt:i4>0</vt:i4>
      </vt:variant>
      <vt:variant>
        <vt:i4>5</vt:i4>
      </vt:variant>
      <vt:variant>
        <vt:lpwstr>http://www.fwc.gov.au/awardsandorders/html/PR530225.htm</vt:lpwstr>
      </vt:variant>
      <vt:variant>
        <vt:lpwstr/>
      </vt:variant>
      <vt:variant>
        <vt:i4>3276857</vt:i4>
      </vt:variant>
      <vt:variant>
        <vt:i4>669</vt:i4>
      </vt:variant>
      <vt:variant>
        <vt:i4>0</vt:i4>
      </vt:variant>
      <vt:variant>
        <vt:i4>5</vt:i4>
      </vt:variant>
      <vt:variant>
        <vt:lpwstr>http://www.fwc.gov.au/awardsandorders/html/PR991179.htm</vt:lpwstr>
      </vt:variant>
      <vt:variant>
        <vt:lpwstr/>
      </vt:variant>
      <vt:variant>
        <vt:i4>3735613</vt:i4>
      </vt:variant>
      <vt:variant>
        <vt:i4>666</vt:i4>
      </vt:variant>
      <vt:variant>
        <vt:i4>0</vt:i4>
      </vt:variant>
      <vt:variant>
        <vt:i4>5</vt:i4>
      </vt:variant>
      <vt:variant>
        <vt:lpwstr>http://www.fwc.gov.au/awardsandorders/html/PR503722.htm</vt:lpwstr>
      </vt:variant>
      <vt:variant>
        <vt:lpwstr/>
      </vt:variant>
      <vt:variant>
        <vt:i4>3735613</vt:i4>
      </vt:variant>
      <vt:variant>
        <vt:i4>660</vt:i4>
      </vt:variant>
      <vt:variant>
        <vt:i4>0</vt:i4>
      </vt:variant>
      <vt:variant>
        <vt:i4>5</vt:i4>
      </vt:variant>
      <vt:variant>
        <vt:lpwstr>http://www.fwc.gov.au/awardsandorders/html/PR503722.htm</vt:lpwstr>
      </vt:variant>
      <vt:variant>
        <vt:lpwstr/>
      </vt:variant>
      <vt:variant>
        <vt:i4>3407920</vt:i4>
      </vt:variant>
      <vt:variant>
        <vt:i4>657</vt:i4>
      </vt:variant>
      <vt:variant>
        <vt:i4>0</vt:i4>
      </vt:variant>
      <vt:variant>
        <vt:i4>5</vt:i4>
      </vt:variant>
      <vt:variant>
        <vt:lpwstr>http://www.fwc.gov.au/awardsandorders/html/PR994445.htm</vt:lpwstr>
      </vt:variant>
      <vt:variant>
        <vt:lpwstr/>
      </vt:variant>
      <vt:variant>
        <vt:i4>3735613</vt:i4>
      </vt:variant>
      <vt:variant>
        <vt:i4>654</vt:i4>
      </vt:variant>
      <vt:variant>
        <vt:i4>0</vt:i4>
      </vt:variant>
      <vt:variant>
        <vt:i4>5</vt:i4>
      </vt:variant>
      <vt:variant>
        <vt:lpwstr>http://www.fwc.gov.au/awardsandorders/html/PR503722.htm</vt:lpwstr>
      </vt:variant>
      <vt:variant>
        <vt:lpwstr/>
      </vt:variant>
      <vt:variant>
        <vt:i4>3407920</vt:i4>
      </vt:variant>
      <vt:variant>
        <vt:i4>651</vt:i4>
      </vt:variant>
      <vt:variant>
        <vt:i4>0</vt:i4>
      </vt:variant>
      <vt:variant>
        <vt:i4>5</vt:i4>
      </vt:variant>
      <vt:variant>
        <vt:lpwstr>http://www.fwc.gov.au/awardsandorders/html/PR994445.htm</vt:lpwstr>
      </vt:variant>
      <vt:variant>
        <vt:lpwstr/>
      </vt:variant>
      <vt:variant>
        <vt:i4>1638458</vt:i4>
      </vt:variant>
      <vt:variant>
        <vt:i4>648</vt:i4>
      </vt:variant>
      <vt:variant>
        <vt:i4>0</vt:i4>
      </vt:variant>
      <vt:variant>
        <vt:i4>5</vt:i4>
      </vt:variant>
      <vt:variant>
        <vt:lpwstr/>
      </vt:variant>
      <vt:variant>
        <vt:lpwstr>standard_rate</vt:lpwstr>
      </vt:variant>
      <vt:variant>
        <vt:i4>3211324</vt:i4>
      </vt:variant>
      <vt:variant>
        <vt:i4>645</vt:i4>
      </vt:variant>
      <vt:variant>
        <vt:i4>0</vt:i4>
      </vt:variant>
      <vt:variant>
        <vt:i4>5</vt:i4>
      </vt:variant>
      <vt:variant>
        <vt:lpwstr>http://www.fwc.gov.au/awardsandorders/html/PR551786.htm</vt:lpwstr>
      </vt:variant>
      <vt:variant>
        <vt:lpwstr/>
      </vt:variant>
      <vt:variant>
        <vt:i4>3211324</vt:i4>
      </vt:variant>
      <vt:variant>
        <vt:i4>642</vt:i4>
      </vt:variant>
      <vt:variant>
        <vt:i4>0</vt:i4>
      </vt:variant>
      <vt:variant>
        <vt:i4>5</vt:i4>
      </vt:variant>
      <vt:variant>
        <vt:lpwstr>http://www.fwc.gov.au/awardsandorders/html/PR551786.htm</vt:lpwstr>
      </vt:variant>
      <vt:variant>
        <vt:lpwstr/>
      </vt:variant>
      <vt:variant>
        <vt:i4>3670064</vt:i4>
      </vt:variant>
      <vt:variant>
        <vt:i4>639</vt:i4>
      </vt:variant>
      <vt:variant>
        <vt:i4>0</vt:i4>
      </vt:variant>
      <vt:variant>
        <vt:i4>5</vt:i4>
      </vt:variant>
      <vt:variant>
        <vt:lpwstr>http://www.fwc.gov.au/awardsandorders/html/PR536863.htm</vt:lpwstr>
      </vt:variant>
      <vt:variant>
        <vt:lpwstr/>
      </vt:variant>
      <vt:variant>
        <vt:i4>3997754</vt:i4>
      </vt:variant>
      <vt:variant>
        <vt:i4>636</vt:i4>
      </vt:variant>
      <vt:variant>
        <vt:i4>0</vt:i4>
      </vt:variant>
      <vt:variant>
        <vt:i4>5</vt:i4>
      </vt:variant>
      <vt:variant>
        <vt:lpwstr>http://www.fwc.gov.au/awardsandorders/html/PR523060.htm</vt:lpwstr>
      </vt:variant>
      <vt:variant>
        <vt:lpwstr/>
      </vt:variant>
      <vt:variant>
        <vt:i4>1638458</vt:i4>
      </vt:variant>
      <vt:variant>
        <vt:i4>633</vt:i4>
      </vt:variant>
      <vt:variant>
        <vt:i4>0</vt:i4>
      </vt:variant>
      <vt:variant>
        <vt:i4>5</vt:i4>
      </vt:variant>
      <vt:variant>
        <vt:lpwstr/>
      </vt:variant>
      <vt:variant>
        <vt:lpwstr>standard_rate</vt:lpwstr>
      </vt:variant>
      <vt:variant>
        <vt:i4>1638458</vt:i4>
      </vt:variant>
      <vt:variant>
        <vt:i4>630</vt:i4>
      </vt:variant>
      <vt:variant>
        <vt:i4>0</vt:i4>
      </vt:variant>
      <vt:variant>
        <vt:i4>5</vt:i4>
      </vt:variant>
      <vt:variant>
        <vt:lpwstr/>
      </vt:variant>
      <vt:variant>
        <vt:lpwstr>standard_rate</vt:lpwstr>
      </vt:variant>
      <vt:variant>
        <vt:i4>3407920</vt:i4>
      </vt:variant>
      <vt:variant>
        <vt:i4>624</vt:i4>
      </vt:variant>
      <vt:variant>
        <vt:i4>0</vt:i4>
      </vt:variant>
      <vt:variant>
        <vt:i4>5</vt:i4>
      </vt:variant>
      <vt:variant>
        <vt:lpwstr>http://www.fwc.gov.au/awardsandorders/html/PR994445.htm</vt:lpwstr>
      </vt:variant>
      <vt:variant>
        <vt:lpwstr/>
      </vt:variant>
      <vt:variant>
        <vt:i4>3407920</vt:i4>
      </vt:variant>
      <vt:variant>
        <vt:i4>621</vt:i4>
      </vt:variant>
      <vt:variant>
        <vt:i4>0</vt:i4>
      </vt:variant>
      <vt:variant>
        <vt:i4>5</vt:i4>
      </vt:variant>
      <vt:variant>
        <vt:lpwstr>http://www.fwc.gov.au/awardsandorders/html/PR994445.htm</vt:lpwstr>
      </vt:variant>
      <vt:variant>
        <vt:lpwstr/>
      </vt:variant>
      <vt:variant>
        <vt:i4>1638458</vt:i4>
      </vt:variant>
      <vt:variant>
        <vt:i4>609</vt:i4>
      </vt:variant>
      <vt:variant>
        <vt:i4>0</vt:i4>
      </vt:variant>
      <vt:variant>
        <vt:i4>5</vt:i4>
      </vt:variant>
      <vt:variant>
        <vt:lpwstr/>
      </vt:variant>
      <vt:variant>
        <vt:lpwstr>standard_rate</vt:lpwstr>
      </vt:variant>
      <vt:variant>
        <vt:i4>1638458</vt:i4>
      </vt:variant>
      <vt:variant>
        <vt:i4>606</vt:i4>
      </vt:variant>
      <vt:variant>
        <vt:i4>0</vt:i4>
      </vt:variant>
      <vt:variant>
        <vt:i4>5</vt:i4>
      </vt:variant>
      <vt:variant>
        <vt:lpwstr/>
      </vt:variant>
      <vt:variant>
        <vt:lpwstr>standard_rate</vt:lpwstr>
      </vt:variant>
      <vt:variant>
        <vt:i4>3211324</vt:i4>
      </vt:variant>
      <vt:variant>
        <vt:i4>597</vt:i4>
      </vt:variant>
      <vt:variant>
        <vt:i4>0</vt:i4>
      </vt:variant>
      <vt:variant>
        <vt:i4>5</vt:i4>
      </vt:variant>
      <vt:variant>
        <vt:lpwstr>http://www.fwc.gov.au/awardsandorders/html/PR551786.htm</vt:lpwstr>
      </vt:variant>
      <vt:variant>
        <vt:lpwstr/>
      </vt:variant>
      <vt:variant>
        <vt:i4>3670064</vt:i4>
      </vt:variant>
      <vt:variant>
        <vt:i4>594</vt:i4>
      </vt:variant>
      <vt:variant>
        <vt:i4>0</vt:i4>
      </vt:variant>
      <vt:variant>
        <vt:i4>5</vt:i4>
      </vt:variant>
      <vt:variant>
        <vt:lpwstr>http://www.fwc.gov.au/awardsandorders/html/PR536863.htm</vt:lpwstr>
      </vt:variant>
      <vt:variant>
        <vt:lpwstr/>
      </vt:variant>
      <vt:variant>
        <vt:i4>3997754</vt:i4>
      </vt:variant>
      <vt:variant>
        <vt:i4>591</vt:i4>
      </vt:variant>
      <vt:variant>
        <vt:i4>0</vt:i4>
      </vt:variant>
      <vt:variant>
        <vt:i4>5</vt:i4>
      </vt:variant>
      <vt:variant>
        <vt:lpwstr>http://www.fwc.gov.au/awardsandorders/html/PR523060.htm</vt:lpwstr>
      </vt:variant>
      <vt:variant>
        <vt:lpwstr/>
      </vt:variant>
      <vt:variant>
        <vt:i4>3407920</vt:i4>
      </vt:variant>
      <vt:variant>
        <vt:i4>588</vt:i4>
      </vt:variant>
      <vt:variant>
        <vt:i4>0</vt:i4>
      </vt:variant>
      <vt:variant>
        <vt:i4>5</vt:i4>
      </vt:variant>
      <vt:variant>
        <vt:lpwstr>http://www.fwc.gov.au/awardsandorders/html/PR994445.htm</vt:lpwstr>
      </vt:variant>
      <vt:variant>
        <vt:lpwstr/>
      </vt:variant>
      <vt:variant>
        <vt:i4>3276857</vt:i4>
      </vt:variant>
      <vt:variant>
        <vt:i4>585</vt:i4>
      </vt:variant>
      <vt:variant>
        <vt:i4>0</vt:i4>
      </vt:variant>
      <vt:variant>
        <vt:i4>5</vt:i4>
      </vt:variant>
      <vt:variant>
        <vt:lpwstr>http://www.fwc.gov.au/awardsandorders/html/PR991179.htm</vt:lpwstr>
      </vt:variant>
      <vt:variant>
        <vt:lpwstr/>
      </vt:variant>
      <vt:variant>
        <vt:i4>4128830</vt:i4>
      </vt:variant>
      <vt:variant>
        <vt:i4>546</vt:i4>
      </vt:variant>
      <vt:variant>
        <vt:i4>0</vt:i4>
      </vt:variant>
      <vt:variant>
        <vt:i4>5</vt:i4>
      </vt:variant>
      <vt:variant>
        <vt:lpwstr>http://www.fwc.gov.au/awardsandorders/html/PR551665.htm</vt:lpwstr>
      </vt:variant>
      <vt:variant>
        <vt:lpwstr/>
      </vt:variant>
      <vt:variant>
        <vt:i4>3801150</vt:i4>
      </vt:variant>
      <vt:variant>
        <vt:i4>543</vt:i4>
      </vt:variant>
      <vt:variant>
        <vt:i4>0</vt:i4>
      </vt:variant>
      <vt:variant>
        <vt:i4>5</vt:i4>
      </vt:variant>
      <vt:variant>
        <vt:lpwstr>http://www.fwc.gov.au/awardsandorders/html/PR536742.htm</vt:lpwstr>
      </vt:variant>
      <vt:variant>
        <vt:lpwstr/>
      </vt:variant>
      <vt:variant>
        <vt:i4>3735610</vt:i4>
      </vt:variant>
      <vt:variant>
        <vt:i4>540</vt:i4>
      </vt:variant>
      <vt:variant>
        <vt:i4>0</vt:i4>
      </vt:variant>
      <vt:variant>
        <vt:i4>5</vt:i4>
      </vt:variant>
      <vt:variant>
        <vt:lpwstr>http://www.fwc.gov.au/awardsandorders/html/PR522939.htm</vt:lpwstr>
      </vt:variant>
      <vt:variant>
        <vt:lpwstr/>
      </vt:variant>
      <vt:variant>
        <vt:i4>3211313</vt:i4>
      </vt:variant>
      <vt:variant>
        <vt:i4>537</vt:i4>
      </vt:variant>
      <vt:variant>
        <vt:i4>0</vt:i4>
      </vt:variant>
      <vt:variant>
        <vt:i4>5</vt:i4>
      </vt:variant>
      <vt:variant>
        <vt:lpwstr>http://www.fwc.gov.au/awardsandorders/html/PR509108.htm</vt:lpwstr>
      </vt:variant>
      <vt:variant>
        <vt:lpwstr/>
      </vt:variant>
      <vt:variant>
        <vt:i4>3145791</vt:i4>
      </vt:variant>
      <vt:variant>
        <vt:i4>534</vt:i4>
      </vt:variant>
      <vt:variant>
        <vt:i4>0</vt:i4>
      </vt:variant>
      <vt:variant>
        <vt:i4>5</vt:i4>
      </vt:variant>
      <vt:variant>
        <vt:lpwstr>http://www.fwc.gov.au/awardsandorders/html/PR997937.htm</vt:lpwstr>
      </vt:variant>
      <vt:variant>
        <vt:lpwstr/>
      </vt:variant>
      <vt:variant>
        <vt:i4>3735613</vt:i4>
      </vt:variant>
      <vt:variant>
        <vt:i4>531</vt:i4>
      </vt:variant>
      <vt:variant>
        <vt:i4>0</vt:i4>
      </vt:variant>
      <vt:variant>
        <vt:i4>5</vt:i4>
      </vt:variant>
      <vt:variant>
        <vt:lpwstr>http://www.fwc.gov.au/awardsandorders/html/PR503722.htm</vt:lpwstr>
      </vt:variant>
      <vt:variant>
        <vt:lpwstr/>
      </vt:variant>
      <vt:variant>
        <vt:i4>4128830</vt:i4>
      </vt:variant>
      <vt:variant>
        <vt:i4>528</vt:i4>
      </vt:variant>
      <vt:variant>
        <vt:i4>0</vt:i4>
      </vt:variant>
      <vt:variant>
        <vt:i4>5</vt:i4>
      </vt:variant>
      <vt:variant>
        <vt:lpwstr>http://www.fwc.gov.au/awardsandorders/html/PR551665.htm</vt:lpwstr>
      </vt:variant>
      <vt:variant>
        <vt:lpwstr/>
      </vt:variant>
      <vt:variant>
        <vt:i4>3801150</vt:i4>
      </vt:variant>
      <vt:variant>
        <vt:i4>525</vt:i4>
      </vt:variant>
      <vt:variant>
        <vt:i4>0</vt:i4>
      </vt:variant>
      <vt:variant>
        <vt:i4>5</vt:i4>
      </vt:variant>
      <vt:variant>
        <vt:lpwstr>http://www.fwc.gov.au/awardsandorders/html/PR536742.htm</vt:lpwstr>
      </vt:variant>
      <vt:variant>
        <vt:lpwstr/>
      </vt:variant>
      <vt:variant>
        <vt:i4>3735610</vt:i4>
      </vt:variant>
      <vt:variant>
        <vt:i4>522</vt:i4>
      </vt:variant>
      <vt:variant>
        <vt:i4>0</vt:i4>
      </vt:variant>
      <vt:variant>
        <vt:i4>5</vt:i4>
      </vt:variant>
      <vt:variant>
        <vt:lpwstr>http://www.fwc.gov.au/awardsandorders/html/PR522939.htm</vt:lpwstr>
      </vt:variant>
      <vt:variant>
        <vt:lpwstr/>
      </vt:variant>
      <vt:variant>
        <vt:i4>3211313</vt:i4>
      </vt:variant>
      <vt:variant>
        <vt:i4>519</vt:i4>
      </vt:variant>
      <vt:variant>
        <vt:i4>0</vt:i4>
      </vt:variant>
      <vt:variant>
        <vt:i4>5</vt:i4>
      </vt:variant>
      <vt:variant>
        <vt:lpwstr>http://www.fwc.gov.au/awardsandorders/html/PR509108.htm</vt:lpwstr>
      </vt:variant>
      <vt:variant>
        <vt:lpwstr/>
      </vt:variant>
      <vt:variant>
        <vt:i4>3735613</vt:i4>
      </vt:variant>
      <vt:variant>
        <vt:i4>516</vt:i4>
      </vt:variant>
      <vt:variant>
        <vt:i4>0</vt:i4>
      </vt:variant>
      <vt:variant>
        <vt:i4>5</vt:i4>
      </vt:variant>
      <vt:variant>
        <vt:lpwstr>http://www.fwc.gov.au/awardsandorders/html/PR503722.htm</vt:lpwstr>
      </vt:variant>
      <vt:variant>
        <vt:lpwstr/>
      </vt:variant>
      <vt:variant>
        <vt:i4>3145791</vt:i4>
      </vt:variant>
      <vt:variant>
        <vt:i4>513</vt:i4>
      </vt:variant>
      <vt:variant>
        <vt:i4>0</vt:i4>
      </vt:variant>
      <vt:variant>
        <vt:i4>5</vt:i4>
      </vt:variant>
      <vt:variant>
        <vt:lpwstr>http://www.fwc.gov.au/awardsandorders/html/PR997937.htm</vt:lpwstr>
      </vt:variant>
      <vt:variant>
        <vt:lpwstr/>
      </vt:variant>
      <vt:variant>
        <vt:i4>3276857</vt:i4>
      </vt:variant>
      <vt:variant>
        <vt:i4>510</vt:i4>
      </vt:variant>
      <vt:variant>
        <vt:i4>0</vt:i4>
      </vt:variant>
      <vt:variant>
        <vt:i4>5</vt:i4>
      </vt:variant>
      <vt:variant>
        <vt:lpwstr>http://www.fwc.gov.au/awardsandorders/html/PR991179.htm</vt:lpwstr>
      </vt:variant>
      <vt:variant>
        <vt:lpwstr/>
      </vt:variant>
      <vt:variant>
        <vt:i4>3276857</vt:i4>
      </vt:variant>
      <vt:variant>
        <vt:i4>483</vt:i4>
      </vt:variant>
      <vt:variant>
        <vt:i4>0</vt:i4>
      </vt:variant>
      <vt:variant>
        <vt:i4>5</vt:i4>
      </vt:variant>
      <vt:variant>
        <vt:lpwstr>http://www.fwc.gov.au/awardsandorders/html/PR991179.htm</vt:lpwstr>
      </vt:variant>
      <vt:variant>
        <vt:lpwstr/>
      </vt:variant>
      <vt:variant>
        <vt:i4>3735613</vt:i4>
      </vt:variant>
      <vt:variant>
        <vt:i4>474</vt:i4>
      </vt:variant>
      <vt:variant>
        <vt:i4>0</vt:i4>
      </vt:variant>
      <vt:variant>
        <vt:i4>5</vt:i4>
      </vt:variant>
      <vt:variant>
        <vt:lpwstr>http://www.fwc.gov.au/awardsandorders/html/PR503722.htm</vt:lpwstr>
      </vt:variant>
      <vt:variant>
        <vt:lpwstr/>
      </vt:variant>
      <vt:variant>
        <vt:i4>3407920</vt:i4>
      </vt:variant>
      <vt:variant>
        <vt:i4>468</vt:i4>
      </vt:variant>
      <vt:variant>
        <vt:i4>0</vt:i4>
      </vt:variant>
      <vt:variant>
        <vt:i4>5</vt:i4>
      </vt:variant>
      <vt:variant>
        <vt:lpwstr>http://www.fwc.gov.au/awardsandorders/html/PR994445.htm</vt:lpwstr>
      </vt:variant>
      <vt:variant>
        <vt:lpwstr/>
      </vt:variant>
      <vt:variant>
        <vt:i4>3735613</vt:i4>
      </vt:variant>
      <vt:variant>
        <vt:i4>462</vt:i4>
      </vt:variant>
      <vt:variant>
        <vt:i4>0</vt:i4>
      </vt:variant>
      <vt:variant>
        <vt:i4>5</vt:i4>
      </vt:variant>
      <vt:variant>
        <vt:lpwstr>http://www.fwc.gov.au/awardsandorders/html/PR503722.htm</vt:lpwstr>
      </vt:variant>
      <vt:variant>
        <vt:lpwstr/>
      </vt:variant>
      <vt:variant>
        <vt:i4>3735613</vt:i4>
      </vt:variant>
      <vt:variant>
        <vt:i4>444</vt:i4>
      </vt:variant>
      <vt:variant>
        <vt:i4>0</vt:i4>
      </vt:variant>
      <vt:variant>
        <vt:i4>5</vt:i4>
      </vt:variant>
      <vt:variant>
        <vt:lpwstr>http://www.fwc.gov.au/awardsandorders/html/PR503722.htm</vt:lpwstr>
      </vt:variant>
      <vt:variant>
        <vt:lpwstr/>
      </vt:variant>
      <vt:variant>
        <vt:i4>3407920</vt:i4>
      </vt:variant>
      <vt:variant>
        <vt:i4>441</vt:i4>
      </vt:variant>
      <vt:variant>
        <vt:i4>0</vt:i4>
      </vt:variant>
      <vt:variant>
        <vt:i4>5</vt:i4>
      </vt:variant>
      <vt:variant>
        <vt:lpwstr>http://www.fwc.gov.au/awardsandorders/html/PR994445.htm</vt:lpwstr>
      </vt:variant>
      <vt:variant>
        <vt:lpwstr/>
      </vt:variant>
      <vt:variant>
        <vt:i4>3276857</vt:i4>
      </vt:variant>
      <vt:variant>
        <vt:i4>438</vt:i4>
      </vt:variant>
      <vt:variant>
        <vt:i4>0</vt:i4>
      </vt:variant>
      <vt:variant>
        <vt:i4>5</vt:i4>
      </vt:variant>
      <vt:variant>
        <vt:lpwstr>http://www.fwc.gov.au/awardsandorders/html/PR991179.htm</vt:lpwstr>
      </vt:variant>
      <vt:variant>
        <vt:lpwstr/>
      </vt:variant>
      <vt:variant>
        <vt:i4>3276857</vt:i4>
      </vt:variant>
      <vt:variant>
        <vt:i4>426</vt:i4>
      </vt:variant>
      <vt:variant>
        <vt:i4>0</vt:i4>
      </vt:variant>
      <vt:variant>
        <vt:i4>5</vt:i4>
      </vt:variant>
      <vt:variant>
        <vt:lpwstr>http://www.fwc.gov.au/awardsandorders/html/PR991179.htm</vt:lpwstr>
      </vt:variant>
      <vt:variant>
        <vt:lpwstr/>
      </vt:variant>
      <vt:variant>
        <vt:i4>3276857</vt:i4>
      </vt:variant>
      <vt:variant>
        <vt:i4>420</vt:i4>
      </vt:variant>
      <vt:variant>
        <vt:i4>0</vt:i4>
      </vt:variant>
      <vt:variant>
        <vt:i4>5</vt:i4>
      </vt:variant>
      <vt:variant>
        <vt:lpwstr>http://www.fwc.gov.au/awardsandorders/html/PR991179.htm</vt:lpwstr>
      </vt:variant>
      <vt:variant>
        <vt:lpwstr/>
      </vt:variant>
      <vt:variant>
        <vt:i4>3342394</vt:i4>
      </vt:variant>
      <vt:variant>
        <vt:i4>417</vt:i4>
      </vt:variant>
      <vt:variant>
        <vt:i4>0</vt:i4>
      </vt:variant>
      <vt:variant>
        <vt:i4>5</vt:i4>
      </vt:variant>
      <vt:variant>
        <vt:lpwstr>http://www.fwc.gov.au/awardsandorders/html/PR542197.htm</vt:lpwstr>
      </vt:variant>
      <vt:variant>
        <vt:lpwstr/>
      </vt:variant>
      <vt:variant>
        <vt:i4>3342394</vt:i4>
      </vt:variant>
      <vt:variant>
        <vt:i4>414</vt:i4>
      </vt:variant>
      <vt:variant>
        <vt:i4>0</vt:i4>
      </vt:variant>
      <vt:variant>
        <vt:i4>5</vt:i4>
      </vt:variant>
      <vt:variant>
        <vt:lpwstr>http://www.fwc.gov.au/awardsandorders/html/PR542197.htm</vt:lpwstr>
      </vt:variant>
      <vt:variant>
        <vt:lpwstr/>
      </vt:variant>
      <vt:variant>
        <vt:i4>3342394</vt:i4>
      </vt:variant>
      <vt:variant>
        <vt:i4>408</vt:i4>
      </vt:variant>
      <vt:variant>
        <vt:i4>0</vt:i4>
      </vt:variant>
      <vt:variant>
        <vt:i4>5</vt:i4>
      </vt:variant>
      <vt:variant>
        <vt:lpwstr>http://www.fwc.gov.au/awardsandorders/html/PR542197.htm</vt:lpwstr>
      </vt:variant>
      <vt:variant>
        <vt:lpwstr/>
      </vt:variant>
      <vt:variant>
        <vt:i4>3342394</vt:i4>
      </vt:variant>
      <vt:variant>
        <vt:i4>405</vt:i4>
      </vt:variant>
      <vt:variant>
        <vt:i4>0</vt:i4>
      </vt:variant>
      <vt:variant>
        <vt:i4>5</vt:i4>
      </vt:variant>
      <vt:variant>
        <vt:lpwstr>http://www.fwc.gov.au/awardsandorders/html/PR542197.htm</vt:lpwstr>
      </vt:variant>
      <vt:variant>
        <vt:lpwstr/>
      </vt:variant>
      <vt:variant>
        <vt:i4>3538998</vt:i4>
      </vt:variant>
      <vt:variant>
        <vt:i4>396</vt:i4>
      </vt:variant>
      <vt:variant>
        <vt:i4>0</vt:i4>
      </vt:variant>
      <vt:variant>
        <vt:i4>5</vt:i4>
      </vt:variant>
      <vt:variant>
        <vt:lpwstr>http://www.fwc.gov.au/awardsandorders/html/pr546288.htm</vt:lpwstr>
      </vt:variant>
      <vt:variant>
        <vt:lpwstr/>
      </vt:variant>
      <vt:variant>
        <vt:i4>3342394</vt:i4>
      </vt:variant>
      <vt:variant>
        <vt:i4>393</vt:i4>
      </vt:variant>
      <vt:variant>
        <vt:i4>0</vt:i4>
      </vt:variant>
      <vt:variant>
        <vt:i4>5</vt:i4>
      </vt:variant>
      <vt:variant>
        <vt:lpwstr>http://www.fwc.gov.au/awardsandorders/html/PR542197.htm</vt:lpwstr>
      </vt:variant>
      <vt:variant>
        <vt:lpwstr/>
      </vt:variant>
      <vt:variant>
        <vt:i4>3342394</vt:i4>
      </vt:variant>
      <vt:variant>
        <vt:i4>384</vt:i4>
      </vt:variant>
      <vt:variant>
        <vt:i4>0</vt:i4>
      </vt:variant>
      <vt:variant>
        <vt:i4>5</vt:i4>
      </vt:variant>
      <vt:variant>
        <vt:lpwstr>http://www.fwc.gov.au/awardsandorders/html/PR542197.htm</vt:lpwstr>
      </vt:variant>
      <vt:variant>
        <vt:lpwstr/>
      </vt:variant>
      <vt:variant>
        <vt:i4>3342394</vt:i4>
      </vt:variant>
      <vt:variant>
        <vt:i4>381</vt:i4>
      </vt:variant>
      <vt:variant>
        <vt:i4>0</vt:i4>
      </vt:variant>
      <vt:variant>
        <vt:i4>5</vt:i4>
      </vt:variant>
      <vt:variant>
        <vt:lpwstr>http://www.fwc.gov.au/awardsandorders/html/PR542197.htm</vt:lpwstr>
      </vt:variant>
      <vt:variant>
        <vt:lpwstr/>
      </vt:variant>
      <vt:variant>
        <vt:i4>3342394</vt:i4>
      </vt:variant>
      <vt:variant>
        <vt:i4>378</vt:i4>
      </vt:variant>
      <vt:variant>
        <vt:i4>0</vt:i4>
      </vt:variant>
      <vt:variant>
        <vt:i4>5</vt:i4>
      </vt:variant>
      <vt:variant>
        <vt:lpwstr>http://www.fwc.gov.au/awardsandorders/html/PR542197.htm</vt:lpwstr>
      </vt:variant>
      <vt:variant>
        <vt:lpwstr/>
      </vt:variant>
      <vt:variant>
        <vt:i4>3342394</vt:i4>
      </vt:variant>
      <vt:variant>
        <vt:i4>372</vt:i4>
      </vt:variant>
      <vt:variant>
        <vt:i4>0</vt:i4>
      </vt:variant>
      <vt:variant>
        <vt:i4>5</vt:i4>
      </vt:variant>
      <vt:variant>
        <vt:lpwstr>http://www.fwc.gov.au/awardsandorders/html/PR542197.htm</vt:lpwstr>
      </vt:variant>
      <vt:variant>
        <vt:lpwstr/>
      </vt:variant>
      <vt:variant>
        <vt:i4>3342394</vt:i4>
      </vt:variant>
      <vt:variant>
        <vt:i4>366</vt:i4>
      </vt:variant>
      <vt:variant>
        <vt:i4>0</vt:i4>
      </vt:variant>
      <vt:variant>
        <vt:i4>5</vt:i4>
      </vt:variant>
      <vt:variant>
        <vt:lpwstr>http://www.fwc.gov.au/awardsandorders/html/PR542197.htm</vt:lpwstr>
      </vt:variant>
      <vt:variant>
        <vt:lpwstr/>
      </vt:variant>
      <vt:variant>
        <vt:i4>3342394</vt:i4>
      </vt:variant>
      <vt:variant>
        <vt:i4>363</vt:i4>
      </vt:variant>
      <vt:variant>
        <vt:i4>0</vt:i4>
      </vt:variant>
      <vt:variant>
        <vt:i4>5</vt:i4>
      </vt:variant>
      <vt:variant>
        <vt:lpwstr>http://www.fwc.gov.au/awardsandorders/html/PR542197.htm</vt:lpwstr>
      </vt:variant>
      <vt:variant>
        <vt:lpwstr/>
      </vt:variant>
      <vt:variant>
        <vt:i4>3276857</vt:i4>
      </vt:variant>
      <vt:variant>
        <vt:i4>360</vt:i4>
      </vt:variant>
      <vt:variant>
        <vt:i4>0</vt:i4>
      </vt:variant>
      <vt:variant>
        <vt:i4>5</vt:i4>
      </vt:variant>
      <vt:variant>
        <vt:lpwstr>http://www.fwc.gov.au/awardsandorders/html/PR991179.htm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3407920</vt:i4>
      </vt:variant>
      <vt:variant>
        <vt:i4>354</vt:i4>
      </vt:variant>
      <vt:variant>
        <vt:i4>0</vt:i4>
      </vt:variant>
      <vt:variant>
        <vt:i4>5</vt:i4>
      </vt:variant>
      <vt:variant>
        <vt:lpwstr>http://www.fwc.gov.au/awardsandorders/html/PR994445.htm</vt:lpwstr>
      </vt:variant>
      <vt:variant>
        <vt:lpwstr/>
      </vt:variant>
      <vt:variant>
        <vt:i4>3407920</vt:i4>
      </vt:variant>
      <vt:variant>
        <vt:i4>348</vt:i4>
      </vt:variant>
      <vt:variant>
        <vt:i4>0</vt:i4>
      </vt:variant>
      <vt:variant>
        <vt:i4>5</vt:i4>
      </vt:variant>
      <vt:variant>
        <vt:lpwstr>http://www.fwc.gov.au/awardsandorders/html/PR994445.htm</vt:lpwstr>
      </vt:variant>
      <vt:variant>
        <vt:lpwstr/>
      </vt:variant>
      <vt:variant>
        <vt:i4>3407920</vt:i4>
      </vt:variant>
      <vt:variant>
        <vt:i4>336</vt:i4>
      </vt:variant>
      <vt:variant>
        <vt:i4>0</vt:i4>
      </vt:variant>
      <vt:variant>
        <vt:i4>5</vt:i4>
      </vt:variant>
      <vt:variant>
        <vt:lpwstr>http://www.fwc.gov.au/awardsandorders/html/PR994445.htm</vt:lpwstr>
      </vt:variant>
      <vt:variant>
        <vt:lpwstr/>
      </vt:variant>
      <vt:variant>
        <vt:i4>3407920</vt:i4>
      </vt:variant>
      <vt:variant>
        <vt:i4>333</vt:i4>
      </vt:variant>
      <vt:variant>
        <vt:i4>0</vt:i4>
      </vt:variant>
      <vt:variant>
        <vt:i4>5</vt:i4>
      </vt:variant>
      <vt:variant>
        <vt:lpwstr>http://www.fwc.gov.au/awardsandorders/html/PR994445.htm</vt:lpwstr>
      </vt:variant>
      <vt:variant>
        <vt:lpwstr/>
      </vt:variant>
      <vt:variant>
        <vt:i4>3276857</vt:i4>
      </vt:variant>
      <vt:variant>
        <vt:i4>330</vt:i4>
      </vt:variant>
      <vt:variant>
        <vt:i4>0</vt:i4>
      </vt:variant>
      <vt:variant>
        <vt:i4>5</vt:i4>
      </vt:variant>
      <vt:variant>
        <vt:lpwstr>http://www.fwc.gov.au/awardsandorders/html/PR991179.htm</vt:lpwstr>
      </vt:variant>
      <vt:variant>
        <vt:lpwstr/>
      </vt:variant>
      <vt:variant>
        <vt:i4>3407920</vt:i4>
      </vt:variant>
      <vt:variant>
        <vt:i4>327</vt:i4>
      </vt:variant>
      <vt:variant>
        <vt:i4>0</vt:i4>
      </vt:variant>
      <vt:variant>
        <vt:i4>5</vt:i4>
      </vt:variant>
      <vt:variant>
        <vt:lpwstr>http://www.fwc.gov.au/awardsandorders/html/PR994445.htm</vt:lpwstr>
      </vt:variant>
      <vt:variant>
        <vt:lpwstr/>
      </vt:variant>
      <vt:variant>
        <vt:i4>3407920</vt:i4>
      </vt:variant>
      <vt:variant>
        <vt:i4>318</vt:i4>
      </vt:variant>
      <vt:variant>
        <vt:i4>0</vt:i4>
      </vt:variant>
      <vt:variant>
        <vt:i4>5</vt:i4>
      </vt:variant>
      <vt:variant>
        <vt:lpwstr>http://www.fwc.gov.au/awardsandorders/html/PR994445.htm</vt:lpwstr>
      </vt:variant>
      <vt:variant>
        <vt:lpwstr/>
      </vt:variant>
      <vt:variant>
        <vt:i4>6488190</vt:i4>
      </vt:variant>
      <vt:variant>
        <vt:i4>315</vt:i4>
      </vt:variant>
      <vt:variant>
        <vt:i4>0</vt:i4>
      </vt:variant>
      <vt:variant>
        <vt:i4>5</vt:i4>
      </vt:variant>
      <vt:variant>
        <vt:lpwstr>http://www.fwc.gov.au/awardmod/download/nes.pdf</vt:lpwstr>
      </vt:variant>
      <vt:variant>
        <vt:lpwstr/>
      </vt:variant>
      <vt:variant>
        <vt:i4>3866683</vt:i4>
      </vt:variant>
      <vt:variant>
        <vt:i4>312</vt:i4>
      </vt:variant>
      <vt:variant>
        <vt:i4>0</vt:i4>
      </vt:variant>
      <vt:variant>
        <vt:i4>5</vt:i4>
      </vt:variant>
      <vt:variant>
        <vt:lpwstr>http://www.fwc.gov.au/awardsandorders/html/PR546057.htm</vt:lpwstr>
      </vt:variant>
      <vt:variant>
        <vt:lpwstr/>
      </vt:variant>
      <vt:variant>
        <vt:i4>3866683</vt:i4>
      </vt:variant>
      <vt:variant>
        <vt:i4>309</vt:i4>
      </vt:variant>
      <vt:variant>
        <vt:i4>0</vt:i4>
      </vt:variant>
      <vt:variant>
        <vt:i4>5</vt:i4>
      </vt:variant>
      <vt:variant>
        <vt:lpwstr>http://www.fwc.gov.au/awardsandorders/html/PR546057.htm</vt:lpwstr>
      </vt:variant>
      <vt:variant>
        <vt:lpwstr/>
      </vt:variant>
      <vt:variant>
        <vt:i4>3407922</vt:i4>
      </vt:variant>
      <vt:variant>
        <vt:i4>306</vt:i4>
      </vt:variant>
      <vt:variant>
        <vt:i4>0</vt:i4>
      </vt:variant>
      <vt:variant>
        <vt:i4>5</vt:i4>
      </vt:variant>
      <vt:variant>
        <vt:lpwstr>http://www.fwc.gov.au/awardsandorders/html/PR997774.htm</vt:lpwstr>
      </vt:variant>
      <vt:variant>
        <vt:lpwstr/>
      </vt:variant>
      <vt:variant>
        <vt:i4>3407922</vt:i4>
      </vt:variant>
      <vt:variant>
        <vt:i4>303</vt:i4>
      </vt:variant>
      <vt:variant>
        <vt:i4>0</vt:i4>
      </vt:variant>
      <vt:variant>
        <vt:i4>5</vt:i4>
      </vt:variant>
      <vt:variant>
        <vt:lpwstr>http://www.fwc.gov.au/awardsandorders/html/PR997774.htm</vt:lpwstr>
      </vt:variant>
      <vt:variant>
        <vt:lpwstr/>
      </vt:variant>
      <vt:variant>
        <vt:i4>3735613</vt:i4>
      </vt:variant>
      <vt:variant>
        <vt:i4>300</vt:i4>
      </vt:variant>
      <vt:variant>
        <vt:i4>0</vt:i4>
      </vt:variant>
      <vt:variant>
        <vt:i4>5</vt:i4>
      </vt:variant>
      <vt:variant>
        <vt:lpwstr>http://www.fwc.gov.au/awardsandorders/html/PR503722.htm</vt:lpwstr>
      </vt:variant>
      <vt:variant>
        <vt:lpwstr/>
      </vt:variant>
      <vt:variant>
        <vt:i4>3735613</vt:i4>
      </vt:variant>
      <vt:variant>
        <vt:i4>297</vt:i4>
      </vt:variant>
      <vt:variant>
        <vt:i4>0</vt:i4>
      </vt:variant>
      <vt:variant>
        <vt:i4>5</vt:i4>
      </vt:variant>
      <vt:variant>
        <vt:lpwstr>http://www.fwc.gov.au/awardsandorders/html/PR503722.htm</vt:lpwstr>
      </vt:variant>
      <vt:variant>
        <vt:lpwstr/>
      </vt:variant>
      <vt:variant>
        <vt:i4>3866683</vt:i4>
      </vt:variant>
      <vt:variant>
        <vt:i4>294</vt:i4>
      </vt:variant>
      <vt:variant>
        <vt:i4>0</vt:i4>
      </vt:variant>
      <vt:variant>
        <vt:i4>5</vt:i4>
      </vt:variant>
      <vt:variant>
        <vt:lpwstr>http://www.fwc.gov.au/awardsandorders/html/PR546057.htm</vt:lpwstr>
      </vt:variant>
      <vt:variant>
        <vt:lpwstr/>
      </vt:variant>
      <vt:variant>
        <vt:i4>3866683</vt:i4>
      </vt:variant>
      <vt:variant>
        <vt:i4>291</vt:i4>
      </vt:variant>
      <vt:variant>
        <vt:i4>0</vt:i4>
      </vt:variant>
      <vt:variant>
        <vt:i4>5</vt:i4>
      </vt:variant>
      <vt:variant>
        <vt:lpwstr>http://www.fwc.gov.au/awardsandorders/html/PR546057.htm</vt:lpwstr>
      </vt:variant>
      <vt:variant>
        <vt:lpwstr/>
      </vt:variant>
      <vt:variant>
        <vt:i4>3407920</vt:i4>
      </vt:variant>
      <vt:variant>
        <vt:i4>288</vt:i4>
      </vt:variant>
      <vt:variant>
        <vt:i4>0</vt:i4>
      </vt:variant>
      <vt:variant>
        <vt:i4>5</vt:i4>
      </vt:variant>
      <vt:variant>
        <vt:lpwstr>http://www.fwc.gov.au/awardsandorders/html/PR994445.htm</vt:lpwstr>
      </vt:variant>
      <vt:variant>
        <vt:lpwstr/>
      </vt:variant>
      <vt:variant>
        <vt:i4>3866683</vt:i4>
      </vt:variant>
      <vt:variant>
        <vt:i4>285</vt:i4>
      </vt:variant>
      <vt:variant>
        <vt:i4>0</vt:i4>
      </vt:variant>
      <vt:variant>
        <vt:i4>5</vt:i4>
      </vt:variant>
      <vt:variant>
        <vt:lpwstr>http://www.fwc.gov.au/awardsandorders/html/PR546057.htm</vt:lpwstr>
      </vt:variant>
      <vt:variant>
        <vt:lpwstr/>
      </vt:variant>
      <vt:variant>
        <vt:i4>3735613</vt:i4>
      </vt:variant>
      <vt:variant>
        <vt:i4>282</vt:i4>
      </vt:variant>
      <vt:variant>
        <vt:i4>0</vt:i4>
      </vt:variant>
      <vt:variant>
        <vt:i4>5</vt:i4>
      </vt:variant>
      <vt:variant>
        <vt:lpwstr>http://www.fwc.gov.au/awardsandorders/html/PR503722.htm</vt:lpwstr>
      </vt:variant>
      <vt:variant>
        <vt:lpwstr/>
      </vt:variant>
      <vt:variant>
        <vt:i4>3407922</vt:i4>
      </vt:variant>
      <vt:variant>
        <vt:i4>279</vt:i4>
      </vt:variant>
      <vt:variant>
        <vt:i4>0</vt:i4>
      </vt:variant>
      <vt:variant>
        <vt:i4>5</vt:i4>
      </vt:variant>
      <vt:variant>
        <vt:lpwstr>http://www.fwc.gov.au/awardsandorders/html/PR997774.htm</vt:lpwstr>
      </vt:variant>
      <vt:variant>
        <vt:lpwstr/>
      </vt:variant>
      <vt:variant>
        <vt:i4>3407920</vt:i4>
      </vt:variant>
      <vt:variant>
        <vt:i4>276</vt:i4>
      </vt:variant>
      <vt:variant>
        <vt:i4>0</vt:i4>
      </vt:variant>
      <vt:variant>
        <vt:i4>5</vt:i4>
      </vt:variant>
      <vt:variant>
        <vt:lpwstr>http://www.fwc.gov.au/awardsandorders/html/PR994445.htm</vt:lpwstr>
      </vt:variant>
      <vt:variant>
        <vt:lpwstr/>
      </vt:variant>
      <vt:variant>
        <vt:i4>3276857</vt:i4>
      </vt:variant>
      <vt:variant>
        <vt:i4>273</vt:i4>
      </vt:variant>
      <vt:variant>
        <vt:i4>0</vt:i4>
      </vt:variant>
      <vt:variant>
        <vt:i4>5</vt:i4>
      </vt:variant>
      <vt:variant>
        <vt:lpwstr>http://www.fwc.gov.au/awardsandorders/html/PR991179.htm</vt:lpwstr>
      </vt:variant>
      <vt:variant>
        <vt:lpwstr/>
      </vt:variant>
      <vt:variant>
        <vt:i4>3342394</vt:i4>
      </vt:variant>
      <vt:variant>
        <vt:i4>270</vt:i4>
      </vt:variant>
      <vt:variant>
        <vt:i4>0</vt:i4>
      </vt:variant>
      <vt:variant>
        <vt:i4>5</vt:i4>
      </vt:variant>
      <vt:variant>
        <vt:lpwstr>http://www.fwc.gov.au/awardsandorders/html/PR542197.htm</vt:lpwstr>
      </vt:variant>
      <vt:variant>
        <vt:lpwstr/>
      </vt:variant>
      <vt:variant>
        <vt:i4>3342394</vt:i4>
      </vt:variant>
      <vt:variant>
        <vt:i4>267</vt:i4>
      </vt:variant>
      <vt:variant>
        <vt:i4>0</vt:i4>
      </vt:variant>
      <vt:variant>
        <vt:i4>5</vt:i4>
      </vt:variant>
      <vt:variant>
        <vt:lpwstr>http://www.fwc.gov.au/awardsandorders/html/PR542197.htm</vt:lpwstr>
      </vt:variant>
      <vt:variant>
        <vt:lpwstr/>
      </vt:variant>
      <vt:variant>
        <vt:i4>3342394</vt:i4>
      </vt:variant>
      <vt:variant>
        <vt:i4>264</vt:i4>
      </vt:variant>
      <vt:variant>
        <vt:i4>0</vt:i4>
      </vt:variant>
      <vt:variant>
        <vt:i4>5</vt:i4>
      </vt:variant>
      <vt:variant>
        <vt:lpwstr>http://www.fwc.gov.au/awardsandorders/html/PR542197.htm</vt:lpwstr>
      </vt:variant>
      <vt:variant>
        <vt:lpwstr/>
      </vt:variant>
      <vt:variant>
        <vt:i4>3342394</vt:i4>
      </vt:variant>
      <vt:variant>
        <vt:i4>255</vt:i4>
      </vt:variant>
      <vt:variant>
        <vt:i4>0</vt:i4>
      </vt:variant>
      <vt:variant>
        <vt:i4>5</vt:i4>
      </vt:variant>
      <vt:variant>
        <vt:lpwstr>http://www.fwc.gov.au/awardsandorders/html/PR542197.htm</vt:lpwstr>
      </vt:variant>
      <vt:variant>
        <vt:lpwstr/>
      </vt:variant>
      <vt:variant>
        <vt:i4>3276857</vt:i4>
      </vt:variant>
      <vt:variant>
        <vt:i4>252</vt:i4>
      </vt:variant>
      <vt:variant>
        <vt:i4>0</vt:i4>
      </vt:variant>
      <vt:variant>
        <vt:i4>5</vt:i4>
      </vt:variant>
      <vt:variant>
        <vt:lpwstr>http://www.fwc.gov.au/awardsandorders/html/PR991179.htm</vt:lpwstr>
      </vt:variant>
      <vt:variant>
        <vt:lpwstr/>
      </vt:variant>
      <vt:variant>
        <vt:i4>1572917</vt:i4>
      </vt:variant>
      <vt:variant>
        <vt:i4>245</vt:i4>
      </vt:variant>
      <vt:variant>
        <vt:i4>0</vt:i4>
      </vt:variant>
      <vt:variant>
        <vt:i4>5</vt:i4>
      </vt:variant>
      <vt:variant>
        <vt:lpwstr/>
      </vt:variant>
      <vt:variant>
        <vt:lpwstr>_Toc378079916</vt:lpwstr>
      </vt:variant>
      <vt:variant>
        <vt:i4>1572917</vt:i4>
      </vt:variant>
      <vt:variant>
        <vt:i4>239</vt:i4>
      </vt:variant>
      <vt:variant>
        <vt:i4>0</vt:i4>
      </vt:variant>
      <vt:variant>
        <vt:i4>5</vt:i4>
      </vt:variant>
      <vt:variant>
        <vt:lpwstr/>
      </vt:variant>
      <vt:variant>
        <vt:lpwstr>_Toc378079915</vt:lpwstr>
      </vt:variant>
      <vt:variant>
        <vt:i4>1572917</vt:i4>
      </vt:variant>
      <vt:variant>
        <vt:i4>233</vt:i4>
      </vt:variant>
      <vt:variant>
        <vt:i4>0</vt:i4>
      </vt:variant>
      <vt:variant>
        <vt:i4>5</vt:i4>
      </vt:variant>
      <vt:variant>
        <vt:lpwstr/>
      </vt:variant>
      <vt:variant>
        <vt:lpwstr>_Toc378079914</vt:lpwstr>
      </vt:variant>
      <vt:variant>
        <vt:i4>1572917</vt:i4>
      </vt:variant>
      <vt:variant>
        <vt:i4>227</vt:i4>
      </vt:variant>
      <vt:variant>
        <vt:i4>0</vt:i4>
      </vt:variant>
      <vt:variant>
        <vt:i4>5</vt:i4>
      </vt:variant>
      <vt:variant>
        <vt:lpwstr/>
      </vt:variant>
      <vt:variant>
        <vt:lpwstr>_Toc378079913</vt:lpwstr>
      </vt:variant>
      <vt:variant>
        <vt:i4>1572917</vt:i4>
      </vt:variant>
      <vt:variant>
        <vt:i4>221</vt:i4>
      </vt:variant>
      <vt:variant>
        <vt:i4>0</vt:i4>
      </vt:variant>
      <vt:variant>
        <vt:i4>5</vt:i4>
      </vt:variant>
      <vt:variant>
        <vt:lpwstr/>
      </vt:variant>
      <vt:variant>
        <vt:lpwstr>_Toc378079912</vt:lpwstr>
      </vt:variant>
      <vt:variant>
        <vt:i4>1572917</vt:i4>
      </vt:variant>
      <vt:variant>
        <vt:i4>215</vt:i4>
      </vt:variant>
      <vt:variant>
        <vt:i4>0</vt:i4>
      </vt:variant>
      <vt:variant>
        <vt:i4>5</vt:i4>
      </vt:variant>
      <vt:variant>
        <vt:lpwstr/>
      </vt:variant>
      <vt:variant>
        <vt:lpwstr>_Toc378079911</vt:lpwstr>
      </vt:variant>
      <vt:variant>
        <vt:i4>1572917</vt:i4>
      </vt:variant>
      <vt:variant>
        <vt:i4>209</vt:i4>
      </vt:variant>
      <vt:variant>
        <vt:i4>0</vt:i4>
      </vt:variant>
      <vt:variant>
        <vt:i4>5</vt:i4>
      </vt:variant>
      <vt:variant>
        <vt:lpwstr/>
      </vt:variant>
      <vt:variant>
        <vt:lpwstr>_Toc378079910</vt:lpwstr>
      </vt:variant>
      <vt:variant>
        <vt:i4>1638453</vt:i4>
      </vt:variant>
      <vt:variant>
        <vt:i4>203</vt:i4>
      </vt:variant>
      <vt:variant>
        <vt:i4>0</vt:i4>
      </vt:variant>
      <vt:variant>
        <vt:i4>5</vt:i4>
      </vt:variant>
      <vt:variant>
        <vt:lpwstr/>
      </vt:variant>
      <vt:variant>
        <vt:lpwstr>_Toc378079909</vt:lpwstr>
      </vt:variant>
      <vt:variant>
        <vt:i4>1638453</vt:i4>
      </vt:variant>
      <vt:variant>
        <vt:i4>197</vt:i4>
      </vt:variant>
      <vt:variant>
        <vt:i4>0</vt:i4>
      </vt:variant>
      <vt:variant>
        <vt:i4>5</vt:i4>
      </vt:variant>
      <vt:variant>
        <vt:lpwstr/>
      </vt:variant>
      <vt:variant>
        <vt:lpwstr>_Toc378079908</vt:lpwstr>
      </vt:variant>
      <vt:variant>
        <vt:i4>1638453</vt:i4>
      </vt:variant>
      <vt:variant>
        <vt:i4>191</vt:i4>
      </vt:variant>
      <vt:variant>
        <vt:i4>0</vt:i4>
      </vt:variant>
      <vt:variant>
        <vt:i4>5</vt:i4>
      </vt:variant>
      <vt:variant>
        <vt:lpwstr/>
      </vt:variant>
      <vt:variant>
        <vt:lpwstr>_Toc378079907</vt:lpwstr>
      </vt:variant>
      <vt:variant>
        <vt:i4>1638453</vt:i4>
      </vt:variant>
      <vt:variant>
        <vt:i4>185</vt:i4>
      </vt:variant>
      <vt:variant>
        <vt:i4>0</vt:i4>
      </vt:variant>
      <vt:variant>
        <vt:i4>5</vt:i4>
      </vt:variant>
      <vt:variant>
        <vt:lpwstr/>
      </vt:variant>
      <vt:variant>
        <vt:lpwstr>_Toc378079906</vt:lpwstr>
      </vt:variant>
      <vt:variant>
        <vt:i4>1638453</vt:i4>
      </vt:variant>
      <vt:variant>
        <vt:i4>179</vt:i4>
      </vt:variant>
      <vt:variant>
        <vt:i4>0</vt:i4>
      </vt:variant>
      <vt:variant>
        <vt:i4>5</vt:i4>
      </vt:variant>
      <vt:variant>
        <vt:lpwstr/>
      </vt:variant>
      <vt:variant>
        <vt:lpwstr>_Toc378079905</vt:lpwstr>
      </vt:variant>
      <vt:variant>
        <vt:i4>1638453</vt:i4>
      </vt:variant>
      <vt:variant>
        <vt:i4>173</vt:i4>
      </vt:variant>
      <vt:variant>
        <vt:i4>0</vt:i4>
      </vt:variant>
      <vt:variant>
        <vt:i4>5</vt:i4>
      </vt:variant>
      <vt:variant>
        <vt:lpwstr/>
      </vt:variant>
      <vt:variant>
        <vt:lpwstr>_Toc378079904</vt:lpwstr>
      </vt:variant>
      <vt:variant>
        <vt:i4>1638453</vt:i4>
      </vt:variant>
      <vt:variant>
        <vt:i4>167</vt:i4>
      </vt:variant>
      <vt:variant>
        <vt:i4>0</vt:i4>
      </vt:variant>
      <vt:variant>
        <vt:i4>5</vt:i4>
      </vt:variant>
      <vt:variant>
        <vt:lpwstr/>
      </vt:variant>
      <vt:variant>
        <vt:lpwstr>_Toc378079903</vt:lpwstr>
      </vt:variant>
      <vt:variant>
        <vt:i4>1638453</vt:i4>
      </vt:variant>
      <vt:variant>
        <vt:i4>161</vt:i4>
      </vt:variant>
      <vt:variant>
        <vt:i4>0</vt:i4>
      </vt:variant>
      <vt:variant>
        <vt:i4>5</vt:i4>
      </vt:variant>
      <vt:variant>
        <vt:lpwstr/>
      </vt:variant>
      <vt:variant>
        <vt:lpwstr>_Toc378079902</vt:lpwstr>
      </vt:variant>
      <vt:variant>
        <vt:i4>1638453</vt:i4>
      </vt:variant>
      <vt:variant>
        <vt:i4>155</vt:i4>
      </vt:variant>
      <vt:variant>
        <vt:i4>0</vt:i4>
      </vt:variant>
      <vt:variant>
        <vt:i4>5</vt:i4>
      </vt:variant>
      <vt:variant>
        <vt:lpwstr/>
      </vt:variant>
      <vt:variant>
        <vt:lpwstr>_Toc378079901</vt:lpwstr>
      </vt:variant>
      <vt:variant>
        <vt:i4>1638453</vt:i4>
      </vt:variant>
      <vt:variant>
        <vt:i4>149</vt:i4>
      </vt:variant>
      <vt:variant>
        <vt:i4>0</vt:i4>
      </vt:variant>
      <vt:variant>
        <vt:i4>5</vt:i4>
      </vt:variant>
      <vt:variant>
        <vt:lpwstr/>
      </vt:variant>
      <vt:variant>
        <vt:lpwstr>_Toc378079900</vt:lpwstr>
      </vt:variant>
      <vt:variant>
        <vt:i4>1048628</vt:i4>
      </vt:variant>
      <vt:variant>
        <vt:i4>143</vt:i4>
      </vt:variant>
      <vt:variant>
        <vt:i4>0</vt:i4>
      </vt:variant>
      <vt:variant>
        <vt:i4>5</vt:i4>
      </vt:variant>
      <vt:variant>
        <vt:lpwstr/>
      </vt:variant>
      <vt:variant>
        <vt:lpwstr>_Toc378079899</vt:lpwstr>
      </vt:variant>
      <vt:variant>
        <vt:i4>1048628</vt:i4>
      </vt:variant>
      <vt:variant>
        <vt:i4>137</vt:i4>
      </vt:variant>
      <vt:variant>
        <vt:i4>0</vt:i4>
      </vt:variant>
      <vt:variant>
        <vt:i4>5</vt:i4>
      </vt:variant>
      <vt:variant>
        <vt:lpwstr/>
      </vt:variant>
      <vt:variant>
        <vt:lpwstr>_Toc378079898</vt:lpwstr>
      </vt:variant>
      <vt:variant>
        <vt:i4>1048628</vt:i4>
      </vt:variant>
      <vt:variant>
        <vt:i4>131</vt:i4>
      </vt:variant>
      <vt:variant>
        <vt:i4>0</vt:i4>
      </vt:variant>
      <vt:variant>
        <vt:i4>5</vt:i4>
      </vt:variant>
      <vt:variant>
        <vt:lpwstr/>
      </vt:variant>
      <vt:variant>
        <vt:lpwstr>_Toc378079897</vt:lpwstr>
      </vt:variant>
      <vt:variant>
        <vt:i4>1048628</vt:i4>
      </vt:variant>
      <vt:variant>
        <vt:i4>125</vt:i4>
      </vt:variant>
      <vt:variant>
        <vt:i4>0</vt:i4>
      </vt:variant>
      <vt:variant>
        <vt:i4>5</vt:i4>
      </vt:variant>
      <vt:variant>
        <vt:lpwstr/>
      </vt:variant>
      <vt:variant>
        <vt:lpwstr>_Toc378079896</vt:lpwstr>
      </vt:variant>
      <vt:variant>
        <vt:i4>1048628</vt:i4>
      </vt:variant>
      <vt:variant>
        <vt:i4>119</vt:i4>
      </vt:variant>
      <vt:variant>
        <vt:i4>0</vt:i4>
      </vt:variant>
      <vt:variant>
        <vt:i4>5</vt:i4>
      </vt:variant>
      <vt:variant>
        <vt:lpwstr/>
      </vt:variant>
      <vt:variant>
        <vt:lpwstr>_Toc378079895</vt:lpwstr>
      </vt:variant>
      <vt:variant>
        <vt:i4>1048628</vt:i4>
      </vt:variant>
      <vt:variant>
        <vt:i4>113</vt:i4>
      </vt:variant>
      <vt:variant>
        <vt:i4>0</vt:i4>
      </vt:variant>
      <vt:variant>
        <vt:i4>5</vt:i4>
      </vt:variant>
      <vt:variant>
        <vt:lpwstr/>
      </vt:variant>
      <vt:variant>
        <vt:lpwstr>_Toc378079894</vt:lpwstr>
      </vt:variant>
      <vt:variant>
        <vt:i4>1048628</vt:i4>
      </vt:variant>
      <vt:variant>
        <vt:i4>107</vt:i4>
      </vt:variant>
      <vt:variant>
        <vt:i4>0</vt:i4>
      </vt:variant>
      <vt:variant>
        <vt:i4>5</vt:i4>
      </vt:variant>
      <vt:variant>
        <vt:lpwstr/>
      </vt:variant>
      <vt:variant>
        <vt:lpwstr>_Toc378079893</vt:lpwstr>
      </vt:variant>
      <vt:variant>
        <vt:i4>1048628</vt:i4>
      </vt:variant>
      <vt:variant>
        <vt:i4>101</vt:i4>
      </vt:variant>
      <vt:variant>
        <vt:i4>0</vt:i4>
      </vt:variant>
      <vt:variant>
        <vt:i4>5</vt:i4>
      </vt:variant>
      <vt:variant>
        <vt:lpwstr/>
      </vt:variant>
      <vt:variant>
        <vt:lpwstr>_Toc378079892</vt:lpwstr>
      </vt:variant>
      <vt:variant>
        <vt:i4>1048628</vt:i4>
      </vt:variant>
      <vt:variant>
        <vt:i4>95</vt:i4>
      </vt:variant>
      <vt:variant>
        <vt:i4>0</vt:i4>
      </vt:variant>
      <vt:variant>
        <vt:i4>5</vt:i4>
      </vt:variant>
      <vt:variant>
        <vt:lpwstr/>
      </vt:variant>
      <vt:variant>
        <vt:lpwstr>_Toc378079891</vt:lpwstr>
      </vt:variant>
      <vt:variant>
        <vt:i4>1048628</vt:i4>
      </vt:variant>
      <vt:variant>
        <vt:i4>89</vt:i4>
      </vt:variant>
      <vt:variant>
        <vt:i4>0</vt:i4>
      </vt:variant>
      <vt:variant>
        <vt:i4>5</vt:i4>
      </vt:variant>
      <vt:variant>
        <vt:lpwstr/>
      </vt:variant>
      <vt:variant>
        <vt:lpwstr>_Toc378079890</vt:lpwstr>
      </vt:variant>
      <vt:variant>
        <vt:i4>1114164</vt:i4>
      </vt:variant>
      <vt:variant>
        <vt:i4>83</vt:i4>
      </vt:variant>
      <vt:variant>
        <vt:i4>0</vt:i4>
      </vt:variant>
      <vt:variant>
        <vt:i4>5</vt:i4>
      </vt:variant>
      <vt:variant>
        <vt:lpwstr/>
      </vt:variant>
      <vt:variant>
        <vt:lpwstr>_Toc378079889</vt:lpwstr>
      </vt:variant>
      <vt:variant>
        <vt:i4>1114164</vt:i4>
      </vt:variant>
      <vt:variant>
        <vt:i4>77</vt:i4>
      </vt:variant>
      <vt:variant>
        <vt:i4>0</vt:i4>
      </vt:variant>
      <vt:variant>
        <vt:i4>5</vt:i4>
      </vt:variant>
      <vt:variant>
        <vt:lpwstr/>
      </vt:variant>
      <vt:variant>
        <vt:lpwstr>_Toc378079888</vt:lpwstr>
      </vt:variant>
      <vt:variant>
        <vt:i4>1114164</vt:i4>
      </vt:variant>
      <vt:variant>
        <vt:i4>71</vt:i4>
      </vt:variant>
      <vt:variant>
        <vt:i4>0</vt:i4>
      </vt:variant>
      <vt:variant>
        <vt:i4>5</vt:i4>
      </vt:variant>
      <vt:variant>
        <vt:lpwstr/>
      </vt:variant>
      <vt:variant>
        <vt:lpwstr>_Toc378079887</vt:lpwstr>
      </vt:variant>
      <vt:variant>
        <vt:i4>1114164</vt:i4>
      </vt:variant>
      <vt:variant>
        <vt:i4>65</vt:i4>
      </vt:variant>
      <vt:variant>
        <vt:i4>0</vt:i4>
      </vt:variant>
      <vt:variant>
        <vt:i4>5</vt:i4>
      </vt:variant>
      <vt:variant>
        <vt:lpwstr/>
      </vt:variant>
      <vt:variant>
        <vt:lpwstr>_Toc378079886</vt:lpwstr>
      </vt:variant>
      <vt:variant>
        <vt:i4>1114164</vt:i4>
      </vt:variant>
      <vt:variant>
        <vt:i4>59</vt:i4>
      </vt:variant>
      <vt:variant>
        <vt:i4>0</vt:i4>
      </vt:variant>
      <vt:variant>
        <vt:i4>5</vt:i4>
      </vt:variant>
      <vt:variant>
        <vt:lpwstr/>
      </vt:variant>
      <vt:variant>
        <vt:lpwstr>_Toc378079885</vt:lpwstr>
      </vt:variant>
      <vt:variant>
        <vt:i4>1114164</vt:i4>
      </vt:variant>
      <vt:variant>
        <vt:i4>53</vt:i4>
      </vt:variant>
      <vt:variant>
        <vt:i4>0</vt:i4>
      </vt:variant>
      <vt:variant>
        <vt:i4>5</vt:i4>
      </vt:variant>
      <vt:variant>
        <vt:lpwstr/>
      </vt:variant>
      <vt:variant>
        <vt:lpwstr>_Toc378079884</vt:lpwstr>
      </vt:variant>
      <vt:variant>
        <vt:i4>1114164</vt:i4>
      </vt:variant>
      <vt:variant>
        <vt:i4>47</vt:i4>
      </vt:variant>
      <vt:variant>
        <vt:i4>0</vt:i4>
      </vt:variant>
      <vt:variant>
        <vt:i4>5</vt:i4>
      </vt:variant>
      <vt:variant>
        <vt:lpwstr/>
      </vt:variant>
      <vt:variant>
        <vt:lpwstr>_Toc378079883</vt:lpwstr>
      </vt:variant>
      <vt:variant>
        <vt:i4>1114164</vt:i4>
      </vt:variant>
      <vt:variant>
        <vt:i4>41</vt:i4>
      </vt:variant>
      <vt:variant>
        <vt:i4>0</vt:i4>
      </vt:variant>
      <vt:variant>
        <vt:i4>5</vt:i4>
      </vt:variant>
      <vt:variant>
        <vt:lpwstr/>
      </vt:variant>
      <vt:variant>
        <vt:lpwstr>_Toc378079882</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3735613</vt:i4>
      </vt:variant>
      <vt:variant>
        <vt:i4>30</vt:i4>
      </vt:variant>
      <vt:variant>
        <vt:i4>0</vt:i4>
      </vt:variant>
      <vt:variant>
        <vt:i4>5</vt:i4>
      </vt:variant>
      <vt:variant>
        <vt:lpwstr>http://www.fwc.gov.au/awardsandorders/html/pr532630.htm</vt:lpwstr>
      </vt:variant>
      <vt:variant>
        <vt:lpwstr/>
      </vt:variant>
      <vt:variant>
        <vt:i4>3407920</vt:i4>
      </vt:variant>
      <vt:variant>
        <vt:i4>27</vt:i4>
      </vt:variant>
      <vt:variant>
        <vt:i4>0</vt:i4>
      </vt:variant>
      <vt:variant>
        <vt:i4>5</vt:i4>
      </vt:variant>
      <vt:variant>
        <vt:lpwstr>http://www.fwc.gov.au/awardsandorders/html/PR994445.htm</vt:lpwstr>
      </vt:variant>
      <vt:variant>
        <vt:lpwstr/>
      </vt:variant>
      <vt:variant>
        <vt:i4>3276857</vt:i4>
      </vt:variant>
      <vt:variant>
        <vt:i4>24</vt:i4>
      </vt:variant>
      <vt:variant>
        <vt:i4>0</vt:i4>
      </vt:variant>
      <vt:variant>
        <vt:i4>5</vt:i4>
      </vt:variant>
      <vt:variant>
        <vt:lpwstr>http://www.fwc.gov.au/awardsandorders/html/PR991179.htm</vt:lpwstr>
      </vt:variant>
      <vt:variant>
        <vt:lpwstr/>
      </vt:variant>
      <vt:variant>
        <vt:i4>7405629</vt:i4>
      </vt:variant>
      <vt:variant>
        <vt:i4>21</vt:i4>
      </vt:variant>
      <vt:variant>
        <vt:i4>0</vt:i4>
      </vt:variant>
      <vt:variant>
        <vt:i4>5</vt:i4>
      </vt:variant>
      <vt:variant>
        <vt:lpwstr>http://www.fwc.gov.au/</vt:lpwstr>
      </vt:variant>
      <vt:variant>
        <vt:lpwstr/>
      </vt:variant>
      <vt:variant>
        <vt:i4>2424931</vt:i4>
      </vt:variant>
      <vt:variant>
        <vt:i4>18</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15</vt:i4>
      </vt:variant>
      <vt:variant>
        <vt:i4>0</vt:i4>
      </vt:variant>
      <vt:variant>
        <vt:i4>5</vt:i4>
      </vt:variant>
      <vt:variant>
        <vt:lpwstr>https://www.fwc.gov.au/awards-and-agreements/modern-award-reviews/4-yearly-review/common-issues/am201447-annual-leave</vt:lpwstr>
      </vt:variant>
      <vt:variant>
        <vt:lpwstr/>
      </vt:variant>
      <vt:variant>
        <vt:i4>7929981</vt:i4>
      </vt:variant>
      <vt:variant>
        <vt:i4>12</vt:i4>
      </vt:variant>
      <vt:variant>
        <vt:i4>0</vt:i4>
      </vt:variant>
      <vt:variant>
        <vt:i4>5</vt:i4>
      </vt:variant>
      <vt:variant>
        <vt:lpwstr>https://www.fwc.gov.au/awards-and-agreements/awards/award-modernisation/variation-applications/AM2014/7</vt:lpwstr>
      </vt:variant>
      <vt:variant>
        <vt:lpwstr/>
      </vt:variant>
      <vt:variant>
        <vt:i4>5111886</vt:i4>
      </vt:variant>
      <vt:variant>
        <vt:i4>9</vt:i4>
      </vt:variant>
      <vt:variant>
        <vt:i4>0</vt:i4>
      </vt:variant>
      <vt:variant>
        <vt:i4>5</vt:i4>
      </vt:variant>
      <vt:variant>
        <vt:lpwstr>https://www.fwc.gov.au/awards-and-agreements/awards/award-modernisation/variation-applications/AM2013/47</vt:lpwstr>
      </vt:variant>
      <vt:variant>
        <vt:lpwstr/>
      </vt:variant>
      <vt:variant>
        <vt:i4>3211324</vt:i4>
      </vt:variant>
      <vt:variant>
        <vt:i4>0</vt:i4>
      </vt:variant>
      <vt:variant>
        <vt:i4>0</vt:i4>
      </vt:variant>
      <vt:variant>
        <vt:i4>5</vt:i4>
      </vt:variant>
      <vt:variant>
        <vt:lpwstr>http://www.fwc.gov.au/awardsandorders/html/PR551786.htm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MA000077 - Educational Services (Teachers) Award 2010</dc:title>
  <dc:subject>Award code - MA000077</dc:subject>
  <dc:creator>Modern Award</dc:creator>
  <cp:lastModifiedBy>Trudy Jones</cp:lastModifiedBy>
  <cp:revision>2</cp:revision>
  <cp:lastPrinted>2014-06-23T23:58:00Z</cp:lastPrinted>
  <dcterms:created xsi:type="dcterms:W3CDTF">2020-06-28T02:35:00Z</dcterms:created>
  <dcterms:modified xsi:type="dcterms:W3CDTF">2020-06-28T02:35:00Z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0x0101008633483894BAE9439E887E0AC051F15E</vt:lpwstr>
  </property>
</Properties>
</file>