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2E2125" w:rsidRDefault="00E54ED2" w:rsidP="002E2125">
      <w:pPr>
        <w:pStyle w:val="Heading2"/>
      </w:pPr>
    </w:p>
    <w:p w:rsidR="00857D01" w:rsidRPr="00857D01" w:rsidRDefault="00A96655" w:rsidP="002E2125">
      <w:pPr>
        <w:pStyle w:val="Heading1"/>
      </w:pPr>
      <w:r>
        <w:t>Anti-</w:t>
      </w:r>
      <w:r w:rsidRPr="002E2125">
        <w:t>bu</w:t>
      </w:r>
      <w:bookmarkStart w:id="0" w:name="_GoBack"/>
      <w:bookmarkEnd w:id="0"/>
      <w:r w:rsidRPr="002E2125">
        <w:t>llying</w:t>
      </w:r>
      <w:r w:rsidR="00394767" w:rsidRPr="00E54ED2">
        <w:t xml:space="preserve"> </w:t>
      </w:r>
      <w:r w:rsidR="00BD7ABF" w:rsidRPr="00E54ED2">
        <w:t xml:space="preserve">report </w:t>
      </w:r>
      <w:r w:rsidR="009C0AFD">
        <w:t>Jul</w:t>
      </w:r>
      <w:r w:rsidR="00974231">
        <w:t>–</w:t>
      </w:r>
      <w:r w:rsidR="009C0AFD">
        <w:t>Sep</w:t>
      </w:r>
      <w:r>
        <w:t xml:space="preserve"> 201</w:t>
      </w:r>
      <w:r w:rsidR="009C0AFD">
        <w:t>6</w:t>
      </w:r>
    </w:p>
    <w:p w:rsidR="00857D01" w:rsidRDefault="009C0AFD" w:rsidP="002E2125">
      <w:pPr>
        <w:pStyle w:val="Heading2"/>
      </w:pPr>
      <w:r>
        <w:t>1</w:t>
      </w:r>
      <w:r w:rsidRPr="009C0AFD">
        <w:rPr>
          <w:vertAlign w:val="superscript"/>
        </w:rPr>
        <w:t>st</w:t>
      </w:r>
      <w:r>
        <w:t xml:space="preserve"> </w:t>
      </w:r>
      <w:r w:rsidR="007E076F" w:rsidRPr="002E2125">
        <w:t>Quarter</w:t>
      </w:r>
      <w:r w:rsidR="007E076F">
        <w:t xml:space="preserve"> 201</w:t>
      </w:r>
      <w:r>
        <w:t>6</w:t>
      </w:r>
      <w:r w:rsidR="007E076F">
        <w:t>–1</w:t>
      </w:r>
      <w:r>
        <w:t>7</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2936BB">
        <w:rPr>
          <w:rFonts w:cs="Arial"/>
        </w:rPr>
        <w:t>July</w:t>
      </w:r>
      <w:r w:rsidR="00C60884">
        <w:rPr>
          <w:rFonts w:cs="Arial"/>
        </w:rPr>
        <w:t xml:space="preserve"> </w:t>
      </w:r>
      <w:r w:rsidR="00B274C8">
        <w:rPr>
          <w:rFonts w:cs="Arial"/>
        </w:rPr>
        <w:t>201</w:t>
      </w:r>
      <w:r w:rsidR="002936BB">
        <w:rPr>
          <w:rFonts w:cs="Arial"/>
        </w:rPr>
        <w:t>6</w:t>
      </w:r>
      <w:r w:rsidR="00B274C8">
        <w:rPr>
          <w:rFonts w:cs="Arial"/>
        </w:rPr>
        <w:t xml:space="preserve"> </w:t>
      </w:r>
      <w:r w:rsidR="00C60884">
        <w:rPr>
          <w:rFonts w:cs="Arial"/>
        </w:rPr>
        <w:t xml:space="preserve">to </w:t>
      </w:r>
      <w:r w:rsidR="00FF1B90">
        <w:rPr>
          <w:rFonts w:cs="Arial"/>
        </w:rPr>
        <w:t xml:space="preserve">30 </w:t>
      </w:r>
      <w:r w:rsidR="002936BB">
        <w:rPr>
          <w:rFonts w:cs="Arial"/>
        </w:rPr>
        <w:t>September</w:t>
      </w:r>
      <w:r w:rsidR="00A96655">
        <w:rPr>
          <w:rFonts w:cs="Arial"/>
        </w:rPr>
        <w:t xml:space="preserve"> 201</w:t>
      </w:r>
      <w:r w:rsidR="002936BB">
        <w:rPr>
          <w:rFonts w:cs="Arial"/>
        </w:rPr>
        <w:t>6</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2936BB" w:rsidRDefault="002936BB" w:rsidP="00857D01">
      <w:pPr>
        <w:ind w:right="-57"/>
        <w:rPr>
          <w:rFonts w:cs="Arial"/>
        </w:rPr>
      </w:pPr>
      <w:r>
        <w:rPr>
          <w:rFonts w:eastAsia="Arial"/>
          <w:color w:val="000000"/>
        </w:rPr>
        <w:t xml:space="preserve">All data in this report refers to the </w:t>
      </w:r>
      <w:r>
        <w:rPr>
          <w:rFonts w:eastAsia="Arial"/>
          <w:i/>
          <w:color w:val="000000"/>
        </w:rPr>
        <w:t>Fair Work Act 2009.</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2E2125">
            <w:pPr>
              <w:pStyle w:val="Heading3"/>
            </w:pPr>
            <w:proofErr w:type="spellStart"/>
            <w:r w:rsidRPr="002E2125">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hideMark/>
          </w:tcPr>
          <w:p w:rsidR="005D5873"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203</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hideMark/>
          </w:tcPr>
          <w:p w:rsidR="005D5873"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203</w:t>
            </w:r>
          </w:p>
        </w:tc>
      </w:tr>
      <w:tr w:rsidR="005D5873" w:rsidRPr="007E4B3B" w:rsidTr="00C55B2E">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hideMark/>
          </w:tcPr>
          <w:p w:rsidR="005D5873"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hideMark/>
          </w:tcPr>
          <w:p w:rsidR="005D5873"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2E2125">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hideMark/>
          </w:tcPr>
          <w:p w:rsidR="005D5873"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55</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hideMark/>
          </w:tcPr>
          <w:p w:rsidR="005D5873"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30</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hideMark/>
          </w:tcPr>
          <w:p w:rsidR="005D5873"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37</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hideMark/>
          </w:tcPr>
          <w:p w:rsidR="005D5873" w:rsidRPr="00995776"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47</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hideMark/>
          </w:tcPr>
          <w:p w:rsidR="005D5873" w:rsidRPr="00C012AF"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24</w:t>
            </w:r>
          </w:p>
        </w:tc>
      </w:tr>
      <w:tr w:rsidR="00F62801" w:rsidRPr="007E4B3B" w:rsidTr="005301B7">
        <w:trPr>
          <w:trHeight w:val="482"/>
        </w:trPr>
        <w:tc>
          <w:tcPr>
            <w:tcW w:w="6946" w:type="dxa"/>
            <w:shd w:val="clear" w:color="auto" w:fill="auto"/>
            <w:vAlign w:val="center"/>
            <w:hideMark/>
          </w:tcPr>
          <w:p w:rsidR="00F62801" w:rsidRDefault="00F62801" w:rsidP="002E2125">
            <w:pPr>
              <w:pStyle w:val="Heading3"/>
              <w:ind w:firstLine="602"/>
            </w:pPr>
            <w:r w:rsidRPr="00F62801">
              <w:t>Decision details</w:t>
            </w:r>
          </w:p>
        </w:tc>
        <w:tc>
          <w:tcPr>
            <w:tcW w:w="2694" w:type="dxa"/>
            <w:shd w:val="clear" w:color="auto" w:fill="auto"/>
            <w:noWrap/>
            <w:vAlign w:val="center"/>
            <w:hideMark/>
          </w:tcPr>
          <w:p w:rsidR="00F62801" w:rsidRPr="00C012AF" w:rsidRDefault="00F628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hideMark/>
          </w:tcPr>
          <w:p w:rsidR="00F62801" w:rsidRPr="000D52D8" w:rsidRDefault="000D52D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0D52D8">
              <w:rPr>
                <w:rFonts w:cs="Arial"/>
                <w:b/>
                <w:color w:val="000000"/>
                <w:szCs w:val="20"/>
                <w:lang w:val="en-AU" w:eastAsia="en-AU"/>
              </w:rPr>
              <w:t>23</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hideMark/>
          </w:tcPr>
          <w:p w:rsidR="00F62801" w:rsidRPr="00C012AF"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hideMark/>
          </w:tcPr>
          <w:p w:rsidR="00F62801" w:rsidRPr="00C012AF"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62801">
              <w:rPr>
                <w:rFonts w:cs="Arial"/>
                <w:color w:val="000000"/>
                <w:szCs w:val="20"/>
                <w:lang w:val="en-AU" w:eastAsia="en-AU"/>
              </w:rPr>
              <w:footnoteReference w:id="6"/>
            </w:r>
          </w:p>
        </w:tc>
        <w:tc>
          <w:tcPr>
            <w:tcW w:w="2694" w:type="dxa"/>
            <w:shd w:val="clear" w:color="auto" w:fill="auto"/>
            <w:noWrap/>
            <w:vAlign w:val="center"/>
            <w:hideMark/>
          </w:tcPr>
          <w:p w:rsidR="00F62801" w:rsidRPr="000D52D8" w:rsidRDefault="009C0AFD"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0D52D8">
              <w:rPr>
                <w:rFonts w:cs="Arial"/>
                <w:b/>
                <w:color w:val="000000"/>
                <w:szCs w:val="20"/>
                <w:lang w:val="en-AU" w:eastAsia="en-AU"/>
              </w:rPr>
              <w:t>18</w:t>
            </w: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hideMark/>
          </w:tcPr>
          <w:p w:rsidR="00F62801" w:rsidRPr="00C012AF"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hideMark/>
          </w:tcPr>
          <w:p w:rsidR="00F62801" w:rsidRPr="00C012AF"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hideMark/>
          </w:tcPr>
          <w:p w:rsidR="00F62801" w:rsidRPr="00C012AF"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hideMark/>
          </w:tcPr>
          <w:p w:rsidR="00F62801" w:rsidRPr="00C012AF"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hideMark/>
          </w:tcPr>
          <w:p w:rsidR="00F62801" w:rsidRPr="000D52D8" w:rsidRDefault="009C0AFD"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0D52D8">
              <w:rPr>
                <w:rFonts w:cs="Arial"/>
                <w:b/>
                <w:color w:val="000000"/>
                <w:szCs w:val="20"/>
                <w:lang w:val="en-AU" w:eastAsia="en-AU"/>
              </w:rPr>
              <w:t>24</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2E2125">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hideMark/>
          </w:tcPr>
          <w:p w:rsidR="005D5873"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hideMark/>
          </w:tcPr>
          <w:p w:rsidR="005D5873"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5D5873" w:rsidRPr="007E4B3B" w:rsidTr="00C55B2E">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hideMark/>
          </w:tcPr>
          <w:p w:rsidR="005D5873"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hideMark/>
          </w:tcPr>
          <w:p w:rsidR="005D5873"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2E2125">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hideMark/>
          </w:tcPr>
          <w:p w:rsidR="00D4388A" w:rsidRPr="008F7F9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203</w:t>
            </w:r>
          </w:p>
        </w:tc>
      </w:tr>
      <w:tr w:rsidR="00D4388A" w:rsidRPr="007E4B3B" w:rsidTr="00C55B2E">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hideMark/>
          </w:tcPr>
          <w:p w:rsidR="00D4388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191</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hideMark/>
          </w:tcPr>
          <w:p w:rsidR="00D4388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hideMark/>
          </w:tcPr>
          <w:p w:rsidR="00D4388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hideMark/>
          </w:tcPr>
          <w:p w:rsidR="00D4388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Work experience student </w:t>
            </w:r>
          </w:p>
        </w:tc>
        <w:tc>
          <w:tcPr>
            <w:tcW w:w="2694" w:type="dxa"/>
            <w:shd w:val="clear" w:color="auto" w:fill="auto"/>
            <w:noWrap/>
            <w:vAlign w:val="center"/>
            <w:hideMark/>
          </w:tcPr>
          <w:p w:rsidR="00D4388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hideMark/>
          </w:tcPr>
          <w:p w:rsidR="00D4388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8F7F9A" w:rsidRPr="007E4B3B" w:rsidTr="00C55B2E">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hideMark/>
          </w:tcPr>
          <w:p w:rsidR="008F7F9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4388A" w:rsidRPr="007E4B3B" w:rsidTr="00C55B2E">
        <w:trPr>
          <w:trHeight w:val="510"/>
        </w:trPr>
        <w:tc>
          <w:tcPr>
            <w:tcW w:w="6946" w:type="dxa"/>
            <w:shd w:val="clear" w:color="auto" w:fill="auto"/>
            <w:vAlign w:val="center"/>
            <w:hideMark/>
          </w:tcPr>
          <w:p w:rsidR="00D4388A" w:rsidRDefault="008645F0"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sidR="009730FF">
              <w:rPr>
                <w:rFonts w:cs="Arial"/>
                <w:color w:val="000000"/>
                <w:szCs w:val="20"/>
                <w:lang w:val="en-AU" w:eastAsia="en-AU"/>
              </w:rPr>
              <w:t>:</w:t>
            </w:r>
            <w:r w:rsidR="000D06CB">
              <w:rPr>
                <w:rStyle w:val="FootnoteReference"/>
                <w:rFonts w:cs="Arial"/>
                <w:color w:val="000000"/>
                <w:szCs w:val="20"/>
                <w:lang w:val="en-AU" w:eastAsia="en-AU"/>
              </w:rPr>
              <w:footnoteReference w:id="10"/>
            </w:r>
          </w:p>
        </w:tc>
        <w:tc>
          <w:tcPr>
            <w:tcW w:w="2694" w:type="dxa"/>
            <w:shd w:val="clear" w:color="auto" w:fill="auto"/>
            <w:noWrap/>
            <w:vAlign w:val="center"/>
            <w:hideMark/>
          </w:tcPr>
          <w:p w:rsidR="00D4388A" w:rsidRPr="008F7F9A" w:rsidRDefault="000D52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203</w:t>
            </w: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hideMark/>
          </w:tcPr>
          <w:p w:rsidR="00FE3DBE" w:rsidRDefault="009C0AFD" w:rsidP="00C55B2E">
            <w:pPr>
              <w:tabs>
                <w:tab w:val="clear" w:pos="567"/>
                <w:tab w:val="clear" w:pos="1134"/>
              </w:tabs>
              <w:spacing w:after="0" w:line="240" w:lineRule="auto"/>
              <w:ind w:right="176"/>
              <w:jc w:val="right"/>
              <w:rPr>
                <w:rFonts w:cs="Arial"/>
                <w:szCs w:val="20"/>
              </w:rPr>
            </w:pPr>
            <w:r>
              <w:rPr>
                <w:rFonts w:cs="Arial"/>
                <w:szCs w:val="20"/>
              </w:rPr>
              <w:t>25</w:t>
            </w: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hideMark/>
          </w:tcPr>
          <w:p w:rsidR="00FE3DBE" w:rsidRDefault="009C0AFD" w:rsidP="00C55B2E">
            <w:pPr>
              <w:tabs>
                <w:tab w:val="clear" w:pos="567"/>
                <w:tab w:val="clear" w:pos="1134"/>
              </w:tabs>
              <w:spacing w:after="0" w:line="240" w:lineRule="auto"/>
              <w:ind w:right="176"/>
              <w:jc w:val="right"/>
              <w:rPr>
                <w:rFonts w:cs="Arial"/>
                <w:szCs w:val="20"/>
              </w:rPr>
            </w:pPr>
            <w:r>
              <w:rPr>
                <w:rFonts w:cs="Arial"/>
                <w:szCs w:val="20"/>
              </w:rPr>
              <w:t>40</w:t>
            </w: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hideMark/>
          </w:tcPr>
          <w:p w:rsidR="00FE3DBE" w:rsidRDefault="009C0AFD" w:rsidP="00C55B2E">
            <w:pPr>
              <w:tabs>
                <w:tab w:val="clear" w:pos="567"/>
                <w:tab w:val="clear" w:pos="1134"/>
              </w:tabs>
              <w:spacing w:after="0" w:line="240" w:lineRule="auto"/>
              <w:ind w:right="176"/>
              <w:jc w:val="right"/>
              <w:rPr>
                <w:rFonts w:cs="Arial"/>
                <w:szCs w:val="20"/>
              </w:rPr>
            </w:pPr>
            <w:r>
              <w:rPr>
                <w:rFonts w:cs="Arial"/>
                <w:szCs w:val="20"/>
              </w:rPr>
              <w:t>13</w:t>
            </w:r>
          </w:p>
        </w:tc>
      </w:tr>
      <w:tr w:rsidR="00FE3DBE" w:rsidRPr="007E4B3B" w:rsidTr="00C55B2E">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hideMark/>
          </w:tcPr>
          <w:p w:rsidR="00FE3DBE" w:rsidRDefault="009C0AFD" w:rsidP="00C55B2E">
            <w:pPr>
              <w:tabs>
                <w:tab w:val="clear" w:pos="567"/>
                <w:tab w:val="clear" w:pos="1134"/>
              </w:tabs>
              <w:spacing w:after="0" w:line="240" w:lineRule="auto"/>
              <w:ind w:right="176"/>
              <w:jc w:val="right"/>
              <w:rPr>
                <w:rFonts w:cs="Arial"/>
                <w:szCs w:val="20"/>
              </w:rPr>
            </w:pPr>
            <w:r>
              <w:rPr>
                <w:rFonts w:cs="Arial"/>
                <w:szCs w:val="20"/>
              </w:rPr>
              <w:t>103</w:t>
            </w:r>
          </w:p>
        </w:tc>
      </w:tr>
      <w:tr w:rsidR="008F7F9A" w:rsidRPr="007E4B3B" w:rsidTr="00C55B2E">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hideMark/>
          </w:tcPr>
          <w:p w:rsidR="008F7F9A" w:rsidRDefault="009C0AFD" w:rsidP="00C55B2E">
            <w:pPr>
              <w:tabs>
                <w:tab w:val="clear" w:pos="567"/>
                <w:tab w:val="clear" w:pos="1134"/>
              </w:tabs>
              <w:spacing w:after="0" w:line="240" w:lineRule="auto"/>
              <w:ind w:right="176"/>
              <w:jc w:val="right"/>
              <w:rPr>
                <w:rFonts w:cs="Arial"/>
                <w:szCs w:val="20"/>
              </w:rPr>
            </w:pPr>
            <w:r>
              <w:rPr>
                <w:rFonts w:cs="Arial"/>
                <w:szCs w:val="20"/>
              </w:rPr>
              <w:t>22</w:t>
            </w:r>
          </w:p>
        </w:tc>
      </w:tr>
      <w:tr w:rsidR="006E241F" w:rsidRPr="00D56FC0" w:rsidTr="00C55B2E">
        <w:trPr>
          <w:trHeight w:val="510"/>
        </w:trPr>
        <w:tc>
          <w:tcPr>
            <w:tcW w:w="6946" w:type="dxa"/>
            <w:shd w:val="clear" w:color="auto" w:fill="auto"/>
            <w:vAlign w:val="center"/>
            <w:hideMark/>
          </w:tcPr>
          <w:p w:rsidR="006E241F" w:rsidRPr="00D56FC0" w:rsidRDefault="006E241F"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6E241F" w:rsidRPr="00D56FC0" w:rsidRDefault="00B556E0" w:rsidP="00C55B2E">
            <w:pPr>
              <w:tabs>
                <w:tab w:val="clear" w:pos="567"/>
                <w:tab w:val="clear" w:pos="1134"/>
              </w:tabs>
              <w:autoSpaceDE w:val="0"/>
              <w:autoSpaceDN w:val="0"/>
              <w:adjustRightInd w:val="0"/>
              <w:spacing w:after="0" w:line="240" w:lineRule="auto"/>
              <w:ind w:right="176"/>
              <w:jc w:val="right"/>
              <w:rPr>
                <w:rFonts w:cs="Arial"/>
                <w:szCs w:val="20"/>
                <w:lang w:val="en-AU" w:eastAsia="en-AU"/>
              </w:rPr>
            </w:pPr>
            <w:r>
              <w:rPr>
                <w:rFonts w:cs="Arial"/>
                <w:szCs w:val="20"/>
                <w:lang w:val="en-AU" w:eastAsia="en-AU"/>
              </w:rPr>
              <w:t>221</w:t>
            </w:r>
          </w:p>
        </w:tc>
      </w:tr>
      <w:tr w:rsidR="008645F0" w:rsidRPr="007E4B3B" w:rsidTr="00C55B2E">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hideMark/>
          </w:tcPr>
          <w:p w:rsidR="008645F0" w:rsidRDefault="00B556E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118</w:t>
            </w:r>
          </w:p>
        </w:tc>
      </w:tr>
      <w:tr w:rsidR="00B556E0" w:rsidRPr="007E4B3B" w:rsidTr="00C55B2E">
        <w:trPr>
          <w:trHeight w:val="510"/>
        </w:trPr>
        <w:tc>
          <w:tcPr>
            <w:tcW w:w="6946" w:type="dxa"/>
            <w:shd w:val="clear" w:color="auto" w:fill="auto"/>
            <w:vAlign w:val="center"/>
          </w:tcPr>
          <w:p w:rsidR="00B556E0" w:rsidRDefault="00B556E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B556E0" w:rsidRDefault="00B556E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64</w:t>
            </w:r>
          </w:p>
        </w:tc>
      </w:tr>
      <w:tr w:rsidR="008645F0" w:rsidRPr="007E4B3B" w:rsidTr="00C55B2E">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hideMark/>
          </w:tcPr>
          <w:p w:rsidR="008645F0" w:rsidRDefault="00B556E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8645F0" w:rsidRPr="007E4B3B" w:rsidTr="00C55B2E">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hideMark/>
          </w:tcPr>
          <w:p w:rsidR="008645F0"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8645F0" w:rsidRPr="007E4B3B" w:rsidTr="00C55B2E">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hideMark/>
          </w:tcPr>
          <w:p w:rsidR="008645F0"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8645F0" w:rsidRPr="007E4B3B" w:rsidTr="00C55B2E">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w:t>
            </w:r>
            <w:r w:rsidR="00E61C1A">
              <w:rPr>
                <w:rFonts w:cs="Arial"/>
                <w:color w:val="000000"/>
                <w:szCs w:val="20"/>
                <w:lang w:val="en-AU" w:eastAsia="en-AU"/>
              </w:rPr>
              <w:t xml:space="preserve"> i.e. a visitor to the workplace)</w:t>
            </w:r>
          </w:p>
        </w:tc>
        <w:tc>
          <w:tcPr>
            <w:tcW w:w="2694" w:type="dxa"/>
            <w:shd w:val="clear" w:color="auto" w:fill="auto"/>
            <w:noWrap/>
            <w:vAlign w:val="center"/>
            <w:hideMark/>
          </w:tcPr>
          <w:p w:rsidR="008645F0" w:rsidRDefault="00B556E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w:t>
            </w:r>
          </w:p>
        </w:tc>
      </w:tr>
      <w:tr w:rsidR="00B556E0" w:rsidRPr="007E4B3B" w:rsidTr="00C55B2E">
        <w:trPr>
          <w:trHeight w:val="510"/>
        </w:trPr>
        <w:tc>
          <w:tcPr>
            <w:tcW w:w="6946" w:type="dxa"/>
            <w:shd w:val="clear" w:color="auto" w:fill="auto"/>
            <w:vAlign w:val="center"/>
          </w:tcPr>
          <w:p w:rsidR="00B556E0" w:rsidRDefault="00B556E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B556E0" w:rsidRDefault="00B556E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8F7F9A" w:rsidRPr="007E4B3B" w:rsidTr="00C55B2E">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hideMark/>
          </w:tcPr>
          <w:p w:rsidR="008F7F9A" w:rsidRDefault="00B556E0"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6E241F" w:rsidRPr="007E4B3B" w:rsidTr="00C55B2E">
        <w:trPr>
          <w:trHeight w:val="510"/>
        </w:trPr>
        <w:tc>
          <w:tcPr>
            <w:tcW w:w="6946" w:type="dxa"/>
            <w:shd w:val="clear" w:color="auto" w:fill="auto"/>
            <w:vAlign w:val="center"/>
            <w:hideMark/>
          </w:tcPr>
          <w:p w:rsidR="006E241F" w:rsidRDefault="006E241F"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6E241F"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203</w:t>
            </w:r>
          </w:p>
        </w:tc>
      </w:tr>
      <w:tr w:rsidR="00F36FF9" w:rsidRPr="007E4B3B" w:rsidTr="00C55B2E">
        <w:trPr>
          <w:trHeight w:val="510"/>
        </w:trPr>
        <w:tc>
          <w:tcPr>
            <w:tcW w:w="6946" w:type="dxa"/>
            <w:shd w:val="clear" w:color="auto" w:fill="auto"/>
            <w:vAlign w:val="center"/>
            <w:hideMark/>
          </w:tcPr>
          <w:p w:rsidR="00F36FF9" w:rsidRDefault="00F36FF9"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F36FF9"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36FF9" w:rsidRPr="007E4B3B" w:rsidTr="00C55B2E">
        <w:trPr>
          <w:trHeight w:val="510"/>
        </w:trPr>
        <w:tc>
          <w:tcPr>
            <w:tcW w:w="6946" w:type="dxa"/>
            <w:shd w:val="clear" w:color="auto" w:fill="auto"/>
            <w:vAlign w:val="center"/>
            <w:hideMark/>
          </w:tcPr>
          <w:p w:rsidR="00F36FF9" w:rsidRDefault="00F36FF9"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F36FF9"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58</w:t>
            </w:r>
          </w:p>
        </w:tc>
      </w:tr>
      <w:tr w:rsidR="00F36FF9" w:rsidRPr="007E4B3B" w:rsidTr="00C55B2E">
        <w:trPr>
          <w:trHeight w:val="510"/>
        </w:trPr>
        <w:tc>
          <w:tcPr>
            <w:tcW w:w="6946" w:type="dxa"/>
            <w:shd w:val="clear" w:color="auto" w:fill="auto"/>
            <w:vAlign w:val="center"/>
            <w:hideMark/>
          </w:tcPr>
          <w:p w:rsidR="00F36FF9" w:rsidRDefault="00F36FF9"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F36FF9"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F36FF9"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30</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F36FF9"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10</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F36FF9"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F36FF9"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39</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F36FF9"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54</w:t>
            </w:r>
          </w:p>
        </w:tc>
      </w:tr>
      <w:tr w:rsidR="008F7F9A" w:rsidRPr="007E4B3B" w:rsidTr="00C55B2E">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8F7F9A" w:rsidRDefault="009C0AFD"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604FA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604FA7" w:rsidRDefault="00604FA7"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604FA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203</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Aged care industry</w:t>
            </w:r>
          </w:p>
        </w:tc>
        <w:tc>
          <w:tcPr>
            <w:tcW w:w="2694" w:type="dxa"/>
            <w:tcBorders>
              <w:bottom w:val="single" w:sz="4" w:space="0" w:color="D9D9D9" w:themeColor="background1" w:themeShade="D9"/>
            </w:tcBorders>
            <w:shd w:val="clear" w:color="auto" w:fill="auto"/>
            <w:vAlign w:val="center"/>
          </w:tcPr>
          <w:p w:rsidR="005301B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rsidR="005301B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Amusement, events and recreation industry</w:t>
            </w:r>
          </w:p>
        </w:tc>
        <w:tc>
          <w:tcPr>
            <w:tcW w:w="2694" w:type="dxa"/>
            <w:tcBorders>
              <w:bottom w:val="single" w:sz="4" w:space="0" w:color="D9D9D9" w:themeColor="background1" w:themeShade="D9"/>
            </w:tcBorders>
            <w:shd w:val="clear" w:color="auto" w:fill="auto"/>
            <w:vAlign w:val="center"/>
          </w:tcPr>
          <w:p w:rsidR="005301B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Animal care and veterinary services</w:t>
            </w:r>
          </w:p>
        </w:tc>
        <w:tc>
          <w:tcPr>
            <w:tcW w:w="2694" w:type="dxa"/>
            <w:tcBorders>
              <w:bottom w:val="single" w:sz="4" w:space="0" w:color="D9D9D9" w:themeColor="background1" w:themeShade="D9"/>
            </w:tcBorders>
            <w:shd w:val="clear" w:color="auto" w:fill="auto"/>
            <w:vAlign w:val="center"/>
          </w:tcPr>
          <w:p w:rsidR="005301B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rsidR="005301B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rsidR="005301B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9C0AFD" w:rsidRPr="007E4B3B" w:rsidTr="005301B7">
        <w:trPr>
          <w:trHeight w:val="510"/>
        </w:trPr>
        <w:tc>
          <w:tcPr>
            <w:tcW w:w="6946" w:type="dxa"/>
            <w:tcBorders>
              <w:bottom w:val="single" w:sz="4" w:space="0" w:color="D9D9D9" w:themeColor="background1" w:themeShade="D9"/>
            </w:tcBorders>
            <w:shd w:val="clear" w:color="auto" w:fill="auto"/>
            <w:vAlign w:val="center"/>
          </w:tcPr>
          <w:p w:rsidR="009C0AFD" w:rsidRPr="00C55B2E" w:rsidRDefault="009C0AFD"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C0AFD">
              <w:rPr>
                <w:rFonts w:cs="Arial"/>
                <w:color w:val="000000"/>
                <w:szCs w:val="20"/>
                <w:lang w:val="en-AU" w:eastAsia="en-AU"/>
              </w:rPr>
              <w:t>Business equipment industry</w:t>
            </w:r>
          </w:p>
        </w:tc>
        <w:tc>
          <w:tcPr>
            <w:tcW w:w="2694" w:type="dxa"/>
            <w:tcBorders>
              <w:bottom w:val="single" w:sz="4" w:space="0" w:color="D9D9D9" w:themeColor="background1" w:themeShade="D9"/>
            </w:tcBorders>
            <w:shd w:val="clear" w:color="auto" w:fill="auto"/>
            <w:vAlign w:val="center"/>
          </w:tcPr>
          <w:p w:rsidR="009C0AFD"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1A6132" w:rsidRPr="007E4B3B" w:rsidTr="005301B7">
        <w:trPr>
          <w:trHeight w:val="510"/>
        </w:trPr>
        <w:tc>
          <w:tcPr>
            <w:tcW w:w="6946" w:type="dxa"/>
            <w:tcBorders>
              <w:bottom w:val="single" w:sz="4" w:space="0" w:color="D9D9D9" w:themeColor="background1" w:themeShade="D9"/>
            </w:tcBorders>
            <w:shd w:val="clear" w:color="auto" w:fill="auto"/>
            <w:vAlign w:val="center"/>
          </w:tcPr>
          <w:p w:rsidR="001A6132"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1A6132">
              <w:rPr>
                <w:rFonts w:cs="Arial"/>
                <w:color w:val="000000"/>
                <w:szCs w:val="20"/>
                <w:lang w:val="en-AU" w:eastAsia="en-AU"/>
              </w:rPr>
              <w:t>Cemetery operations</w:t>
            </w:r>
          </w:p>
        </w:tc>
        <w:tc>
          <w:tcPr>
            <w:tcW w:w="2694" w:type="dxa"/>
            <w:tcBorders>
              <w:bottom w:val="single" w:sz="4" w:space="0" w:color="D9D9D9" w:themeColor="background1" w:themeShade="D9"/>
            </w:tcBorders>
            <w:shd w:val="clear" w:color="auto" w:fill="auto"/>
            <w:vAlign w:val="center"/>
          </w:tcPr>
          <w:p w:rsidR="001A6132"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Children's services</w:t>
            </w:r>
          </w:p>
        </w:tc>
        <w:tc>
          <w:tcPr>
            <w:tcW w:w="2694" w:type="dxa"/>
            <w:tcBorders>
              <w:bottom w:val="single" w:sz="4" w:space="0" w:color="D9D9D9" w:themeColor="background1" w:themeShade="D9"/>
            </w:tcBorders>
            <w:shd w:val="clear" w:color="auto" w:fill="auto"/>
            <w:vAlign w:val="center"/>
          </w:tcPr>
          <w:p w:rsidR="005301B7" w:rsidRDefault="009C0AFD"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15</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Clothing industry</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1A6132" w:rsidRPr="007E4B3B" w:rsidTr="005301B7">
        <w:trPr>
          <w:trHeight w:val="510"/>
        </w:trPr>
        <w:tc>
          <w:tcPr>
            <w:tcW w:w="6946" w:type="dxa"/>
            <w:tcBorders>
              <w:bottom w:val="single" w:sz="4" w:space="0" w:color="D9D9D9" w:themeColor="background1" w:themeShade="D9"/>
            </w:tcBorders>
            <w:shd w:val="clear" w:color="auto" w:fill="auto"/>
            <w:vAlign w:val="center"/>
          </w:tcPr>
          <w:p w:rsidR="001A6132"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Commercial sales</w:t>
            </w:r>
          </w:p>
        </w:tc>
        <w:tc>
          <w:tcPr>
            <w:tcW w:w="2694" w:type="dxa"/>
            <w:tcBorders>
              <w:bottom w:val="single" w:sz="4" w:space="0" w:color="D9D9D9" w:themeColor="background1" w:themeShade="D9"/>
            </w:tcBorders>
            <w:shd w:val="clear" w:color="auto" w:fill="auto"/>
            <w:vAlign w:val="center"/>
          </w:tcPr>
          <w:p w:rsidR="001A6132"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1A6132" w:rsidRPr="007E4B3B" w:rsidTr="005301B7">
        <w:trPr>
          <w:trHeight w:val="510"/>
        </w:trPr>
        <w:tc>
          <w:tcPr>
            <w:tcW w:w="6946" w:type="dxa"/>
            <w:tcBorders>
              <w:bottom w:val="single" w:sz="4" w:space="0" w:color="D9D9D9" w:themeColor="background1" w:themeShade="D9"/>
            </w:tcBorders>
            <w:shd w:val="clear" w:color="auto" w:fill="auto"/>
            <w:vAlign w:val="center"/>
          </w:tcPr>
          <w:p w:rsidR="001A6132"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1A6132">
              <w:rPr>
                <w:rFonts w:cs="Arial"/>
                <w:color w:val="000000"/>
                <w:szCs w:val="20"/>
                <w:lang w:val="en-AU" w:eastAsia="en-AU"/>
              </w:rPr>
              <w:t>Contract call centre industry</w:t>
            </w:r>
          </w:p>
        </w:tc>
        <w:tc>
          <w:tcPr>
            <w:tcW w:w="2694" w:type="dxa"/>
            <w:tcBorders>
              <w:bottom w:val="single" w:sz="4" w:space="0" w:color="D9D9D9" w:themeColor="background1" w:themeShade="D9"/>
            </w:tcBorders>
            <w:shd w:val="clear" w:color="auto" w:fill="auto"/>
            <w:vAlign w:val="center"/>
          </w:tcPr>
          <w:p w:rsidR="001A6132"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1A6132" w:rsidRPr="007E4B3B" w:rsidTr="005301B7">
        <w:trPr>
          <w:trHeight w:val="510"/>
        </w:trPr>
        <w:tc>
          <w:tcPr>
            <w:tcW w:w="6946" w:type="dxa"/>
            <w:tcBorders>
              <w:bottom w:val="single" w:sz="4" w:space="0" w:color="D9D9D9" w:themeColor="background1" w:themeShade="D9"/>
            </w:tcBorders>
            <w:shd w:val="clear" w:color="auto" w:fill="auto"/>
            <w:vAlign w:val="center"/>
          </w:tcPr>
          <w:p w:rsidR="001A6132"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1A6132">
              <w:rPr>
                <w:rFonts w:cs="Arial"/>
                <w:color w:val="000000"/>
                <w:szCs w:val="20"/>
                <w:lang w:val="en-AU" w:eastAsia="en-AU"/>
              </w:rPr>
              <w:t>Corrections and detentions</w:t>
            </w:r>
          </w:p>
        </w:tc>
        <w:tc>
          <w:tcPr>
            <w:tcW w:w="2694" w:type="dxa"/>
            <w:tcBorders>
              <w:bottom w:val="single" w:sz="4" w:space="0" w:color="D9D9D9" w:themeColor="background1" w:themeShade="D9"/>
            </w:tcBorders>
            <w:shd w:val="clear" w:color="auto" w:fill="auto"/>
            <w:vAlign w:val="center"/>
          </w:tcPr>
          <w:p w:rsidR="001A6132"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17</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Electrical power industry</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Fast food industry</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Food, beverages and tobacco manufacturing industry </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5301B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Health and welfare services</w:t>
            </w:r>
          </w:p>
        </w:tc>
        <w:tc>
          <w:tcPr>
            <w:tcW w:w="2694" w:type="dxa"/>
            <w:tcBorders>
              <w:bottom w:val="single" w:sz="4" w:space="0" w:color="D9D9D9" w:themeColor="background1" w:themeShade="D9"/>
            </w:tcBorders>
            <w:shd w:val="clear" w:color="auto" w:fill="auto"/>
            <w:vAlign w:val="center"/>
          </w:tcPr>
          <w:p w:rsidR="005301B7" w:rsidRDefault="001A613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22</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lastRenderedPageBreak/>
              <w:t>Hospitality industry</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4</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Indigenous organisations and services </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1</w:t>
            </w:r>
          </w:p>
        </w:tc>
      </w:tr>
      <w:tr w:rsidR="005301B7"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Licensed and registered clubs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2</w:t>
            </w:r>
          </w:p>
        </w:tc>
      </w:tr>
      <w:tr w:rsidR="005301B7"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Local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1</w:t>
            </w:r>
          </w:p>
        </w:tc>
      </w:tr>
      <w:tr w:rsidR="005301B7"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5</w:t>
            </w:r>
          </w:p>
        </w:tc>
      </w:tr>
      <w:tr w:rsidR="001A6132"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1A6132"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Market and business consultancy services</w:t>
            </w:r>
          </w:p>
        </w:tc>
        <w:tc>
          <w:tcPr>
            <w:tcW w:w="2694" w:type="dxa"/>
            <w:tcBorders>
              <w:top w:val="single" w:sz="4" w:space="0" w:color="D9D9D9" w:themeColor="background1" w:themeShade="D9"/>
            </w:tcBorders>
            <w:shd w:val="clear" w:color="000000" w:fill="auto"/>
            <w:vAlign w:val="center"/>
          </w:tcPr>
          <w:p w:rsidR="001A6132" w:rsidRPr="00252074" w:rsidRDefault="001A6132" w:rsidP="005301B7">
            <w:pPr>
              <w:tabs>
                <w:tab w:val="clear" w:pos="567"/>
                <w:tab w:val="clear" w:pos="1134"/>
              </w:tabs>
              <w:spacing w:after="0" w:line="240" w:lineRule="auto"/>
              <w:ind w:right="176"/>
              <w:jc w:val="right"/>
              <w:rPr>
                <w:rFonts w:cs="Arial"/>
                <w:szCs w:val="20"/>
              </w:rPr>
            </w:pPr>
            <w:r>
              <w:rPr>
                <w:rFonts w:cs="Arial"/>
                <w:szCs w:val="20"/>
              </w:rPr>
              <w:t>3</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Mining industry</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2</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Nursery industry</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1</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Postal services</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1</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1A6132"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Publishing industry</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1</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Rail industry</w:t>
            </w:r>
          </w:p>
        </w:tc>
        <w:tc>
          <w:tcPr>
            <w:tcW w:w="2694" w:type="dxa"/>
            <w:tcBorders>
              <w:top w:val="single" w:sz="4" w:space="0" w:color="D9D9D9" w:themeColor="background1" w:themeShade="D9"/>
            </w:tcBorders>
            <w:shd w:val="clear" w:color="000000" w:fill="auto"/>
            <w:vAlign w:val="center"/>
          </w:tcPr>
          <w:p w:rsidR="005301B7" w:rsidRPr="00252074" w:rsidRDefault="001A6132" w:rsidP="005301B7">
            <w:pPr>
              <w:tabs>
                <w:tab w:val="clear" w:pos="567"/>
                <w:tab w:val="clear" w:pos="1134"/>
              </w:tabs>
              <w:spacing w:after="0" w:line="240" w:lineRule="auto"/>
              <w:ind w:right="176"/>
              <w:jc w:val="right"/>
              <w:rPr>
                <w:rFonts w:cs="Arial"/>
                <w:szCs w:val="20"/>
              </w:rPr>
            </w:pPr>
            <w:r>
              <w:rPr>
                <w:rFonts w:cs="Arial"/>
                <w:szCs w:val="20"/>
              </w:rPr>
              <w:t>4</w:t>
            </w:r>
          </w:p>
        </w:tc>
      </w:tr>
      <w:tr w:rsidR="005301B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5301B7" w:rsidRPr="00C55B2E" w:rsidRDefault="005301B7"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Real estate industry </w:t>
            </w:r>
          </w:p>
        </w:tc>
        <w:tc>
          <w:tcPr>
            <w:tcW w:w="2694" w:type="dxa"/>
            <w:tcBorders>
              <w:top w:val="single" w:sz="4" w:space="0" w:color="D9D9D9" w:themeColor="background1" w:themeShade="D9"/>
            </w:tcBorders>
            <w:shd w:val="clear" w:color="000000" w:fill="auto"/>
            <w:vAlign w:val="center"/>
          </w:tcPr>
          <w:p w:rsidR="005301B7" w:rsidRPr="00252074" w:rsidRDefault="00C178B5" w:rsidP="005301B7">
            <w:pPr>
              <w:tabs>
                <w:tab w:val="clear" w:pos="567"/>
                <w:tab w:val="clear" w:pos="1134"/>
              </w:tabs>
              <w:spacing w:after="0" w:line="240" w:lineRule="auto"/>
              <w:ind w:right="176"/>
              <w:jc w:val="right"/>
              <w:rPr>
                <w:rFonts w:cs="Arial"/>
                <w:szCs w:val="20"/>
              </w:rPr>
            </w:pPr>
            <w:r>
              <w:rPr>
                <w:rFonts w:cs="Arial"/>
                <w:szCs w:val="20"/>
              </w:rPr>
              <w:t>2</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C178B5" w:rsidRPr="00C55B2E" w:rsidRDefault="00C178B5" w:rsidP="003C1B04">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Restaurants</w:t>
            </w:r>
          </w:p>
        </w:tc>
        <w:tc>
          <w:tcPr>
            <w:tcW w:w="2694" w:type="dxa"/>
            <w:tcBorders>
              <w:top w:val="single" w:sz="4" w:space="0" w:color="D9D9D9" w:themeColor="background1" w:themeShade="D9"/>
            </w:tcBorders>
            <w:shd w:val="clear" w:color="000000" w:fill="auto"/>
            <w:vAlign w:val="center"/>
          </w:tcPr>
          <w:p w:rsidR="00C178B5" w:rsidRPr="00252074" w:rsidRDefault="00C178B5" w:rsidP="003C1B04">
            <w:pPr>
              <w:tabs>
                <w:tab w:val="clear" w:pos="567"/>
                <w:tab w:val="clear" w:pos="1134"/>
              </w:tabs>
              <w:spacing w:after="0" w:line="240" w:lineRule="auto"/>
              <w:ind w:right="176"/>
              <w:jc w:val="right"/>
              <w:rPr>
                <w:rFonts w:cs="Arial"/>
                <w:szCs w:val="20"/>
              </w:rPr>
            </w:pPr>
            <w:r>
              <w:rPr>
                <w:rFonts w:cs="Arial"/>
                <w:szCs w:val="20"/>
              </w:rPr>
              <w:t>3</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 xml:space="preserve">Retail industry </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15</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Road transport industry</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7</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Security services</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7</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Social, community, home care and disability services</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14</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Sporting organisations</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2</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State and Territory government administration</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3</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Technical services</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1</w:t>
            </w:r>
          </w:p>
        </w:tc>
      </w:tr>
      <w:tr w:rsidR="00C178B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Telecommunications services</w:t>
            </w:r>
          </w:p>
        </w:tc>
        <w:tc>
          <w:tcPr>
            <w:tcW w:w="2694" w:type="dxa"/>
            <w:tcBorders>
              <w:top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4</w:t>
            </w:r>
          </w:p>
        </w:tc>
      </w:tr>
      <w:tr w:rsidR="00C178B5"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Textile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1</w:t>
            </w:r>
          </w:p>
        </w:tc>
      </w:tr>
      <w:tr w:rsidR="00C178B5"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178B5">
              <w:rPr>
                <w:rFonts w:cs="Arial"/>
                <w:color w:val="000000"/>
                <w:szCs w:val="20"/>
                <w:lang w:val="en-AU" w:eastAsia="en-AU"/>
              </w:rPr>
              <w:t>Timb</w:t>
            </w:r>
            <w:r w:rsidR="000D52D8">
              <w:rPr>
                <w:rFonts w:cs="Arial"/>
                <w:color w:val="000000"/>
                <w:szCs w:val="20"/>
                <w:lang w:val="en-AU" w:eastAsia="en-AU"/>
              </w:rPr>
              <w:t>er and paper products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1</w:t>
            </w:r>
          </w:p>
        </w:tc>
      </w:tr>
      <w:tr w:rsidR="00C178B5"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C178B5" w:rsidRPr="00C55B2E" w:rsidRDefault="00C178B5" w:rsidP="00AC2D45">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C55B2E">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C178B5" w:rsidRPr="00252074" w:rsidRDefault="00C178B5" w:rsidP="005301B7">
            <w:pPr>
              <w:tabs>
                <w:tab w:val="clear" w:pos="567"/>
                <w:tab w:val="clear" w:pos="1134"/>
              </w:tabs>
              <w:spacing w:after="0" w:line="240" w:lineRule="auto"/>
              <w:ind w:right="176"/>
              <w:jc w:val="right"/>
              <w:rPr>
                <w:rFonts w:cs="Arial"/>
                <w:szCs w:val="20"/>
              </w:rPr>
            </w:pPr>
            <w:r>
              <w:rPr>
                <w:rFonts w:cs="Arial"/>
                <w:szCs w:val="20"/>
              </w:rPr>
              <w:t>3</w:t>
            </w:r>
          </w:p>
        </w:tc>
      </w:tr>
    </w:tbl>
    <w:p w:rsidR="00857D01" w:rsidRPr="002E2125" w:rsidRDefault="00857D01" w:rsidP="002E2125">
      <w:pPr>
        <w:pStyle w:val="Heading2"/>
      </w:pPr>
      <w:r w:rsidRPr="002E2125">
        <w:t>Disclaimer</w:t>
      </w:r>
    </w:p>
    <w:p w:rsidR="00D555E1" w:rsidRDefault="00D555E1" w:rsidP="002E2125">
      <w:pPr>
        <w:keepNext/>
      </w:pPr>
      <w:r>
        <w:t>This report should be read in conjunction with the Fair Work Commission information note for Quarterly reports.</w:t>
      </w:r>
    </w:p>
    <w:p w:rsidR="00857D01" w:rsidRDefault="00857D01" w:rsidP="002E2125">
      <w:r w:rsidRPr="00BD1677">
        <w:lastRenderedPageBreak/>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2E2125">
      <w:pPr>
        <w:pStyle w:val="Heading2"/>
      </w:pPr>
      <w:r>
        <w:t>Further information</w:t>
      </w:r>
    </w:p>
    <w:p w:rsidR="00857D01" w:rsidRDefault="0033738C" w:rsidP="002E2125">
      <w:pPr>
        <w:rPr>
          <w:rFonts w:cs="Arial"/>
        </w:rPr>
      </w:pPr>
      <w:r w:rsidRPr="009167D6">
        <w:t xml:space="preserve">If you have </w:t>
      </w:r>
      <w:proofErr w:type="gramStart"/>
      <w:r w:rsidRPr="009167D6">
        <w:t>an inquiry about this report please</w:t>
      </w:r>
      <w:proofErr w:type="gramEnd"/>
      <w:r w:rsidRPr="009167D6">
        <w:t xml:space="preserve"> </w:t>
      </w:r>
      <w:r>
        <w:t xml:space="preserve">contact </w:t>
      </w:r>
      <w:r w:rsidR="000D52D8">
        <w:t>Elisha Warren</w:t>
      </w:r>
      <w:r>
        <w:t xml:space="preserve">, Manager, Media and Communications. </w:t>
      </w:r>
      <w:proofErr w:type="gramStart"/>
      <w:r>
        <w:t xml:space="preserve">Phone </w:t>
      </w:r>
      <w:r w:rsidR="000D52D8">
        <w:t>03 8656 4848</w:t>
      </w:r>
      <w:r>
        <w:t xml:space="preserve"> </w:t>
      </w:r>
      <w:r w:rsidRPr="009167D6">
        <w:t>or by email</w:t>
      </w:r>
      <w:r>
        <w:t xml:space="preserve"> </w:t>
      </w:r>
      <w:hyperlink r:id="rId12" w:history="1">
        <w:r w:rsidRPr="00E47835">
          <w:rPr>
            <w:rStyle w:val="Hyperlink"/>
            <w:rFonts w:ascii="Arial" w:hAnsi="Arial"/>
            <w:color w:val="365F91" w:themeColor="accent1" w:themeShade="BF"/>
          </w:rPr>
          <w:t>communications@fwc.gov.au</w:t>
        </w:r>
      </w:hyperlink>
      <w:r>
        <w:t>.</w:t>
      </w:r>
      <w:proofErr w:type="gramEnd"/>
    </w:p>
    <w:sectPr w:rsidR="00857D01" w:rsidSect="00E54ED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A4" w:rsidRDefault="00F53EA4">
      <w:r>
        <w:separator/>
      </w:r>
    </w:p>
  </w:endnote>
  <w:endnote w:type="continuationSeparator" w:id="0">
    <w:p w:rsidR="00F53EA4" w:rsidRDefault="00F5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Pr="00EF570A" w:rsidRDefault="00AC2D45"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003C7627" w:rsidRPr="003E5DD9">
      <w:rPr>
        <w:sz w:val="18"/>
        <w:szCs w:val="18"/>
      </w:rPr>
      <w:fldChar w:fldCharType="begin"/>
    </w:r>
    <w:r w:rsidRPr="003E5DD9">
      <w:rPr>
        <w:sz w:val="18"/>
        <w:szCs w:val="18"/>
      </w:rPr>
      <w:instrText xml:space="preserve"> PAGE </w:instrText>
    </w:r>
    <w:r w:rsidR="003C7627" w:rsidRPr="003E5DD9">
      <w:rPr>
        <w:sz w:val="18"/>
        <w:szCs w:val="18"/>
      </w:rPr>
      <w:fldChar w:fldCharType="separate"/>
    </w:r>
    <w:r w:rsidR="007C42B9">
      <w:rPr>
        <w:noProof/>
        <w:sz w:val="18"/>
        <w:szCs w:val="18"/>
      </w:rPr>
      <w:t>5</w:t>
    </w:r>
    <w:r w:rsidR="003C7627" w:rsidRPr="003E5DD9">
      <w:rPr>
        <w:sz w:val="18"/>
        <w:szCs w:val="18"/>
      </w:rPr>
      <w:fldChar w:fldCharType="end"/>
    </w:r>
    <w:r w:rsidRPr="003E5DD9">
      <w:rPr>
        <w:sz w:val="18"/>
        <w:szCs w:val="18"/>
      </w:rPr>
      <w:t>/</w:t>
    </w:r>
    <w:r w:rsidR="003C7627" w:rsidRPr="003E5DD9">
      <w:rPr>
        <w:sz w:val="18"/>
        <w:szCs w:val="18"/>
      </w:rPr>
      <w:fldChar w:fldCharType="begin"/>
    </w:r>
    <w:r w:rsidRPr="003E5DD9">
      <w:rPr>
        <w:sz w:val="18"/>
        <w:szCs w:val="18"/>
      </w:rPr>
      <w:instrText xml:space="preserve"> NUMPAGES </w:instrText>
    </w:r>
    <w:r w:rsidR="003C7627" w:rsidRPr="003E5DD9">
      <w:rPr>
        <w:sz w:val="18"/>
        <w:szCs w:val="18"/>
      </w:rPr>
      <w:fldChar w:fldCharType="separate"/>
    </w:r>
    <w:r w:rsidR="007C42B9">
      <w:rPr>
        <w:noProof/>
        <w:sz w:val="18"/>
        <w:szCs w:val="18"/>
      </w:rPr>
      <w:t>6</w:t>
    </w:r>
    <w:r w:rsidR="003C7627"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Pr="00B16C55" w:rsidRDefault="00AC2D45"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003C7627" w:rsidRPr="003E5DD9">
      <w:rPr>
        <w:sz w:val="18"/>
        <w:szCs w:val="18"/>
      </w:rPr>
      <w:fldChar w:fldCharType="begin"/>
    </w:r>
    <w:r w:rsidRPr="003E5DD9">
      <w:rPr>
        <w:sz w:val="18"/>
        <w:szCs w:val="18"/>
      </w:rPr>
      <w:instrText xml:space="preserve"> PAGE </w:instrText>
    </w:r>
    <w:r w:rsidR="003C7627" w:rsidRPr="003E5DD9">
      <w:rPr>
        <w:sz w:val="18"/>
        <w:szCs w:val="18"/>
      </w:rPr>
      <w:fldChar w:fldCharType="separate"/>
    </w:r>
    <w:r w:rsidR="007C42B9">
      <w:rPr>
        <w:noProof/>
        <w:sz w:val="18"/>
        <w:szCs w:val="18"/>
      </w:rPr>
      <w:t>1</w:t>
    </w:r>
    <w:r w:rsidR="003C7627" w:rsidRPr="003E5DD9">
      <w:rPr>
        <w:sz w:val="18"/>
        <w:szCs w:val="18"/>
      </w:rPr>
      <w:fldChar w:fldCharType="end"/>
    </w:r>
    <w:r w:rsidRPr="003E5DD9">
      <w:rPr>
        <w:sz w:val="18"/>
        <w:szCs w:val="18"/>
      </w:rPr>
      <w:t>/</w:t>
    </w:r>
    <w:r w:rsidR="003C7627" w:rsidRPr="003E5DD9">
      <w:rPr>
        <w:sz w:val="18"/>
        <w:szCs w:val="18"/>
      </w:rPr>
      <w:fldChar w:fldCharType="begin"/>
    </w:r>
    <w:r w:rsidRPr="003E5DD9">
      <w:rPr>
        <w:sz w:val="18"/>
        <w:szCs w:val="18"/>
      </w:rPr>
      <w:instrText xml:space="preserve"> NUMPAGES </w:instrText>
    </w:r>
    <w:r w:rsidR="003C7627" w:rsidRPr="003E5DD9">
      <w:rPr>
        <w:sz w:val="18"/>
        <w:szCs w:val="18"/>
      </w:rPr>
      <w:fldChar w:fldCharType="separate"/>
    </w:r>
    <w:r w:rsidR="007C42B9">
      <w:rPr>
        <w:noProof/>
        <w:sz w:val="18"/>
        <w:szCs w:val="18"/>
      </w:rPr>
      <w:t>6</w:t>
    </w:r>
    <w:r w:rsidR="003C7627"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A4" w:rsidRDefault="00F53EA4">
      <w:r>
        <w:separator/>
      </w:r>
    </w:p>
  </w:footnote>
  <w:footnote w:type="continuationSeparator" w:id="0">
    <w:p w:rsidR="00F53EA4" w:rsidRDefault="00F53EA4">
      <w:r>
        <w:continuationSeparator/>
      </w:r>
    </w:p>
  </w:footnote>
  <w:footnote w:id="1">
    <w:p w:rsidR="00AC2D45" w:rsidRDefault="00AC2D45" w:rsidP="000A62E9">
      <w:pPr>
        <w:pStyle w:val="FootnoteText"/>
        <w:ind w:left="284" w:hanging="284"/>
      </w:pPr>
      <w:r>
        <w:rPr>
          <w:rStyle w:val="FootnoteReference"/>
        </w:rPr>
        <w:footnoteRef/>
      </w:r>
      <w:r>
        <w:t xml:space="preserve"> </w:t>
      </w:r>
      <w:r w:rsidR="000A62E9">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AC2D45" w:rsidRPr="00CE460C" w:rsidRDefault="00AC2D45" w:rsidP="000A62E9">
      <w:pPr>
        <w:pStyle w:val="FootnoteText"/>
        <w:ind w:left="284" w:hanging="284"/>
        <w:rPr>
          <w:sz w:val="16"/>
          <w:szCs w:val="16"/>
        </w:rPr>
      </w:pPr>
      <w:r w:rsidRPr="009946FE">
        <w:rPr>
          <w:rStyle w:val="FootnoteReference"/>
        </w:rPr>
        <w:footnoteRef/>
      </w:r>
      <w:r w:rsidRPr="00CE460C">
        <w:rPr>
          <w:sz w:val="16"/>
          <w:szCs w:val="16"/>
        </w:rPr>
        <w:t xml:space="preserve"> </w:t>
      </w:r>
      <w:r w:rsidR="000A62E9">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AC2D45" w:rsidRDefault="00AC2D45" w:rsidP="000A62E9">
      <w:pPr>
        <w:pStyle w:val="FootnoteText"/>
        <w:ind w:left="284" w:hanging="284"/>
      </w:pPr>
      <w:r>
        <w:rPr>
          <w:rStyle w:val="FootnoteReference"/>
        </w:rPr>
        <w:footnoteRef/>
      </w:r>
      <w:r>
        <w:t xml:space="preserve"> </w:t>
      </w:r>
      <w:r w:rsidR="000A62E9">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AC2D45" w:rsidRDefault="00AC2D45" w:rsidP="000A62E9">
      <w:pPr>
        <w:pStyle w:val="FootnoteText"/>
        <w:ind w:left="284" w:hanging="284"/>
      </w:pPr>
      <w:r>
        <w:rPr>
          <w:rStyle w:val="FootnoteReference"/>
        </w:rPr>
        <w:footnoteRef/>
      </w:r>
      <w:r>
        <w:t xml:space="preserve"> </w:t>
      </w:r>
      <w:r w:rsidR="000A62E9">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AC2D45" w:rsidRPr="00B35C93" w:rsidRDefault="00AC2D45" w:rsidP="000A62E9">
      <w:pPr>
        <w:pStyle w:val="FootnoteText"/>
        <w:ind w:left="284" w:hanging="284"/>
        <w:rPr>
          <w:sz w:val="16"/>
          <w:szCs w:val="16"/>
        </w:rPr>
      </w:pPr>
      <w:r>
        <w:rPr>
          <w:rStyle w:val="FootnoteReference"/>
        </w:rPr>
        <w:footnoteRef/>
      </w:r>
      <w:r>
        <w:t xml:space="preserve"> </w:t>
      </w:r>
      <w:r w:rsidR="000A62E9">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AC2D45" w:rsidRPr="006D360D" w:rsidRDefault="00AC2D45" w:rsidP="000A62E9">
      <w:pPr>
        <w:pStyle w:val="FootnoteText"/>
        <w:ind w:left="284" w:hanging="284"/>
        <w:rPr>
          <w:sz w:val="16"/>
          <w:szCs w:val="16"/>
        </w:rPr>
      </w:pPr>
      <w:r>
        <w:rPr>
          <w:rStyle w:val="FootnoteReference"/>
        </w:rPr>
        <w:footnoteRef/>
      </w:r>
      <w:r>
        <w:t xml:space="preserve"> </w:t>
      </w:r>
      <w:r w:rsidR="000A62E9">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AC2D45" w:rsidRPr="00B35C93" w:rsidRDefault="00AC2D45" w:rsidP="000A62E9">
      <w:pPr>
        <w:pStyle w:val="FootnoteText"/>
        <w:ind w:left="284" w:hanging="284"/>
        <w:rPr>
          <w:sz w:val="16"/>
          <w:szCs w:val="16"/>
        </w:rPr>
      </w:pPr>
      <w:r>
        <w:rPr>
          <w:rStyle w:val="FootnoteReference"/>
        </w:rPr>
        <w:footnoteRef/>
      </w:r>
      <w:r>
        <w:t xml:space="preserve"> </w:t>
      </w:r>
      <w:r w:rsidR="000A62E9">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AC2D45" w:rsidRPr="00A11B9E" w:rsidRDefault="00AC2D45" w:rsidP="000A62E9">
      <w:pPr>
        <w:pStyle w:val="FootnoteText"/>
        <w:ind w:left="284" w:hanging="284"/>
        <w:rPr>
          <w:sz w:val="16"/>
          <w:szCs w:val="16"/>
        </w:rPr>
      </w:pPr>
      <w:r w:rsidRPr="00B35C93">
        <w:rPr>
          <w:sz w:val="16"/>
          <w:szCs w:val="16"/>
        </w:rPr>
        <w:footnoteRef/>
      </w:r>
      <w:r w:rsidRPr="00B35C93">
        <w:rPr>
          <w:sz w:val="16"/>
          <w:szCs w:val="16"/>
        </w:rPr>
        <w:t xml:space="preserve"> </w:t>
      </w:r>
      <w:r w:rsidR="000A62E9">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AC2D45" w:rsidRPr="00A11B9E" w:rsidRDefault="00AC2D45" w:rsidP="000A62E9">
      <w:pPr>
        <w:pStyle w:val="FootnoteText"/>
        <w:ind w:left="284" w:hanging="284"/>
        <w:rPr>
          <w:sz w:val="16"/>
          <w:szCs w:val="16"/>
        </w:rPr>
      </w:pPr>
      <w:r w:rsidRPr="009946FE">
        <w:rPr>
          <w:rStyle w:val="FootnoteReference"/>
        </w:rPr>
        <w:footnoteRef/>
      </w:r>
      <w:r w:rsidRPr="00A11B9E">
        <w:rPr>
          <w:sz w:val="16"/>
          <w:szCs w:val="16"/>
        </w:rPr>
        <w:t xml:space="preserve"> </w:t>
      </w:r>
      <w:r w:rsidR="000A62E9">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AC2D45" w:rsidRPr="00A11B9E" w:rsidRDefault="00AC2D45" w:rsidP="000A62E9">
      <w:pPr>
        <w:pStyle w:val="FootnoteText"/>
        <w:ind w:left="284" w:hanging="284"/>
        <w:rPr>
          <w:sz w:val="16"/>
          <w:szCs w:val="16"/>
        </w:rPr>
      </w:pPr>
      <w:r w:rsidRPr="009946FE">
        <w:rPr>
          <w:rStyle w:val="FootnoteReference"/>
        </w:rPr>
        <w:footnoteRef/>
      </w:r>
      <w:r w:rsidRPr="00A11B9E">
        <w:rPr>
          <w:sz w:val="16"/>
          <w:szCs w:val="16"/>
        </w:rPr>
        <w:t xml:space="preserve"> </w:t>
      </w:r>
      <w:r w:rsidR="000A62E9">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AC2D45" w:rsidRDefault="00AC2D45" w:rsidP="000A62E9">
      <w:pPr>
        <w:pStyle w:val="FootnoteText"/>
        <w:ind w:left="284" w:hanging="284"/>
      </w:pPr>
      <w:r>
        <w:rPr>
          <w:rStyle w:val="FootnoteReference"/>
        </w:rPr>
        <w:footnoteRef/>
      </w:r>
      <w:r>
        <w:t xml:space="preserve"> </w:t>
      </w:r>
      <w:r w:rsidR="000A62E9">
        <w:tab/>
      </w:r>
      <w:proofErr w:type="gramStart"/>
      <w:r w:rsidRPr="00FE3DBE">
        <w:rPr>
          <w:sz w:val="16"/>
          <w:szCs w:val="16"/>
        </w:rPr>
        <w:t>Based on information provided by the applicant in the application</w:t>
      </w:r>
      <w:r>
        <w:rPr>
          <w:sz w:val="16"/>
          <w:szCs w:val="16"/>
        </w:rPr>
        <w:t>.</w:t>
      </w:r>
      <w:proofErr w:type="gramEnd"/>
    </w:p>
  </w:footnote>
  <w:footnote w:id="12">
    <w:p w:rsidR="00AC2D45" w:rsidRDefault="00AC2D45" w:rsidP="000A62E9">
      <w:pPr>
        <w:pStyle w:val="FootnoteText"/>
        <w:ind w:left="284" w:hanging="284"/>
      </w:pPr>
      <w:r>
        <w:rPr>
          <w:rStyle w:val="FootnoteReference"/>
        </w:rPr>
        <w:footnoteRef/>
      </w:r>
      <w:r>
        <w:t xml:space="preserve"> </w:t>
      </w:r>
      <w:r w:rsidR="000A62E9">
        <w:tab/>
      </w:r>
      <w:proofErr w:type="gramStart"/>
      <w:r w:rsidRPr="00FE3DBE">
        <w:rPr>
          <w:sz w:val="16"/>
          <w:szCs w:val="16"/>
        </w:rPr>
        <w:t>Based on information provided by the applicant in the application</w:t>
      </w:r>
      <w:r>
        <w:rPr>
          <w:sz w:val="16"/>
          <w:szCs w:val="16"/>
        </w:rPr>
        <w:t>.</w:t>
      </w:r>
      <w:proofErr w:type="gramEnd"/>
    </w:p>
  </w:footnote>
  <w:footnote w:id="13">
    <w:p w:rsidR="00AC2D45" w:rsidRDefault="00AC2D45" w:rsidP="000A62E9">
      <w:pPr>
        <w:pStyle w:val="FootnoteText"/>
        <w:ind w:left="284" w:hanging="284"/>
      </w:pPr>
      <w:r>
        <w:rPr>
          <w:rStyle w:val="FootnoteReference"/>
        </w:rPr>
        <w:footnoteRef/>
      </w:r>
      <w:r>
        <w:t xml:space="preserve"> </w:t>
      </w:r>
      <w:r w:rsidR="000A62E9">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Default="00AC2D45" w:rsidP="00B74701">
    <w:pPr>
      <w:rPr>
        <w:sz w:val="16"/>
        <w:szCs w:val="16"/>
      </w:rPr>
    </w:pPr>
    <w:r w:rsidRPr="00E54ED2">
      <w:rPr>
        <w:noProof/>
        <w:sz w:val="16"/>
        <w:szCs w:val="16"/>
        <w:lang w:val="en-AU" w:eastAsia="en-AU"/>
      </w:rPr>
      <w:drawing>
        <wp:anchor distT="0" distB="0" distL="114300" distR="114300" simplePos="0" relativeHeight="251661312"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C2D45" w:rsidRDefault="00AC2D45" w:rsidP="00B74701">
    <w:pPr>
      <w:rPr>
        <w:sz w:val="16"/>
        <w:szCs w:val="16"/>
      </w:rPr>
    </w:pPr>
  </w:p>
  <w:p w:rsidR="00AC2D45" w:rsidRPr="0015037E" w:rsidRDefault="00C178B5"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63360"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C2D45"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6145">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54A8"/>
    <w:rsid w:val="000162F6"/>
    <w:rsid w:val="00020663"/>
    <w:rsid w:val="000218C2"/>
    <w:rsid w:val="000246EE"/>
    <w:rsid w:val="000259A8"/>
    <w:rsid w:val="00032989"/>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2D8"/>
    <w:rsid w:val="000D5494"/>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74B5"/>
    <w:rsid w:val="001A062B"/>
    <w:rsid w:val="001A50A7"/>
    <w:rsid w:val="001A6132"/>
    <w:rsid w:val="001A7926"/>
    <w:rsid w:val="001B0701"/>
    <w:rsid w:val="001B7865"/>
    <w:rsid w:val="001C5D7C"/>
    <w:rsid w:val="001D1141"/>
    <w:rsid w:val="001D312A"/>
    <w:rsid w:val="001D4B00"/>
    <w:rsid w:val="001E1EA6"/>
    <w:rsid w:val="001E33D4"/>
    <w:rsid w:val="001E3DB8"/>
    <w:rsid w:val="001E4B46"/>
    <w:rsid w:val="001E6219"/>
    <w:rsid w:val="001E6963"/>
    <w:rsid w:val="001F0E07"/>
    <w:rsid w:val="001F2AE8"/>
    <w:rsid w:val="001F5250"/>
    <w:rsid w:val="001F58BE"/>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344D"/>
    <w:rsid w:val="00276856"/>
    <w:rsid w:val="00282CD6"/>
    <w:rsid w:val="00290B0D"/>
    <w:rsid w:val="002936BB"/>
    <w:rsid w:val="00294032"/>
    <w:rsid w:val="00297F8B"/>
    <w:rsid w:val="002A2853"/>
    <w:rsid w:val="002A7A28"/>
    <w:rsid w:val="002B38B6"/>
    <w:rsid w:val="002C0794"/>
    <w:rsid w:val="002C0C00"/>
    <w:rsid w:val="002C1358"/>
    <w:rsid w:val="002C4707"/>
    <w:rsid w:val="002C4F8F"/>
    <w:rsid w:val="002C630E"/>
    <w:rsid w:val="002E0652"/>
    <w:rsid w:val="002E15F5"/>
    <w:rsid w:val="002E212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81A1F"/>
    <w:rsid w:val="00384EA2"/>
    <w:rsid w:val="00394767"/>
    <w:rsid w:val="0039749B"/>
    <w:rsid w:val="003A097F"/>
    <w:rsid w:val="003A30EE"/>
    <w:rsid w:val="003A44C2"/>
    <w:rsid w:val="003B0133"/>
    <w:rsid w:val="003B2555"/>
    <w:rsid w:val="003B3A22"/>
    <w:rsid w:val="003B4788"/>
    <w:rsid w:val="003C2E0C"/>
    <w:rsid w:val="003C575A"/>
    <w:rsid w:val="003C7627"/>
    <w:rsid w:val="003D1652"/>
    <w:rsid w:val="003D7CD4"/>
    <w:rsid w:val="003F3FC6"/>
    <w:rsid w:val="003F6692"/>
    <w:rsid w:val="00401494"/>
    <w:rsid w:val="004017EB"/>
    <w:rsid w:val="0040656E"/>
    <w:rsid w:val="00406C66"/>
    <w:rsid w:val="004152DB"/>
    <w:rsid w:val="00420C8F"/>
    <w:rsid w:val="00425AEB"/>
    <w:rsid w:val="00426DF8"/>
    <w:rsid w:val="004273D2"/>
    <w:rsid w:val="0043048D"/>
    <w:rsid w:val="00437F7A"/>
    <w:rsid w:val="00440AC0"/>
    <w:rsid w:val="00442216"/>
    <w:rsid w:val="00442DD1"/>
    <w:rsid w:val="00443813"/>
    <w:rsid w:val="004441A6"/>
    <w:rsid w:val="00450950"/>
    <w:rsid w:val="0045154F"/>
    <w:rsid w:val="00457FC6"/>
    <w:rsid w:val="0046009F"/>
    <w:rsid w:val="00460282"/>
    <w:rsid w:val="00467CD1"/>
    <w:rsid w:val="00476B8D"/>
    <w:rsid w:val="00483025"/>
    <w:rsid w:val="00483887"/>
    <w:rsid w:val="0048453F"/>
    <w:rsid w:val="00487A81"/>
    <w:rsid w:val="00492730"/>
    <w:rsid w:val="00494035"/>
    <w:rsid w:val="00495DFF"/>
    <w:rsid w:val="004A5459"/>
    <w:rsid w:val="004B0398"/>
    <w:rsid w:val="004B6573"/>
    <w:rsid w:val="004C2CE0"/>
    <w:rsid w:val="004C3B62"/>
    <w:rsid w:val="004C4444"/>
    <w:rsid w:val="004D0D16"/>
    <w:rsid w:val="004D23A6"/>
    <w:rsid w:val="004D4858"/>
    <w:rsid w:val="004D4EA2"/>
    <w:rsid w:val="004D4FA7"/>
    <w:rsid w:val="004D55A2"/>
    <w:rsid w:val="004E65C6"/>
    <w:rsid w:val="004F0B93"/>
    <w:rsid w:val="004F1575"/>
    <w:rsid w:val="004F49DD"/>
    <w:rsid w:val="004F5CDD"/>
    <w:rsid w:val="00502707"/>
    <w:rsid w:val="005032CE"/>
    <w:rsid w:val="00513CB9"/>
    <w:rsid w:val="00513F51"/>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5A3B"/>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FA7"/>
    <w:rsid w:val="00606709"/>
    <w:rsid w:val="00614CDB"/>
    <w:rsid w:val="006229EF"/>
    <w:rsid w:val="00624E4B"/>
    <w:rsid w:val="006300E3"/>
    <w:rsid w:val="00640A01"/>
    <w:rsid w:val="00641B53"/>
    <w:rsid w:val="0064234F"/>
    <w:rsid w:val="006457D5"/>
    <w:rsid w:val="00646CA4"/>
    <w:rsid w:val="00655D1A"/>
    <w:rsid w:val="00666B30"/>
    <w:rsid w:val="006711CA"/>
    <w:rsid w:val="00671A95"/>
    <w:rsid w:val="006731F4"/>
    <w:rsid w:val="0067709F"/>
    <w:rsid w:val="00677659"/>
    <w:rsid w:val="00680904"/>
    <w:rsid w:val="00682013"/>
    <w:rsid w:val="0068573E"/>
    <w:rsid w:val="00690DFE"/>
    <w:rsid w:val="006925CC"/>
    <w:rsid w:val="006959EA"/>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110E9"/>
    <w:rsid w:val="00713C99"/>
    <w:rsid w:val="00714AB8"/>
    <w:rsid w:val="00722E6E"/>
    <w:rsid w:val="007236BF"/>
    <w:rsid w:val="007276E1"/>
    <w:rsid w:val="00730605"/>
    <w:rsid w:val="00733EF5"/>
    <w:rsid w:val="00735D1E"/>
    <w:rsid w:val="007438EF"/>
    <w:rsid w:val="00753F13"/>
    <w:rsid w:val="00754E4B"/>
    <w:rsid w:val="007630B1"/>
    <w:rsid w:val="007632C3"/>
    <w:rsid w:val="00763EF8"/>
    <w:rsid w:val="00771168"/>
    <w:rsid w:val="007735D2"/>
    <w:rsid w:val="00773FE6"/>
    <w:rsid w:val="00776A1E"/>
    <w:rsid w:val="00784EBC"/>
    <w:rsid w:val="00786B17"/>
    <w:rsid w:val="0079097E"/>
    <w:rsid w:val="007A4839"/>
    <w:rsid w:val="007B1AD5"/>
    <w:rsid w:val="007B26A4"/>
    <w:rsid w:val="007B5E2A"/>
    <w:rsid w:val="007B75E2"/>
    <w:rsid w:val="007C165F"/>
    <w:rsid w:val="007C1C99"/>
    <w:rsid w:val="007C2F42"/>
    <w:rsid w:val="007C38FD"/>
    <w:rsid w:val="007C42B9"/>
    <w:rsid w:val="007C6AB1"/>
    <w:rsid w:val="007C7A59"/>
    <w:rsid w:val="007D0268"/>
    <w:rsid w:val="007D076D"/>
    <w:rsid w:val="007E00FA"/>
    <w:rsid w:val="007E076F"/>
    <w:rsid w:val="007E4B3B"/>
    <w:rsid w:val="007E559F"/>
    <w:rsid w:val="007F4CDE"/>
    <w:rsid w:val="007F62BA"/>
    <w:rsid w:val="008031A3"/>
    <w:rsid w:val="0080701E"/>
    <w:rsid w:val="00807BC8"/>
    <w:rsid w:val="00820A22"/>
    <w:rsid w:val="008231D3"/>
    <w:rsid w:val="00826926"/>
    <w:rsid w:val="008316AA"/>
    <w:rsid w:val="00841538"/>
    <w:rsid w:val="00841E57"/>
    <w:rsid w:val="0085216D"/>
    <w:rsid w:val="00852951"/>
    <w:rsid w:val="00853539"/>
    <w:rsid w:val="008541F5"/>
    <w:rsid w:val="00857D01"/>
    <w:rsid w:val="00861A6D"/>
    <w:rsid w:val="0086281E"/>
    <w:rsid w:val="008645F0"/>
    <w:rsid w:val="00865119"/>
    <w:rsid w:val="00871B9E"/>
    <w:rsid w:val="008764E5"/>
    <w:rsid w:val="008765DB"/>
    <w:rsid w:val="008766C9"/>
    <w:rsid w:val="00877EBB"/>
    <w:rsid w:val="00877F9A"/>
    <w:rsid w:val="00881A72"/>
    <w:rsid w:val="00883542"/>
    <w:rsid w:val="00887B2B"/>
    <w:rsid w:val="00890F79"/>
    <w:rsid w:val="008A68F8"/>
    <w:rsid w:val="008B1438"/>
    <w:rsid w:val="008B34D6"/>
    <w:rsid w:val="008B60A8"/>
    <w:rsid w:val="008C1E06"/>
    <w:rsid w:val="008D23A0"/>
    <w:rsid w:val="008D32A3"/>
    <w:rsid w:val="008D46D2"/>
    <w:rsid w:val="008E1150"/>
    <w:rsid w:val="008E2102"/>
    <w:rsid w:val="008E3A70"/>
    <w:rsid w:val="008E4548"/>
    <w:rsid w:val="008F0A2E"/>
    <w:rsid w:val="008F28A0"/>
    <w:rsid w:val="008F3594"/>
    <w:rsid w:val="008F7F9A"/>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4231"/>
    <w:rsid w:val="009756D1"/>
    <w:rsid w:val="00976966"/>
    <w:rsid w:val="00993428"/>
    <w:rsid w:val="009946FE"/>
    <w:rsid w:val="00995776"/>
    <w:rsid w:val="009A2907"/>
    <w:rsid w:val="009A7AB8"/>
    <w:rsid w:val="009B1DA2"/>
    <w:rsid w:val="009B467E"/>
    <w:rsid w:val="009B7121"/>
    <w:rsid w:val="009C097A"/>
    <w:rsid w:val="009C0AFD"/>
    <w:rsid w:val="009D068E"/>
    <w:rsid w:val="009D08F1"/>
    <w:rsid w:val="009D333F"/>
    <w:rsid w:val="009D6C67"/>
    <w:rsid w:val="009F194F"/>
    <w:rsid w:val="009F3C0F"/>
    <w:rsid w:val="009F4930"/>
    <w:rsid w:val="00A051EC"/>
    <w:rsid w:val="00A11B9E"/>
    <w:rsid w:val="00A16BFF"/>
    <w:rsid w:val="00A263B7"/>
    <w:rsid w:val="00A30891"/>
    <w:rsid w:val="00A30D80"/>
    <w:rsid w:val="00A32EFD"/>
    <w:rsid w:val="00A353AB"/>
    <w:rsid w:val="00A3644E"/>
    <w:rsid w:val="00A42C38"/>
    <w:rsid w:val="00A509FF"/>
    <w:rsid w:val="00A52B37"/>
    <w:rsid w:val="00A55F0D"/>
    <w:rsid w:val="00A56796"/>
    <w:rsid w:val="00A61AA2"/>
    <w:rsid w:val="00A7260F"/>
    <w:rsid w:val="00A77A7B"/>
    <w:rsid w:val="00A802AE"/>
    <w:rsid w:val="00A808E4"/>
    <w:rsid w:val="00A815E8"/>
    <w:rsid w:val="00A85A78"/>
    <w:rsid w:val="00A85D80"/>
    <w:rsid w:val="00A921C1"/>
    <w:rsid w:val="00A931AC"/>
    <w:rsid w:val="00A9328F"/>
    <w:rsid w:val="00A96655"/>
    <w:rsid w:val="00AA0D76"/>
    <w:rsid w:val="00AA1823"/>
    <w:rsid w:val="00AA4CC4"/>
    <w:rsid w:val="00AB0855"/>
    <w:rsid w:val="00AB4768"/>
    <w:rsid w:val="00AB62B1"/>
    <w:rsid w:val="00AC20A6"/>
    <w:rsid w:val="00AC2D45"/>
    <w:rsid w:val="00AC2F16"/>
    <w:rsid w:val="00AC6B81"/>
    <w:rsid w:val="00AD6640"/>
    <w:rsid w:val="00AE0785"/>
    <w:rsid w:val="00AE48D3"/>
    <w:rsid w:val="00AF13FF"/>
    <w:rsid w:val="00B14548"/>
    <w:rsid w:val="00B274C8"/>
    <w:rsid w:val="00B304E7"/>
    <w:rsid w:val="00B32F0D"/>
    <w:rsid w:val="00B35C93"/>
    <w:rsid w:val="00B41277"/>
    <w:rsid w:val="00B41A14"/>
    <w:rsid w:val="00B41BBF"/>
    <w:rsid w:val="00B4233E"/>
    <w:rsid w:val="00B556E0"/>
    <w:rsid w:val="00B5574F"/>
    <w:rsid w:val="00B613D3"/>
    <w:rsid w:val="00B657F0"/>
    <w:rsid w:val="00B74701"/>
    <w:rsid w:val="00B76297"/>
    <w:rsid w:val="00B81C59"/>
    <w:rsid w:val="00B867E7"/>
    <w:rsid w:val="00B912A7"/>
    <w:rsid w:val="00B92CC8"/>
    <w:rsid w:val="00BB22D2"/>
    <w:rsid w:val="00BB337A"/>
    <w:rsid w:val="00BB3FBE"/>
    <w:rsid w:val="00BB4320"/>
    <w:rsid w:val="00BB54AC"/>
    <w:rsid w:val="00BC2397"/>
    <w:rsid w:val="00BC330E"/>
    <w:rsid w:val="00BD1677"/>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74D4"/>
    <w:rsid w:val="00C178B5"/>
    <w:rsid w:val="00C21555"/>
    <w:rsid w:val="00C21D78"/>
    <w:rsid w:val="00C22361"/>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5D58"/>
    <w:rsid w:val="00CA79DE"/>
    <w:rsid w:val="00CB5032"/>
    <w:rsid w:val="00CC7618"/>
    <w:rsid w:val="00CD3BB7"/>
    <w:rsid w:val="00CE03F6"/>
    <w:rsid w:val="00CE209F"/>
    <w:rsid w:val="00CE460C"/>
    <w:rsid w:val="00CE7C75"/>
    <w:rsid w:val="00CF2C1E"/>
    <w:rsid w:val="00CF2FC4"/>
    <w:rsid w:val="00CF481E"/>
    <w:rsid w:val="00D04001"/>
    <w:rsid w:val="00D06BDF"/>
    <w:rsid w:val="00D11F74"/>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7BC8"/>
    <w:rsid w:val="00DD05C0"/>
    <w:rsid w:val="00DE599B"/>
    <w:rsid w:val="00DE77E0"/>
    <w:rsid w:val="00DF351B"/>
    <w:rsid w:val="00DF5016"/>
    <w:rsid w:val="00E009E1"/>
    <w:rsid w:val="00E01E75"/>
    <w:rsid w:val="00E04C99"/>
    <w:rsid w:val="00E10891"/>
    <w:rsid w:val="00E14285"/>
    <w:rsid w:val="00E20D43"/>
    <w:rsid w:val="00E24AB6"/>
    <w:rsid w:val="00E24BFC"/>
    <w:rsid w:val="00E25C48"/>
    <w:rsid w:val="00E27069"/>
    <w:rsid w:val="00E304AE"/>
    <w:rsid w:val="00E337C7"/>
    <w:rsid w:val="00E34F31"/>
    <w:rsid w:val="00E52737"/>
    <w:rsid w:val="00E54ED2"/>
    <w:rsid w:val="00E576CE"/>
    <w:rsid w:val="00E61C1A"/>
    <w:rsid w:val="00E64AEF"/>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25CB"/>
    <w:rsid w:val="00F441FB"/>
    <w:rsid w:val="00F511B3"/>
    <w:rsid w:val="00F53EA4"/>
    <w:rsid w:val="00F56026"/>
    <w:rsid w:val="00F6239A"/>
    <w:rsid w:val="00F62801"/>
    <w:rsid w:val="00F6672A"/>
    <w:rsid w:val="00F67FBA"/>
    <w:rsid w:val="00F71131"/>
    <w:rsid w:val="00F715A0"/>
    <w:rsid w:val="00F72FCC"/>
    <w:rsid w:val="00F735C8"/>
    <w:rsid w:val="00F7361D"/>
    <w:rsid w:val="00F772CB"/>
    <w:rsid w:val="00F86075"/>
    <w:rsid w:val="00F9119E"/>
    <w:rsid w:val="00F949E9"/>
    <w:rsid w:val="00FA1EA1"/>
    <w:rsid w:val="00FA4F3F"/>
    <w:rsid w:val="00FA7BE2"/>
    <w:rsid w:val="00FB5CA6"/>
    <w:rsid w:val="00FC2461"/>
    <w:rsid w:val="00FC24F6"/>
    <w:rsid w:val="00FC2745"/>
    <w:rsid w:val="00FC7B96"/>
    <w:rsid w:val="00FD7186"/>
    <w:rsid w:val="00FE3DBE"/>
    <w:rsid w:val="00FE46F0"/>
    <w:rsid w:val="00FE7B46"/>
    <w:rsid w:val="00FF1B90"/>
    <w:rsid w:val="00FF367E"/>
    <w:rsid w:val="00FF3B93"/>
    <w:rsid w:val="00FF3EA5"/>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2E2125"/>
    <w:pPr>
      <w:spacing w:after="720"/>
      <w:outlineLvl w:val="0"/>
    </w:pPr>
    <w:rPr>
      <w:rFonts w:cs="Arial"/>
      <w:color w:val="000000" w:themeColor="text1"/>
    </w:rPr>
  </w:style>
  <w:style w:type="paragraph" w:styleId="Heading2">
    <w:name w:val="heading 2"/>
    <w:basedOn w:val="Headline2"/>
    <w:next w:val="Normal"/>
    <w:qFormat/>
    <w:rsid w:val="002E2125"/>
    <w:pPr>
      <w:tabs>
        <w:tab w:val="left" w:pos="5636"/>
      </w:tabs>
      <w:ind w:right="-286"/>
      <w:outlineLvl w:val="1"/>
    </w:pPr>
  </w:style>
  <w:style w:type="paragraph" w:styleId="Heading3">
    <w:name w:val="heading 3"/>
    <w:basedOn w:val="Headline3"/>
    <w:next w:val="Normal"/>
    <w:qFormat/>
    <w:rsid w:val="002E2125"/>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2E2125"/>
    <w:pPr>
      <w:spacing w:after="720"/>
      <w:outlineLvl w:val="0"/>
    </w:pPr>
    <w:rPr>
      <w:rFonts w:cs="Arial"/>
      <w:color w:val="000000" w:themeColor="text1"/>
    </w:rPr>
  </w:style>
  <w:style w:type="paragraph" w:styleId="Heading2">
    <w:name w:val="heading 2"/>
    <w:basedOn w:val="Headline2"/>
    <w:next w:val="Normal"/>
    <w:qFormat/>
    <w:rsid w:val="002E2125"/>
    <w:pPr>
      <w:tabs>
        <w:tab w:val="left" w:pos="5636"/>
      </w:tabs>
      <w:ind w:right="-286"/>
      <w:outlineLvl w:val="1"/>
    </w:pPr>
  </w:style>
  <w:style w:type="paragraph" w:styleId="Heading3">
    <w:name w:val="heading 3"/>
    <w:basedOn w:val="Headline3"/>
    <w:next w:val="Normal"/>
    <w:qFormat/>
    <w:rsid w:val="002E2125"/>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ications@fw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documentManagement/types"/>
    <ds:schemaRef ds:uri="http://schemas.microsoft.com/sharepoint/v3"/>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1c541ee4-6bb6-4651-b50f-6126f84c8d24"/>
    <ds:schemaRef ds:uri="http://purl.org/dc/terms/"/>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0D4200-324F-4045-90F6-329FD4A5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675</Words>
  <Characters>3961</Characters>
  <Application>Microsoft Office Word</Application>
  <DocSecurity>0</DocSecurity>
  <Lines>165</Lines>
  <Paragraphs>149</Paragraphs>
  <ScaleCrop>false</ScaleCrop>
  <HeadingPairs>
    <vt:vector size="2" baseType="variant">
      <vt:variant>
        <vt:lpstr>Title</vt:lpstr>
      </vt:variant>
      <vt:variant>
        <vt:i4>1</vt:i4>
      </vt:variant>
    </vt:vector>
  </HeadingPairs>
  <TitlesOfParts>
    <vt:vector size="1" baseType="lpstr">
      <vt:lpstr>Anti-bullying report Jul-Sep 2014</vt:lpstr>
    </vt:vector>
  </TitlesOfParts>
  <Company>Fair Work Commission</Company>
  <LinksUpToDate>false</LinksUpToDate>
  <CharactersWithSpaces>4487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quarterly report Jul-Sep 2014</dc:title>
  <dc:creator>Fair Work Commission</dc:creator>
  <cp:lastModifiedBy>MCDONALD, Clare</cp:lastModifiedBy>
  <cp:revision>4</cp:revision>
  <cp:lastPrinted>2016-11-28T03:02:00Z</cp:lastPrinted>
  <dcterms:created xsi:type="dcterms:W3CDTF">2016-11-28T03:05:00Z</dcterms:created>
  <dcterms:modified xsi:type="dcterms:W3CDTF">2017-02-28T23:09:00Z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