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bookmarkStart w:id="0" w:name="_GoBack"/>
      <w:bookmarkEnd w:id="0"/>
    </w:p>
    <w:p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BF505D">
        <w:rPr>
          <w:rFonts w:cs="Arial"/>
          <w:color w:val="000000" w:themeColor="text1"/>
        </w:rPr>
        <w:t>Oct</w:t>
      </w:r>
      <w:r w:rsidR="00A31B98" w:rsidRPr="00A31B98">
        <w:rPr>
          <w:rFonts w:cs="Arial"/>
          <w:color w:val="000000" w:themeColor="text1"/>
        </w:rPr>
        <w:t>–</w:t>
      </w:r>
      <w:r w:rsidR="00BF505D">
        <w:rPr>
          <w:rFonts w:cs="Arial"/>
          <w:color w:val="000000" w:themeColor="text1"/>
        </w:rPr>
        <w:t>Dec</w:t>
      </w:r>
      <w:r w:rsidR="00A31B98" w:rsidRPr="00A31B98">
        <w:rPr>
          <w:rFonts w:cs="Arial"/>
          <w:color w:val="000000" w:themeColor="text1"/>
        </w:rPr>
        <w:t xml:space="preserve"> 201</w:t>
      </w:r>
      <w:r w:rsidR="00736437">
        <w:rPr>
          <w:rFonts w:cs="Arial"/>
          <w:color w:val="000000" w:themeColor="text1"/>
        </w:rPr>
        <w:t>8</w:t>
      </w:r>
    </w:p>
    <w:p w:rsidR="004625D2" w:rsidRDefault="00BF505D" w:rsidP="004625D2">
      <w:pPr>
        <w:pStyle w:val="Headline2"/>
        <w:ind w:right="-286"/>
      </w:pPr>
      <w:r>
        <w:t>2nd</w:t>
      </w:r>
      <w:r w:rsidR="004625D2">
        <w:t xml:space="preserve"> quarter 201</w:t>
      </w:r>
      <w:r w:rsidR="00736437">
        <w:t>8</w:t>
      </w:r>
      <w:r w:rsidR="004625D2">
        <w:t>–1</w:t>
      </w:r>
      <w:r w:rsidR="00736437">
        <w:t>9</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BF505D">
        <w:rPr>
          <w:rFonts w:cs="Arial"/>
        </w:rPr>
        <w:t>October</w:t>
      </w:r>
      <w:r w:rsidR="00FA0606">
        <w:rPr>
          <w:rFonts w:cs="Arial"/>
        </w:rPr>
        <w:t xml:space="preserve"> 201</w:t>
      </w:r>
      <w:r w:rsidR="00736437">
        <w:rPr>
          <w:rFonts w:cs="Arial"/>
        </w:rPr>
        <w:t>8</w:t>
      </w:r>
      <w:r w:rsidR="00FA0606" w:rsidRPr="00AA0EA8">
        <w:rPr>
          <w:rFonts w:cs="Arial"/>
        </w:rPr>
        <w:t xml:space="preserve"> to </w:t>
      </w:r>
      <w:r w:rsidR="00FA0606">
        <w:rPr>
          <w:rFonts w:cs="Arial"/>
        </w:rPr>
        <w:t>3</w:t>
      </w:r>
      <w:r w:rsidR="00BF505D">
        <w:rPr>
          <w:rFonts w:cs="Arial"/>
        </w:rPr>
        <w:t>1</w:t>
      </w:r>
      <w:r w:rsidR="00FA0606" w:rsidRPr="00AA0EA8">
        <w:rPr>
          <w:rFonts w:cs="Arial"/>
        </w:rPr>
        <w:t xml:space="preserve"> </w:t>
      </w:r>
      <w:r w:rsidR="00BF505D">
        <w:rPr>
          <w:rFonts w:cs="Arial"/>
        </w:rPr>
        <w:t>Dec</w:t>
      </w:r>
      <w:r w:rsidR="00A513D1">
        <w:rPr>
          <w:rFonts w:cs="Arial"/>
        </w:rPr>
        <w:t>ember</w:t>
      </w:r>
      <w:r w:rsidR="00FA0606">
        <w:rPr>
          <w:rFonts w:cs="Arial"/>
        </w:rPr>
        <w:t xml:space="preserve"> </w:t>
      </w:r>
      <w:r w:rsidR="004625D2">
        <w:rPr>
          <w:rFonts w:cs="Arial"/>
        </w:rPr>
        <w:t>201</w:t>
      </w:r>
      <w:r w:rsidR="00736437">
        <w:rPr>
          <w:rFonts w:cs="Arial"/>
        </w:rPr>
        <w:t>8</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1171</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266</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C67EE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3521</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3225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137.90</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93</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49</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73643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rsidR="00B81277"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52</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007274">
      <w:pPr>
        <w:spacing w:after="0"/>
        <w:ind w:right="0"/>
        <w:rPr>
          <w:rFonts w:cs="Arial"/>
        </w:rPr>
      </w:pPr>
    </w:p>
    <w:p w:rsidR="00007274" w:rsidRDefault="00007274" w:rsidP="00007274">
      <w:pPr>
        <w:spacing w:after="0"/>
        <w:ind w:right="0"/>
        <w:rPr>
          <w:rFonts w:cs="Arial"/>
        </w:rPr>
      </w:pPr>
    </w:p>
    <w:p w:rsidR="00007274" w:rsidRDefault="00007274" w:rsidP="00007274">
      <w:pPr>
        <w:pStyle w:val="Headline3"/>
        <w:ind w:right="-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rsidRPr="009167D6">
        <w:t>Disclaimer</w:t>
      </w:r>
    </w:p>
    <w:p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rsidR="00B00D39" w:rsidRDefault="00B00D39" w:rsidP="00007274">
      <w:pPr>
        <w:spacing w:after="0" w:line="240" w:lineRule="auto"/>
        <w:ind w:right="-2"/>
        <w:rPr>
          <w:rFonts w:cs="Arial"/>
          <w:sz w:val="18"/>
          <w:szCs w:val="18"/>
        </w:rPr>
      </w:pPr>
    </w:p>
    <w:p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t>Further information</w:t>
      </w:r>
    </w:p>
    <w:p w:rsidR="00C67EE1" w:rsidRDefault="00C67EE1" w:rsidP="00C67EE1">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Noel Hanssens, Director, Tribunal Data and Reporting by phone 03 8656 4807 or by email </w:t>
      </w:r>
      <w:hyperlink r:id="rId11" w:history="1">
        <w:r w:rsidRPr="00C67EE1">
          <w:rPr>
            <w:rStyle w:val="Hyperlink"/>
            <w:rFonts w:ascii="Arial" w:hAnsi="Arial" w:cs="Arial"/>
          </w:rPr>
          <w:t>noel.hanssens@fwc.gov.au</w:t>
        </w:r>
      </w:hyperlink>
      <w:r w:rsidRPr="00C67EE1">
        <w:rPr>
          <w:rFonts w:cs="Arial"/>
        </w:rPr>
        <w:t xml:space="preserve"> </w:t>
      </w:r>
    </w:p>
    <w:p w:rsidR="00664E50" w:rsidRDefault="00664E50" w:rsidP="00664E50">
      <w:pPr>
        <w:pStyle w:val="ListBullet1"/>
        <w:numPr>
          <w:ilvl w:val="0"/>
          <w:numId w:val="0"/>
        </w:numPr>
        <w:tabs>
          <w:tab w:val="left" w:pos="720"/>
        </w:tabs>
        <w:ind w:right="-2"/>
        <w:rPr>
          <w:rFonts w:cs="Arial"/>
          <w:sz w:val="18"/>
          <w:szCs w:val="18"/>
        </w:rPr>
      </w:pPr>
    </w:p>
    <w:p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2"/>
      <w:footerReference w:type="default" r:id="rId13"/>
      <w:headerReference w:type="first" r:id="rId14"/>
      <w:footerReference w:type="first" r:id="rId15"/>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6" w:rsidRDefault="005A24B6">
      <w:r>
        <w:separator/>
      </w:r>
    </w:p>
  </w:endnote>
  <w:endnote w:type="continuationSeparator" w:id="0">
    <w:p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A30839">
      <w:rPr>
        <w:noProof/>
        <w:sz w:val="18"/>
        <w:szCs w:val="18"/>
      </w:rPr>
      <w:t>3</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A30839">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A30839">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A30839">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6" w:rsidRDefault="005A24B6">
      <w:r>
        <w:separator/>
      </w:r>
    </w:p>
  </w:footnote>
  <w:footnote w:type="continuationSeparator" w:id="0">
    <w:p w:rsidR="005A24B6" w:rsidRDefault="005A24B6">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A3083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36437"/>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39"/>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el.hanssens@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a.gov.au/index.cfm?pagename=legislationfwregs" TargetMode="Externa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DA1A-AE4C-48FE-881C-1104AA39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3198</Characters>
  <Application>Microsoft Office Word</Application>
  <DocSecurity>4</DocSecurity>
  <Lines>213</Lines>
  <Paragraphs>222</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3553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enterprise agreement</dc:title>
  <dc:creator>hughes</dc:creator>
  <cp:lastModifiedBy>HO, Bonnie</cp:lastModifiedBy>
  <cp:revision>2</cp:revision>
  <cp:lastPrinted>2019-01-13T23:17:00Z</cp:lastPrinted>
  <dcterms:created xsi:type="dcterms:W3CDTF">2019-01-29T23:11:00Z</dcterms:created>
  <dcterms:modified xsi:type="dcterms:W3CDTF">2019-01-29T23:11:00Z</dcterms:modified>
</cp:coreProperties>
</file>