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16C" w14:textId="77777777" w:rsidR="00227102" w:rsidRPr="00227102" w:rsidRDefault="00227102" w:rsidP="00227102">
      <w:pPr>
        <w:pStyle w:val="Headline"/>
        <w:spacing w:before="0" w:after="0"/>
        <w:rPr>
          <w:rFonts w:cs="Arial"/>
          <w:sz w:val="2"/>
          <w:szCs w:val="2"/>
        </w:rPr>
      </w:pPr>
    </w:p>
    <w:p w14:paraId="641EE4B8" w14:textId="7EB30E5F"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BF3A37">
        <w:rPr>
          <w:rFonts w:cs="Arial"/>
          <w:color w:val="000000" w:themeColor="text1"/>
        </w:rPr>
        <w:t>Jul</w:t>
      </w:r>
      <w:r w:rsidR="00B231E3" w:rsidRPr="00F34387">
        <w:rPr>
          <w:rFonts w:cs="Arial"/>
          <w:color w:val="000000" w:themeColor="text1"/>
        </w:rPr>
        <w:t>-</w:t>
      </w:r>
      <w:r w:rsidR="00BF3A37">
        <w:rPr>
          <w:rFonts w:cs="Arial"/>
          <w:color w:val="000000" w:themeColor="text1"/>
        </w:rPr>
        <w:t>Sep</w:t>
      </w:r>
      <w:r w:rsidR="00B231E3" w:rsidRPr="00DD2BB4">
        <w:rPr>
          <w:rFonts w:cs="Arial"/>
          <w:color w:val="000000" w:themeColor="text1"/>
        </w:rPr>
        <w:t xml:space="preserve"> </w:t>
      </w:r>
      <w:r w:rsidR="00B231E3">
        <w:rPr>
          <w:rFonts w:cs="Arial"/>
          <w:color w:val="000000" w:themeColor="text1"/>
        </w:rPr>
        <w:t>20</w:t>
      </w:r>
      <w:r w:rsidR="003028E6">
        <w:rPr>
          <w:rFonts w:cs="Arial"/>
          <w:color w:val="000000" w:themeColor="text1"/>
        </w:rPr>
        <w:t>20</w:t>
      </w:r>
    </w:p>
    <w:p w14:paraId="103943AF" w14:textId="0105FDED" w:rsidR="004625D2" w:rsidRDefault="00BF3A37" w:rsidP="004625D2">
      <w:pPr>
        <w:pStyle w:val="Headline2"/>
        <w:ind w:right="-286"/>
      </w:pPr>
      <w:r>
        <w:t>1st</w:t>
      </w:r>
      <w:r w:rsidR="004625D2">
        <w:t xml:space="preserve"> quarter 20</w:t>
      </w:r>
      <w:r w:rsidR="003028E6">
        <w:t>20</w:t>
      </w:r>
      <w:r w:rsidR="004625D2">
        <w:t>–</w:t>
      </w:r>
      <w:r>
        <w:t>2</w:t>
      </w:r>
      <w:r w:rsidR="003028E6">
        <w:t>1</w:t>
      </w:r>
    </w:p>
    <w:p w14:paraId="7FE64612" w14:textId="6AC8FA5D"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required under s.654 of the </w:t>
      </w:r>
      <w:hyperlink r:id="rId8"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77777777"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9" w:history="1">
        <w:r w:rsidRPr="00AA0EA8">
          <w:rPr>
            <w:rStyle w:val="Hyperlink"/>
            <w:rFonts w:ascii="Arial" w:hAnsi="Arial" w:cs="Arial"/>
          </w:rPr>
          <w:t>Fair Work Regulations 2009</w:t>
        </w:r>
      </w:hyperlink>
      <w:r>
        <w:rPr>
          <w:rFonts w:cs="Arial"/>
        </w:rPr>
        <w:t xml:space="preserve">. </w:t>
      </w:r>
    </w:p>
    <w:p w14:paraId="69FDBF34" w14:textId="201994BC"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BF3A37">
        <w:rPr>
          <w:rFonts w:cs="Arial"/>
        </w:rPr>
        <w:t>July</w:t>
      </w:r>
      <w:r w:rsidR="00B231E3">
        <w:rPr>
          <w:rFonts w:cs="Arial"/>
        </w:rPr>
        <w:t xml:space="preserve"> 20</w:t>
      </w:r>
      <w:r w:rsidR="003028E6">
        <w:rPr>
          <w:rFonts w:cs="Arial"/>
        </w:rPr>
        <w:t>20</w:t>
      </w:r>
      <w:r w:rsidR="00B231E3" w:rsidRPr="00AA0EA8">
        <w:rPr>
          <w:rFonts w:cs="Arial"/>
        </w:rPr>
        <w:t xml:space="preserve"> to </w:t>
      </w:r>
      <w:r w:rsidR="00B231E3">
        <w:rPr>
          <w:rFonts w:cs="Arial"/>
        </w:rPr>
        <w:t>3</w:t>
      </w:r>
      <w:r w:rsidR="00741060">
        <w:rPr>
          <w:rFonts w:cs="Arial"/>
        </w:rPr>
        <w:t>0</w:t>
      </w:r>
      <w:r w:rsidR="00B231E3" w:rsidRPr="00AA0EA8">
        <w:rPr>
          <w:rFonts w:cs="Arial"/>
        </w:rPr>
        <w:t xml:space="preserve"> </w:t>
      </w:r>
      <w:r w:rsidR="00BF3A37">
        <w:rPr>
          <w:rFonts w:cs="Arial"/>
        </w:rPr>
        <w:t>September</w:t>
      </w:r>
      <w:r w:rsidR="00B231E3">
        <w:rPr>
          <w:rFonts w:cs="Arial"/>
        </w:rPr>
        <w:t xml:space="preserve"> 20</w:t>
      </w:r>
      <w:r w:rsidR="003028E6">
        <w:rPr>
          <w:rFonts w:cs="Arial"/>
        </w:rPr>
        <w:t>20</w:t>
      </w:r>
      <w:r w:rsidRPr="00AA0EA8">
        <w:rPr>
          <w:rFonts w:cs="Arial"/>
        </w:rPr>
        <w:t>.</w:t>
      </w:r>
    </w:p>
    <w:p w14:paraId="469D0D33" w14:textId="77777777"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14:paraId="1210392B" w14:textId="77777777"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14:paraId="6FAC854B" w14:textId="77777777" w:rsidTr="00D51914">
        <w:trPr>
          <w:trHeight w:val="630"/>
          <w:tblHeader/>
        </w:trPr>
        <w:tc>
          <w:tcPr>
            <w:tcW w:w="1258"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D51914">
        <w:trPr>
          <w:trHeight w:val="799"/>
        </w:trPr>
        <w:tc>
          <w:tcPr>
            <w:tcW w:w="1258"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D51914">
        <w:trPr>
          <w:trHeight w:val="799"/>
        </w:trPr>
        <w:tc>
          <w:tcPr>
            <w:tcW w:w="1258"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14:paraId="0567135E" w14:textId="21FBC66E"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24031B">
              <w:rPr>
                <w:rFonts w:cs="Arial"/>
                <w:color w:val="000000"/>
                <w:szCs w:val="20"/>
                <w:lang w:val="en-AU" w:eastAsia="en-AU"/>
              </w:rPr>
              <w:t>077</w:t>
            </w:r>
          </w:p>
        </w:tc>
      </w:tr>
      <w:tr w:rsidR="004625D2" w:rsidRPr="007E4B3B" w14:paraId="6FFFC9AA"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14:paraId="5E1F40A4" w14:textId="181D2EDB"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1F3263">
              <w:rPr>
                <w:rFonts w:cs="Arial"/>
                <w:color w:val="000000"/>
                <w:szCs w:val="20"/>
                <w:lang w:val="en-AU" w:eastAsia="en-AU"/>
              </w:rPr>
              <w:t>5</w:t>
            </w:r>
            <w:r w:rsidR="0024031B">
              <w:rPr>
                <w:rFonts w:cs="Arial"/>
                <w:color w:val="000000"/>
                <w:szCs w:val="20"/>
                <w:lang w:val="en-AU" w:eastAsia="en-AU"/>
              </w:rPr>
              <w:t>1</w:t>
            </w:r>
          </w:p>
        </w:tc>
      </w:tr>
      <w:tr w:rsidR="004625D2" w:rsidRPr="007E4B3B" w14:paraId="0ADA840F" w14:textId="77777777" w:rsidTr="00D51914">
        <w:trPr>
          <w:trHeight w:val="799"/>
        </w:trPr>
        <w:tc>
          <w:tcPr>
            <w:tcW w:w="1258"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D51914">
        <w:trPr>
          <w:trHeight w:val="799"/>
        </w:trPr>
        <w:tc>
          <w:tcPr>
            <w:tcW w:w="1258"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1B69572D" w14:textId="29257D75" w:rsidR="004625D2"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4033</w:t>
            </w:r>
          </w:p>
        </w:tc>
      </w:tr>
      <w:tr w:rsidR="004625D2" w:rsidRPr="007E4B3B" w14:paraId="406B12E5" w14:textId="77777777" w:rsidTr="00D51914">
        <w:trPr>
          <w:trHeight w:val="799"/>
        </w:trPr>
        <w:tc>
          <w:tcPr>
            <w:tcW w:w="1258"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D51914">
        <w:trPr>
          <w:trHeight w:val="799"/>
        </w:trPr>
        <w:tc>
          <w:tcPr>
            <w:tcW w:w="1258"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01E0B544" w14:textId="70AB4AEF" w:rsidR="004625D2"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w:t>
            </w:r>
          </w:p>
        </w:tc>
      </w:tr>
      <w:tr w:rsidR="004625D2" w:rsidRPr="007E4B3B" w14:paraId="3B12937F" w14:textId="77777777" w:rsidTr="00D51914">
        <w:trPr>
          <w:trHeight w:val="799"/>
        </w:trPr>
        <w:tc>
          <w:tcPr>
            <w:tcW w:w="1258"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810E448" w14:textId="15816626" w:rsidR="004625D2" w:rsidRDefault="001F32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4625D2" w:rsidRPr="007E4B3B" w14:paraId="373D3FC9" w14:textId="77777777" w:rsidTr="00D51914">
        <w:trPr>
          <w:trHeight w:val="799"/>
        </w:trPr>
        <w:tc>
          <w:tcPr>
            <w:tcW w:w="1258"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5D6999C7" w14:textId="3481BA42" w:rsidR="004625D2"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4625D2" w:rsidRPr="007E4B3B" w14:paraId="4C7C04F7" w14:textId="77777777" w:rsidTr="00D51914">
        <w:trPr>
          <w:trHeight w:val="799"/>
        </w:trPr>
        <w:tc>
          <w:tcPr>
            <w:tcW w:w="1258"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14:paraId="50EA6D9D" w14:textId="6950A168" w:rsidR="004625D2"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609</w:t>
            </w:r>
          </w:p>
        </w:tc>
      </w:tr>
      <w:tr w:rsidR="004625D2" w:rsidRPr="007E4B3B" w14:paraId="7410F12E" w14:textId="77777777" w:rsidTr="00D51914">
        <w:trPr>
          <w:trHeight w:val="799"/>
        </w:trPr>
        <w:tc>
          <w:tcPr>
            <w:tcW w:w="1258"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14:paraId="0B8E7AFD" w14:textId="057A284D"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24031B">
              <w:rPr>
                <w:rFonts w:cs="Arial"/>
                <w:color w:val="000000"/>
                <w:szCs w:val="20"/>
                <w:lang w:val="en-AU" w:eastAsia="en-AU"/>
              </w:rPr>
              <w:t>9</w:t>
            </w:r>
          </w:p>
        </w:tc>
      </w:tr>
      <w:tr w:rsidR="0005799F" w:rsidRPr="007E4B3B" w14:paraId="13F9982A" w14:textId="77777777" w:rsidTr="00D51914">
        <w:trPr>
          <w:trHeight w:val="799"/>
        </w:trPr>
        <w:tc>
          <w:tcPr>
            <w:tcW w:w="1258"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14:paraId="174D8525" w14:textId="3905A379" w:rsidR="0005799F"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4625D2" w:rsidRPr="007E4B3B" w14:paraId="2BF6E525" w14:textId="77777777" w:rsidTr="00D51914">
        <w:trPr>
          <w:trHeight w:val="799"/>
        </w:trPr>
        <w:tc>
          <w:tcPr>
            <w:tcW w:w="1258"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3FF8197F" w14:textId="1A9ACBF9" w:rsidR="004625D2"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4625D2" w:rsidRPr="007E4B3B" w14:paraId="050A4CFB" w14:textId="77777777" w:rsidTr="00D51914">
        <w:trPr>
          <w:trHeight w:val="799"/>
        </w:trPr>
        <w:tc>
          <w:tcPr>
            <w:tcW w:w="1258"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5A0ECE39" w14:textId="5026A269" w:rsidR="004625D2"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w:t>
            </w:r>
          </w:p>
        </w:tc>
      </w:tr>
      <w:tr w:rsidR="004625D2" w:rsidRPr="007E4B3B" w14:paraId="714E43A3" w14:textId="77777777" w:rsidTr="00D51914">
        <w:trPr>
          <w:trHeight w:val="799"/>
        </w:trPr>
        <w:tc>
          <w:tcPr>
            <w:tcW w:w="1258"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14:paraId="69D6D24A" w14:textId="51D8DAD5" w:rsidR="004625D2"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111</w:t>
            </w:r>
          </w:p>
        </w:tc>
      </w:tr>
      <w:tr w:rsidR="004625D2" w:rsidRPr="007E4B3B" w14:paraId="297D3589" w14:textId="77777777" w:rsidTr="00D51914">
        <w:trPr>
          <w:trHeight w:val="799"/>
        </w:trPr>
        <w:tc>
          <w:tcPr>
            <w:tcW w:w="1258"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14:paraId="458C1137" w14:textId="682CEE13" w:rsidR="004625D2"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4272</w:t>
            </w:r>
          </w:p>
        </w:tc>
      </w:tr>
      <w:tr w:rsidR="004625D2" w:rsidRPr="007E4B3B" w14:paraId="515E5CDE" w14:textId="77777777" w:rsidTr="00D51914">
        <w:trPr>
          <w:trHeight w:val="799"/>
        </w:trPr>
        <w:tc>
          <w:tcPr>
            <w:tcW w:w="1258"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3A9BA56" w14:textId="376F090B"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24031B">
              <w:rPr>
                <w:rFonts w:cs="Arial"/>
                <w:color w:val="000000"/>
                <w:szCs w:val="20"/>
                <w:lang w:val="en-AU" w:eastAsia="en-AU"/>
              </w:rPr>
              <w:t>27.19</w:t>
            </w:r>
          </w:p>
        </w:tc>
      </w:tr>
      <w:tr w:rsidR="004625D2" w:rsidRPr="007E4B3B" w14:paraId="2C2B6DF1" w14:textId="77777777" w:rsidTr="00D51914">
        <w:trPr>
          <w:trHeight w:val="799"/>
        </w:trPr>
        <w:tc>
          <w:tcPr>
            <w:tcW w:w="1258"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14:paraId="123C3E37" w14:textId="2EA8291F" w:rsidR="004625D2" w:rsidRPr="00715E68"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1</w:t>
            </w:r>
            <w:r w:rsidR="0024031B">
              <w:rPr>
                <w:rFonts w:cs="Arial"/>
                <w:color w:val="000000" w:themeColor="text1"/>
                <w:szCs w:val="20"/>
                <w:lang w:val="en-AU" w:eastAsia="en-AU"/>
              </w:rPr>
              <w:t>88</w:t>
            </w:r>
          </w:p>
        </w:tc>
      </w:tr>
      <w:tr w:rsidR="00B81277" w:rsidRPr="007E4B3B" w14:paraId="0436105C" w14:textId="77777777" w:rsidTr="00D51914">
        <w:trPr>
          <w:trHeight w:val="799"/>
        </w:trPr>
        <w:tc>
          <w:tcPr>
            <w:tcW w:w="1258"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76ED2F22" w14:textId="4262CF68"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24031B">
              <w:rPr>
                <w:rFonts w:cs="Arial"/>
                <w:color w:val="000000"/>
                <w:szCs w:val="20"/>
                <w:lang w:val="en-AU" w:eastAsia="en-AU"/>
              </w:rPr>
              <w:t>74</w:t>
            </w:r>
          </w:p>
        </w:tc>
      </w:tr>
      <w:tr w:rsidR="00B81277" w:rsidRPr="007E4B3B" w14:paraId="7EC29CAE" w14:textId="77777777" w:rsidTr="00D51914">
        <w:trPr>
          <w:trHeight w:val="799"/>
        </w:trPr>
        <w:tc>
          <w:tcPr>
            <w:tcW w:w="1258"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D51914">
        <w:trPr>
          <w:trHeight w:val="799"/>
        </w:trPr>
        <w:tc>
          <w:tcPr>
            <w:tcW w:w="1258"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F9B3ED6" w14:textId="030C0519" w:rsidR="00B81277"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B81277" w:rsidRPr="007E4B3B" w14:paraId="57BB0722" w14:textId="77777777" w:rsidTr="00D51914">
        <w:trPr>
          <w:trHeight w:val="799"/>
        </w:trPr>
        <w:tc>
          <w:tcPr>
            <w:tcW w:w="1258"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30D7E82" w14:textId="5D9C13FB" w:rsidR="00B81277"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B81277" w:rsidRPr="007E4B3B" w14:paraId="2779766D" w14:textId="77777777" w:rsidTr="00D51914">
        <w:trPr>
          <w:trHeight w:val="799"/>
        </w:trPr>
        <w:tc>
          <w:tcPr>
            <w:tcW w:w="1258"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67B1B4FF" w14:textId="16FC5EE2" w:rsidR="00B81277"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B81277" w:rsidRPr="007E4B3B" w14:paraId="20F23BD7" w14:textId="77777777" w:rsidTr="00D51914">
        <w:trPr>
          <w:trHeight w:val="799"/>
        </w:trPr>
        <w:tc>
          <w:tcPr>
            <w:tcW w:w="1258"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0CD9F755" w14:textId="1C2266C4" w:rsidR="00B81277"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14:paraId="4894662B" w14:textId="77777777" w:rsidTr="00D51914">
        <w:trPr>
          <w:trHeight w:val="799"/>
        </w:trPr>
        <w:tc>
          <w:tcPr>
            <w:tcW w:w="1258"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025D18FD" w14:textId="0F1B94AC" w:rsidR="00B81277"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14:paraId="40D65712"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14:paraId="0E99E441" w14:textId="54B36507" w:rsidR="00B81277"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B81277" w:rsidRPr="007E4B3B" w14:paraId="523BBFE7"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1DD6BDCA" w14:textId="75697074" w:rsidR="00B81277"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B81277" w:rsidRPr="007E4B3B" w14:paraId="6C945246" w14:textId="77777777" w:rsidTr="00D51914">
        <w:trPr>
          <w:trHeight w:val="799"/>
        </w:trPr>
        <w:tc>
          <w:tcPr>
            <w:tcW w:w="1258"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11252B2A" w14:textId="77777777" w:rsidR="00007274" w:rsidRDefault="00A31B98" w:rsidP="00007274">
      <w:pPr>
        <w:spacing w:after="0"/>
        <w:ind w:right="0"/>
        <w:rPr>
          <w:rFonts w:cs="Arial"/>
        </w:rPr>
      </w:pPr>
      <w:r>
        <w:rPr>
          <w:rFonts w:cs="Arial"/>
          <w:sz w:val="18"/>
          <w:szCs w:val="18"/>
        </w:rPr>
        <w:t xml:space="preserve"> </w:t>
      </w:r>
    </w:p>
    <w:p w14:paraId="59F594BE" w14:textId="77777777" w:rsidR="00007274" w:rsidRDefault="00007274" w:rsidP="00007274">
      <w:pPr>
        <w:spacing w:after="0"/>
        <w:ind w:right="0"/>
        <w:rPr>
          <w:rFonts w:cs="Arial"/>
        </w:rPr>
      </w:pPr>
    </w:p>
    <w:p w14:paraId="3D58167D" w14:textId="77777777" w:rsidR="00007274" w:rsidRDefault="00007274" w:rsidP="00007274">
      <w:pPr>
        <w:spacing w:after="0"/>
        <w:ind w:right="0"/>
        <w:rPr>
          <w:rFonts w:cs="Arial"/>
        </w:rPr>
      </w:pPr>
    </w:p>
    <w:p w14:paraId="77638E9A" w14:textId="77777777" w:rsidR="00007274" w:rsidRDefault="00007274" w:rsidP="00007274">
      <w:pPr>
        <w:pStyle w:val="Headline3"/>
        <w:ind w:right="-2"/>
      </w:pPr>
      <w:r>
        <w:t>Notes</w:t>
      </w:r>
    </w:p>
    <w:p w14:paraId="416297F1" w14:textId="77777777"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14:paraId="7E6BC4E6" w14:textId="77777777"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14:paraId="076DAF48" w14:textId="77777777" w:rsidR="00007274" w:rsidRPr="00BD29AB" w:rsidRDefault="00007274" w:rsidP="00007274">
      <w:pPr>
        <w:spacing w:after="0" w:line="240" w:lineRule="auto"/>
        <w:ind w:right="-2"/>
        <w:rPr>
          <w:sz w:val="18"/>
          <w:szCs w:val="18"/>
        </w:rPr>
      </w:pPr>
      <w:r w:rsidRPr="00BD29AB">
        <w:rPr>
          <w:sz w:val="18"/>
          <w:szCs w:val="18"/>
        </w:rPr>
        <w:t>NA - information not applicable.</w:t>
      </w:r>
    </w:p>
    <w:p w14:paraId="15EA1D39" w14:textId="77777777" w:rsidR="00007274" w:rsidRDefault="00007274" w:rsidP="00007274">
      <w:pPr>
        <w:spacing w:after="0" w:line="240" w:lineRule="auto"/>
        <w:ind w:right="-2"/>
        <w:rPr>
          <w:rFonts w:cs="Arial"/>
          <w:sz w:val="18"/>
          <w:szCs w:val="18"/>
        </w:rPr>
      </w:pPr>
    </w:p>
    <w:p w14:paraId="516FD2CC" w14:textId="77777777" w:rsidR="00007274" w:rsidRDefault="00007274" w:rsidP="00007274">
      <w:pPr>
        <w:pStyle w:val="Headline3"/>
        <w:ind w:right="-2"/>
      </w:pPr>
      <w:r w:rsidRPr="009167D6">
        <w:t>Disclaimer</w:t>
      </w:r>
    </w:p>
    <w:p w14:paraId="49F6B3B3" w14:textId="77777777"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14:paraId="1858C0D5" w14:textId="77777777" w:rsidR="00B00D39" w:rsidRDefault="00B00D39" w:rsidP="00007274">
      <w:pPr>
        <w:spacing w:after="0" w:line="240" w:lineRule="auto"/>
        <w:ind w:right="-2"/>
        <w:rPr>
          <w:rFonts w:cs="Arial"/>
          <w:sz w:val="18"/>
          <w:szCs w:val="18"/>
        </w:rPr>
      </w:pPr>
    </w:p>
    <w:p w14:paraId="1FEA66F3" w14:textId="77777777"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7E7C3B42" w14:textId="77777777" w:rsidR="00007274" w:rsidRDefault="00007274" w:rsidP="00007274">
      <w:pPr>
        <w:spacing w:after="0" w:line="240" w:lineRule="auto"/>
        <w:ind w:right="-2"/>
        <w:rPr>
          <w:rFonts w:cs="Arial"/>
          <w:sz w:val="18"/>
          <w:szCs w:val="18"/>
        </w:rPr>
      </w:pPr>
    </w:p>
    <w:p w14:paraId="7EFA6203" w14:textId="77777777" w:rsidR="00007274" w:rsidRDefault="00007274" w:rsidP="00007274">
      <w:pPr>
        <w:pStyle w:val="Headline3"/>
        <w:ind w:right="-2"/>
      </w:pPr>
      <w:r>
        <w:t>Further information</w:t>
      </w:r>
    </w:p>
    <w:p w14:paraId="1793984A" w14:textId="36AA8388" w:rsidR="00664E50" w:rsidRDefault="00C67EE1" w:rsidP="00BB0DBB">
      <w:pPr>
        <w:rPr>
          <w:rFonts w:cs="Arial"/>
          <w:sz w:val="18"/>
          <w:szCs w:val="18"/>
        </w:rPr>
      </w:pPr>
      <w:r w:rsidRPr="001F567A">
        <w:rPr>
          <w:rFonts w:cs="Arial"/>
          <w:sz w:val="18"/>
          <w:szCs w:val="18"/>
        </w:rPr>
        <w:t xml:space="preserve">If you have an inquiry about this report please contact </w:t>
      </w:r>
      <w:r w:rsidR="005340B1" w:rsidRPr="001F567A">
        <w:rPr>
          <w:rFonts w:cs="Arial"/>
          <w:sz w:val="18"/>
          <w:szCs w:val="18"/>
        </w:rPr>
        <w:t xml:space="preserve">Siavash </w:t>
      </w:r>
      <w:proofErr w:type="spellStart"/>
      <w:r w:rsidR="005340B1" w:rsidRPr="001F567A">
        <w:rPr>
          <w:rFonts w:cs="Arial"/>
          <w:sz w:val="18"/>
          <w:szCs w:val="18"/>
        </w:rPr>
        <w:t>Motearefi</w:t>
      </w:r>
      <w:proofErr w:type="spellEnd"/>
      <w:r w:rsidR="005340B1" w:rsidRPr="001F567A">
        <w:rPr>
          <w:rFonts w:cs="Arial"/>
          <w:sz w:val="18"/>
          <w:szCs w:val="18"/>
        </w:rPr>
        <w:t>, Technical Lead,</w:t>
      </w:r>
      <w:r w:rsidR="005340B1" w:rsidRPr="00BB0DBB">
        <w:rPr>
          <w:sz w:val="18"/>
          <w:szCs w:val="18"/>
        </w:rPr>
        <w:t xml:space="preserve"> Tribunal Data and Reporting by phone 0402 410 66</w:t>
      </w:r>
      <w:bookmarkStart w:id="0" w:name="_GoBack"/>
      <w:bookmarkEnd w:id="0"/>
      <w:r w:rsidR="005340B1" w:rsidRPr="00BB0DBB">
        <w:rPr>
          <w:sz w:val="18"/>
          <w:szCs w:val="18"/>
        </w:rPr>
        <w:t>2 or by email</w:t>
      </w:r>
      <w:r w:rsidR="005340B1" w:rsidRPr="00BB0DBB">
        <w:t xml:space="preserve"> </w:t>
      </w:r>
      <w:hyperlink r:id="rId10" w:history="1">
        <w:r w:rsidR="005340B1" w:rsidRPr="005340B1">
          <w:rPr>
            <w:rStyle w:val="Hyperlink"/>
            <w:rFonts w:ascii="Arial" w:hAnsi="Arial" w:cs="Arial"/>
            <w:sz w:val="18"/>
            <w:szCs w:val="18"/>
          </w:rPr>
          <w:t>Siavash.Motearefi@fwc.gov.au</w:t>
        </w:r>
      </w:hyperlink>
    </w:p>
    <w:p w14:paraId="14461D69" w14:textId="77777777"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1"/>
      <w:footerReference w:type="default" r:id="rId12"/>
      <w:headerReference w:type="first" r:id="rId13"/>
      <w:footerReference w:type="first" r:id="rId14"/>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4084" w14:textId="77777777" w:rsidR="00EA3D0A" w:rsidRDefault="00EA3D0A">
      <w:r>
        <w:separator/>
      </w:r>
    </w:p>
  </w:endnote>
  <w:endnote w:type="continuationSeparator" w:id="0">
    <w:p w14:paraId="7A60BD43" w14:textId="77777777" w:rsidR="00EA3D0A" w:rsidRDefault="00EA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01D1" w14:textId="77777777"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7DB2" w14:textId="77777777"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76B1" w14:textId="77777777" w:rsidR="00EA3D0A" w:rsidRDefault="00EA3D0A">
      <w:r>
        <w:separator/>
      </w:r>
    </w:p>
  </w:footnote>
  <w:footnote w:type="continuationSeparator" w:id="0">
    <w:p w14:paraId="21E2097C" w14:textId="77777777" w:rsidR="00EA3D0A" w:rsidRDefault="00EA3D0A">
      <w:r>
        <w:continuationSeparator/>
      </w:r>
    </w:p>
  </w:footnote>
  <w:footnote w:id="1">
    <w:p w14:paraId="4B4C1B89" w14:textId="77777777"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77777777"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14:paraId="5CEAB2E5"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except by substantive decision or for want of jurisdiction.</w:t>
      </w:r>
    </w:p>
  </w:footnote>
  <w:footnote w:id="4">
    <w:p w14:paraId="32DDF15B"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by substantive decision or for want of jurisdiction.</w:t>
      </w:r>
    </w:p>
  </w:footnote>
  <w:footnote w:id="6">
    <w:p w14:paraId="793812D3" w14:textId="77777777"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2AAE" w14:textId="77777777" w:rsidR="005A24B6" w:rsidRDefault="00EA3D0A">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3263"/>
    <w:rsid w:val="001F567A"/>
    <w:rsid w:val="001F7029"/>
    <w:rsid w:val="001F79FD"/>
    <w:rsid w:val="00200EBB"/>
    <w:rsid w:val="002203CA"/>
    <w:rsid w:val="00225B06"/>
    <w:rsid w:val="00227102"/>
    <w:rsid w:val="0024031B"/>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028E6"/>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340B1"/>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5D1E"/>
    <w:rsid w:val="00735E50"/>
    <w:rsid w:val="00736437"/>
    <w:rsid w:val="0074106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2E1F"/>
    <w:rsid w:val="009432D9"/>
    <w:rsid w:val="00966371"/>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2481D"/>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0DBB"/>
    <w:rsid w:val="00BB22D2"/>
    <w:rsid w:val="00BB337A"/>
    <w:rsid w:val="00BB4320"/>
    <w:rsid w:val="00BC330E"/>
    <w:rsid w:val="00BD29AB"/>
    <w:rsid w:val="00BE1F89"/>
    <w:rsid w:val="00BE2296"/>
    <w:rsid w:val="00BE4953"/>
    <w:rsid w:val="00BF3A37"/>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2BB3"/>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3D0A"/>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a.gov.au/index.cfm?pagename=legislationfw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avash.Motearefi@fwc.gov.au" TargetMode="External"/><Relationship Id="rId4" Type="http://schemas.openxmlformats.org/officeDocument/2006/relationships/settings" Target="settings.xml"/><Relationship Id="rId9" Type="http://schemas.openxmlformats.org/officeDocument/2006/relationships/hyperlink" Target="http://www.fwa.gov.au/index.cfm?pagename=legislationfwreg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D03B-2524-4934-8DC8-296ADB7C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4064</TotalTime>
  <Pages>3</Pages>
  <Words>615</Words>
  <Characters>3176</Characters>
  <Application>Microsoft Office Word</Application>
  <DocSecurity>0</DocSecurity>
  <Lines>138</Lines>
  <Paragraphs>122</Paragraphs>
  <ScaleCrop>false</ScaleCrop>
  <HeadingPairs>
    <vt:vector size="2" baseType="variant">
      <vt:variant>
        <vt:lpstr>Title</vt:lpstr>
      </vt:variant>
      <vt:variant>
        <vt:i4>1</vt:i4>
      </vt:variant>
    </vt:vector>
  </HeadingPairs>
  <TitlesOfParts>
    <vt:vector size="1" baseType="lpstr">
      <vt:lpstr>Quarterly report to the Fair Work Ombudsman July–September 2020</vt:lpstr>
    </vt:vector>
  </TitlesOfParts>
  <Company>Fair Work Australia</Company>
  <LinksUpToDate>false</LinksUpToDate>
  <CharactersWithSpaces>3669</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July–September 2020</dc:title>
  <dc:creator>FairWorkCommission@fwc.gov.au</dc:creator>
  <cp:lastModifiedBy>Julie Sincock</cp:lastModifiedBy>
  <cp:revision>6</cp:revision>
  <cp:lastPrinted>2019-01-13T23:17:00Z</cp:lastPrinted>
  <dcterms:created xsi:type="dcterms:W3CDTF">2020-10-09T02:33:00Z</dcterms:created>
  <dcterms:modified xsi:type="dcterms:W3CDTF">2020-11-02T01:17:00Z</dcterms:modified>
</cp:coreProperties>
</file>