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6E" w:rsidRDefault="00CD1DAD" w:rsidP="00953A15">
      <w:pPr>
        <w:pStyle w:val="Level1"/>
        <w:rPr>
          <w:rFonts w:cs="Arial"/>
        </w:rPr>
      </w:pPr>
      <w:r>
        <w:rPr>
          <w:rFonts w:cs="Arial"/>
        </w:rPr>
        <w:t>Annual Wage Review 2016–17</w:t>
      </w:r>
      <w:r w:rsidR="00FD18E9" w:rsidRPr="003F07A9">
        <w:rPr>
          <w:rFonts w:cs="Arial"/>
        </w:rPr>
        <w:t xml:space="preserve">: </w:t>
      </w:r>
      <w:r>
        <w:rPr>
          <w:rFonts w:cs="Arial"/>
        </w:rPr>
        <w:t xml:space="preserve">Questions </w:t>
      </w:r>
      <w:r w:rsidR="00741456">
        <w:rPr>
          <w:rFonts w:cs="Arial"/>
        </w:rPr>
        <w:t>for consultations</w:t>
      </w:r>
    </w:p>
    <w:p w:rsidR="005C062F" w:rsidRDefault="0015687F" w:rsidP="00741456">
      <w:r w:rsidRPr="0015687F">
        <w:t xml:space="preserve">All </w:t>
      </w:r>
      <w:r>
        <w:t xml:space="preserve">interested </w:t>
      </w:r>
      <w:r w:rsidRPr="0015687F">
        <w:t>parties are invited to comment on any question published for consultations, including those that have been addressed to specific parties.</w:t>
      </w:r>
    </w:p>
    <w:p w:rsidR="005C062F" w:rsidRPr="00741456" w:rsidRDefault="005C062F" w:rsidP="00741456"/>
    <w:p w:rsidR="004D2BA8" w:rsidRDefault="00032F0E">
      <w:pPr>
        <w:pStyle w:val="TOC1"/>
        <w:rPr>
          <w:rFonts w:asciiTheme="minorHAnsi" w:eastAsiaTheme="minorEastAsia" w:hAnsiTheme="minorHAnsi" w:cstheme="minorBidi"/>
          <w:b w:val="0"/>
          <w:noProof/>
          <w:szCs w:val="22"/>
        </w:rPr>
      </w:pPr>
      <w:r w:rsidRPr="003F07A9">
        <w:rPr>
          <w:rFonts w:cs="Arial"/>
        </w:rPr>
        <w:fldChar w:fldCharType="begin"/>
      </w:r>
      <w:r w:rsidR="007E01EF" w:rsidRPr="003F07A9">
        <w:rPr>
          <w:rFonts w:cs="Arial"/>
        </w:rPr>
        <w:instrText xml:space="preserve"> TOC \t "MWR_Heading_1,1,MWR_Heading_2,2,MWR_Heading_3,3" </w:instrText>
      </w:r>
      <w:r w:rsidRPr="003F07A9">
        <w:rPr>
          <w:rFonts w:cs="Arial"/>
        </w:rPr>
        <w:fldChar w:fldCharType="separate"/>
      </w:r>
      <w:bookmarkStart w:id="0" w:name="_GoBack"/>
      <w:bookmarkEnd w:id="0"/>
      <w:r w:rsidR="004D2BA8" w:rsidRPr="00DC663F">
        <w:rPr>
          <w:rFonts w:cs="Arial"/>
          <w:noProof/>
        </w:rPr>
        <w:t>1</w:t>
      </w:r>
      <w:r w:rsidR="004D2BA8">
        <w:rPr>
          <w:rFonts w:asciiTheme="minorHAnsi" w:eastAsiaTheme="minorEastAsia" w:hAnsiTheme="minorHAnsi" w:cstheme="minorBidi"/>
          <w:b w:val="0"/>
          <w:noProof/>
          <w:szCs w:val="22"/>
        </w:rPr>
        <w:tab/>
      </w:r>
      <w:r w:rsidR="004D2BA8" w:rsidRPr="00DC663F">
        <w:rPr>
          <w:rFonts w:cs="Arial"/>
          <w:noProof/>
        </w:rPr>
        <w:t>Additional data and references</w:t>
      </w:r>
      <w:r w:rsidR="004D2BA8">
        <w:rPr>
          <w:noProof/>
        </w:rPr>
        <w:tab/>
      </w:r>
      <w:r w:rsidR="004D2BA8">
        <w:rPr>
          <w:noProof/>
        </w:rPr>
        <w:fldChar w:fldCharType="begin"/>
      </w:r>
      <w:r w:rsidR="004D2BA8">
        <w:rPr>
          <w:noProof/>
        </w:rPr>
        <w:instrText xml:space="preserve"> PAGEREF _Toc482365786 \h </w:instrText>
      </w:r>
      <w:r w:rsidR="004D2BA8">
        <w:rPr>
          <w:noProof/>
        </w:rPr>
      </w:r>
      <w:r w:rsidR="004D2BA8">
        <w:rPr>
          <w:noProof/>
        </w:rPr>
        <w:fldChar w:fldCharType="separate"/>
      </w:r>
      <w:r w:rsidR="004D2BA8">
        <w:rPr>
          <w:noProof/>
        </w:rPr>
        <w:t>3</w:t>
      </w:r>
      <w:r w:rsidR="004D2BA8">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1.1</w:t>
      </w:r>
      <w:r>
        <w:rPr>
          <w:rFonts w:asciiTheme="minorHAnsi" w:eastAsiaTheme="minorEastAsia" w:hAnsiTheme="minorHAnsi" w:cstheme="minorBidi"/>
          <w:noProof/>
          <w:sz w:val="22"/>
          <w:szCs w:val="22"/>
        </w:rPr>
        <w:tab/>
      </w:r>
      <w:r w:rsidRPr="00DC663F">
        <w:rPr>
          <w:rFonts w:cs="Arial"/>
          <w:noProof/>
        </w:rPr>
        <w:t>Question to all parties</w:t>
      </w:r>
      <w:r>
        <w:rPr>
          <w:noProof/>
        </w:rPr>
        <w:tab/>
      </w:r>
      <w:r>
        <w:rPr>
          <w:noProof/>
        </w:rPr>
        <w:fldChar w:fldCharType="begin"/>
      </w:r>
      <w:r>
        <w:rPr>
          <w:noProof/>
        </w:rPr>
        <w:instrText xml:space="preserve"> PAGEREF _Toc482365787 \h </w:instrText>
      </w:r>
      <w:r>
        <w:rPr>
          <w:noProof/>
        </w:rPr>
      </w:r>
      <w:r>
        <w:rPr>
          <w:noProof/>
        </w:rPr>
        <w:fldChar w:fldCharType="separate"/>
      </w:r>
      <w:r>
        <w:rPr>
          <w:noProof/>
        </w:rPr>
        <w:t>3</w:t>
      </w:r>
      <w:r>
        <w:rPr>
          <w:noProof/>
        </w:rPr>
        <w:fldChar w:fldCharType="end"/>
      </w:r>
    </w:p>
    <w:p w:rsidR="004D2BA8" w:rsidRDefault="004D2BA8">
      <w:pPr>
        <w:pStyle w:val="TOC1"/>
        <w:rPr>
          <w:rFonts w:asciiTheme="minorHAnsi" w:eastAsiaTheme="minorEastAsia" w:hAnsiTheme="minorHAnsi" w:cstheme="minorBidi"/>
          <w:b w:val="0"/>
          <w:noProof/>
          <w:szCs w:val="22"/>
        </w:rPr>
      </w:pPr>
      <w:r w:rsidRPr="00DC663F">
        <w:rPr>
          <w:rFonts w:cs="Arial"/>
          <w:noProof/>
        </w:rPr>
        <w:t>2</w:t>
      </w:r>
      <w:r>
        <w:rPr>
          <w:rFonts w:asciiTheme="minorHAnsi" w:eastAsiaTheme="minorEastAsia" w:hAnsiTheme="minorHAnsi" w:cstheme="minorBidi"/>
          <w:b w:val="0"/>
          <w:noProof/>
          <w:szCs w:val="22"/>
        </w:rPr>
        <w:tab/>
      </w:r>
      <w:r w:rsidRPr="00DC663F">
        <w:rPr>
          <w:rFonts w:cs="Arial"/>
          <w:noProof/>
        </w:rPr>
        <w:t>Decision making process</w:t>
      </w:r>
      <w:r>
        <w:rPr>
          <w:noProof/>
        </w:rPr>
        <w:tab/>
      </w:r>
      <w:r>
        <w:rPr>
          <w:noProof/>
        </w:rPr>
        <w:fldChar w:fldCharType="begin"/>
      </w:r>
      <w:r>
        <w:rPr>
          <w:noProof/>
        </w:rPr>
        <w:instrText xml:space="preserve"> PAGEREF _Toc482365788 \h </w:instrText>
      </w:r>
      <w:r>
        <w:rPr>
          <w:noProof/>
        </w:rPr>
      </w:r>
      <w:r>
        <w:rPr>
          <w:noProof/>
        </w:rPr>
        <w:fldChar w:fldCharType="separate"/>
      </w:r>
      <w:r>
        <w:rPr>
          <w:noProof/>
        </w:rPr>
        <w:t>3</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2.1</w:t>
      </w:r>
      <w:r>
        <w:rPr>
          <w:rFonts w:asciiTheme="minorHAnsi" w:eastAsiaTheme="minorEastAsia" w:hAnsiTheme="minorHAnsi" w:cstheme="minorBidi"/>
          <w:noProof/>
          <w:sz w:val="22"/>
          <w:szCs w:val="22"/>
        </w:rPr>
        <w:tab/>
      </w:r>
      <w:r w:rsidRPr="00DC663F">
        <w:rPr>
          <w:rFonts w:cs="Arial"/>
          <w:noProof/>
        </w:rPr>
        <w:t>Question to the South Australian Government</w:t>
      </w:r>
      <w:r>
        <w:rPr>
          <w:noProof/>
        </w:rPr>
        <w:tab/>
      </w:r>
      <w:r>
        <w:rPr>
          <w:noProof/>
        </w:rPr>
        <w:fldChar w:fldCharType="begin"/>
      </w:r>
      <w:r>
        <w:rPr>
          <w:noProof/>
        </w:rPr>
        <w:instrText xml:space="preserve"> PAGEREF _Toc482365789 \h </w:instrText>
      </w:r>
      <w:r>
        <w:rPr>
          <w:noProof/>
        </w:rPr>
      </w:r>
      <w:r>
        <w:rPr>
          <w:noProof/>
        </w:rPr>
        <w:fldChar w:fldCharType="separate"/>
      </w:r>
      <w:r>
        <w:rPr>
          <w:noProof/>
        </w:rPr>
        <w:t>3</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2.2</w:t>
      </w:r>
      <w:r>
        <w:rPr>
          <w:rFonts w:asciiTheme="minorHAnsi" w:eastAsiaTheme="minorEastAsia" w:hAnsiTheme="minorHAnsi" w:cstheme="minorBidi"/>
          <w:noProof/>
          <w:sz w:val="22"/>
          <w:szCs w:val="22"/>
        </w:rPr>
        <w:tab/>
      </w:r>
      <w:r w:rsidRPr="00DC663F">
        <w:rPr>
          <w:rFonts w:cs="Arial"/>
          <w:noProof/>
        </w:rPr>
        <w:t>Question to the ARA</w:t>
      </w:r>
      <w:r>
        <w:rPr>
          <w:noProof/>
        </w:rPr>
        <w:tab/>
      </w:r>
      <w:r>
        <w:rPr>
          <w:noProof/>
        </w:rPr>
        <w:fldChar w:fldCharType="begin"/>
      </w:r>
      <w:r>
        <w:rPr>
          <w:noProof/>
        </w:rPr>
        <w:instrText xml:space="preserve"> PAGEREF _Toc482365790 \h </w:instrText>
      </w:r>
      <w:r>
        <w:rPr>
          <w:noProof/>
        </w:rPr>
      </w:r>
      <w:r>
        <w:rPr>
          <w:noProof/>
        </w:rPr>
        <w:fldChar w:fldCharType="separate"/>
      </w:r>
      <w:r>
        <w:rPr>
          <w:noProof/>
        </w:rPr>
        <w:t>3</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Question to all parties</w:t>
      </w:r>
      <w:r>
        <w:rPr>
          <w:noProof/>
        </w:rPr>
        <w:tab/>
      </w:r>
      <w:r>
        <w:rPr>
          <w:noProof/>
        </w:rPr>
        <w:fldChar w:fldCharType="begin"/>
      </w:r>
      <w:r>
        <w:rPr>
          <w:noProof/>
        </w:rPr>
        <w:instrText xml:space="preserve"> PAGEREF _Toc482365791 \h </w:instrText>
      </w:r>
      <w:r>
        <w:rPr>
          <w:noProof/>
        </w:rPr>
      </w:r>
      <w:r>
        <w:rPr>
          <w:noProof/>
        </w:rPr>
        <w:fldChar w:fldCharType="separate"/>
      </w:r>
      <w:r>
        <w:rPr>
          <w:noProof/>
        </w:rPr>
        <w:t>3</w:t>
      </w:r>
      <w:r>
        <w:rPr>
          <w:noProof/>
        </w:rPr>
        <w:fldChar w:fldCharType="end"/>
      </w:r>
    </w:p>
    <w:p w:rsidR="004D2BA8" w:rsidRDefault="004D2BA8">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The economy</w:t>
      </w:r>
      <w:r>
        <w:rPr>
          <w:noProof/>
        </w:rPr>
        <w:tab/>
      </w:r>
      <w:r>
        <w:rPr>
          <w:noProof/>
        </w:rPr>
        <w:fldChar w:fldCharType="begin"/>
      </w:r>
      <w:r>
        <w:rPr>
          <w:noProof/>
        </w:rPr>
        <w:instrText xml:space="preserve"> PAGEREF _Toc482365792 \h </w:instrText>
      </w:r>
      <w:r>
        <w:rPr>
          <w:noProof/>
        </w:rPr>
      </w:r>
      <w:r>
        <w:rPr>
          <w:noProof/>
        </w:rPr>
        <w:fldChar w:fldCharType="separate"/>
      </w:r>
      <w:r>
        <w:rPr>
          <w:noProof/>
        </w:rPr>
        <w:t>3</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3.1</w:t>
      </w:r>
      <w:r>
        <w:rPr>
          <w:rFonts w:asciiTheme="minorHAnsi" w:eastAsiaTheme="minorEastAsia" w:hAnsiTheme="minorHAnsi" w:cstheme="minorBidi"/>
          <w:noProof/>
          <w:sz w:val="22"/>
          <w:szCs w:val="22"/>
        </w:rPr>
        <w:tab/>
      </w:r>
      <w:r w:rsidRPr="00DC663F">
        <w:rPr>
          <w:rFonts w:cs="Arial"/>
          <w:noProof/>
        </w:rPr>
        <w:t>Question to the Australian Government</w:t>
      </w:r>
      <w:r>
        <w:rPr>
          <w:noProof/>
        </w:rPr>
        <w:tab/>
      </w:r>
      <w:r>
        <w:rPr>
          <w:noProof/>
        </w:rPr>
        <w:fldChar w:fldCharType="begin"/>
      </w:r>
      <w:r>
        <w:rPr>
          <w:noProof/>
        </w:rPr>
        <w:instrText xml:space="preserve"> PAGEREF _Toc482365793 \h </w:instrText>
      </w:r>
      <w:r>
        <w:rPr>
          <w:noProof/>
        </w:rPr>
      </w:r>
      <w:r>
        <w:rPr>
          <w:noProof/>
        </w:rPr>
        <w:fldChar w:fldCharType="separate"/>
      </w:r>
      <w:r>
        <w:rPr>
          <w:noProof/>
        </w:rPr>
        <w:t>3</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3.2</w:t>
      </w:r>
      <w:r>
        <w:rPr>
          <w:rFonts w:asciiTheme="minorHAnsi" w:eastAsiaTheme="minorEastAsia" w:hAnsiTheme="minorHAnsi" w:cstheme="minorBidi"/>
          <w:noProof/>
          <w:sz w:val="22"/>
          <w:szCs w:val="22"/>
        </w:rPr>
        <w:tab/>
      </w:r>
      <w:r w:rsidRPr="00DC663F">
        <w:rPr>
          <w:rFonts w:cs="Arial"/>
          <w:noProof/>
        </w:rPr>
        <w:t>Question to the Australian Government</w:t>
      </w:r>
      <w:r>
        <w:rPr>
          <w:noProof/>
        </w:rPr>
        <w:tab/>
      </w:r>
      <w:r>
        <w:rPr>
          <w:noProof/>
        </w:rPr>
        <w:fldChar w:fldCharType="begin"/>
      </w:r>
      <w:r>
        <w:rPr>
          <w:noProof/>
        </w:rPr>
        <w:instrText xml:space="preserve"> PAGEREF _Toc482365794 \h </w:instrText>
      </w:r>
      <w:r>
        <w:rPr>
          <w:noProof/>
        </w:rPr>
      </w:r>
      <w:r>
        <w:rPr>
          <w:noProof/>
        </w:rPr>
        <w:fldChar w:fldCharType="separate"/>
      </w:r>
      <w:r>
        <w:rPr>
          <w:noProof/>
        </w:rPr>
        <w:t>4</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3.3</w:t>
      </w:r>
      <w:r>
        <w:rPr>
          <w:rFonts w:asciiTheme="minorHAnsi" w:eastAsiaTheme="minorEastAsia" w:hAnsiTheme="minorHAnsi" w:cstheme="minorBidi"/>
          <w:noProof/>
          <w:sz w:val="22"/>
          <w:szCs w:val="22"/>
        </w:rPr>
        <w:tab/>
      </w:r>
      <w:r w:rsidRPr="00DC663F">
        <w:rPr>
          <w:rFonts w:cs="Arial"/>
          <w:noProof/>
        </w:rPr>
        <w:t>Question to the Australian Government</w:t>
      </w:r>
      <w:r>
        <w:rPr>
          <w:noProof/>
        </w:rPr>
        <w:tab/>
      </w:r>
      <w:r>
        <w:rPr>
          <w:noProof/>
        </w:rPr>
        <w:fldChar w:fldCharType="begin"/>
      </w:r>
      <w:r>
        <w:rPr>
          <w:noProof/>
        </w:rPr>
        <w:instrText xml:space="preserve"> PAGEREF _Toc482365795 \h </w:instrText>
      </w:r>
      <w:r>
        <w:rPr>
          <w:noProof/>
        </w:rPr>
      </w:r>
      <w:r>
        <w:rPr>
          <w:noProof/>
        </w:rPr>
        <w:fldChar w:fldCharType="separate"/>
      </w:r>
      <w:r>
        <w:rPr>
          <w:noProof/>
        </w:rPr>
        <w:t>4</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3.4</w:t>
      </w:r>
      <w:r>
        <w:rPr>
          <w:rFonts w:asciiTheme="minorHAnsi" w:eastAsiaTheme="minorEastAsia" w:hAnsiTheme="minorHAnsi" w:cstheme="minorBidi"/>
          <w:noProof/>
          <w:sz w:val="22"/>
          <w:szCs w:val="22"/>
        </w:rPr>
        <w:tab/>
      </w:r>
      <w:r w:rsidRPr="00DC663F">
        <w:rPr>
          <w:rFonts w:cs="Arial"/>
          <w:noProof/>
        </w:rPr>
        <w:t>Question to the NSW Government</w:t>
      </w:r>
      <w:r>
        <w:rPr>
          <w:noProof/>
        </w:rPr>
        <w:tab/>
      </w:r>
      <w:r>
        <w:rPr>
          <w:noProof/>
        </w:rPr>
        <w:fldChar w:fldCharType="begin"/>
      </w:r>
      <w:r>
        <w:rPr>
          <w:noProof/>
        </w:rPr>
        <w:instrText xml:space="preserve"> PAGEREF _Toc482365796 \h </w:instrText>
      </w:r>
      <w:r>
        <w:rPr>
          <w:noProof/>
        </w:rPr>
      </w:r>
      <w:r>
        <w:rPr>
          <w:noProof/>
        </w:rPr>
        <w:fldChar w:fldCharType="separate"/>
      </w:r>
      <w:r>
        <w:rPr>
          <w:noProof/>
        </w:rPr>
        <w:t>4</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3.5</w:t>
      </w:r>
      <w:r>
        <w:rPr>
          <w:rFonts w:asciiTheme="minorHAnsi" w:eastAsiaTheme="minorEastAsia" w:hAnsiTheme="minorHAnsi" w:cstheme="minorBidi"/>
          <w:noProof/>
          <w:sz w:val="22"/>
          <w:szCs w:val="22"/>
        </w:rPr>
        <w:tab/>
      </w:r>
      <w:r w:rsidRPr="00DC663F">
        <w:rPr>
          <w:rFonts w:cs="Arial"/>
          <w:noProof/>
        </w:rPr>
        <w:t>Question to the ACTU</w:t>
      </w:r>
      <w:r>
        <w:rPr>
          <w:noProof/>
        </w:rPr>
        <w:tab/>
      </w:r>
      <w:r>
        <w:rPr>
          <w:noProof/>
        </w:rPr>
        <w:fldChar w:fldCharType="begin"/>
      </w:r>
      <w:r>
        <w:rPr>
          <w:noProof/>
        </w:rPr>
        <w:instrText xml:space="preserve"> PAGEREF _Toc482365797 \h </w:instrText>
      </w:r>
      <w:r>
        <w:rPr>
          <w:noProof/>
        </w:rPr>
      </w:r>
      <w:r>
        <w:rPr>
          <w:noProof/>
        </w:rPr>
        <w:fldChar w:fldCharType="separate"/>
      </w:r>
      <w:r>
        <w:rPr>
          <w:noProof/>
        </w:rPr>
        <w:t>4</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3.6</w:t>
      </w:r>
      <w:r>
        <w:rPr>
          <w:rFonts w:asciiTheme="minorHAnsi" w:eastAsiaTheme="minorEastAsia" w:hAnsiTheme="minorHAnsi" w:cstheme="minorBidi"/>
          <w:noProof/>
          <w:sz w:val="22"/>
          <w:szCs w:val="22"/>
        </w:rPr>
        <w:tab/>
      </w:r>
      <w:r w:rsidRPr="00DC663F">
        <w:rPr>
          <w:rFonts w:cs="Arial"/>
          <w:noProof/>
        </w:rPr>
        <w:t>Question to the ACTU</w:t>
      </w:r>
      <w:r>
        <w:rPr>
          <w:noProof/>
        </w:rPr>
        <w:tab/>
      </w:r>
      <w:r>
        <w:rPr>
          <w:noProof/>
        </w:rPr>
        <w:fldChar w:fldCharType="begin"/>
      </w:r>
      <w:r>
        <w:rPr>
          <w:noProof/>
        </w:rPr>
        <w:instrText xml:space="preserve"> PAGEREF _Toc482365798 \h </w:instrText>
      </w:r>
      <w:r>
        <w:rPr>
          <w:noProof/>
        </w:rPr>
      </w:r>
      <w:r>
        <w:rPr>
          <w:noProof/>
        </w:rPr>
        <w:fldChar w:fldCharType="separate"/>
      </w:r>
      <w:r>
        <w:rPr>
          <w:noProof/>
        </w:rPr>
        <w:t>4</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3.7</w:t>
      </w:r>
      <w:r>
        <w:rPr>
          <w:rFonts w:asciiTheme="minorHAnsi" w:eastAsiaTheme="minorEastAsia" w:hAnsiTheme="minorHAnsi" w:cstheme="minorBidi"/>
          <w:noProof/>
          <w:sz w:val="22"/>
          <w:szCs w:val="22"/>
        </w:rPr>
        <w:tab/>
      </w:r>
      <w:r w:rsidRPr="00DC663F">
        <w:rPr>
          <w:rFonts w:cs="Arial"/>
          <w:noProof/>
        </w:rPr>
        <w:t>Question to the ACTU</w:t>
      </w:r>
      <w:r>
        <w:rPr>
          <w:noProof/>
        </w:rPr>
        <w:tab/>
      </w:r>
      <w:r>
        <w:rPr>
          <w:noProof/>
        </w:rPr>
        <w:fldChar w:fldCharType="begin"/>
      </w:r>
      <w:r>
        <w:rPr>
          <w:noProof/>
        </w:rPr>
        <w:instrText xml:space="preserve"> PAGEREF _Toc482365799 \h </w:instrText>
      </w:r>
      <w:r>
        <w:rPr>
          <w:noProof/>
        </w:rPr>
      </w:r>
      <w:r>
        <w:rPr>
          <w:noProof/>
        </w:rPr>
        <w:fldChar w:fldCharType="separate"/>
      </w:r>
      <w:r>
        <w:rPr>
          <w:noProof/>
        </w:rPr>
        <w:t>4</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3.8</w:t>
      </w:r>
      <w:r>
        <w:rPr>
          <w:rFonts w:asciiTheme="minorHAnsi" w:eastAsiaTheme="minorEastAsia" w:hAnsiTheme="minorHAnsi" w:cstheme="minorBidi"/>
          <w:noProof/>
          <w:sz w:val="22"/>
          <w:szCs w:val="22"/>
        </w:rPr>
        <w:tab/>
      </w:r>
      <w:r w:rsidRPr="00DC663F">
        <w:rPr>
          <w:rFonts w:cs="Arial"/>
          <w:noProof/>
        </w:rPr>
        <w:t>Question to the ACTU</w:t>
      </w:r>
      <w:r>
        <w:rPr>
          <w:noProof/>
        </w:rPr>
        <w:tab/>
      </w:r>
      <w:r>
        <w:rPr>
          <w:noProof/>
        </w:rPr>
        <w:fldChar w:fldCharType="begin"/>
      </w:r>
      <w:r>
        <w:rPr>
          <w:noProof/>
        </w:rPr>
        <w:instrText xml:space="preserve"> PAGEREF _Toc482365800 \h </w:instrText>
      </w:r>
      <w:r>
        <w:rPr>
          <w:noProof/>
        </w:rPr>
      </w:r>
      <w:r>
        <w:rPr>
          <w:noProof/>
        </w:rPr>
        <w:fldChar w:fldCharType="separate"/>
      </w:r>
      <w:r>
        <w:rPr>
          <w:noProof/>
        </w:rPr>
        <w:t>4</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3.9</w:t>
      </w:r>
      <w:r>
        <w:rPr>
          <w:rFonts w:asciiTheme="minorHAnsi" w:eastAsiaTheme="minorEastAsia" w:hAnsiTheme="minorHAnsi" w:cstheme="minorBidi"/>
          <w:noProof/>
          <w:sz w:val="22"/>
          <w:szCs w:val="22"/>
        </w:rPr>
        <w:tab/>
      </w:r>
      <w:r w:rsidRPr="00DC663F">
        <w:rPr>
          <w:rFonts w:cs="Arial"/>
          <w:noProof/>
        </w:rPr>
        <w:t>Question to the ACTU</w:t>
      </w:r>
      <w:r>
        <w:rPr>
          <w:noProof/>
        </w:rPr>
        <w:tab/>
      </w:r>
      <w:r>
        <w:rPr>
          <w:noProof/>
        </w:rPr>
        <w:fldChar w:fldCharType="begin"/>
      </w:r>
      <w:r>
        <w:rPr>
          <w:noProof/>
        </w:rPr>
        <w:instrText xml:space="preserve"> PAGEREF _Toc482365801 \h </w:instrText>
      </w:r>
      <w:r>
        <w:rPr>
          <w:noProof/>
        </w:rPr>
      </w:r>
      <w:r>
        <w:rPr>
          <w:noProof/>
        </w:rPr>
        <w:fldChar w:fldCharType="separate"/>
      </w:r>
      <w:r>
        <w:rPr>
          <w:noProof/>
        </w:rPr>
        <w:t>5</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Question to Ai Group</w:t>
      </w:r>
      <w:r>
        <w:rPr>
          <w:noProof/>
        </w:rPr>
        <w:tab/>
      </w:r>
      <w:r>
        <w:rPr>
          <w:noProof/>
        </w:rPr>
        <w:fldChar w:fldCharType="begin"/>
      </w:r>
      <w:r>
        <w:rPr>
          <w:noProof/>
        </w:rPr>
        <w:instrText xml:space="preserve"> PAGEREF _Toc482365802 \h </w:instrText>
      </w:r>
      <w:r>
        <w:rPr>
          <w:noProof/>
        </w:rPr>
      </w:r>
      <w:r>
        <w:rPr>
          <w:noProof/>
        </w:rPr>
        <w:fldChar w:fldCharType="separate"/>
      </w:r>
      <w:r>
        <w:rPr>
          <w:noProof/>
        </w:rPr>
        <w:t>5</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Question to Ai Group</w:t>
      </w:r>
      <w:r>
        <w:rPr>
          <w:noProof/>
        </w:rPr>
        <w:tab/>
      </w:r>
      <w:r>
        <w:rPr>
          <w:noProof/>
        </w:rPr>
        <w:fldChar w:fldCharType="begin"/>
      </w:r>
      <w:r>
        <w:rPr>
          <w:noProof/>
        </w:rPr>
        <w:instrText xml:space="preserve"> PAGEREF _Toc482365803 \h </w:instrText>
      </w:r>
      <w:r>
        <w:rPr>
          <w:noProof/>
        </w:rPr>
      </w:r>
      <w:r>
        <w:rPr>
          <w:noProof/>
        </w:rPr>
        <w:fldChar w:fldCharType="separate"/>
      </w:r>
      <w:r>
        <w:rPr>
          <w:noProof/>
        </w:rPr>
        <w:t>5</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Question to Ai Group</w:t>
      </w:r>
      <w:r>
        <w:rPr>
          <w:noProof/>
        </w:rPr>
        <w:tab/>
      </w:r>
      <w:r>
        <w:rPr>
          <w:noProof/>
        </w:rPr>
        <w:fldChar w:fldCharType="begin"/>
      </w:r>
      <w:r>
        <w:rPr>
          <w:noProof/>
        </w:rPr>
        <w:instrText xml:space="preserve"> PAGEREF _Toc482365804 \h </w:instrText>
      </w:r>
      <w:r>
        <w:rPr>
          <w:noProof/>
        </w:rPr>
      </w:r>
      <w:r>
        <w:rPr>
          <w:noProof/>
        </w:rPr>
        <w:fldChar w:fldCharType="separate"/>
      </w:r>
      <w:r>
        <w:rPr>
          <w:noProof/>
        </w:rPr>
        <w:t>5</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Question to Ai Group</w:t>
      </w:r>
      <w:r>
        <w:rPr>
          <w:noProof/>
        </w:rPr>
        <w:tab/>
      </w:r>
      <w:r>
        <w:rPr>
          <w:noProof/>
        </w:rPr>
        <w:fldChar w:fldCharType="begin"/>
      </w:r>
      <w:r>
        <w:rPr>
          <w:noProof/>
        </w:rPr>
        <w:instrText xml:space="preserve"> PAGEREF _Toc482365805 \h </w:instrText>
      </w:r>
      <w:r>
        <w:rPr>
          <w:noProof/>
        </w:rPr>
      </w:r>
      <w:r>
        <w:rPr>
          <w:noProof/>
        </w:rPr>
        <w:fldChar w:fldCharType="separate"/>
      </w:r>
      <w:r>
        <w:rPr>
          <w:noProof/>
        </w:rPr>
        <w:t>5</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Question to ABI and NSWBC</w:t>
      </w:r>
      <w:r>
        <w:rPr>
          <w:noProof/>
        </w:rPr>
        <w:tab/>
      </w:r>
      <w:r>
        <w:rPr>
          <w:noProof/>
        </w:rPr>
        <w:fldChar w:fldCharType="begin"/>
      </w:r>
      <w:r>
        <w:rPr>
          <w:noProof/>
        </w:rPr>
        <w:instrText xml:space="preserve"> PAGEREF _Toc482365806 \h </w:instrText>
      </w:r>
      <w:r>
        <w:rPr>
          <w:noProof/>
        </w:rPr>
      </w:r>
      <w:r>
        <w:rPr>
          <w:noProof/>
        </w:rPr>
        <w:fldChar w:fldCharType="separate"/>
      </w:r>
      <w:r>
        <w:rPr>
          <w:noProof/>
        </w:rPr>
        <w:t>5</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Question to AFEI</w:t>
      </w:r>
      <w:r>
        <w:rPr>
          <w:noProof/>
        </w:rPr>
        <w:tab/>
      </w:r>
      <w:r>
        <w:rPr>
          <w:noProof/>
        </w:rPr>
        <w:fldChar w:fldCharType="begin"/>
      </w:r>
      <w:r>
        <w:rPr>
          <w:noProof/>
        </w:rPr>
        <w:instrText xml:space="preserve"> PAGEREF _Toc482365807 \h </w:instrText>
      </w:r>
      <w:r>
        <w:rPr>
          <w:noProof/>
        </w:rPr>
      </w:r>
      <w:r>
        <w:rPr>
          <w:noProof/>
        </w:rPr>
        <w:fldChar w:fldCharType="separate"/>
      </w:r>
      <w:r>
        <w:rPr>
          <w:noProof/>
        </w:rPr>
        <w:t>6</w:t>
      </w:r>
      <w:r>
        <w:rPr>
          <w:noProof/>
        </w:rPr>
        <w:fldChar w:fldCharType="end"/>
      </w:r>
    </w:p>
    <w:p w:rsidR="004D2BA8" w:rsidRDefault="004D2BA8">
      <w:pPr>
        <w:pStyle w:val="TOC1"/>
        <w:rPr>
          <w:rFonts w:asciiTheme="minorHAnsi" w:eastAsiaTheme="minorEastAsia" w:hAnsiTheme="minorHAnsi" w:cstheme="minorBidi"/>
          <w:b w:val="0"/>
          <w:noProof/>
          <w:szCs w:val="22"/>
        </w:rPr>
      </w:pPr>
      <w:r w:rsidRPr="00DC663F">
        <w:rPr>
          <w:rFonts w:cs="Arial"/>
          <w:noProof/>
        </w:rPr>
        <w:t>4</w:t>
      </w:r>
      <w:r>
        <w:rPr>
          <w:rFonts w:asciiTheme="minorHAnsi" w:eastAsiaTheme="minorEastAsia" w:hAnsiTheme="minorHAnsi" w:cstheme="minorBidi"/>
          <w:b w:val="0"/>
          <w:noProof/>
          <w:szCs w:val="22"/>
        </w:rPr>
        <w:tab/>
      </w:r>
      <w:r w:rsidRPr="00DC663F">
        <w:rPr>
          <w:rFonts w:cs="Arial"/>
          <w:noProof/>
        </w:rPr>
        <w:t>Relative living standards and the needs of the low paid</w:t>
      </w:r>
      <w:r>
        <w:rPr>
          <w:noProof/>
        </w:rPr>
        <w:tab/>
      </w:r>
      <w:r>
        <w:rPr>
          <w:noProof/>
        </w:rPr>
        <w:fldChar w:fldCharType="begin"/>
      </w:r>
      <w:r>
        <w:rPr>
          <w:noProof/>
        </w:rPr>
        <w:instrText xml:space="preserve"> PAGEREF _Toc482365808 \h </w:instrText>
      </w:r>
      <w:r>
        <w:rPr>
          <w:noProof/>
        </w:rPr>
      </w:r>
      <w:r>
        <w:rPr>
          <w:noProof/>
        </w:rPr>
        <w:fldChar w:fldCharType="separate"/>
      </w:r>
      <w:r>
        <w:rPr>
          <w:noProof/>
        </w:rPr>
        <w:t>6</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4.1</w:t>
      </w:r>
      <w:r>
        <w:rPr>
          <w:rFonts w:asciiTheme="minorHAnsi" w:eastAsiaTheme="minorEastAsia" w:hAnsiTheme="minorHAnsi" w:cstheme="minorBidi"/>
          <w:noProof/>
          <w:sz w:val="22"/>
          <w:szCs w:val="22"/>
        </w:rPr>
        <w:tab/>
      </w:r>
      <w:r w:rsidRPr="00DC663F">
        <w:rPr>
          <w:rFonts w:cs="Arial"/>
          <w:noProof/>
        </w:rPr>
        <w:t>Question to all parties</w:t>
      </w:r>
      <w:r>
        <w:rPr>
          <w:noProof/>
        </w:rPr>
        <w:tab/>
      </w:r>
      <w:r>
        <w:rPr>
          <w:noProof/>
        </w:rPr>
        <w:fldChar w:fldCharType="begin"/>
      </w:r>
      <w:r>
        <w:rPr>
          <w:noProof/>
        </w:rPr>
        <w:instrText xml:space="preserve"> PAGEREF _Toc482365809 \h </w:instrText>
      </w:r>
      <w:r>
        <w:rPr>
          <w:noProof/>
        </w:rPr>
      </w:r>
      <w:r>
        <w:rPr>
          <w:noProof/>
        </w:rPr>
        <w:fldChar w:fldCharType="separate"/>
      </w:r>
      <w:r>
        <w:rPr>
          <w:noProof/>
        </w:rPr>
        <w:t>6</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4.2</w:t>
      </w:r>
      <w:r>
        <w:rPr>
          <w:rFonts w:asciiTheme="minorHAnsi" w:eastAsiaTheme="minorEastAsia" w:hAnsiTheme="minorHAnsi" w:cstheme="minorBidi"/>
          <w:noProof/>
          <w:sz w:val="22"/>
          <w:szCs w:val="22"/>
        </w:rPr>
        <w:tab/>
      </w:r>
      <w:r w:rsidRPr="00DC663F">
        <w:rPr>
          <w:rFonts w:cs="Arial"/>
          <w:noProof/>
        </w:rPr>
        <w:t>Question to the Australian Government</w:t>
      </w:r>
      <w:r>
        <w:rPr>
          <w:noProof/>
        </w:rPr>
        <w:tab/>
      </w:r>
      <w:r>
        <w:rPr>
          <w:noProof/>
        </w:rPr>
        <w:fldChar w:fldCharType="begin"/>
      </w:r>
      <w:r>
        <w:rPr>
          <w:noProof/>
        </w:rPr>
        <w:instrText xml:space="preserve"> PAGEREF _Toc482365810 \h </w:instrText>
      </w:r>
      <w:r>
        <w:rPr>
          <w:noProof/>
        </w:rPr>
      </w:r>
      <w:r>
        <w:rPr>
          <w:noProof/>
        </w:rPr>
        <w:fldChar w:fldCharType="separate"/>
      </w:r>
      <w:r>
        <w:rPr>
          <w:noProof/>
        </w:rPr>
        <w:t>6</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4.3</w:t>
      </w:r>
      <w:r>
        <w:rPr>
          <w:rFonts w:asciiTheme="minorHAnsi" w:eastAsiaTheme="minorEastAsia" w:hAnsiTheme="minorHAnsi" w:cstheme="minorBidi"/>
          <w:noProof/>
          <w:sz w:val="22"/>
          <w:szCs w:val="22"/>
        </w:rPr>
        <w:tab/>
      </w:r>
      <w:r w:rsidRPr="00DC663F">
        <w:rPr>
          <w:rFonts w:cs="Arial"/>
          <w:noProof/>
        </w:rPr>
        <w:t>Question to the Australian Government</w:t>
      </w:r>
      <w:r>
        <w:rPr>
          <w:noProof/>
        </w:rPr>
        <w:tab/>
      </w:r>
      <w:r>
        <w:rPr>
          <w:noProof/>
        </w:rPr>
        <w:fldChar w:fldCharType="begin"/>
      </w:r>
      <w:r>
        <w:rPr>
          <w:noProof/>
        </w:rPr>
        <w:instrText xml:space="preserve"> PAGEREF _Toc482365811 \h </w:instrText>
      </w:r>
      <w:r>
        <w:rPr>
          <w:noProof/>
        </w:rPr>
      </w:r>
      <w:r>
        <w:rPr>
          <w:noProof/>
        </w:rPr>
        <w:fldChar w:fldCharType="separate"/>
      </w:r>
      <w:r>
        <w:rPr>
          <w:noProof/>
        </w:rPr>
        <w:t>6</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Question to the Australian Government</w:t>
      </w:r>
      <w:r>
        <w:rPr>
          <w:noProof/>
        </w:rPr>
        <w:tab/>
      </w:r>
      <w:r>
        <w:rPr>
          <w:noProof/>
        </w:rPr>
        <w:fldChar w:fldCharType="begin"/>
      </w:r>
      <w:r>
        <w:rPr>
          <w:noProof/>
        </w:rPr>
        <w:instrText xml:space="preserve"> PAGEREF _Toc482365812 \h </w:instrText>
      </w:r>
      <w:r>
        <w:rPr>
          <w:noProof/>
        </w:rPr>
      </w:r>
      <w:r>
        <w:rPr>
          <w:noProof/>
        </w:rPr>
        <w:fldChar w:fldCharType="separate"/>
      </w:r>
      <w:r>
        <w:rPr>
          <w:noProof/>
        </w:rPr>
        <w:t>6</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Questions to the Australian Government</w:t>
      </w:r>
      <w:r>
        <w:rPr>
          <w:noProof/>
        </w:rPr>
        <w:tab/>
      </w:r>
      <w:r>
        <w:rPr>
          <w:noProof/>
        </w:rPr>
        <w:fldChar w:fldCharType="begin"/>
      </w:r>
      <w:r>
        <w:rPr>
          <w:noProof/>
        </w:rPr>
        <w:instrText xml:space="preserve"> PAGEREF _Toc482365813 \h </w:instrText>
      </w:r>
      <w:r>
        <w:rPr>
          <w:noProof/>
        </w:rPr>
      </w:r>
      <w:r>
        <w:rPr>
          <w:noProof/>
        </w:rPr>
        <w:fldChar w:fldCharType="separate"/>
      </w:r>
      <w:r>
        <w:rPr>
          <w:noProof/>
        </w:rPr>
        <w:t>7</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Question to the ACTU</w:t>
      </w:r>
      <w:r>
        <w:rPr>
          <w:noProof/>
        </w:rPr>
        <w:tab/>
      </w:r>
      <w:r>
        <w:rPr>
          <w:noProof/>
        </w:rPr>
        <w:fldChar w:fldCharType="begin"/>
      </w:r>
      <w:r>
        <w:rPr>
          <w:noProof/>
        </w:rPr>
        <w:instrText xml:space="preserve"> PAGEREF _Toc482365814 \h </w:instrText>
      </w:r>
      <w:r>
        <w:rPr>
          <w:noProof/>
        </w:rPr>
      </w:r>
      <w:r>
        <w:rPr>
          <w:noProof/>
        </w:rPr>
        <w:fldChar w:fldCharType="separate"/>
      </w:r>
      <w:r>
        <w:rPr>
          <w:noProof/>
        </w:rPr>
        <w:t>7</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Question to the ACTU</w:t>
      </w:r>
      <w:r>
        <w:rPr>
          <w:noProof/>
        </w:rPr>
        <w:tab/>
      </w:r>
      <w:r>
        <w:rPr>
          <w:noProof/>
        </w:rPr>
        <w:fldChar w:fldCharType="begin"/>
      </w:r>
      <w:r>
        <w:rPr>
          <w:noProof/>
        </w:rPr>
        <w:instrText xml:space="preserve"> PAGEREF _Toc482365815 \h </w:instrText>
      </w:r>
      <w:r>
        <w:rPr>
          <w:noProof/>
        </w:rPr>
      </w:r>
      <w:r>
        <w:rPr>
          <w:noProof/>
        </w:rPr>
        <w:fldChar w:fldCharType="separate"/>
      </w:r>
      <w:r>
        <w:rPr>
          <w:noProof/>
        </w:rPr>
        <w:t>7</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lastRenderedPageBreak/>
        <w:t>4.8</w:t>
      </w:r>
      <w:r>
        <w:rPr>
          <w:rFonts w:asciiTheme="minorHAnsi" w:eastAsiaTheme="minorEastAsia" w:hAnsiTheme="minorHAnsi" w:cstheme="minorBidi"/>
          <w:noProof/>
          <w:sz w:val="22"/>
          <w:szCs w:val="22"/>
        </w:rPr>
        <w:tab/>
      </w:r>
      <w:r>
        <w:rPr>
          <w:noProof/>
        </w:rPr>
        <w:t>Question to the ACTU</w:t>
      </w:r>
      <w:r>
        <w:rPr>
          <w:noProof/>
        </w:rPr>
        <w:tab/>
      </w:r>
      <w:r>
        <w:rPr>
          <w:noProof/>
        </w:rPr>
        <w:fldChar w:fldCharType="begin"/>
      </w:r>
      <w:r>
        <w:rPr>
          <w:noProof/>
        </w:rPr>
        <w:instrText xml:space="preserve"> PAGEREF _Toc482365816 \h </w:instrText>
      </w:r>
      <w:r>
        <w:rPr>
          <w:noProof/>
        </w:rPr>
      </w:r>
      <w:r>
        <w:rPr>
          <w:noProof/>
        </w:rPr>
        <w:fldChar w:fldCharType="separate"/>
      </w:r>
      <w:r>
        <w:rPr>
          <w:noProof/>
        </w:rPr>
        <w:t>7</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Question to the ACTU</w:t>
      </w:r>
      <w:r>
        <w:rPr>
          <w:noProof/>
        </w:rPr>
        <w:tab/>
      </w:r>
      <w:r>
        <w:rPr>
          <w:noProof/>
        </w:rPr>
        <w:fldChar w:fldCharType="begin"/>
      </w:r>
      <w:r>
        <w:rPr>
          <w:noProof/>
        </w:rPr>
        <w:instrText xml:space="preserve"> PAGEREF _Toc482365817 \h </w:instrText>
      </w:r>
      <w:r>
        <w:rPr>
          <w:noProof/>
        </w:rPr>
      </w:r>
      <w:r>
        <w:rPr>
          <w:noProof/>
        </w:rPr>
        <w:fldChar w:fldCharType="separate"/>
      </w:r>
      <w:r>
        <w:rPr>
          <w:noProof/>
        </w:rPr>
        <w:t>7</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4.10</w:t>
      </w:r>
      <w:r>
        <w:rPr>
          <w:rFonts w:asciiTheme="minorHAnsi" w:eastAsiaTheme="minorEastAsia" w:hAnsiTheme="minorHAnsi" w:cstheme="minorBidi"/>
          <w:noProof/>
          <w:sz w:val="22"/>
          <w:szCs w:val="22"/>
        </w:rPr>
        <w:tab/>
      </w:r>
      <w:r>
        <w:rPr>
          <w:noProof/>
        </w:rPr>
        <w:t>Question to the ACTU</w:t>
      </w:r>
      <w:r>
        <w:rPr>
          <w:noProof/>
        </w:rPr>
        <w:tab/>
      </w:r>
      <w:r>
        <w:rPr>
          <w:noProof/>
        </w:rPr>
        <w:fldChar w:fldCharType="begin"/>
      </w:r>
      <w:r>
        <w:rPr>
          <w:noProof/>
        </w:rPr>
        <w:instrText xml:space="preserve"> PAGEREF _Toc482365818 \h </w:instrText>
      </w:r>
      <w:r>
        <w:rPr>
          <w:noProof/>
        </w:rPr>
      </w:r>
      <w:r>
        <w:rPr>
          <w:noProof/>
        </w:rPr>
        <w:fldChar w:fldCharType="separate"/>
      </w:r>
      <w:r>
        <w:rPr>
          <w:noProof/>
        </w:rPr>
        <w:t>8</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Question to the ACTU</w:t>
      </w:r>
      <w:r>
        <w:rPr>
          <w:noProof/>
        </w:rPr>
        <w:tab/>
      </w:r>
      <w:r>
        <w:rPr>
          <w:noProof/>
        </w:rPr>
        <w:fldChar w:fldCharType="begin"/>
      </w:r>
      <w:r>
        <w:rPr>
          <w:noProof/>
        </w:rPr>
        <w:instrText xml:space="preserve"> PAGEREF _Toc482365819 \h </w:instrText>
      </w:r>
      <w:r>
        <w:rPr>
          <w:noProof/>
        </w:rPr>
      </w:r>
      <w:r>
        <w:rPr>
          <w:noProof/>
        </w:rPr>
        <w:fldChar w:fldCharType="separate"/>
      </w:r>
      <w:r>
        <w:rPr>
          <w:noProof/>
        </w:rPr>
        <w:t>8</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4.12</w:t>
      </w:r>
      <w:r>
        <w:rPr>
          <w:rFonts w:asciiTheme="minorHAnsi" w:eastAsiaTheme="minorEastAsia" w:hAnsiTheme="minorHAnsi" w:cstheme="minorBidi"/>
          <w:noProof/>
          <w:sz w:val="22"/>
          <w:szCs w:val="22"/>
        </w:rPr>
        <w:tab/>
      </w:r>
      <w:r w:rsidRPr="00DC663F">
        <w:rPr>
          <w:rFonts w:cs="Arial"/>
          <w:noProof/>
        </w:rPr>
        <w:t>Question to all parties</w:t>
      </w:r>
      <w:r>
        <w:rPr>
          <w:noProof/>
        </w:rPr>
        <w:tab/>
      </w:r>
      <w:r>
        <w:rPr>
          <w:noProof/>
        </w:rPr>
        <w:fldChar w:fldCharType="begin"/>
      </w:r>
      <w:r>
        <w:rPr>
          <w:noProof/>
        </w:rPr>
        <w:instrText xml:space="preserve"> PAGEREF _Toc482365820 \h </w:instrText>
      </w:r>
      <w:r>
        <w:rPr>
          <w:noProof/>
        </w:rPr>
      </w:r>
      <w:r>
        <w:rPr>
          <w:noProof/>
        </w:rPr>
        <w:fldChar w:fldCharType="separate"/>
      </w:r>
      <w:r>
        <w:rPr>
          <w:noProof/>
        </w:rPr>
        <w:t>8</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4.13</w:t>
      </w:r>
      <w:r>
        <w:rPr>
          <w:rFonts w:asciiTheme="minorHAnsi" w:eastAsiaTheme="minorEastAsia" w:hAnsiTheme="minorHAnsi" w:cstheme="minorBidi"/>
          <w:noProof/>
          <w:sz w:val="22"/>
          <w:szCs w:val="22"/>
        </w:rPr>
        <w:tab/>
      </w:r>
      <w:r w:rsidRPr="00DC663F">
        <w:rPr>
          <w:rFonts w:cs="Arial"/>
          <w:noProof/>
        </w:rPr>
        <w:t>Supplementary question to the Australian Government</w:t>
      </w:r>
      <w:r>
        <w:rPr>
          <w:noProof/>
        </w:rPr>
        <w:tab/>
      </w:r>
      <w:r>
        <w:rPr>
          <w:noProof/>
        </w:rPr>
        <w:fldChar w:fldCharType="begin"/>
      </w:r>
      <w:r>
        <w:rPr>
          <w:noProof/>
        </w:rPr>
        <w:instrText xml:space="preserve"> PAGEREF _Toc482365821 \h </w:instrText>
      </w:r>
      <w:r>
        <w:rPr>
          <w:noProof/>
        </w:rPr>
      </w:r>
      <w:r>
        <w:rPr>
          <w:noProof/>
        </w:rPr>
        <w:fldChar w:fldCharType="separate"/>
      </w:r>
      <w:r>
        <w:rPr>
          <w:noProof/>
        </w:rPr>
        <w:t>8</w:t>
      </w:r>
      <w:r>
        <w:rPr>
          <w:noProof/>
        </w:rPr>
        <w:fldChar w:fldCharType="end"/>
      </w:r>
    </w:p>
    <w:p w:rsidR="004D2BA8" w:rsidRDefault="004D2BA8">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Social inclusion through increased workforce participation</w:t>
      </w:r>
      <w:r>
        <w:rPr>
          <w:noProof/>
        </w:rPr>
        <w:tab/>
      </w:r>
      <w:r>
        <w:rPr>
          <w:noProof/>
        </w:rPr>
        <w:fldChar w:fldCharType="begin"/>
      </w:r>
      <w:r>
        <w:rPr>
          <w:noProof/>
        </w:rPr>
        <w:instrText xml:space="preserve"> PAGEREF _Toc482365822 \h </w:instrText>
      </w:r>
      <w:r>
        <w:rPr>
          <w:noProof/>
        </w:rPr>
      </w:r>
      <w:r>
        <w:rPr>
          <w:noProof/>
        </w:rPr>
        <w:fldChar w:fldCharType="separate"/>
      </w:r>
      <w:r>
        <w:rPr>
          <w:noProof/>
        </w:rPr>
        <w:t>9</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5.1</w:t>
      </w:r>
      <w:r>
        <w:rPr>
          <w:rFonts w:asciiTheme="minorHAnsi" w:eastAsiaTheme="minorEastAsia" w:hAnsiTheme="minorHAnsi" w:cstheme="minorBidi"/>
          <w:noProof/>
          <w:sz w:val="22"/>
          <w:szCs w:val="22"/>
        </w:rPr>
        <w:tab/>
      </w:r>
      <w:r w:rsidRPr="00DC663F">
        <w:rPr>
          <w:rFonts w:cs="Arial"/>
          <w:noProof/>
        </w:rPr>
        <w:t>Question to the Australian Government</w:t>
      </w:r>
      <w:r>
        <w:rPr>
          <w:noProof/>
        </w:rPr>
        <w:tab/>
      </w:r>
      <w:r>
        <w:rPr>
          <w:noProof/>
        </w:rPr>
        <w:fldChar w:fldCharType="begin"/>
      </w:r>
      <w:r>
        <w:rPr>
          <w:noProof/>
        </w:rPr>
        <w:instrText xml:space="preserve"> PAGEREF _Toc482365823 \h </w:instrText>
      </w:r>
      <w:r>
        <w:rPr>
          <w:noProof/>
        </w:rPr>
      </w:r>
      <w:r>
        <w:rPr>
          <w:noProof/>
        </w:rPr>
        <w:fldChar w:fldCharType="separate"/>
      </w:r>
      <w:r>
        <w:rPr>
          <w:noProof/>
        </w:rPr>
        <w:t>9</w:t>
      </w:r>
      <w:r>
        <w:rPr>
          <w:noProof/>
        </w:rPr>
        <w:fldChar w:fldCharType="end"/>
      </w:r>
    </w:p>
    <w:p w:rsidR="004D2BA8" w:rsidRDefault="004D2BA8">
      <w:pPr>
        <w:pStyle w:val="TOC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Question to the ACTU</w:t>
      </w:r>
      <w:r>
        <w:rPr>
          <w:noProof/>
        </w:rPr>
        <w:tab/>
      </w:r>
      <w:r>
        <w:rPr>
          <w:noProof/>
        </w:rPr>
        <w:fldChar w:fldCharType="begin"/>
      </w:r>
      <w:r>
        <w:rPr>
          <w:noProof/>
        </w:rPr>
        <w:instrText xml:space="preserve"> PAGEREF _Toc482365824 \h </w:instrText>
      </w:r>
      <w:r>
        <w:rPr>
          <w:noProof/>
        </w:rPr>
      </w:r>
      <w:r>
        <w:rPr>
          <w:noProof/>
        </w:rPr>
        <w:fldChar w:fldCharType="separate"/>
      </w:r>
      <w:r>
        <w:rPr>
          <w:noProof/>
        </w:rPr>
        <w:t>9</w:t>
      </w:r>
      <w:r>
        <w:rPr>
          <w:noProof/>
        </w:rPr>
        <w:fldChar w:fldCharType="end"/>
      </w:r>
    </w:p>
    <w:p w:rsidR="004D2BA8" w:rsidRDefault="004D2BA8">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Encouraging collective bargaining</w:t>
      </w:r>
      <w:r>
        <w:rPr>
          <w:noProof/>
        </w:rPr>
        <w:tab/>
      </w:r>
      <w:r>
        <w:rPr>
          <w:noProof/>
        </w:rPr>
        <w:fldChar w:fldCharType="begin"/>
      </w:r>
      <w:r>
        <w:rPr>
          <w:noProof/>
        </w:rPr>
        <w:instrText xml:space="preserve"> PAGEREF _Toc482365825 \h </w:instrText>
      </w:r>
      <w:r>
        <w:rPr>
          <w:noProof/>
        </w:rPr>
      </w:r>
      <w:r>
        <w:rPr>
          <w:noProof/>
        </w:rPr>
        <w:fldChar w:fldCharType="separate"/>
      </w:r>
      <w:r>
        <w:rPr>
          <w:noProof/>
        </w:rPr>
        <w:t>9</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6.1</w:t>
      </w:r>
      <w:r>
        <w:rPr>
          <w:rFonts w:asciiTheme="minorHAnsi" w:eastAsiaTheme="minorEastAsia" w:hAnsiTheme="minorHAnsi" w:cstheme="minorBidi"/>
          <w:noProof/>
          <w:sz w:val="22"/>
          <w:szCs w:val="22"/>
        </w:rPr>
        <w:tab/>
      </w:r>
      <w:r w:rsidRPr="00DC663F">
        <w:rPr>
          <w:rFonts w:cs="Arial"/>
          <w:noProof/>
        </w:rPr>
        <w:t>Question to the Australian Government</w:t>
      </w:r>
      <w:r>
        <w:rPr>
          <w:noProof/>
        </w:rPr>
        <w:tab/>
      </w:r>
      <w:r>
        <w:rPr>
          <w:noProof/>
        </w:rPr>
        <w:fldChar w:fldCharType="begin"/>
      </w:r>
      <w:r>
        <w:rPr>
          <w:noProof/>
        </w:rPr>
        <w:instrText xml:space="preserve"> PAGEREF _Toc482365826 \h </w:instrText>
      </w:r>
      <w:r>
        <w:rPr>
          <w:noProof/>
        </w:rPr>
      </w:r>
      <w:r>
        <w:rPr>
          <w:noProof/>
        </w:rPr>
        <w:fldChar w:fldCharType="separate"/>
      </w:r>
      <w:r>
        <w:rPr>
          <w:noProof/>
        </w:rPr>
        <w:t>9</w:t>
      </w:r>
      <w:r>
        <w:rPr>
          <w:noProof/>
        </w:rPr>
        <w:fldChar w:fldCharType="end"/>
      </w:r>
    </w:p>
    <w:p w:rsidR="004D2BA8" w:rsidRDefault="004D2BA8">
      <w:pPr>
        <w:pStyle w:val="TOC2"/>
        <w:rPr>
          <w:rFonts w:asciiTheme="minorHAnsi" w:eastAsiaTheme="minorEastAsia" w:hAnsiTheme="minorHAnsi" w:cstheme="minorBidi"/>
          <w:noProof/>
          <w:sz w:val="22"/>
          <w:szCs w:val="22"/>
        </w:rPr>
      </w:pPr>
      <w:r w:rsidRPr="00DC663F">
        <w:rPr>
          <w:rFonts w:cs="Arial"/>
          <w:noProof/>
        </w:rPr>
        <w:t>6.2</w:t>
      </w:r>
      <w:r>
        <w:rPr>
          <w:rFonts w:asciiTheme="minorHAnsi" w:eastAsiaTheme="minorEastAsia" w:hAnsiTheme="minorHAnsi" w:cstheme="minorBidi"/>
          <w:noProof/>
          <w:sz w:val="22"/>
          <w:szCs w:val="22"/>
        </w:rPr>
        <w:tab/>
      </w:r>
      <w:r w:rsidRPr="00DC663F">
        <w:rPr>
          <w:rFonts w:cs="Arial"/>
          <w:noProof/>
        </w:rPr>
        <w:t>Question to all parties</w:t>
      </w:r>
      <w:r>
        <w:rPr>
          <w:noProof/>
        </w:rPr>
        <w:tab/>
      </w:r>
      <w:r>
        <w:rPr>
          <w:noProof/>
        </w:rPr>
        <w:fldChar w:fldCharType="begin"/>
      </w:r>
      <w:r>
        <w:rPr>
          <w:noProof/>
        </w:rPr>
        <w:instrText xml:space="preserve"> PAGEREF _Toc482365827 \h </w:instrText>
      </w:r>
      <w:r>
        <w:rPr>
          <w:noProof/>
        </w:rPr>
      </w:r>
      <w:r>
        <w:rPr>
          <w:noProof/>
        </w:rPr>
        <w:fldChar w:fldCharType="separate"/>
      </w:r>
      <w:r>
        <w:rPr>
          <w:noProof/>
        </w:rPr>
        <w:t>9</w:t>
      </w:r>
      <w:r>
        <w:rPr>
          <w:noProof/>
        </w:rPr>
        <w:fldChar w:fldCharType="end"/>
      </w:r>
    </w:p>
    <w:p w:rsidR="0029781C" w:rsidRPr="003F07A9" w:rsidRDefault="00032F0E" w:rsidP="00953A15">
      <w:pPr>
        <w:rPr>
          <w:rFonts w:cs="Arial"/>
          <w:sz w:val="22"/>
        </w:rPr>
      </w:pPr>
      <w:r w:rsidRPr="003F07A9">
        <w:rPr>
          <w:rFonts w:cs="Arial"/>
          <w:sz w:val="22"/>
        </w:rPr>
        <w:fldChar w:fldCharType="end"/>
      </w:r>
    </w:p>
    <w:p w:rsidR="0029781C" w:rsidRPr="003F07A9" w:rsidRDefault="0029781C" w:rsidP="0029781C">
      <w:pPr>
        <w:rPr>
          <w:rFonts w:cs="Arial"/>
        </w:rPr>
      </w:pPr>
      <w:r w:rsidRPr="003F07A9">
        <w:rPr>
          <w:rFonts w:cs="Arial"/>
        </w:rPr>
        <w:br w:type="page"/>
      </w:r>
    </w:p>
    <w:p w:rsidR="005C062F" w:rsidRDefault="005C062F" w:rsidP="00B651D3">
      <w:pPr>
        <w:pStyle w:val="MWRHeading1"/>
        <w:rPr>
          <w:rFonts w:cs="Arial"/>
        </w:rPr>
      </w:pPr>
      <w:bookmarkStart w:id="1" w:name="_Toc480557863"/>
      <w:bookmarkStart w:id="2" w:name="_Toc480991712"/>
      <w:bookmarkStart w:id="3" w:name="_Toc480991735"/>
      <w:bookmarkStart w:id="4" w:name="_Toc481049685"/>
      <w:bookmarkStart w:id="5" w:name="_Toc481049710"/>
      <w:bookmarkStart w:id="6" w:name="_Toc481049758"/>
      <w:bookmarkStart w:id="7" w:name="_Toc481074145"/>
      <w:bookmarkStart w:id="8" w:name="_Toc480473448"/>
      <w:bookmarkStart w:id="9" w:name="_Toc356393977"/>
      <w:bookmarkStart w:id="10" w:name="_Toc482365786"/>
      <w:bookmarkEnd w:id="1"/>
      <w:bookmarkEnd w:id="2"/>
      <w:bookmarkEnd w:id="3"/>
      <w:bookmarkEnd w:id="4"/>
      <w:bookmarkEnd w:id="5"/>
      <w:bookmarkEnd w:id="6"/>
      <w:bookmarkEnd w:id="7"/>
      <w:r>
        <w:rPr>
          <w:rFonts w:cs="Arial"/>
        </w:rPr>
        <w:lastRenderedPageBreak/>
        <w:t>Additional data and references</w:t>
      </w:r>
      <w:bookmarkEnd w:id="10"/>
    </w:p>
    <w:p w:rsidR="005C062F" w:rsidRPr="00540B08" w:rsidRDefault="005C062F" w:rsidP="005C062F">
      <w:pPr>
        <w:pStyle w:val="MWRHeading2"/>
        <w:spacing w:line="240" w:lineRule="auto"/>
        <w:jc w:val="both"/>
        <w:rPr>
          <w:rFonts w:cs="Arial"/>
        </w:rPr>
      </w:pPr>
      <w:bookmarkStart w:id="11" w:name="_Toc482365787"/>
      <w:r w:rsidRPr="00540B08">
        <w:rPr>
          <w:rFonts w:cs="Arial"/>
        </w:rPr>
        <w:t>Question to all parties</w:t>
      </w:r>
      <w:bookmarkEnd w:id="11"/>
    </w:p>
    <w:p w:rsidR="005C062F" w:rsidRDefault="005C062F" w:rsidP="005C062F">
      <w:pPr>
        <w:rPr>
          <w:rFonts w:cs="Arial"/>
        </w:rPr>
      </w:pPr>
      <w:r w:rsidRPr="00540B08">
        <w:rPr>
          <w:rFonts w:cs="Arial"/>
        </w:rPr>
        <w:t>The Commission will cont</w:t>
      </w:r>
      <w:r w:rsidR="00A30CAE">
        <w:rPr>
          <w:rFonts w:cs="Arial"/>
        </w:rPr>
        <w:t>inue to update the Statistical R</w:t>
      </w:r>
      <w:r w:rsidRPr="00540B08">
        <w:rPr>
          <w:rFonts w:cs="Arial"/>
        </w:rPr>
        <w:t>eport and Research reference list</w:t>
      </w:r>
      <w:r w:rsidR="00F36FC0">
        <w:rPr>
          <w:rFonts w:cs="Arial"/>
        </w:rPr>
        <w:t xml:space="preserve"> for this annual wage review</w:t>
      </w:r>
      <w:r w:rsidRPr="00540B08">
        <w:rPr>
          <w:rFonts w:cs="Arial"/>
        </w:rPr>
        <w:t xml:space="preserve">. All interested parties that wish to provide comment on the additional data or references </w:t>
      </w:r>
      <w:r>
        <w:rPr>
          <w:rFonts w:cs="Arial"/>
        </w:rPr>
        <w:t>can continue to</w:t>
      </w:r>
      <w:r w:rsidRPr="00540B08">
        <w:rPr>
          <w:rFonts w:cs="Arial"/>
        </w:rPr>
        <w:t xml:space="preserve"> do so in a timely manner</w:t>
      </w:r>
      <w:r>
        <w:rPr>
          <w:rFonts w:cs="Arial"/>
        </w:rPr>
        <w:t xml:space="preserve"> after the final date for providing responses to questions on notice</w:t>
      </w:r>
      <w:r w:rsidRPr="00540B08">
        <w:rPr>
          <w:rFonts w:cs="Arial"/>
        </w:rPr>
        <w:t>.</w:t>
      </w:r>
    </w:p>
    <w:p w:rsidR="00B651D3" w:rsidRPr="001A4E09" w:rsidRDefault="00B651D3" w:rsidP="00B651D3">
      <w:pPr>
        <w:pStyle w:val="MWRHeading1"/>
        <w:rPr>
          <w:rFonts w:cs="Arial"/>
        </w:rPr>
      </w:pPr>
      <w:bookmarkStart w:id="12" w:name="_Toc482365788"/>
      <w:r>
        <w:rPr>
          <w:rFonts w:cs="Arial"/>
        </w:rPr>
        <w:t>Decision making process</w:t>
      </w:r>
      <w:bookmarkEnd w:id="8"/>
      <w:bookmarkEnd w:id="12"/>
    </w:p>
    <w:p w:rsidR="0067281C" w:rsidRPr="003F07A9" w:rsidRDefault="00CD4AA7" w:rsidP="0067281C">
      <w:pPr>
        <w:pStyle w:val="MWRHeading2"/>
        <w:rPr>
          <w:rFonts w:cs="Arial"/>
        </w:rPr>
      </w:pPr>
      <w:bookmarkStart w:id="13" w:name="_Toc480533974"/>
      <w:bookmarkStart w:id="14" w:name="_Toc480557865"/>
      <w:bookmarkStart w:id="15" w:name="_Toc480991714"/>
      <w:bookmarkStart w:id="16" w:name="_Toc480991737"/>
      <w:bookmarkStart w:id="17" w:name="_Toc481049687"/>
      <w:bookmarkStart w:id="18" w:name="_Toc481049712"/>
      <w:bookmarkStart w:id="19" w:name="_Toc481049760"/>
      <w:bookmarkStart w:id="20" w:name="_Toc481074147"/>
      <w:bookmarkStart w:id="21" w:name="_Toc482365789"/>
      <w:bookmarkEnd w:id="9"/>
      <w:bookmarkEnd w:id="13"/>
      <w:bookmarkEnd w:id="14"/>
      <w:bookmarkEnd w:id="15"/>
      <w:bookmarkEnd w:id="16"/>
      <w:bookmarkEnd w:id="17"/>
      <w:bookmarkEnd w:id="18"/>
      <w:bookmarkEnd w:id="19"/>
      <w:bookmarkEnd w:id="20"/>
      <w:r w:rsidRPr="003F07A9">
        <w:rPr>
          <w:rFonts w:cs="Arial"/>
        </w:rPr>
        <w:t>Question to</w:t>
      </w:r>
      <w:r w:rsidR="00FD4F2A">
        <w:rPr>
          <w:rFonts w:cs="Arial"/>
        </w:rPr>
        <w:t xml:space="preserve"> the</w:t>
      </w:r>
      <w:r w:rsidRPr="003F07A9">
        <w:rPr>
          <w:rFonts w:cs="Arial"/>
        </w:rPr>
        <w:t xml:space="preserve"> </w:t>
      </w:r>
      <w:r w:rsidR="00CD1DAD">
        <w:rPr>
          <w:rFonts w:cs="Arial"/>
        </w:rPr>
        <w:t>S</w:t>
      </w:r>
      <w:r w:rsidR="00FF36C2">
        <w:rPr>
          <w:rFonts w:cs="Arial"/>
        </w:rPr>
        <w:t xml:space="preserve">outh </w:t>
      </w:r>
      <w:r w:rsidR="00CD1DAD">
        <w:rPr>
          <w:rFonts w:cs="Arial"/>
        </w:rPr>
        <w:t>A</w:t>
      </w:r>
      <w:r w:rsidR="00FF36C2">
        <w:rPr>
          <w:rFonts w:cs="Arial"/>
        </w:rPr>
        <w:t>ustralian</w:t>
      </w:r>
      <w:r w:rsidR="00CD1DAD">
        <w:rPr>
          <w:rFonts w:cs="Arial"/>
        </w:rPr>
        <w:t xml:space="preserve"> Government</w:t>
      </w:r>
      <w:bookmarkEnd w:id="21"/>
      <w:r w:rsidR="00B651D3">
        <w:rPr>
          <w:rFonts w:cs="Arial"/>
        </w:rPr>
        <w:t xml:space="preserve"> </w:t>
      </w:r>
    </w:p>
    <w:p w:rsidR="00AA00E6" w:rsidRDefault="000518EE" w:rsidP="00CD1DAD">
      <w:r>
        <w:rPr>
          <w:rFonts w:cs="Arial"/>
        </w:rPr>
        <w:t>T</w:t>
      </w:r>
      <w:r w:rsidR="00CD1DAD">
        <w:rPr>
          <w:rFonts w:cs="Arial"/>
        </w:rPr>
        <w:t>he S</w:t>
      </w:r>
      <w:r w:rsidR="00FF36C2">
        <w:rPr>
          <w:rFonts w:cs="Arial"/>
        </w:rPr>
        <w:t xml:space="preserve">outh </w:t>
      </w:r>
      <w:r w:rsidR="00CD1DAD">
        <w:rPr>
          <w:rFonts w:cs="Arial"/>
        </w:rPr>
        <w:t>A</w:t>
      </w:r>
      <w:r w:rsidR="00FF36C2">
        <w:rPr>
          <w:rFonts w:cs="Arial"/>
        </w:rPr>
        <w:t>ustralian</w:t>
      </w:r>
      <w:r w:rsidR="00CD1DAD">
        <w:rPr>
          <w:rFonts w:cs="Arial"/>
        </w:rPr>
        <w:t xml:space="preserve"> Government </w:t>
      </w:r>
      <w:r w:rsidR="006316E6">
        <w:rPr>
          <w:rFonts w:cs="Arial"/>
        </w:rPr>
        <w:t xml:space="preserve">submitted that </w:t>
      </w:r>
      <w:r w:rsidR="00CD1DAD">
        <w:rPr>
          <w:rFonts w:cs="Arial"/>
        </w:rPr>
        <w:t xml:space="preserve">the </w:t>
      </w:r>
      <w:r w:rsidR="00F3512A">
        <w:rPr>
          <w:rFonts w:cs="Arial"/>
        </w:rPr>
        <w:t>Expert Panel (</w:t>
      </w:r>
      <w:r w:rsidR="00CD1DAD">
        <w:rPr>
          <w:rFonts w:cs="Arial"/>
        </w:rPr>
        <w:t>Panel</w:t>
      </w:r>
      <w:r w:rsidR="00F3512A">
        <w:rPr>
          <w:rFonts w:cs="Arial"/>
        </w:rPr>
        <w:t>)</w:t>
      </w:r>
      <w:r w:rsidR="00CD1DAD">
        <w:rPr>
          <w:rFonts w:cs="Arial"/>
        </w:rPr>
        <w:t xml:space="preserve"> should </w:t>
      </w:r>
      <w:r w:rsidR="00CD1DAD">
        <w:t>set a special NMW for the ‘specific class of employees’ affected by the Penalty Rates decision,</w:t>
      </w:r>
      <w:r w:rsidR="00AA00E6">
        <w:rPr>
          <w:rStyle w:val="EndnoteReference"/>
        </w:rPr>
        <w:endnoteReference w:id="2"/>
      </w:r>
      <w:r w:rsidR="00AA00E6">
        <w:t xml:space="preserve"> </w:t>
      </w:r>
      <w:r w:rsidR="00CD1DAD">
        <w:t>by increasing their wages to equal the penalty rate amounts lost per hour.</w:t>
      </w:r>
      <w:r w:rsidR="00AA00E6">
        <w:rPr>
          <w:rStyle w:val="EndnoteReference"/>
        </w:rPr>
        <w:endnoteReference w:id="3"/>
      </w:r>
      <w:r w:rsidR="00AA00E6">
        <w:t xml:space="preserve"> </w:t>
      </w:r>
    </w:p>
    <w:p w:rsidR="00B651D3" w:rsidRPr="00FF3E1A" w:rsidRDefault="00B651D3" w:rsidP="00B651D3">
      <w:pPr>
        <w:rPr>
          <w:lang w:val="en-US"/>
        </w:rPr>
      </w:pPr>
      <w:r>
        <w:t xml:space="preserve">Ai Group </w:t>
      </w:r>
      <w:r w:rsidR="00FF36C2">
        <w:t>replied</w:t>
      </w:r>
      <w:r>
        <w:t xml:space="preserve"> that ‘</w:t>
      </w:r>
      <w:r>
        <w:rPr>
          <w:lang w:val="en-US"/>
        </w:rPr>
        <w:t>[t]he FW Act does not enable a ‘special national minimum wage’ to be set for the class of employees proposed by the South Australian Government.’</w:t>
      </w:r>
      <w:r>
        <w:rPr>
          <w:rStyle w:val="EndnoteReference"/>
          <w:lang w:val="en-US"/>
        </w:rPr>
        <w:endnoteReference w:id="4"/>
      </w:r>
    </w:p>
    <w:p w:rsidR="00AA00E6" w:rsidRPr="003F07A9" w:rsidRDefault="00AA00E6" w:rsidP="004D69A7">
      <w:r>
        <w:rPr>
          <w:rFonts w:cs="Arial"/>
        </w:rPr>
        <w:t>The S</w:t>
      </w:r>
      <w:r w:rsidR="00FF36C2">
        <w:rPr>
          <w:rFonts w:cs="Arial"/>
        </w:rPr>
        <w:t xml:space="preserve">outh </w:t>
      </w:r>
      <w:r>
        <w:rPr>
          <w:rFonts w:cs="Arial"/>
        </w:rPr>
        <w:t>A</w:t>
      </w:r>
      <w:r w:rsidR="00FF36C2">
        <w:rPr>
          <w:rFonts w:cs="Arial"/>
        </w:rPr>
        <w:t>ustralian</w:t>
      </w:r>
      <w:r>
        <w:rPr>
          <w:rFonts w:cs="Arial"/>
        </w:rPr>
        <w:t xml:space="preserve"> Government</w:t>
      </w:r>
      <w:r w:rsidR="000518EE">
        <w:rPr>
          <w:rFonts w:cs="Arial"/>
        </w:rPr>
        <w:t xml:space="preserve"> </w:t>
      </w:r>
      <w:r w:rsidR="003039C6">
        <w:rPr>
          <w:rFonts w:cs="Arial"/>
        </w:rPr>
        <w:t>is</w:t>
      </w:r>
      <w:r>
        <w:rPr>
          <w:rFonts w:cs="Arial"/>
        </w:rPr>
        <w:t xml:space="preserve"> invited to elaborate on the statutory or legislative grounds </w:t>
      </w:r>
      <w:r w:rsidR="000518EE">
        <w:rPr>
          <w:rFonts w:cs="Arial"/>
        </w:rPr>
        <w:t>for</w:t>
      </w:r>
      <w:r>
        <w:rPr>
          <w:rFonts w:cs="Arial"/>
        </w:rPr>
        <w:t xml:space="preserve"> this proposal. </w:t>
      </w:r>
    </w:p>
    <w:p w:rsidR="00AA00E6" w:rsidRPr="003F07A9" w:rsidRDefault="00AA00E6" w:rsidP="00F20B4A">
      <w:pPr>
        <w:pStyle w:val="MWRHeading2"/>
        <w:rPr>
          <w:rFonts w:cs="Arial"/>
          <w:szCs w:val="20"/>
        </w:rPr>
      </w:pPr>
      <w:bookmarkStart w:id="22" w:name="_Toc480533977"/>
      <w:bookmarkStart w:id="23" w:name="_Toc480557868"/>
      <w:bookmarkStart w:id="24" w:name="_Toc480991717"/>
      <w:bookmarkStart w:id="25" w:name="_Toc480991740"/>
      <w:bookmarkStart w:id="26" w:name="_Toc481049690"/>
      <w:bookmarkStart w:id="27" w:name="_Toc481049715"/>
      <w:bookmarkStart w:id="28" w:name="_Toc481049763"/>
      <w:bookmarkStart w:id="29" w:name="_Toc481074150"/>
      <w:bookmarkStart w:id="30" w:name="_Toc480533978"/>
      <w:bookmarkStart w:id="31" w:name="_Toc480557869"/>
      <w:bookmarkStart w:id="32" w:name="_Toc480991718"/>
      <w:bookmarkStart w:id="33" w:name="_Toc480991741"/>
      <w:bookmarkStart w:id="34" w:name="_Toc481049691"/>
      <w:bookmarkStart w:id="35" w:name="_Toc481049716"/>
      <w:bookmarkStart w:id="36" w:name="_Toc481049764"/>
      <w:bookmarkStart w:id="37" w:name="_Toc481074151"/>
      <w:bookmarkStart w:id="38" w:name="_Toc48236579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F07A9">
        <w:rPr>
          <w:rFonts w:cs="Arial"/>
        </w:rPr>
        <w:t xml:space="preserve">Question to the </w:t>
      </w:r>
      <w:r>
        <w:rPr>
          <w:rFonts w:cs="Arial"/>
        </w:rPr>
        <w:t>ARA</w:t>
      </w:r>
      <w:bookmarkEnd w:id="38"/>
    </w:p>
    <w:p w:rsidR="00AA00E6" w:rsidRPr="00E67FBC" w:rsidRDefault="00AA00E6" w:rsidP="0067281C">
      <w:pPr>
        <w:rPr>
          <w:b/>
        </w:rPr>
      </w:pPr>
      <w:r w:rsidRPr="003F07A9">
        <w:rPr>
          <w:rFonts w:cs="Arial"/>
        </w:rPr>
        <w:t xml:space="preserve">The </w:t>
      </w:r>
      <w:r>
        <w:rPr>
          <w:rFonts w:cs="Arial"/>
        </w:rPr>
        <w:t xml:space="preserve">ARA </w:t>
      </w:r>
      <w:r>
        <w:t>submitted that the Panel should consider any increase on an award-by-award basis</w:t>
      </w:r>
      <w:r>
        <w:rPr>
          <w:rStyle w:val="EndnoteReference"/>
        </w:rPr>
        <w:endnoteReference w:id="5"/>
      </w:r>
      <w:r w:rsidR="00F3512A">
        <w:t xml:space="preserve"> and that the Panel should provide an interim decision or statement prior to handing down a final decision.</w:t>
      </w:r>
      <w:r w:rsidR="00F3512A">
        <w:rPr>
          <w:rStyle w:val="EndnoteReference"/>
        </w:rPr>
        <w:endnoteReference w:id="6"/>
      </w:r>
    </w:p>
    <w:p w:rsidR="00F3512A" w:rsidRDefault="00F3512A" w:rsidP="0067281C">
      <w:r>
        <w:t xml:space="preserve">The Panel has dealt with similar proposals in </w:t>
      </w:r>
      <w:r w:rsidR="002C3EDB">
        <w:t>previous AWRs</w:t>
      </w:r>
      <w:r>
        <w:t xml:space="preserve"> and was not persuaded in the </w:t>
      </w:r>
      <w:r w:rsidRPr="00F34A85">
        <w:rPr>
          <w:i/>
        </w:rPr>
        <w:t xml:space="preserve">Annual Wage Review 2015–16 </w:t>
      </w:r>
      <w:r>
        <w:t>(2015–16 Review) decision to depart from th</w:t>
      </w:r>
      <w:r w:rsidR="002C3EDB">
        <w:t>os</w:t>
      </w:r>
      <w:r>
        <w:t>e conclusions.</w:t>
      </w:r>
      <w:r>
        <w:rPr>
          <w:rStyle w:val="EndnoteReference"/>
        </w:rPr>
        <w:endnoteReference w:id="7"/>
      </w:r>
    </w:p>
    <w:p w:rsidR="00AB29D0" w:rsidRDefault="00AA00E6" w:rsidP="0067281C">
      <w:r>
        <w:t xml:space="preserve">ARA is invited to </w:t>
      </w:r>
      <w:r w:rsidR="00F3512A">
        <w:t>address those conclusions</w:t>
      </w:r>
      <w:r>
        <w:t>.</w:t>
      </w:r>
    </w:p>
    <w:p w:rsidR="00A663F7" w:rsidRPr="00B57103" w:rsidRDefault="00A663F7" w:rsidP="00A663F7">
      <w:pPr>
        <w:pStyle w:val="MWRHeading2"/>
      </w:pPr>
      <w:bookmarkStart w:id="39" w:name="_Toc480557871"/>
      <w:bookmarkStart w:id="40" w:name="_Toc480991720"/>
      <w:bookmarkStart w:id="41" w:name="_Toc480991743"/>
      <w:bookmarkStart w:id="42" w:name="_Toc481049693"/>
      <w:bookmarkStart w:id="43" w:name="_Toc481049718"/>
      <w:bookmarkStart w:id="44" w:name="_Toc481049766"/>
      <w:bookmarkStart w:id="45" w:name="_Toc481074153"/>
      <w:bookmarkStart w:id="46" w:name="_Toc480533980"/>
      <w:bookmarkStart w:id="47" w:name="_Toc480557872"/>
      <w:bookmarkStart w:id="48" w:name="_Toc480991721"/>
      <w:bookmarkStart w:id="49" w:name="_Toc480991744"/>
      <w:bookmarkStart w:id="50" w:name="_Toc481049694"/>
      <w:bookmarkStart w:id="51" w:name="_Toc481049719"/>
      <w:bookmarkStart w:id="52" w:name="_Toc481049767"/>
      <w:bookmarkStart w:id="53" w:name="_Toc481074154"/>
      <w:bookmarkStart w:id="54" w:name="_Toc48236579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Question to all parties</w:t>
      </w:r>
      <w:bookmarkEnd w:id="54"/>
    </w:p>
    <w:p w:rsidR="00A663F7" w:rsidRDefault="00A663F7" w:rsidP="00A663F7">
      <w:r>
        <w:t>The latest Consumer Price Index (CPI) from the Australian Bureau of Statistics showed an increase of 2.1 per cent over the year to the March quarter 2017 and increase of 1.8 per cent in underlying inflation, both higher than the 1.5 per cent increase over the year to the December quarter 2016.</w:t>
      </w:r>
      <w:r>
        <w:rPr>
          <w:rStyle w:val="EndnoteReference"/>
        </w:rPr>
        <w:endnoteReference w:id="8"/>
      </w:r>
    </w:p>
    <w:p w:rsidR="00A663F7" w:rsidRDefault="00A663F7" w:rsidP="00A663F7">
      <w:r>
        <w:t xml:space="preserve">Given that a number of parties referred to the CPI in reaching their proposed increase to the NMW and/or award minimum wages, with some parties suggesting that their proposal provided a real increase in the standard of living of award-reliant employees, do any parties seek to revise their proposal? </w:t>
      </w:r>
    </w:p>
    <w:p w:rsidR="00FD4F2A" w:rsidRDefault="00FD4F2A" w:rsidP="00FD4F2A">
      <w:pPr>
        <w:pStyle w:val="MWRHeading1"/>
      </w:pPr>
      <w:bookmarkStart w:id="55" w:name="_Toc481150290"/>
      <w:bookmarkStart w:id="56" w:name="_Toc482365792"/>
      <w:bookmarkEnd w:id="55"/>
      <w:r>
        <w:t>The economy</w:t>
      </w:r>
      <w:bookmarkEnd w:id="56"/>
    </w:p>
    <w:p w:rsidR="00413C49" w:rsidRDefault="00413C49" w:rsidP="00926575">
      <w:pPr>
        <w:pStyle w:val="MWRHeading2"/>
        <w:rPr>
          <w:rFonts w:cs="Arial"/>
        </w:rPr>
      </w:pPr>
      <w:bookmarkStart w:id="57" w:name="_Toc480557874"/>
      <w:bookmarkStart w:id="58" w:name="_Toc482365793"/>
      <w:bookmarkEnd w:id="57"/>
      <w:r w:rsidRPr="00AF6FFB">
        <w:rPr>
          <w:rFonts w:cs="Arial"/>
        </w:rPr>
        <w:t xml:space="preserve">Question </w:t>
      </w:r>
      <w:r>
        <w:rPr>
          <w:rFonts w:cs="Arial"/>
        </w:rPr>
        <w:t>to</w:t>
      </w:r>
      <w:r w:rsidRPr="00AF6FFB">
        <w:rPr>
          <w:rFonts w:cs="Arial"/>
        </w:rPr>
        <w:t xml:space="preserve"> the Australian Government</w:t>
      </w:r>
      <w:bookmarkEnd w:id="58"/>
    </w:p>
    <w:p w:rsidR="00413C49" w:rsidRDefault="00413C49">
      <w:r>
        <w:t xml:space="preserve">The ACTU argued that the </w:t>
      </w:r>
      <w:proofErr w:type="spellStart"/>
      <w:r>
        <w:t>macroeconomy</w:t>
      </w:r>
      <w:proofErr w:type="spellEnd"/>
      <w:r>
        <w:t xml:space="preserve"> would benefit from the stimulatory effect of a rise in minimum wages via the multiplier effect</w:t>
      </w:r>
      <w:r w:rsidR="00EB3185">
        <w:t>,</w:t>
      </w:r>
      <w:r>
        <w:rPr>
          <w:rStyle w:val="EndnoteReference"/>
        </w:rPr>
        <w:endnoteReference w:id="9"/>
      </w:r>
      <w:r w:rsidR="002C0191">
        <w:t xml:space="preserve"> while</w:t>
      </w:r>
      <w:r w:rsidR="00CD0C22">
        <w:t xml:space="preserve"> Ai Group </w:t>
      </w:r>
      <w:r w:rsidR="00EB3185">
        <w:t>replied</w:t>
      </w:r>
      <w:r w:rsidR="002C0191">
        <w:t xml:space="preserve"> that this effect would be smaller than estimated by the ACTU.</w:t>
      </w:r>
      <w:r w:rsidR="002C0191">
        <w:rPr>
          <w:rStyle w:val="EndnoteReference"/>
        </w:rPr>
        <w:endnoteReference w:id="10"/>
      </w:r>
      <w:r w:rsidR="00B21BB2">
        <w:t xml:space="preserve"> In addition, Treasurer Mr Scott Morrison has said that t</w:t>
      </w:r>
      <w:r w:rsidR="00B21BB2" w:rsidRPr="00B21BB2">
        <w:t xml:space="preserve">he </w:t>
      </w:r>
      <w:r w:rsidR="00B21BB2">
        <w:t>‘</w:t>
      </w:r>
      <w:r w:rsidR="00B21BB2" w:rsidRPr="00B21BB2">
        <w:t>biggest challenge we have is to ensure what Australians are earning every week is increasing</w:t>
      </w:r>
      <w:r w:rsidR="00B21BB2">
        <w:t>’.</w:t>
      </w:r>
      <w:r w:rsidR="00B21BB2">
        <w:rPr>
          <w:rStyle w:val="EndnoteReference"/>
        </w:rPr>
        <w:endnoteReference w:id="11"/>
      </w:r>
    </w:p>
    <w:p w:rsidR="00B21BB2" w:rsidRDefault="00B21BB2">
      <w:r>
        <w:t xml:space="preserve">The Australian Government </w:t>
      </w:r>
      <w:r w:rsidR="00112585">
        <w:t>is</w:t>
      </w:r>
      <w:r>
        <w:t xml:space="preserve"> invited to comment on the</w:t>
      </w:r>
      <w:r w:rsidR="003D625B">
        <w:t>se</w:t>
      </w:r>
      <w:r>
        <w:t xml:space="preserve"> </w:t>
      </w:r>
      <w:r w:rsidR="00EB3185">
        <w:t>aspects of the submissions</w:t>
      </w:r>
      <w:r>
        <w:t>.</w:t>
      </w:r>
    </w:p>
    <w:p w:rsidR="0030362C" w:rsidRDefault="0030362C" w:rsidP="00926575">
      <w:pPr>
        <w:pStyle w:val="MWRHeading2"/>
        <w:rPr>
          <w:rFonts w:cs="Arial"/>
        </w:rPr>
      </w:pPr>
      <w:bookmarkStart w:id="59" w:name="_Toc482365794"/>
      <w:r w:rsidRPr="00AF6FFB">
        <w:rPr>
          <w:rFonts w:cs="Arial"/>
        </w:rPr>
        <w:lastRenderedPageBreak/>
        <w:t xml:space="preserve">Question </w:t>
      </w:r>
      <w:r>
        <w:rPr>
          <w:rFonts w:cs="Arial"/>
        </w:rPr>
        <w:t>to</w:t>
      </w:r>
      <w:r w:rsidRPr="00AF6FFB">
        <w:rPr>
          <w:rFonts w:cs="Arial"/>
        </w:rPr>
        <w:t xml:space="preserve"> the Australian Government</w:t>
      </w:r>
      <w:bookmarkEnd w:id="59"/>
    </w:p>
    <w:p w:rsidR="0030362C" w:rsidRDefault="0030362C">
      <w:r>
        <w:t xml:space="preserve">Chart 5.3 of the </w:t>
      </w:r>
      <w:r w:rsidR="007712DC">
        <w:t>Statistical r</w:t>
      </w:r>
      <w:r>
        <w:t>eport shows that real unit labour costs declined by 5 percentage points over the year to the December quarter 2016.</w:t>
      </w:r>
      <w:r w:rsidR="007712DC">
        <w:rPr>
          <w:rStyle w:val="EndnoteReference"/>
        </w:rPr>
        <w:endnoteReference w:id="12"/>
      </w:r>
    </w:p>
    <w:p w:rsidR="00322F38" w:rsidRDefault="00CB7736">
      <w:r>
        <w:t xml:space="preserve">Can the Australian Government confirm whether </w:t>
      </w:r>
      <w:r w:rsidR="0030362C">
        <w:t xml:space="preserve">the main reason for </w:t>
      </w:r>
      <w:r w:rsidR="00322F38">
        <w:t xml:space="preserve">this </w:t>
      </w:r>
      <w:r>
        <w:t xml:space="preserve">was </w:t>
      </w:r>
      <w:r w:rsidR="00322F38">
        <w:t xml:space="preserve">due to </w:t>
      </w:r>
      <w:r w:rsidR="0030362C">
        <w:t>the large rise in profits accruing to firms in the resources sector</w:t>
      </w:r>
      <w:r>
        <w:t>,</w:t>
      </w:r>
      <w:r w:rsidR="00322F38">
        <w:t xml:space="preserve"> or are there other reasons?</w:t>
      </w:r>
    </w:p>
    <w:p w:rsidR="00440B15" w:rsidRDefault="00440B15" w:rsidP="00440B15">
      <w:pPr>
        <w:pStyle w:val="MWRHeading2"/>
        <w:rPr>
          <w:rFonts w:cs="Arial"/>
        </w:rPr>
      </w:pPr>
      <w:bookmarkStart w:id="60" w:name="_Toc482365795"/>
      <w:r w:rsidRPr="00AF6FFB">
        <w:rPr>
          <w:rFonts w:cs="Arial"/>
        </w:rPr>
        <w:t xml:space="preserve">Question </w:t>
      </w:r>
      <w:r>
        <w:rPr>
          <w:rFonts w:cs="Arial"/>
        </w:rPr>
        <w:t>to</w:t>
      </w:r>
      <w:r w:rsidRPr="00AF6FFB">
        <w:rPr>
          <w:rFonts w:cs="Arial"/>
        </w:rPr>
        <w:t xml:space="preserve"> the Australian Government</w:t>
      </w:r>
      <w:bookmarkEnd w:id="60"/>
    </w:p>
    <w:p w:rsidR="00440B15" w:rsidRDefault="00440B15">
      <w:r>
        <w:t>The Australian Government provided data and predictions of the participation rate.</w:t>
      </w:r>
      <w:r>
        <w:rPr>
          <w:rStyle w:val="EndnoteReference"/>
        </w:rPr>
        <w:endnoteReference w:id="13"/>
      </w:r>
    </w:p>
    <w:p w:rsidR="00440B15" w:rsidRDefault="00440B15">
      <w:r>
        <w:t>Can the Australian Government confirm whether the participation rate refer</w:t>
      </w:r>
      <w:r w:rsidR="004B36B7">
        <w:t>red to in the relevant paragraph encompasse</w:t>
      </w:r>
      <w:r>
        <w:t>s all people aged 15 years and over?</w:t>
      </w:r>
    </w:p>
    <w:p w:rsidR="00B60DB3" w:rsidRPr="005D5C21" w:rsidRDefault="00B60DB3" w:rsidP="00B60DB3">
      <w:pPr>
        <w:pStyle w:val="MWRHeading2"/>
        <w:spacing w:line="240" w:lineRule="auto"/>
        <w:jc w:val="both"/>
        <w:rPr>
          <w:rFonts w:cs="Arial"/>
        </w:rPr>
      </w:pPr>
      <w:bookmarkStart w:id="61" w:name="_Toc481414016"/>
      <w:bookmarkStart w:id="62" w:name="_Toc482365796"/>
      <w:bookmarkEnd w:id="61"/>
      <w:r w:rsidRPr="005D5C21">
        <w:rPr>
          <w:rFonts w:cs="Arial"/>
        </w:rPr>
        <w:t xml:space="preserve">Question </w:t>
      </w:r>
      <w:r w:rsidR="00542CA9">
        <w:rPr>
          <w:rFonts w:cs="Arial"/>
        </w:rPr>
        <w:t>to</w:t>
      </w:r>
      <w:r w:rsidRPr="005D5C21">
        <w:rPr>
          <w:rFonts w:cs="Arial"/>
        </w:rPr>
        <w:t xml:space="preserve"> the NSW Government</w:t>
      </w:r>
      <w:bookmarkEnd w:id="62"/>
      <w:r w:rsidRPr="00DC16E2">
        <w:rPr>
          <w:rFonts w:cs="Arial"/>
        </w:rPr>
        <w:t xml:space="preserve"> </w:t>
      </w:r>
    </w:p>
    <w:p w:rsidR="00B60DB3" w:rsidRDefault="00B60DB3" w:rsidP="00B60DB3">
      <w:pPr>
        <w:rPr>
          <w:rFonts w:cs="Arial"/>
        </w:rPr>
      </w:pPr>
      <w:r>
        <w:rPr>
          <w:rFonts w:cs="Arial"/>
        </w:rPr>
        <w:t>The NSW Government submitted that ‘[t]</w:t>
      </w:r>
      <w:r w:rsidRPr="005D5C21">
        <w:rPr>
          <w:rFonts w:cs="Arial"/>
        </w:rPr>
        <w:t>he level of National Minimum wage and the magnitude of minimum award rates of pay will have a significant</w:t>
      </w:r>
      <w:r>
        <w:rPr>
          <w:rFonts w:cs="Arial"/>
        </w:rPr>
        <w:t xml:space="preserve"> bearing on the success of [infrastructure] projects’.</w:t>
      </w:r>
      <w:r>
        <w:rPr>
          <w:rStyle w:val="EndnoteReference"/>
          <w:rFonts w:cs="Arial"/>
        </w:rPr>
        <w:endnoteReference w:id="14"/>
      </w:r>
    </w:p>
    <w:p w:rsidR="00B60DB3" w:rsidRPr="005D5C21" w:rsidRDefault="00B60DB3" w:rsidP="00B60DB3">
      <w:pPr>
        <w:rPr>
          <w:rFonts w:cs="Arial"/>
        </w:rPr>
      </w:pPr>
      <w:r>
        <w:rPr>
          <w:rFonts w:cs="Arial"/>
        </w:rPr>
        <w:t>How will the NMW and award wage rates ‘have significant bearing’ on the success of major NSW Government infrastructure projects?</w:t>
      </w:r>
    </w:p>
    <w:p w:rsidR="00B60DB3" w:rsidRPr="00891178" w:rsidRDefault="00B60DB3" w:rsidP="00B60DB3">
      <w:pPr>
        <w:pStyle w:val="MWRHeading2"/>
        <w:spacing w:line="240" w:lineRule="auto"/>
        <w:jc w:val="both"/>
        <w:rPr>
          <w:rFonts w:cs="Arial"/>
        </w:rPr>
      </w:pPr>
      <w:bookmarkStart w:id="63" w:name="_Toc482365797"/>
      <w:r w:rsidRPr="00891178">
        <w:rPr>
          <w:rFonts w:cs="Arial"/>
        </w:rPr>
        <w:t xml:space="preserve">Question </w:t>
      </w:r>
      <w:r w:rsidR="00542CA9">
        <w:rPr>
          <w:rFonts w:cs="Arial"/>
        </w:rPr>
        <w:t>to</w:t>
      </w:r>
      <w:r w:rsidRPr="00891178">
        <w:rPr>
          <w:rFonts w:cs="Arial"/>
        </w:rPr>
        <w:t xml:space="preserve"> the ACTU</w:t>
      </w:r>
      <w:bookmarkEnd w:id="63"/>
    </w:p>
    <w:p w:rsidR="00B60DB3" w:rsidRDefault="00B60DB3" w:rsidP="00B60DB3">
      <w:pPr>
        <w:rPr>
          <w:rFonts w:cs="Arial"/>
        </w:rPr>
      </w:pPr>
      <w:r>
        <w:rPr>
          <w:rFonts w:cs="Arial"/>
        </w:rPr>
        <w:t>The ACTU submitted that ‘[t]</w:t>
      </w:r>
      <w:r w:rsidRPr="00447E48">
        <w:rPr>
          <w:rFonts w:cs="Arial"/>
        </w:rPr>
        <w:t>he increase in the minimum wage and modern award minimum wages will raise household spending and demand for goods and services in the Australian economy</w:t>
      </w:r>
      <w:r>
        <w:rPr>
          <w:rFonts w:cs="Arial"/>
        </w:rPr>
        <w:t>’.</w:t>
      </w:r>
      <w:r>
        <w:rPr>
          <w:rStyle w:val="EndnoteReference"/>
          <w:rFonts w:cs="Arial"/>
        </w:rPr>
        <w:endnoteReference w:id="15"/>
      </w:r>
    </w:p>
    <w:p w:rsidR="00B60DB3" w:rsidRPr="00227BDF" w:rsidRDefault="00B60DB3" w:rsidP="00B60DB3">
      <w:pPr>
        <w:rPr>
          <w:rFonts w:cs="Arial"/>
        </w:rPr>
      </w:pPr>
      <w:r>
        <w:rPr>
          <w:rFonts w:cs="Arial"/>
        </w:rPr>
        <w:t xml:space="preserve">Is there any data or research concerning the effects of minimum wage increases upon household consumption and consumer demand? Is there any data or research concerning the effects of minimum </w:t>
      </w:r>
      <w:r w:rsidR="004B36B7">
        <w:rPr>
          <w:rFonts w:cs="Arial"/>
        </w:rPr>
        <w:t>w</w:t>
      </w:r>
      <w:r>
        <w:rPr>
          <w:rFonts w:cs="Arial"/>
        </w:rPr>
        <w:t>age increases upon government taxation revenue?</w:t>
      </w:r>
    </w:p>
    <w:p w:rsidR="00B60DB3" w:rsidRPr="009D71EC" w:rsidRDefault="00B60DB3" w:rsidP="00B60DB3">
      <w:pPr>
        <w:pStyle w:val="MWRHeading2"/>
        <w:spacing w:line="240" w:lineRule="auto"/>
        <w:jc w:val="both"/>
        <w:rPr>
          <w:rFonts w:cs="Arial"/>
        </w:rPr>
      </w:pPr>
      <w:bookmarkStart w:id="64" w:name="_Toc482365798"/>
      <w:r w:rsidRPr="009D71EC">
        <w:rPr>
          <w:rFonts w:cs="Arial"/>
        </w:rPr>
        <w:t xml:space="preserve">Question </w:t>
      </w:r>
      <w:r w:rsidR="00542CA9">
        <w:rPr>
          <w:rFonts w:cs="Arial"/>
        </w:rPr>
        <w:t>to</w:t>
      </w:r>
      <w:r w:rsidR="00542CA9" w:rsidRPr="00891178">
        <w:rPr>
          <w:rFonts w:cs="Arial"/>
        </w:rPr>
        <w:t xml:space="preserve"> </w:t>
      </w:r>
      <w:r w:rsidRPr="009D71EC">
        <w:rPr>
          <w:rFonts w:cs="Arial"/>
        </w:rPr>
        <w:t>the ACTU</w:t>
      </w:r>
      <w:bookmarkEnd w:id="64"/>
    </w:p>
    <w:p w:rsidR="00B60DB3" w:rsidRDefault="00B60DB3" w:rsidP="00B60DB3">
      <w:pPr>
        <w:rPr>
          <w:rFonts w:cs="Arial"/>
        </w:rPr>
      </w:pPr>
      <w:r>
        <w:rPr>
          <w:rFonts w:cs="Arial"/>
        </w:rPr>
        <w:t>The ACTU submitted that ‘[l]</w:t>
      </w:r>
      <w:proofErr w:type="spellStart"/>
      <w:r>
        <w:rPr>
          <w:rFonts w:cs="Arial"/>
        </w:rPr>
        <w:t>ow</w:t>
      </w:r>
      <w:proofErr w:type="spellEnd"/>
      <w:r>
        <w:rPr>
          <w:rFonts w:cs="Arial"/>
        </w:rPr>
        <w:t xml:space="preserve">-paid </w:t>
      </w:r>
      <w:r w:rsidRPr="002B0D28">
        <w:rPr>
          <w:rFonts w:cs="Arial"/>
        </w:rPr>
        <w:t>workers in Australia should share in the benefits of the growth in labour productivity</w:t>
      </w:r>
      <w:r>
        <w:rPr>
          <w:rFonts w:cs="Arial"/>
        </w:rPr>
        <w:t>’.</w:t>
      </w:r>
      <w:r>
        <w:rPr>
          <w:rStyle w:val="EndnoteReference"/>
          <w:rFonts w:cs="Arial"/>
        </w:rPr>
        <w:endnoteReference w:id="16"/>
      </w:r>
    </w:p>
    <w:p w:rsidR="00B60DB3" w:rsidRDefault="00B60DB3" w:rsidP="00B60DB3">
      <w:pPr>
        <w:rPr>
          <w:rFonts w:cs="Arial"/>
        </w:rPr>
      </w:pPr>
      <w:r>
        <w:rPr>
          <w:rFonts w:cs="Arial"/>
        </w:rPr>
        <w:t>How does recent growth in multifactor productivity affect this assertion?</w:t>
      </w:r>
    </w:p>
    <w:p w:rsidR="00556802" w:rsidRDefault="00556802" w:rsidP="00926575">
      <w:pPr>
        <w:pStyle w:val="MWRHeading2"/>
        <w:rPr>
          <w:rFonts w:cs="Arial"/>
        </w:rPr>
      </w:pPr>
      <w:bookmarkStart w:id="65" w:name="_Toc482365799"/>
      <w:r w:rsidRPr="009D71EC">
        <w:rPr>
          <w:rFonts w:cs="Arial"/>
        </w:rPr>
        <w:t xml:space="preserve">Question </w:t>
      </w:r>
      <w:r>
        <w:rPr>
          <w:rFonts w:cs="Arial"/>
        </w:rPr>
        <w:t>to</w:t>
      </w:r>
      <w:r w:rsidRPr="00891178">
        <w:rPr>
          <w:rFonts w:cs="Arial"/>
        </w:rPr>
        <w:t xml:space="preserve"> </w:t>
      </w:r>
      <w:r w:rsidRPr="009D71EC">
        <w:rPr>
          <w:rFonts w:cs="Arial"/>
        </w:rPr>
        <w:t>the ACTU</w:t>
      </w:r>
      <w:bookmarkEnd w:id="65"/>
    </w:p>
    <w:p w:rsidR="00556802" w:rsidRDefault="00556802" w:rsidP="00556802">
      <w:r>
        <w:t>The ACTU submitted that ‘</w:t>
      </w:r>
      <w:r w:rsidRPr="00556802">
        <w:t xml:space="preserve">GDP per capita </w:t>
      </w:r>
      <w:r>
        <w:t>…</w:t>
      </w:r>
      <w:r w:rsidRPr="00556802">
        <w:t xml:space="preserve"> has still not recovered to pre GFC levels</w:t>
      </w:r>
      <w:r>
        <w:t>’.</w:t>
      </w:r>
      <w:r>
        <w:rPr>
          <w:rStyle w:val="EndnoteReference"/>
        </w:rPr>
        <w:endnoteReference w:id="17"/>
      </w:r>
    </w:p>
    <w:p w:rsidR="008751CE" w:rsidRDefault="008751CE" w:rsidP="00556802">
      <w:r>
        <w:t xml:space="preserve">Can the ACTU explain how this statement matches </w:t>
      </w:r>
      <w:r w:rsidR="00975891">
        <w:t xml:space="preserve">with </w:t>
      </w:r>
      <w:r>
        <w:t xml:space="preserve">the data </w:t>
      </w:r>
      <w:r w:rsidR="00975891">
        <w:t xml:space="preserve">provided </w:t>
      </w:r>
      <w:r>
        <w:t>in Figure 16</w:t>
      </w:r>
      <w:r w:rsidR="00975891">
        <w:t xml:space="preserve"> of its submission</w:t>
      </w:r>
      <w:r>
        <w:t>?</w:t>
      </w:r>
    </w:p>
    <w:p w:rsidR="008751CE" w:rsidRDefault="008751CE" w:rsidP="008751CE">
      <w:pPr>
        <w:pStyle w:val="MWRHeading2"/>
        <w:rPr>
          <w:rFonts w:cs="Arial"/>
        </w:rPr>
      </w:pPr>
      <w:bookmarkStart w:id="66" w:name="_Toc482365800"/>
      <w:r w:rsidRPr="009D71EC">
        <w:rPr>
          <w:rFonts w:cs="Arial"/>
        </w:rPr>
        <w:t xml:space="preserve">Question </w:t>
      </w:r>
      <w:r>
        <w:rPr>
          <w:rFonts w:cs="Arial"/>
        </w:rPr>
        <w:t>to</w:t>
      </w:r>
      <w:r w:rsidRPr="00891178">
        <w:rPr>
          <w:rFonts w:cs="Arial"/>
        </w:rPr>
        <w:t xml:space="preserve"> </w:t>
      </w:r>
      <w:r w:rsidRPr="009D71EC">
        <w:rPr>
          <w:rFonts w:cs="Arial"/>
        </w:rPr>
        <w:t>the ACTU</w:t>
      </w:r>
      <w:bookmarkEnd w:id="66"/>
    </w:p>
    <w:p w:rsidR="008751CE" w:rsidRDefault="008751CE" w:rsidP="00556802">
      <w:r>
        <w:t xml:space="preserve">Figure 25 in the ACTU submission </w:t>
      </w:r>
      <w:r w:rsidR="002930FB">
        <w:t xml:space="preserve">presents </w:t>
      </w:r>
      <w:r w:rsidR="00F412AE">
        <w:t>data from the OECD</w:t>
      </w:r>
      <w:r>
        <w:t xml:space="preserve"> and shows an increase of </w:t>
      </w:r>
      <w:r w:rsidR="002930FB">
        <w:br/>
      </w:r>
      <w:r>
        <w:t xml:space="preserve">0.9 per cent </w:t>
      </w:r>
      <w:r w:rsidR="002930FB">
        <w:t xml:space="preserve">in real unit labour costs </w:t>
      </w:r>
      <w:r>
        <w:t xml:space="preserve">for Australia over the </w:t>
      </w:r>
      <w:proofErr w:type="spellStart"/>
      <w:r>
        <w:t>the</w:t>
      </w:r>
      <w:proofErr w:type="spellEnd"/>
      <w:r>
        <w:t xml:space="preserve"> year to the September quarter 2016.</w:t>
      </w:r>
      <w:r>
        <w:rPr>
          <w:rStyle w:val="EndnoteReference"/>
        </w:rPr>
        <w:endnoteReference w:id="18"/>
      </w:r>
      <w:r w:rsidR="0021283D">
        <w:t xml:space="preserve"> However, Chart 5.3 in the St</w:t>
      </w:r>
      <w:r w:rsidR="00F412AE">
        <w:t>atistical report shows that real unit labour costs fell over this period.</w:t>
      </w:r>
      <w:r w:rsidR="00F412AE">
        <w:rPr>
          <w:rStyle w:val="EndnoteReference"/>
        </w:rPr>
        <w:endnoteReference w:id="19"/>
      </w:r>
    </w:p>
    <w:p w:rsidR="00F412AE" w:rsidRDefault="00F412AE" w:rsidP="00926575">
      <w:pPr>
        <w:pStyle w:val="ListParagraph"/>
        <w:numPr>
          <w:ilvl w:val="0"/>
          <w:numId w:val="56"/>
        </w:numPr>
      </w:pPr>
      <w:r>
        <w:t>Can the ACTU confirm that the data show real, and not nominal, unit labour costs?</w:t>
      </w:r>
    </w:p>
    <w:p w:rsidR="00663102" w:rsidRDefault="00663102" w:rsidP="00E42042">
      <w:pPr>
        <w:pStyle w:val="ListParagraph"/>
      </w:pPr>
    </w:p>
    <w:p w:rsidR="00F412AE" w:rsidRDefault="00F412AE" w:rsidP="00E42042">
      <w:pPr>
        <w:pStyle w:val="ListParagraph"/>
        <w:numPr>
          <w:ilvl w:val="0"/>
          <w:numId w:val="56"/>
        </w:numPr>
      </w:pPr>
      <w:r>
        <w:t xml:space="preserve">Can the ACTU also explain how the data in Figure 25 reconciles with the </w:t>
      </w:r>
      <w:r w:rsidR="00663102">
        <w:t>following statement:</w:t>
      </w:r>
    </w:p>
    <w:p w:rsidR="00663102" w:rsidRDefault="00663102" w:rsidP="00E42042">
      <w:pPr>
        <w:pStyle w:val="CitationQuote"/>
        <w:ind w:firstLine="1"/>
      </w:pPr>
      <w:r>
        <w:t>‘</w:t>
      </w:r>
      <w:r w:rsidRPr="00663102">
        <w:t>According to ABS data, over the year to December 2016 Australia’s real unit labour costs fell 5.2% compared with an increase 1.4% for the year before</w:t>
      </w:r>
      <w:r>
        <w:t>’.</w:t>
      </w:r>
      <w:r>
        <w:rPr>
          <w:rStyle w:val="EndnoteReference"/>
        </w:rPr>
        <w:endnoteReference w:id="20"/>
      </w:r>
    </w:p>
    <w:p w:rsidR="00433CF6" w:rsidRDefault="00433CF6" w:rsidP="00433CF6">
      <w:pPr>
        <w:pStyle w:val="MWRHeading2"/>
        <w:rPr>
          <w:rFonts w:cs="Arial"/>
        </w:rPr>
      </w:pPr>
      <w:bookmarkStart w:id="67" w:name="_Toc482365801"/>
      <w:r w:rsidRPr="009D71EC">
        <w:rPr>
          <w:rFonts w:cs="Arial"/>
        </w:rPr>
        <w:lastRenderedPageBreak/>
        <w:t xml:space="preserve">Question </w:t>
      </w:r>
      <w:r>
        <w:rPr>
          <w:rFonts w:cs="Arial"/>
        </w:rPr>
        <w:t>to</w:t>
      </w:r>
      <w:r w:rsidRPr="00891178">
        <w:rPr>
          <w:rFonts w:cs="Arial"/>
        </w:rPr>
        <w:t xml:space="preserve"> </w:t>
      </w:r>
      <w:r w:rsidRPr="009D71EC">
        <w:rPr>
          <w:rFonts w:cs="Arial"/>
        </w:rPr>
        <w:t>the ACTU</w:t>
      </w:r>
      <w:bookmarkEnd w:id="67"/>
    </w:p>
    <w:p w:rsidR="00433CF6" w:rsidRDefault="00433CF6" w:rsidP="00433CF6">
      <w:r>
        <w:t>The ACTU submitted that the ‘[p]</w:t>
      </w:r>
      <w:proofErr w:type="spellStart"/>
      <w:r>
        <w:t>opulation</w:t>
      </w:r>
      <w:proofErr w:type="spellEnd"/>
      <w:r>
        <w:t xml:space="preserve"> </w:t>
      </w:r>
      <w:r w:rsidRPr="00433CF6">
        <w:t>of working age increased faster than the numbers participating, so the participation rate fell slightly from 65.2% at January 2016 to 64.6% at January 2017</w:t>
      </w:r>
      <w:r>
        <w:t>’.</w:t>
      </w:r>
      <w:r>
        <w:rPr>
          <w:rStyle w:val="EndnoteReference"/>
        </w:rPr>
        <w:endnoteReference w:id="21"/>
      </w:r>
    </w:p>
    <w:p w:rsidR="00E84496" w:rsidRDefault="00E84496" w:rsidP="00433CF6">
      <w:r>
        <w:t>Can the ACTU explain how it defines ‘population of working age’?</w:t>
      </w:r>
    </w:p>
    <w:p w:rsidR="000A7554" w:rsidRDefault="000A7554" w:rsidP="00E42042">
      <w:pPr>
        <w:pStyle w:val="MWRHeading2"/>
      </w:pPr>
      <w:bookmarkStart w:id="68" w:name="_Toc482365802"/>
      <w:r>
        <w:t>Question to Ai Group</w:t>
      </w:r>
      <w:bookmarkEnd w:id="68"/>
    </w:p>
    <w:p w:rsidR="000A7554" w:rsidRDefault="00674267" w:rsidP="00433CF6">
      <w:r>
        <w:t xml:space="preserve">In reference to modelling undertaken by the ACTU, </w:t>
      </w:r>
      <w:r w:rsidR="000A7554">
        <w:t>Ai Group submitted that:</w:t>
      </w:r>
    </w:p>
    <w:p w:rsidR="000A7554" w:rsidRDefault="00926575" w:rsidP="00E42042">
      <w:pPr>
        <w:pStyle w:val="CitationQuote"/>
      </w:pPr>
      <w:r>
        <w:t>‘… the aggregate “multiplier’</w:t>
      </w:r>
      <w:r w:rsidR="000A7554">
        <w:t xml:space="preserve"> effect of a large increase in the minimum wage that is funded by private sector businesses is very likely to be significantly smaller than a similar-sized macroeconomic stimulus that is funded from future public sector spending and savings.’</w:t>
      </w:r>
      <w:r w:rsidR="000A7554">
        <w:rPr>
          <w:rStyle w:val="EndnoteReference"/>
        </w:rPr>
        <w:endnoteReference w:id="22"/>
      </w:r>
    </w:p>
    <w:p w:rsidR="000A7554" w:rsidRDefault="000A7554">
      <w:r>
        <w:t>Does Ai Group accept that there would be some positive net macroeconomic stimulus, and hence growth in sales and employment, from a large increase in minimum wages?</w:t>
      </w:r>
    </w:p>
    <w:p w:rsidR="00663B56" w:rsidRDefault="00663B56" w:rsidP="00E42042">
      <w:pPr>
        <w:pStyle w:val="MWRHeading2"/>
      </w:pPr>
      <w:bookmarkStart w:id="69" w:name="_Toc482365803"/>
      <w:r>
        <w:t>Question to Ai Group</w:t>
      </w:r>
      <w:bookmarkEnd w:id="69"/>
    </w:p>
    <w:p w:rsidR="00663B56" w:rsidRDefault="00663B56">
      <w:r>
        <w:t>Ai Group described the Australian economy as ‘weak’, including national aggregate income, employment growth and productivity growth.</w:t>
      </w:r>
      <w:r>
        <w:rPr>
          <w:rStyle w:val="EndnoteReference"/>
        </w:rPr>
        <w:endnoteReference w:id="23"/>
      </w:r>
      <w:r>
        <w:t xml:space="preserve"> </w:t>
      </w:r>
      <w:r w:rsidR="00F538F1">
        <w:t>However, Chart 1</w:t>
      </w:r>
      <w:r w:rsidR="002930FB">
        <w:t xml:space="preserve"> of its submission</w:t>
      </w:r>
      <w:r w:rsidR="00F538F1">
        <w:t xml:space="preserve"> shows that business </w:t>
      </w:r>
      <w:r w:rsidR="002930FB">
        <w:t>c</w:t>
      </w:r>
      <w:r w:rsidR="00F538F1">
        <w:t xml:space="preserve">onditions are better than </w:t>
      </w:r>
      <w:r w:rsidR="00AD780C">
        <w:t xml:space="preserve">at </w:t>
      </w:r>
      <w:r w:rsidR="00F538F1">
        <w:t>any other time since the GFC.</w:t>
      </w:r>
      <w:r w:rsidR="00D45F7C">
        <w:rPr>
          <w:rStyle w:val="EndnoteReference"/>
        </w:rPr>
        <w:endnoteReference w:id="24"/>
      </w:r>
    </w:p>
    <w:p w:rsidR="00F538F1" w:rsidRDefault="00F538F1">
      <w:r>
        <w:t>How does Ai Group reconcile these different positions?</w:t>
      </w:r>
    </w:p>
    <w:p w:rsidR="005D2493" w:rsidRDefault="005D2493" w:rsidP="00E42042">
      <w:pPr>
        <w:pStyle w:val="MWRHeading2"/>
      </w:pPr>
      <w:bookmarkStart w:id="70" w:name="_Toc482365804"/>
      <w:r>
        <w:t>Question to Ai Group</w:t>
      </w:r>
      <w:bookmarkEnd w:id="70"/>
    </w:p>
    <w:p w:rsidR="005D2493" w:rsidRDefault="009B28E7">
      <w:r>
        <w:t>Ai Group submitted that the employment to population ratio and participation rate have fallen, indicating ‘fragility’</w:t>
      </w:r>
      <w:r>
        <w:rPr>
          <w:rStyle w:val="EndnoteReference"/>
        </w:rPr>
        <w:endnoteReference w:id="25"/>
      </w:r>
      <w:r>
        <w:t xml:space="preserve"> in the labour market and ‘is </w:t>
      </w:r>
      <w:r w:rsidRPr="009B28E7">
        <w:t xml:space="preserve">likely </w:t>
      </w:r>
      <w:r>
        <w:t>indicating a greater number of “discouraged”</w:t>
      </w:r>
      <w:r w:rsidRPr="009B28E7">
        <w:t xml:space="preserve"> job-seekers exiting the labour force</w:t>
      </w:r>
      <w:r>
        <w:t>’.</w:t>
      </w:r>
      <w:r>
        <w:rPr>
          <w:rStyle w:val="EndnoteReference"/>
        </w:rPr>
        <w:endnoteReference w:id="26"/>
      </w:r>
      <w:r w:rsidR="00F7245D">
        <w:t xml:space="preserve"> However, Tables 6.8 and 6.11 in the Statistical </w:t>
      </w:r>
      <w:r w:rsidR="00AD780C">
        <w:t>R</w:t>
      </w:r>
      <w:r w:rsidR="00F7245D">
        <w:t>eport</w:t>
      </w:r>
      <w:r w:rsidR="00E36AFD">
        <w:t xml:space="preserve"> present data </w:t>
      </w:r>
      <w:r w:rsidR="00674267">
        <w:t xml:space="preserve">on </w:t>
      </w:r>
      <w:r w:rsidR="00E36AFD">
        <w:t>these indicators for persons aged 20–64 years</w:t>
      </w:r>
      <w:r w:rsidR="00AD780C">
        <w:t xml:space="preserve"> (</w:t>
      </w:r>
      <w:r w:rsidR="00E36AFD">
        <w:t>which reduce</w:t>
      </w:r>
      <w:r w:rsidR="00AD780C">
        <w:t>s the effect</w:t>
      </w:r>
      <w:r w:rsidR="00E36AFD">
        <w:t xml:space="preserve"> of the ageing population</w:t>
      </w:r>
      <w:r w:rsidR="00AD780C">
        <w:t>). These</w:t>
      </w:r>
      <w:r w:rsidR="00E36AFD">
        <w:t xml:space="preserve"> do not show </w:t>
      </w:r>
      <w:r w:rsidR="00F7245D">
        <w:t>falling levels of participation.</w:t>
      </w:r>
      <w:r w:rsidR="00433573">
        <w:rPr>
          <w:rStyle w:val="EndnoteReference"/>
        </w:rPr>
        <w:endnoteReference w:id="27"/>
      </w:r>
    </w:p>
    <w:p w:rsidR="00F7245D" w:rsidRDefault="00F7245D">
      <w:r>
        <w:t>Can Ai Group explain why it uses a measure of participation that does not adjust for demographic change?</w:t>
      </w:r>
      <w:r w:rsidR="00AD780C">
        <w:t xml:space="preserve"> Does Ai Group wish to maintain that recent changes in the employment to population ratio and participation rate indicate ‘fragility’ in the labour market?</w:t>
      </w:r>
    </w:p>
    <w:p w:rsidR="00B92951" w:rsidRDefault="00B92951" w:rsidP="00B92951">
      <w:pPr>
        <w:pStyle w:val="MWRHeading2"/>
      </w:pPr>
      <w:bookmarkStart w:id="71" w:name="_Toc482365805"/>
      <w:r>
        <w:t>Question to Ai Group</w:t>
      </w:r>
      <w:bookmarkEnd w:id="71"/>
    </w:p>
    <w:p w:rsidR="00B92951" w:rsidRPr="005D2493" w:rsidRDefault="00B92951" w:rsidP="00B92951">
      <w:r>
        <w:t>Can Ai Group explain why it focuses on multifactor productivity and does not consider changes in labour productivity in deciding on an appropriate increase in minimum wages?</w:t>
      </w:r>
    </w:p>
    <w:p w:rsidR="006472DC" w:rsidRDefault="006472DC" w:rsidP="00F84C8E">
      <w:pPr>
        <w:pStyle w:val="MWRHeading2"/>
      </w:pPr>
      <w:bookmarkStart w:id="72" w:name="_Toc481414027"/>
      <w:bookmarkStart w:id="73" w:name="_Toc482365806"/>
      <w:bookmarkEnd w:id="72"/>
      <w:r>
        <w:t>Question to ABI and NSWBC</w:t>
      </w:r>
      <w:bookmarkEnd w:id="73"/>
    </w:p>
    <w:p w:rsidR="006472DC" w:rsidRDefault="006472DC">
      <w:r>
        <w:t xml:space="preserve">ABI and NSWBC </w:t>
      </w:r>
      <w:r w:rsidR="008E252E">
        <w:t>submitted</w:t>
      </w:r>
      <w:r>
        <w:t xml:space="preserve"> results from the NSWBC quarterly Business Conditions Survey for December 2016.</w:t>
      </w:r>
      <w:r w:rsidR="00E54F87">
        <w:rPr>
          <w:rStyle w:val="EndnoteReference"/>
        </w:rPr>
        <w:endnoteReference w:id="28"/>
      </w:r>
      <w:r w:rsidR="00E54F87">
        <w:t xml:space="preserve"> Businesses with employees ‘whose wages are affected by changes to the minimum wage’ were asked about their staffing decisions in response to different minimum wage increases.</w:t>
      </w:r>
    </w:p>
    <w:p w:rsidR="00E54F87" w:rsidRDefault="00E54F87">
      <w:r>
        <w:t>Do ABI and NSWBC have any information on the</w:t>
      </w:r>
      <w:r w:rsidR="00025D47">
        <w:t xml:space="preserve"> outcomes of </w:t>
      </w:r>
      <w:r>
        <w:t>staffing decisions</w:t>
      </w:r>
      <w:r w:rsidR="00025D47">
        <w:t xml:space="preserve"> made by </w:t>
      </w:r>
      <w:r>
        <w:t xml:space="preserve">these businesses or other businesses as a result of the </w:t>
      </w:r>
      <w:r w:rsidRPr="00F34A85">
        <w:t>2015–16</w:t>
      </w:r>
      <w:r>
        <w:t xml:space="preserve"> </w:t>
      </w:r>
      <w:r w:rsidR="00D66BDB">
        <w:t xml:space="preserve">Review </w:t>
      </w:r>
      <w:r>
        <w:t>decision?</w:t>
      </w:r>
    </w:p>
    <w:p w:rsidR="00542CA9" w:rsidRDefault="00542CA9" w:rsidP="00542CA9">
      <w:pPr>
        <w:pStyle w:val="MWRHeading2"/>
      </w:pPr>
      <w:bookmarkStart w:id="74" w:name="_Toc482365807"/>
      <w:r>
        <w:lastRenderedPageBreak/>
        <w:t>Question to AFEI</w:t>
      </w:r>
      <w:bookmarkEnd w:id="74"/>
    </w:p>
    <w:p w:rsidR="00F538F1" w:rsidRDefault="00542CA9" w:rsidP="00542CA9">
      <w:r>
        <w:t>AFEI submitted data on labour productivity at Table 5, which are inconsistent with data provided at Table 2.2 of the Statistical Report.</w:t>
      </w:r>
      <w:r>
        <w:rPr>
          <w:rStyle w:val="EndnoteReference"/>
        </w:rPr>
        <w:endnoteReference w:id="29"/>
      </w:r>
      <w:r>
        <w:t xml:space="preserve"> </w:t>
      </w:r>
    </w:p>
    <w:p w:rsidR="00542CA9" w:rsidRDefault="00542CA9" w:rsidP="00542CA9">
      <w:r>
        <w:t>Could AFEI provide an explanation of how these figures were obtained?</w:t>
      </w:r>
    </w:p>
    <w:p w:rsidR="00083DAD" w:rsidRDefault="00083DAD" w:rsidP="00D007C6">
      <w:pPr>
        <w:pStyle w:val="MWRHeading1"/>
        <w:rPr>
          <w:rFonts w:cs="Arial"/>
        </w:rPr>
      </w:pPr>
      <w:bookmarkStart w:id="75" w:name="_Toc482365808"/>
      <w:r>
        <w:rPr>
          <w:rFonts w:cs="Arial"/>
        </w:rPr>
        <w:t>Relative living standards</w:t>
      </w:r>
      <w:r w:rsidR="00B651D3">
        <w:rPr>
          <w:rFonts w:cs="Arial"/>
        </w:rPr>
        <w:t xml:space="preserve"> and </w:t>
      </w:r>
      <w:r w:rsidR="00CE21A1">
        <w:rPr>
          <w:rFonts w:cs="Arial"/>
        </w:rPr>
        <w:t xml:space="preserve">the </w:t>
      </w:r>
      <w:r w:rsidR="00B651D3">
        <w:rPr>
          <w:rFonts w:cs="Arial"/>
        </w:rPr>
        <w:t>needs of the low paid</w:t>
      </w:r>
      <w:bookmarkEnd w:id="75"/>
    </w:p>
    <w:p w:rsidR="0015687F" w:rsidRDefault="0015687F" w:rsidP="00B60DB3">
      <w:pPr>
        <w:pStyle w:val="MWRHeading2"/>
        <w:spacing w:line="240" w:lineRule="auto"/>
        <w:jc w:val="both"/>
        <w:rPr>
          <w:rFonts w:cs="Arial"/>
        </w:rPr>
      </w:pPr>
      <w:bookmarkStart w:id="76" w:name="_Toc482365809"/>
      <w:r>
        <w:rPr>
          <w:rFonts w:cs="Arial"/>
        </w:rPr>
        <w:t>Question to all parties</w:t>
      </w:r>
      <w:bookmarkEnd w:id="76"/>
    </w:p>
    <w:p w:rsidR="0015687F" w:rsidRDefault="0015687F" w:rsidP="0015687F">
      <w:r>
        <w:t xml:space="preserve">In the </w:t>
      </w:r>
      <w:r w:rsidRPr="00BA5CCF">
        <w:rPr>
          <w:i/>
        </w:rPr>
        <w:t>Annual Wage Review 2015–16</w:t>
      </w:r>
      <w:r>
        <w:t xml:space="preserve"> </w:t>
      </w:r>
      <w:proofErr w:type="gramStart"/>
      <w:r>
        <w:t>decision</w:t>
      </w:r>
      <w:proofErr w:type="gramEnd"/>
      <w:r>
        <w:t xml:space="preserve">, the </w:t>
      </w:r>
      <w:r w:rsidR="00274CC7">
        <w:t xml:space="preserve">Expert </w:t>
      </w:r>
      <w:r>
        <w:t xml:space="preserve">Panel </w:t>
      </w:r>
      <w:r w:rsidR="00274CC7">
        <w:t>stated:</w:t>
      </w:r>
    </w:p>
    <w:p w:rsidR="00274CC7" w:rsidRDefault="00274CC7" w:rsidP="00274CC7">
      <w:pPr>
        <w:pStyle w:val="CitationQuote"/>
      </w:pPr>
      <w:r>
        <w:t>‘…</w:t>
      </w:r>
      <w:r w:rsidRPr="00274CC7">
        <w:t xml:space="preserve"> </w:t>
      </w:r>
      <w:proofErr w:type="gramStart"/>
      <w:r w:rsidRPr="00274CC7">
        <w:t>we</w:t>
      </w:r>
      <w:proofErr w:type="gramEnd"/>
      <w:r w:rsidRPr="00274CC7">
        <w:t xml:space="preserve"> do not accept the proposition that most low-paid workers are not in low-income households. Around two-thirds of low-paid employees are found within the bottom half of the distribution of employee households and have lower living standards than other employees. Increases in the minimum wage and award classification wages do have a role to play as part of a package of measures to address the relative living standards and the needs of the low paid. So much is evident from the minimum wages objective and the modern awards objective in the Act.</w:t>
      </w:r>
      <w:r w:rsidR="00BA5CCF">
        <w:t>’</w:t>
      </w:r>
      <w:r w:rsidR="00BA5CCF">
        <w:rPr>
          <w:rStyle w:val="EndnoteReference"/>
        </w:rPr>
        <w:endnoteReference w:id="30"/>
      </w:r>
    </w:p>
    <w:p w:rsidR="00274CC7" w:rsidRPr="0015687F" w:rsidRDefault="00BA5CCF" w:rsidP="0015687F">
      <w:r>
        <w:t xml:space="preserve">Does any party dispute either the facts or interpretations </w:t>
      </w:r>
      <w:r w:rsidR="002C34DD">
        <w:t xml:space="preserve">that </w:t>
      </w:r>
      <w:r>
        <w:t xml:space="preserve">the Expert Panel </w:t>
      </w:r>
      <w:r w:rsidR="009A09DD">
        <w:t>has placed on them</w:t>
      </w:r>
      <w:r w:rsidR="009C49AC">
        <w:t xml:space="preserve"> in the paragraph cited above</w:t>
      </w:r>
      <w:r w:rsidR="009A09DD">
        <w:t>?</w:t>
      </w:r>
    </w:p>
    <w:p w:rsidR="00B60DB3" w:rsidRPr="00891178" w:rsidRDefault="00B60DB3" w:rsidP="00B60DB3">
      <w:pPr>
        <w:pStyle w:val="MWRHeading2"/>
        <w:spacing w:line="240" w:lineRule="auto"/>
        <w:jc w:val="both"/>
        <w:rPr>
          <w:rFonts w:cs="Arial"/>
        </w:rPr>
      </w:pPr>
      <w:bookmarkStart w:id="77" w:name="_Toc482365810"/>
      <w:r w:rsidRPr="00891178">
        <w:rPr>
          <w:rFonts w:cs="Arial"/>
        </w:rPr>
        <w:t xml:space="preserve">Question </w:t>
      </w:r>
      <w:r w:rsidR="00542CA9">
        <w:rPr>
          <w:rFonts w:cs="Arial"/>
        </w:rPr>
        <w:t>to</w:t>
      </w:r>
      <w:r w:rsidR="00542CA9" w:rsidRPr="00891178">
        <w:rPr>
          <w:rFonts w:cs="Arial"/>
        </w:rPr>
        <w:t xml:space="preserve"> </w:t>
      </w:r>
      <w:r w:rsidRPr="00891178">
        <w:rPr>
          <w:rFonts w:cs="Arial"/>
        </w:rPr>
        <w:t>the Australian Government</w:t>
      </w:r>
      <w:bookmarkEnd w:id="77"/>
    </w:p>
    <w:p w:rsidR="00B60DB3" w:rsidRPr="00891178" w:rsidRDefault="00B60DB3" w:rsidP="00B60DB3">
      <w:pPr>
        <w:rPr>
          <w:rFonts w:cs="Arial"/>
        </w:rPr>
      </w:pPr>
      <w:r w:rsidRPr="00891178">
        <w:rPr>
          <w:rFonts w:cs="Arial"/>
        </w:rPr>
        <w:t>The Australian Government provided a discussion and data on the effects of the tax-transfer system.</w:t>
      </w:r>
      <w:r w:rsidRPr="00891178">
        <w:rPr>
          <w:rStyle w:val="EndnoteReference"/>
          <w:rFonts w:cs="Arial"/>
        </w:rPr>
        <w:endnoteReference w:id="31"/>
      </w:r>
    </w:p>
    <w:p w:rsidR="00B60DB3" w:rsidRDefault="00B60DB3" w:rsidP="00B60DB3">
      <w:pPr>
        <w:rPr>
          <w:rFonts w:cs="Arial"/>
        </w:rPr>
      </w:pPr>
      <w:r w:rsidRPr="00891178">
        <w:rPr>
          <w:rFonts w:cs="Arial"/>
        </w:rPr>
        <w:t xml:space="preserve">Could the Australian Government comment on the submission from </w:t>
      </w:r>
      <w:r w:rsidR="00D66BDB">
        <w:rPr>
          <w:rFonts w:cs="Arial"/>
        </w:rPr>
        <w:t>ACOSS</w:t>
      </w:r>
      <w:r w:rsidRPr="00891178">
        <w:rPr>
          <w:rFonts w:cs="Arial"/>
        </w:rPr>
        <w:t xml:space="preserve"> concerning the change in the adjustment method of Family Tax Benefit </w:t>
      </w:r>
      <w:r w:rsidR="0021297A">
        <w:rPr>
          <w:rFonts w:cs="Arial"/>
        </w:rPr>
        <w:t xml:space="preserve">(FTB) </w:t>
      </w:r>
      <w:r w:rsidRPr="00891178">
        <w:rPr>
          <w:rFonts w:cs="Arial"/>
        </w:rPr>
        <w:t>Part A</w:t>
      </w:r>
      <w:r w:rsidRPr="00891178">
        <w:rPr>
          <w:rStyle w:val="EndnoteReference"/>
          <w:rFonts w:cs="Arial"/>
        </w:rPr>
        <w:endnoteReference w:id="32"/>
      </w:r>
      <w:r w:rsidRPr="00891178">
        <w:rPr>
          <w:rFonts w:cs="Arial"/>
        </w:rPr>
        <w:t xml:space="preserve"> and submission</w:t>
      </w:r>
      <w:r w:rsidR="0099751A">
        <w:rPr>
          <w:rFonts w:cs="Arial"/>
        </w:rPr>
        <w:t>s</w:t>
      </w:r>
      <w:r w:rsidRPr="00891178">
        <w:rPr>
          <w:rFonts w:cs="Arial"/>
        </w:rPr>
        <w:t xml:space="preserve"> concerning the abolition of the Schoolkids </w:t>
      </w:r>
      <w:r w:rsidR="0021297A">
        <w:rPr>
          <w:rFonts w:cs="Arial"/>
        </w:rPr>
        <w:t>B</w:t>
      </w:r>
      <w:r w:rsidRPr="00891178">
        <w:rPr>
          <w:rFonts w:cs="Arial"/>
        </w:rPr>
        <w:t xml:space="preserve">onus and the freezing of </w:t>
      </w:r>
      <w:r w:rsidR="0021297A">
        <w:rPr>
          <w:rFonts w:cs="Arial"/>
        </w:rPr>
        <w:t>FTB Part A and B</w:t>
      </w:r>
      <w:r w:rsidRPr="00891178">
        <w:rPr>
          <w:rFonts w:cs="Arial"/>
        </w:rPr>
        <w:t xml:space="preserve"> for 2 years</w:t>
      </w:r>
      <w:r w:rsidR="0021297A">
        <w:rPr>
          <w:rFonts w:cs="Arial"/>
        </w:rPr>
        <w:t xml:space="preserve"> from 1 July 2017</w:t>
      </w:r>
      <w:r w:rsidRPr="00891178">
        <w:rPr>
          <w:rFonts w:cs="Arial"/>
        </w:rPr>
        <w:t>?</w:t>
      </w:r>
      <w:r w:rsidRPr="00891178">
        <w:rPr>
          <w:rStyle w:val="EndnoteReference"/>
          <w:rFonts w:cs="Arial"/>
        </w:rPr>
        <w:endnoteReference w:id="33"/>
      </w:r>
      <w:r w:rsidRPr="00891178">
        <w:rPr>
          <w:rFonts w:cs="Arial"/>
        </w:rPr>
        <w:t xml:space="preserve"> </w:t>
      </w:r>
    </w:p>
    <w:p w:rsidR="00A663F7" w:rsidRPr="00AF6FFB" w:rsidRDefault="00A663F7" w:rsidP="00A663F7">
      <w:pPr>
        <w:pStyle w:val="MWRHeading2"/>
        <w:spacing w:line="240" w:lineRule="auto"/>
        <w:jc w:val="both"/>
        <w:rPr>
          <w:rFonts w:cs="Arial"/>
        </w:rPr>
      </w:pPr>
      <w:bookmarkStart w:id="78" w:name="_Toc482365811"/>
      <w:r w:rsidRPr="00AF6FFB">
        <w:rPr>
          <w:rFonts w:cs="Arial"/>
        </w:rPr>
        <w:t xml:space="preserve">Question </w:t>
      </w:r>
      <w:r w:rsidR="00542CA9">
        <w:rPr>
          <w:rFonts w:cs="Arial"/>
        </w:rPr>
        <w:t>to</w:t>
      </w:r>
      <w:r w:rsidR="00542CA9" w:rsidRPr="00891178">
        <w:rPr>
          <w:rFonts w:cs="Arial"/>
        </w:rPr>
        <w:t xml:space="preserve"> </w:t>
      </w:r>
      <w:r w:rsidRPr="00AF6FFB">
        <w:rPr>
          <w:rFonts w:cs="Arial"/>
        </w:rPr>
        <w:t>the Australian Government</w:t>
      </w:r>
      <w:bookmarkEnd w:id="78"/>
    </w:p>
    <w:p w:rsidR="00A663F7" w:rsidRDefault="00A663F7" w:rsidP="00A663F7">
      <w:pPr>
        <w:rPr>
          <w:rFonts w:cs="Arial"/>
        </w:rPr>
      </w:pPr>
      <w:r w:rsidRPr="00AF6FFB">
        <w:rPr>
          <w:rFonts w:cs="Arial"/>
        </w:rPr>
        <w:t xml:space="preserve">Can the </w:t>
      </w:r>
      <w:r>
        <w:rPr>
          <w:rFonts w:cs="Arial"/>
        </w:rPr>
        <w:t>Australian</w:t>
      </w:r>
      <w:r w:rsidRPr="00AF6FFB">
        <w:rPr>
          <w:rFonts w:cs="Arial"/>
        </w:rPr>
        <w:t xml:space="preserve"> Government conduct an assessment of the likely effect </w:t>
      </w:r>
      <w:r w:rsidR="0021297A">
        <w:rPr>
          <w:rFonts w:cs="Arial"/>
        </w:rPr>
        <w:t>on disposable income</w:t>
      </w:r>
      <w:r w:rsidRPr="00AF6FFB">
        <w:rPr>
          <w:rFonts w:cs="Arial"/>
        </w:rPr>
        <w:t xml:space="preserve"> on persons with low incomes in light of </w:t>
      </w:r>
      <w:r w:rsidRPr="00AF6FFB">
        <w:rPr>
          <w:rFonts w:cs="Arial"/>
          <w:i/>
        </w:rPr>
        <w:t>The Family Assistance Legislation Amendment (Jobs for Families Child Care Package) Act 2016</w:t>
      </w:r>
      <w:r w:rsidRPr="00AF6FFB">
        <w:rPr>
          <w:rFonts w:cs="Arial"/>
        </w:rPr>
        <w:t>?</w:t>
      </w:r>
    </w:p>
    <w:p w:rsidR="00542CA9" w:rsidRDefault="00542CA9" w:rsidP="00542CA9">
      <w:pPr>
        <w:pStyle w:val="MWRHeading2"/>
      </w:pPr>
      <w:bookmarkStart w:id="79" w:name="_Toc482365812"/>
      <w:r>
        <w:t>Question to the Australian Government</w:t>
      </w:r>
      <w:bookmarkEnd w:id="79"/>
    </w:p>
    <w:p w:rsidR="00542CA9" w:rsidRDefault="00542CA9" w:rsidP="00542CA9">
      <w:pPr>
        <w:rPr>
          <w:rFonts w:cs="Arial"/>
        </w:rPr>
      </w:pPr>
      <w:r>
        <w:rPr>
          <w:rFonts w:cs="Arial"/>
        </w:rPr>
        <w:t>Using data from the Household, Income and Labour Dynamics in Australia (HILDA) survey, the Australian Government submitted that 57.9 per cent of low-paid workers were single without children.</w:t>
      </w:r>
      <w:r>
        <w:rPr>
          <w:rStyle w:val="EndnoteReference"/>
          <w:rFonts w:cs="Arial"/>
        </w:rPr>
        <w:endnoteReference w:id="34"/>
      </w:r>
      <w:r>
        <w:rPr>
          <w:rFonts w:cs="Arial"/>
        </w:rPr>
        <w:t xml:space="preserve">  </w:t>
      </w:r>
      <w:r>
        <w:t>The Australian Government also submitted that</w:t>
      </w:r>
      <w:r w:rsidR="00926575">
        <w:t xml:space="preserve"> increasing the NMW and award</w:t>
      </w:r>
      <w:r>
        <w:t xml:space="preserve"> minimum wage</w:t>
      </w:r>
      <w:r w:rsidR="00926575">
        <w:t>s</w:t>
      </w:r>
      <w:r>
        <w:t xml:space="preserve"> </w:t>
      </w:r>
      <w:r w:rsidR="00674267">
        <w:t>‘</w:t>
      </w:r>
      <w:r w:rsidR="00674267" w:rsidRPr="0099751A">
        <w:t>may not be effective in raising the living standards of currently low-paid workers</w:t>
      </w:r>
      <w:r w:rsidR="00674267">
        <w:t>’</w:t>
      </w:r>
      <w:r w:rsidR="00674267">
        <w:rPr>
          <w:rStyle w:val="EndnoteReference"/>
        </w:rPr>
        <w:endnoteReference w:id="35"/>
      </w:r>
      <w:r>
        <w:t xml:space="preserve">  and argued that ‘</w:t>
      </w:r>
      <w:r>
        <w:rPr>
          <w:lang w:val="en-US"/>
        </w:rPr>
        <w:t>[t]</w:t>
      </w:r>
      <w:r w:rsidRPr="00E148A0">
        <w:rPr>
          <w:lang w:val="en-US"/>
        </w:rPr>
        <w:t>he tax-transfer system is the primary means of redistributing income in Australia. It can provide better targeted and more effective assistance to maintain living standards</w:t>
      </w:r>
      <w:r>
        <w:rPr>
          <w:lang w:val="en-US"/>
        </w:rPr>
        <w:t xml:space="preserve"> … than increases in the national minimum wage and award classification wages.’</w:t>
      </w:r>
      <w:r>
        <w:rPr>
          <w:rStyle w:val="EndnoteReference"/>
          <w:lang w:val="en-US"/>
        </w:rPr>
        <w:endnoteReference w:id="36"/>
      </w:r>
      <w:r>
        <w:rPr>
          <w:rFonts w:ascii="Calibri" w:hAnsi="Calibri" w:cs="Calibri"/>
          <w:lang w:val="en-US"/>
        </w:rPr>
        <w:t xml:space="preserve"> </w:t>
      </w:r>
      <w:r w:rsidRPr="00F84C8E">
        <w:t>H</w:t>
      </w:r>
      <w:r w:rsidRPr="00AD347B">
        <w:t xml:space="preserve">owever, the ACTU </w:t>
      </w:r>
      <w:r w:rsidRPr="00F84C8E">
        <w:t xml:space="preserve">submitted that </w:t>
      </w:r>
      <w:r w:rsidRPr="00AD347B">
        <w:t>‘</w:t>
      </w:r>
      <w:r w:rsidRPr="00F84C8E">
        <w:t>the tax and transfer system cannot be relied upon to alleviate the impact of small increases in the minimum wage</w:t>
      </w:r>
      <w:r>
        <w:t xml:space="preserve">. </w:t>
      </w:r>
      <w:r w:rsidRPr="00AD347B">
        <w:t>This is the case in the current policy</w:t>
      </w:r>
      <w:r w:rsidRPr="00327DA8">
        <w:rPr>
          <w:rFonts w:ascii="Calibri" w:hAnsi="Calibri" w:cs="Calibri"/>
          <w:color w:val="000000"/>
          <w:sz w:val="22"/>
          <w:szCs w:val="22"/>
          <w:lang w:val="en-US"/>
        </w:rPr>
        <w:t xml:space="preserve"> </w:t>
      </w:r>
      <w:r w:rsidRPr="00F84C8E">
        <w:t>environment where transfers are being reduced, in effect bringing more people into the low disposable income range.</w:t>
      </w:r>
      <w:r>
        <w:t>’</w:t>
      </w:r>
      <w:r>
        <w:rPr>
          <w:rStyle w:val="EndnoteReference"/>
        </w:rPr>
        <w:endnoteReference w:id="37"/>
      </w:r>
      <w:r w:rsidRPr="00F84C8E">
        <w:t xml:space="preserve"> </w:t>
      </w:r>
    </w:p>
    <w:p w:rsidR="00674267" w:rsidRDefault="00674267" w:rsidP="00542CA9">
      <w:r>
        <w:t xml:space="preserve">The Australian Government </w:t>
      </w:r>
      <w:r w:rsidR="0096203C">
        <w:t>is</w:t>
      </w:r>
      <w:r>
        <w:t xml:space="preserve"> invited to comment on the following:</w:t>
      </w:r>
    </w:p>
    <w:p w:rsidR="00542CA9" w:rsidRDefault="00674267" w:rsidP="00926575">
      <w:pPr>
        <w:pStyle w:val="ListParagraph"/>
        <w:numPr>
          <w:ilvl w:val="0"/>
          <w:numId w:val="60"/>
        </w:numPr>
      </w:pPr>
      <w:r>
        <w:t>H</w:t>
      </w:r>
      <w:r w:rsidR="00542CA9">
        <w:t>ow the changes to the tax</w:t>
      </w:r>
      <w:r w:rsidR="0099751A">
        <w:t>-</w:t>
      </w:r>
      <w:r w:rsidR="00542CA9">
        <w:t xml:space="preserve">transfer system will affect </w:t>
      </w:r>
      <w:r w:rsidR="009C49AC">
        <w:t>single low-paid workers without children.</w:t>
      </w:r>
    </w:p>
    <w:p w:rsidR="00224C5C" w:rsidRDefault="00674267" w:rsidP="00224C5C">
      <w:pPr>
        <w:pStyle w:val="ListParagraph"/>
        <w:numPr>
          <w:ilvl w:val="0"/>
          <w:numId w:val="60"/>
        </w:numPr>
      </w:pPr>
      <w:r>
        <w:t>Whether the relative living standards of low-paid households have been declining.</w:t>
      </w:r>
    </w:p>
    <w:p w:rsidR="00674267" w:rsidRDefault="00224C5C" w:rsidP="00674267">
      <w:pPr>
        <w:pStyle w:val="ListParagraph"/>
        <w:numPr>
          <w:ilvl w:val="0"/>
          <w:numId w:val="60"/>
        </w:numPr>
      </w:pPr>
      <w:r>
        <w:t>T</w:t>
      </w:r>
      <w:r w:rsidR="00674267">
        <w:t xml:space="preserve">he </w:t>
      </w:r>
      <w:hyperlink r:id="rId9" w:history="1">
        <w:r w:rsidR="00674267" w:rsidRPr="00F9678D">
          <w:rPr>
            <w:rStyle w:val="Hyperlink"/>
            <w:i/>
          </w:rPr>
          <w:t>Poverty in Australia</w:t>
        </w:r>
      </w:hyperlink>
      <w:r w:rsidR="00674267" w:rsidRPr="00F9678D">
        <w:rPr>
          <w:i/>
        </w:rPr>
        <w:t xml:space="preserve"> </w:t>
      </w:r>
      <w:r w:rsidR="00674267">
        <w:t>report, referred to by the Federal Opposition,</w:t>
      </w:r>
      <w:r w:rsidR="00674267">
        <w:rPr>
          <w:rStyle w:val="EndnoteReference"/>
        </w:rPr>
        <w:endnoteReference w:id="38"/>
      </w:r>
      <w:r w:rsidR="00674267">
        <w:t xml:space="preserve"> which found that wages were the main source of income for 32 per cent of Australians living below the poverty line.</w:t>
      </w:r>
      <w:r w:rsidR="00674267">
        <w:rPr>
          <w:rStyle w:val="EndnoteReference"/>
        </w:rPr>
        <w:endnoteReference w:id="39"/>
      </w:r>
    </w:p>
    <w:p w:rsidR="00224C5C" w:rsidRDefault="00224C5C" w:rsidP="00926575">
      <w:r>
        <w:lastRenderedPageBreak/>
        <w:t xml:space="preserve">Can the Australian Government also provide details of the changes in the tax-transfer system over the past 2 years that have increased the living standards of the low paid and improved their relative living standards? </w:t>
      </w:r>
    </w:p>
    <w:p w:rsidR="002F5DFB" w:rsidRDefault="002F5DFB" w:rsidP="00926575">
      <w:pPr>
        <w:pStyle w:val="MWRHeading2"/>
      </w:pPr>
      <w:bookmarkStart w:id="80" w:name="_Toc482365813"/>
      <w:r>
        <w:t>Questions to the Australian Government</w:t>
      </w:r>
      <w:bookmarkEnd w:id="80"/>
    </w:p>
    <w:p w:rsidR="002F5DFB" w:rsidRDefault="002F5DFB" w:rsidP="0099751A">
      <w:r>
        <w:t xml:space="preserve">The Panel has previously stated that </w:t>
      </w:r>
      <w:r w:rsidR="008917AA">
        <w:t>t</w:t>
      </w:r>
      <w:r w:rsidR="008917AA" w:rsidRPr="008917AA">
        <w:t xml:space="preserve">he </w:t>
      </w:r>
      <w:r w:rsidR="008917AA">
        <w:t>‘</w:t>
      </w:r>
      <w:r w:rsidR="008917AA" w:rsidRPr="008917AA">
        <w:t>potential contribution of increases in the minimum wage and award classification wages is made more apparent by the focus on employee households</w:t>
      </w:r>
      <w:r w:rsidR="008917AA">
        <w:t>’</w:t>
      </w:r>
      <w:r w:rsidR="008917AA" w:rsidRPr="008917AA">
        <w:t>.</w:t>
      </w:r>
      <w:r w:rsidR="008917AA">
        <w:rPr>
          <w:rStyle w:val="EndnoteReference"/>
        </w:rPr>
        <w:endnoteReference w:id="40"/>
      </w:r>
    </w:p>
    <w:p w:rsidR="002F5DFB" w:rsidRDefault="002F5DFB" w:rsidP="00926575">
      <w:pPr>
        <w:pStyle w:val="ListParagraph"/>
        <w:numPr>
          <w:ilvl w:val="0"/>
          <w:numId w:val="58"/>
        </w:numPr>
      </w:pPr>
      <w:r>
        <w:t xml:space="preserve">The Australian Government and other interested parties are invited to comment on whether </w:t>
      </w:r>
      <w:r w:rsidR="0021297A">
        <w:t xml:space="preserve">the </w:t>
      </w:r>
      <w:r w:rsidR="0021297A" w:rsidRPr="00926575">
        <w:rPr>
          <w:i/>
        </w:rPr>
        <w:t xml:space="preserve">employee </w:t>
      </w:r>
      <w:r w:rsidR="0021297A">
        <w:t xml:space="preserve">households </w:t>
      </w:r>
      <w:r w:rsidR="00C34D84">
        <w:t xml:space="preserve">income </w:t>
      </w:r>
      <w:r w:rsidR="0021297A">
        <w:t xml:space="preserve">distribution or the </w:t>
      </w:r>
      <w:r w:rsidR="0021297A" w:rsidRPr="00926575">
        <w:rPr>
          <w:i/>
        </w:rPr>
        <w:t>all</w:t>
      </w:r>
      <w:r w:rsidR="0021297A">
        <w:t xml:space="preserve"> households income distribution (including those that rely on government transfers) is </w:t>
      </w:r>
      <w:r>
        <w:t xml:space="preserve">the most relevant to identify </w:t>
      </w:r>
      <w:r w:rsidR="0021297A">
        <w:t xml:space="preserve">and analyse </w:t>
      </w:r>
      <w:r w:rsidR="0054112C">
        <w:t xml:space="preserve">the relative living standards of </w:t>
      </w:r>
      <w:r>
        <w:t>award-reliant workers</w:t>
      </w:r>
      <w:r w:rsidR="0021297A">
        <w:t>.</w:t>
      </w:r>
      <w:r>
        <w:t xml:space="preserve"> </w:t>
      </w:r>
    </w:p>
    <w:p w:rsidR="002F5DFB" w:rsidRDefault="002F5DFB" w:rsidP="00926575">
      <w:pPr>
        <w:pStyle w:val="ListParagraph"/>
        <w:numPr>
          <w:ilvl w:val="0"/>
          <w:numId w:val="58"/>
        </w:numPr>
      </w:pPr>
      <w:r>
        <w:t xml:space="preserve">The Australian Government and other interested parties </w:t>
      </w:r>
      <w:r w:rsidR="000F55A2">
        <w:t>are invited to comment on the</w:t>
      </w:r>
      <w:r>
        <w:t xml:space="preserve"> finding from the Fair Work Commission Research Report 1/2017—</w:t>
      </w:r>
      <w:r w:rsidRPr="00926575">
        <w:rPr>
          <w:i/>
        </w:rPr>
        <w:t>Award-reliant workers in the household income distribution</w:t>
      </w:r>
      <w:r w:rsidR="000F55A2">
        <w:rPr>
          <w:rStyle w:val="EndnoteReference"/>
        </w:rPr>
        <w:endnoteReference w:id="41"/>
      </w:r>
      <w:r>
        <w:t xml:space="preserve"> that </w:t>
      </w:r>
      <w:r w:rsidR="000F55A2">
        <w:t>the majority of award-reliant workers are located in the bottom half of the household income distribution.</w:t>
      </w:r>
    </w:p>
    <w:p w:rsidR="00542CA9" w:rsidRDefault="00542CA9" w:rsidP="00542CA9">
      <w:pPr>
        <w:pStyle w:val="MWRHeading2"/>
      </w:pPr>
      <w:bookmarkStart w:id="81" w:name="_Toc482365814"/>
      <w:r>
        <w:t>Question to the ACTU</w:t>
      </w:r>
      <w:bookmarkEnd w:id="81"/>
    </w:p>
    <w:p w:rsidR="00542CA9" w:rsidRDefault="00542CA9" w:rsidP="00542CA9">
      <w:r>
        <w:t xml:space="preserve">The ACTU submitted that raising the minimum wage will reduce inequality and </w:t>
      </w:r>
      <w:r w:rsidR="002C34DD">
        <w:t xml:space="preserve">thereby </w:t>
      </w:r>
      <w:r>
        <w:t>promote economic and productivity growth.</w:t>
      </w:r>
      <w:r>
        <w:rPr>
          <w:rStyle w:val="EndnoteReference"/>
        </w:rPr>
        <w:endnoteReference w:id="42"/>
      </w:r>
    </w:p>
    <w:p w:rsidR="00542CA9" w:rsidRDefault="00542CA9" w:rsidP="00542CA9">
      <w:r>
        <w:t>All parties are invited to comment on this part of the ACTU submission.</w:t>
      </w:r>
    </w:p>
    <w:p w:rsidR="00EB747A" w:rsidRDefault="00EB747A" w:rsidP="00926575">
      <w:pPr>
        <w:pStyle w:val="MWRHeading2"/>
      </w:pPr>
      <w:bookmarkStart w:id="82" w:name="_Toc482365815"/>
      <w:r>
        <w:t>Question to the ACTU</w:t>
      </w:r>
      <w:bookmarkEnd w:id="82"/>
    </w:p>
    <w:p w:rsidR="00EB747A" w:rsidRDefault="00EB747A">
      <w:r>
        <w:t>The ACTU submi</w:t>
      </w:r>
      <w:r w:rsidR="00F66770">
        <w:t>tted</w:t>
      </w:r>
      <w:r>
        <w:t xml:space="preserve"> that:</w:t>
      </w:r>
    </w:p>
    <w:p w:rsidR="00EB747A" w:rsidRDefault="00EB747A" w:rsidP="00926575">
      <w:pPr>
        <w:pStyle w:val="CitationQuote"/>
      </w:pPr>
      <w:r>
        <w:t>‘</w:t>
      </w:r>
      <w:r w:rsidRPr="00EB747A">
        <w:t xml:space="preserve">The NMW as a percentage of average full-time earnings (AWOTE) </w:t>
      </w:r>
      <w:proofErr w:type="gramStart"/>
      <w:r w:rsidRPr="00EB747A">
        <w:t>is</w:t>
      </w:r>
      <w:proofErr w:type="gramEnd"/>
      <w:r w:rsidRPr="00EB747A">
        <w:t xml:space="preserve"> still below the level it was in 2008 at the GFC, nearly ten years ago. Improving the relative value of the NMW is necessary but not sufficient, in order to maintain a fair safety net</w:t>
      </w:r>
      <w:r>
        <w:t>.’</w:t>
      </w:r>
      <w:r>
        <w:rPr>
          <w:rStyle w:val="EndnoteReference"/>
        </w:rPr>
        <w:endnoteReference w:id="43"/>
      </w:r>
    </w:p>
    <w:p w:rsidR="00797D85" w:rsidRDefault="00797D85">
      <w:r>
        <w:t xml:space="preserve">The ACTU </w:t>
      </w:r>
      <w:r w:rsidR="00F66770">
        <w:t>is</w:t>
      </w:r>
      <w:r>
        <w:t xml:space="preserve"> invited to comment on whether the AWOTE in 2008 was substantially affected by the resources boom and is not a typical year on which to base a comparison, particularly given the growth rate of the AWOTE relative to WPI was unusually strong across 2007–2009.</w:t>
      </w:r>
      <w:r>
        <w:rPr>
          <w:rStyle w:val="EndnoteReference"/>
        </w:rPr>
        <w:endnoteReference w:id="44"/>
      </w:r>
    </w:p>
    <w:p w:rsidR="00322F38" w:rsidRDefault="00322F38" w:rsidP="00322F38">
      <w:pPr>
        <w:pStyle w:val="MWRHeading2"/>
      </w:pPr>
      <w:bookmarkStart w:id="83" w:name="_Toc482365816"/>
      <w:r>
        <w:t>Question to the ACTU</w:t>
      </w:r>
      <w:bookmarkEnd w:id="83"/>
    </w:p>
    <w:p w:rsidR="00322F38" w:rsidRDefault="00322F38" w:rsidP="00322F38">
      <w:r>
        <w:t xml:space="preserve">The ACTU submitted that: </w:t>
      </w:r>
    </w:p>
    <w:p w:rsidR="00322F38" w:rsidRDefault="00322F38" w:rsidP="00926575">
      <w:pPr>
        <w:pStyle w:val="CitationQuote"/>
      </w:pPr>
      <w:r>
        <w:t>‘</w:t>
      </w:r>
      <w:r w:rsidRPr="00322F38">
        <w:t xml:space="preserve">Most public sector employees are not covered by the Fair Work Act. This means that an increase in the </w:t>
      </w:r>
      <w:r>
        <w:t>m</w:t>
      </w:r>
      <w:r w:rsidRPr="00322F38">
        <w:t>inimum wage and awards is more important than ever as a mechanism for wage increase.</w:t>
      </w:r>
      <w:r>
        <w:t>’</w:t>
      </w:r>
      <w:r>
        <w:rPr>
          <w:rStyle w:val="EndnoteReference"/>
        </w:rPr>
        <w:endnoteReference w:id="45"/>
      </w:r>
    </w:p>
    <w:p w:rsidR="00322F38" w:rsidRDefault="00322F38">
      <w:r>
        <w:t>The ACTU is invited to explain this aspect of its submission.</w:t>
      </w:r>
    </w:p>
    <w:p w:rsidR="00322F38" w:rsidRDefault="00322F38" w:rsidP="00926575">
      <w:pPr>
        <w:pStyle w:val="MWRHeading2"/>
      </w:pPr>
      <w:bookmarkStart w:id="84" w:name="_Toc482365817"/>
      <w:r>
        <w:t>Question to the ACTU</w:t>
      </w:r>
      <w:bookmarkEnd w:id="84"/>
    </w:p>
    <w:p w:rsidR="00322F38" w:rsidRDefault="00322F38">
      <w:r>
        <w:t xml:space="preserve">The ACTU submission provided a discussion of relative living standards </w:t>
      </w:r>
      <w:r w:rsidR="007F158C">
        <w:t>making reference to</w:t>
      </w:r>
      <w:r>
        <w:t xml:space="preserve"> the minimum wage bite.</w:t>
      </w:r>
      <w:r>
        <w:rPr>
          <w:rStyle w:val="EndnoteReference"/>
        </w:rPr>
        <w:endnoteReference w:id="46"/>
      </w:r>
    </w:p>
    <w:p w:rsidR="00322F38" w:rsidRDefault="00322F38" w:rsidP="00E42042">
      <w:pPr>
        <w:pStyle w:val="ListParagraph"/>
        <w:numPr>
          <w:ilvl w:val="0"/>
          <w:numId w:val="59"/>
        </w:numPr>
      </w:pPr>
      <w:r>
        <w:t xml:space="preserve">Can the ACTU explain why AWOTE is used to </w:t>
      </w:r>
      <w:r w:rsidR="00C34D84">
        <w:t>calculate</w:t>
      </w:r>
      <w:r>
        <w:t xml:space="preserve"> the minimum wage bite rather than median earnings?</w:t>
      </w:r>
    </w:p>
    <w:p w:rsidR="00322F38" w:rsidRDefault="00322F38" w:rsidP="00E42042">
      <w:pPr>
        <w:pStyle w:val="ListParagraph"/>
        <w:numPr>
          <w:ilvl w:val="0"/>
          <w:numId w:val="59"/>
        </w:numPr>
      </w:pPr>
      <w:r>
        <w:t>Can the ACTU also provide an explan</w:t>
      </w:r>
      <w:r w:rsidR="00553C6E">
        <w:t>ation</w:t>
      </w:r>
      <w:r>
        <w:t xml:space="preserve"> of how the </w:t>
      </w:r>
      <w:r w:rsidR="00553C6E">
        <w:t>‘</w:t>
      </w:r>
      <w:r>
        <w:t>60 per cent median measure for the relative poverty line</w:t>
      </w:r>
      <w:r w:rsidR="00553C6E">
        <w:t>’</w:t>
      </w:r>
      <w:r w:rsidR="00553C6E">
        <w:rPr>
          <w:rStyle w:val="EndnoteReference"/>
        </w:rPr>
        <w:endnoteReference w:id="47"/>
      </w:r>
      <w:r w:rsidR="00553C6E">
        <w:t xml:space="preserve"> relates to its measure of the minimum wage bite using the AWOTE </w:t>
      </w:r>
      <w:r w:rsidR="00553C6E">
        <w:lastRenderedPageBreak/>
        <w:t xml:space="preserve">given that the measures of poverty use median </w:t>
      </w:r>
      <w:proofErr w:type="spellStart"/>
      <w:r w:rsidR="00553C6E">
        <w:t>equivalised</w:t>
      </w:r>
      <w:proofErr w:type="spellEnd"/>
      <w:r w:rsidR="00553C6E">
        <w:t xml:space="preserve"> household disposable income rather than wages?</w:t>
      </w:r>
    </w:p>
    <w:p w:rsidR="007F158C" w:rsidRDefault="007F158C" w:rsidP="00E42042">
      <w:pPr>
        <w:pStyle w:val="ListParagraph"/>
        <w:numPr>
          <w:ilvl w:val="0"/>
          <w:numId w:val="59"/>
        </w:numPr>
      </w:pPr>
      <w:r>
        <w:t>Can the ACTU identify a reference to 60 per cent of median earnings as a ‘measure of the relative poverty level used by the UK Low Pay Commission’</w:t>
      </w:r>
      <w:r>
        <w:rPr>
          <w:rStyle w:val="EndnoteReference"/>
        </w:rPr>
        <w:endnoteReference w:id="48"/>
      </w:r>
      <w:r>
        <w:t xml:space="preserve"> or by any other jurisdictions in the report cited?</w:t>
      </w:r>
      <w:r w:rsidR="0041270D">
        <w:rPr>
          <w:rStyle w:val="EndnoteReference"/>
        </w:rPr>
        <w:endnoteReference w:id="49"/>
      </w:r>
      <w:r>
        <w:t xml:space="preserve"> </w:t>
      </w:r>
    </w:p>
    <w:p w:rsidR="00796541" w:rsidRDefault="00796541" w:rsidP="00E42042">
      <w:pPr>
        <w:pStyle w:val="MWRHeading2"/>
      </w:pPr>
      <w:bookmarkStart w:id="85" w:name="_Toc482365818"/>
      <w:r>
        <w:t>Question to the ACTU</w:t>
      </w:r>
      <w:bookmarkEnd w:id="85"/>
    </w:p>
    <w:p w:rsidR="00796541" w:rsidRDefault="00796541">
      <w:r>
        <w:t>The ACTU submitted</w:t>
      </w:r>
      <w:r w:rsidR="00F66770">
        <w:t>:</w:t>
      </w:r>
    </w:p>
    <w:p w:rsidR="00796541" w:rsidRDefault="00796541" w:rsidP="00E42042">
      <w:pPr>
        <w:pStyle w:val="CitationQuote"/>
      </w:pPr>
      <w:r>
        <w:t>‘</w:t>
      </w:r>
      <w:r w:rsidRPr="00796541">
        <w:t>The ACTU view is that minimum wage and awards should be at a level of a living wage for workers, whether or not they are eligible for increasingly uncertain and currently declining welfare measures.</w:t>
      </w:r>
      <w:r>
        <w:t>’</w:t>
      </w:r>
      <w:r>
        <w:rPr>
          <w:rStyle w:val="EndnoteReference"/>
        </w:rPr>
        <w:endnoteReference w:id="50"/>
      </w:r>
    </w:p>
    <w:p w:rsidR="00796541" w:rsidRDefault="00796541">
      <w:r>
        <w:t>Does the ACTU submit that minimum wages should provide a living wage</w:t>
      </w:r>
      <w:r w:rsidR="00853FA3">
        <w:t xml:space="preserve"> regardless of family size or if there is only one wage earner?</w:t>
      </w:r>
    </w:p>
    <w:p w:rsidR="0067092B" w:rsidRDefault="0067092B" w:rsidP="00926575">
      <w:pPr>
        <w:pStyle w:val="MWRHeading2"/>
      </w:pPr>
      <w:bookmarkStart w:id="86" w:name="_Toc482365819"/>
      <w:r>
        <w:t>Question to the ACTU</w:t>
      </w:r>
      <w:bookmarkEnd w:id="86"/>
    </w:p>
    <w:p w:rsidR="0067092B" w:rsidRDefault="0067092B">
      <w:r>
        <w:t>The ACTU submitted data on the change in the minimum wage bite between November 2010 and November 2016 by industry.</w:t>
      </w:r>
      <w:r>
        <w:rPr>
          <w:rStyle w:val="EndnoteReference"/>
        </w:rPr>
        <w:endnoteReference w:id="51"/>
      </w:r>
    </w:p>
    <w:p w:rsidR="0067092B" w:rsidRPr="0067092B" w:rsidRDefault="0067092B">
      <w:r w:rsidRPr="00F66770">
        <w:t>Is the AWOTE used as the base for the minimum wage bite rather than median earnings?</w:t>
      </w:r>
    </w:p>
    <w:p w:rsidR="00AA00E6" w:rsidRPr="003F07A9" w:rsidRDefault="00AA00E6" w:rsidP="007F0FCA">
      <w:pPr>
        <w:pStyle w:val="MWRHeading2"/>
        <w:rPr>
          <w:rFonts w:cs="Arial"/>
        </w:rPr>
      </w:pPr>
      <w:bookmarkStart w:id="87" w:name="_Toc480533984"/>
      <w:bookmarkStart w:id="88" w:name="_Toc480557877"/>
      <w:bookmarkStart w:id="89" w:name="_Toc480991728"/>
      <w:bookmarkStart w:id="90" w:name="_Toc480991751"/>
      <w:bookmarkStart w:id="91" w:name="_Toc481049703"/>
      <w:bookmarkStart w:id="92" w:name="_Toc481049726"/>
      <w:bookmarkStart w:id="93" w:name="_Toc481049775"/>
      <w:bookmarkStart w:id="94" w:name="_Toc481074163"/>
      <w:bookmarkStart w:id="95" w:name="_Toc480533985"/>
      <w:bookmarkStart w:id="96" w:name="_Toc480557878"/>
      <w:bookmarkStart w:id="97" w:name="_Toc480991729"/>
      <w:bookmarkStart w:id="98" w:name="_Toc480991752"/>
      <w:bookmarkStart w:id="99" w:name="_Toc481049704"/>
      <w:bookmarkStart w:id="100" w:name="_Toc481049727"/>
      <w:bookmarkStart w:id="101" w:name="_Toc481049776"/>
      <w:bookmarkStart w:id="102" w:name="_Toc481074164"/>
      <w:bookmarkStart w:id="103" w:name="_Toc48236582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3F07A9">
        <w:rPr>
          <w:rFonts w:cs="Arial"/>
        </w:rPr>
        <w:t xml:space="preserve">Question to </w:t>
      </w:r>
      <w:r w:rsidR="0048425D">
        <w:rPr>
          <w:rFonts w:cs="Arial"/>
        </w:rPr>
        <w:t>all</w:t>
      </w:r>
      <w:r w:rsidRPr="003F07A9">
        <w:rPr>
          <w:rFonts w:cs="Arial"/>
        </w:rPr>
        <w:t xml:space="preserve"> part</w:t>
      </w:r>
      <w:r w:rsidR="00083DAD">
        <w:rPr>
          <w:rFonts w:cs="Arial"/>
        </w:rPr>
        <w:t>ies</w:t>
      </w:r>
      <w:bookmarkEnd w:id="103"/>
    </w:p>
    <w:p w:rsidR="00AA00E6" w:rsidRDefault="00AA00E6" w:rsidP="003E58C0">
      <w:r>
        <w:t xml:space="preserve">ACCER submitted that the Panel’s ‘policy of maintaining relativities set in the past … based on relativities established prior to the enactment of the </w:t>
      </w:r>
      <w:r>
        <w:rPr>
          <w:i/>
        </w:rPr>
        <w:t>Fair Work Act</w:t>
      </w:r>
      <w:r>
        <w:t>, is not based on the terms of the legislation’:</w:t>
      </w:r>
      <w:r>
        <w:rPr>
          <w:rStyle w:val="EndnoteReference"/>
        </w:rPr>
        <w:endnoteReference w:id="52"/>
      </w:r>
      <w:r>
        <w:t xml:space="preserve"> </w:t>
      </w:r>
    </w:p>
    <w:p w:rsidR="00AA00E6" w:rsidRDefault="00AA00E6" w:rsidP="00694013">
      <w:pPr>
        <w:pStyle w:val="CitationQuote"/>
      </w:pPr>
      <w:r>
        <w:t>‘The obligation on the FWC is to take into account the needs of the low paid unconstrained by wage relativities within award classifications.’</w:t>
      </w:r>
      <w:r>
        <w:rPr>
          <w:rStyle w:val="EndnoteReference"/>
        </w:rPr>
        <w:endnoteReference w:id="53"/>
      </w:r>
    </w:p>
    <w:p w:rsidR="00AA00E6" w:rsidRPr="003E58C0" w:rsidRDefault="00AA00E6" w:rsidP="004C1A5A">
      <w:r>
        <w:t>ACCER submitted that the Panel, in deciding that a percentage increase should be applied to both the NMW and award wage rates, ‘conflated what should have been two separate wage setting processes.’</w:t>
      </w:r>
      <w:r>
        <w:rPr>
          <w:rStyle w:val="EndnoteReference"/>
        </w:rPr>
        <w:endnoteReference w:id="54"/>
      </w:r>
    </w:p>
    <w:p w:rsidR="0073125C" w:rsidRDefault="0048425D" w:rsidP="004C1A5A">
      <w:pPr>
        <w:rPr>
          <w:rFonts w:cs="Arial"/>
          <w:szCs w:val="20"/>
        </w:rPr>
      </w:pPr>
      <w:r>
        <w:rPr>
          <w:rFonts w:cs="Arial"/>
          <w:szCs w:val="20"/>
        </w:rPr>
        <w:t>A</w:t>
      </w:r>
      <w:r w:rsidR="00FF36C2">
        <w:rPr>
          <w:rFonts w:cs="Arial"/>
          <w:szCs w:val="20"/>
        </w:rPr>
        <w:t>ll</w:t>
      </w:r>
      <w:r w:rsidR="004C1A5A" w:rsidRPr="003F07A9">
        <w:rPr>
          <w:rFonts w:cs="Arial"/>
          <w:szCs w:val="20"/>
        </w:rPr>
        <w:t xml:space="preserve"> interested part</w:t>
      </w:r>
      <w:r w:rsidR="00FF36C2">
        <w:rPr>
          <w:rFonts w:cs="Arial"/>
          <w:szCs w:val="20"/>
        </w:rPr>
        <w:t>ies</w:t>
      </w:r>
      <w:r w:rsidR="004C1A5A" w:rsidRPr="003F07A9">
        <w:rPr>
          <w:rFonts w:cs="Arial"/>
          <w:szCs w:val="20"/>
        </w:rPr>
        <w:t xml:space="preserve"> are invited t</w:t>
      </w:r>
      <w:r w:rsidR="00AC087A">
        <w:rPr>
          <w:rFonts w:cs="Arial"/>
          <w:szCs w:val="20"/>
        </w:rPr>
        <w:t xml:space="preserve">o comment on this aspect of </w:t>
      </w:r>
      <w:r w:rsidR="004C1A5A" w:rsidRPr="003F07A9">
        <w:rPr>
          <w:rFonts w:cs="Arial"/>
          <w:szCs w:val="20"/>
        </w:rPr>
        <w:t>ACCER</w:t>
      </w:r>
      <w:r w:rsidR="00AC087A">
        <w:rPr>
          <w:rFonts w:cs="Arial"/>
          <w:szCs w:val="20"/>
        </w:rPr>
        <w:t>’s</w:t>
      </w:r>
      <w:r w:rsidR="004C1A5A" w:rsidRPr="003F07A9">
        <w:rPr>
          <w:rFonts w:cs="Arial"/>
          <w:szCs w:val="20"/>
        </w:rPr>
        <w:t xml:space="preserve"> submission.</w:t>
      </w:r>
    </w:p>
    <w:p w:rsidR="002A2B59" w:rsidRPr="003F07A9" w:rsidRDefault="002A2B59" w:rsidP="002A2B59">
      <w:pPr>
        <w:pStyle w:val="MWRHeading2"/>
        <w:rPr>
          <w:rFonts w:cs="Arial"/>
        </w:rPr>
      </w:pPr>
      <w:bookmarkStart w:id="104" w:name="_Toc482365821"/>
      <w:r>
        <w:rPr>
          <w:rFonts w:cs="Arial"/>
        </w:rPr>
        <w:t>Supplementary q</w:t>
      </w:r>
      <w:r w:rsidRPr="003F07A9">
        <w:rPr>
          <w:rFonts w:cs="Arial"/>
        </w:rPr>
        <w:t xml:space="preserve">uestion to </w:t>
      </w:r>
      <w:r>
        <w:rPr>
          <w:rFonts w:cs="Arial"/>
        </w:rPr>
        <w:t>the Australian Government</w:t>
      </w:r>
      <w:bookmarkEnd w:id="104"/>
    </w:p>
    <w:p w:rsidR="002A2B59" w:rsidRPr="0069493D" w:rsidRDefault="002A2B59" w:rsidP="002A2B59">
      <w:r w:rsidRPr="0069493D">
        <w:t xml:space="preserve">The Australian Government submitted that the tax-transfer system has assisted real income growth in minimum wage households and that:  </w:t>
      </w:r>
    </w:p>
    <w:p w:rsidR="002A2B59" w:rsidRPr="0069493D" w:rsidRDefault="002A2B59" w:rsidP="002A2B59">
      <w:pPr>
        <w:pStyle w:val="CitationQuote"/>
      </w:pPr>
      <w:r w:rsidRPr="0069493D">
        <w:t xml:space="preserve">‘… even if the national minimum wage had remained constant in real terms, most minimum wage households’ disposable incomes would have improved in real terms due to changes in the tax-transfer system. </w:t>
      </w:r>
      <w:proofErr w:type="gramStart"/>
      <w:r w:rsidRPr="0069493D">
        <w:t>Further, the real increase in the national minimum wage only increased household incomes by a marginal amount’</w:t>
      </w:r>
      <w:r>
        <w:t>.</w:t>
      </w:r>
      <w:proofErr w:type="gramEnd"/>
      <w:r w:rsidRPr="0069493D">
        <w:rPr>
          <w:rStyle w:val="EndnoteReference"/>
        </w:rPr>
        <w:endnoteReference w:id="55"/>
      </w:r>
    </w:p>
    <w:p w:rsidR="002A2B59" w:rsidRDefault="002A2B59" w:rsidP="002A2B59">
      <w:r w:rsidRPr="0069493D">
        <w:t>In support of this submission the Australian Government provided</w:t>
      </w:r>
      <w:r>
        <w:t xml:space="preserve"> Table 8.6, </w:t>
      </w:r>
      <w:r w:rsidRPr="009D1026">
        <w:rPr>
          <w:i/>
        </w:rPr>
        <w:t>Changes in real disposable household income</w:t>
      </w:r>
      <w:r>
        <w:rPr>
          <w:i/>
        </w:rPr>
        <w:t>,</w:t>
      </w:r>
      <w:r>
        <w:t xml:space="preserve"> </w:t>
      </w:r>
      <w:r w:rsidRPr="002A2B59">
        <w:rPr>
          <w:i/>
        </w:rPr>
        <w:t>2012–</w:t>
      </w:r>
      <w:r w:rsidRPr="002A2B59">
        <w:rPr>
          <w:i/>
        </w:rPr>
        <w:t>2017</w:t>
      </w:r>
      <w:r>
        <w:t>,</w:t>
      </w:r>
      <w:r>
        <w:t xml:space="preserve"> to illustrate the contribution that has been made to growth in real disposable income for hypothetical households over this period by a) tax-transfer changes and b) the net impact of real NMW increases.</w:t>
      </w:r>
      <w:r>
        <w:rPr>
          <w:rStyle w:val="EndnoteReference"/>
        </w:rPr>
        <w:endnoteReference w:id="56"/>
      </w:r>
      <w:r>
        <w:t xml:space="preserve"> </w:t>
      </w:r>
    </w:p>
    <w:p w:rsidR="002A2B59" w:rsidRDefault="002A2B59" w:rsidP="002A2B59">
      <w:r>
        <w:t xml:space="preserve">The Panel seeks further information about how this table has been constructed. Can the Australian Government explain, for </w:t>
      </w:r>
      <w:proofErr w:type="gramStart"/>
      <w:r>
        <w:t>example:</w:t>
      </w:r>
      <w:proofErr w:type="gramEnd"/>
      <w:r>
        <w:t xml:space="preserve"> </w:t>
      </w:r>
    </w:p>
    <w:p w:rsidR="002A2B59" w:rsidRDefault="002A2B59" w:rsidP="002A2B59">
      <w:pPr>
        <w:pStyle w:val="ListParagraph"/>
        <w:numPr>
          <w:ilvl w:val="0"/>
          <w:numId w:val="61"/>
        </w:numPr>
        <w:spacing w:before="0" w:after="200" w:line="276" w:lineRule="auto"/>
      </w:pPr>
      <w:r>
        <w:t>What is the amount of the real increase in the NMW that has been used in the calculations</w:t>
      </w:r>
      <w:r>
        <w:t>?</w:t>
      </w:r>
    </w:p>
    <w:p w:rsidR="002A2B59" w:rsidRDefault="002A2B59" w:rsidP="002A2B59">
      <w:pPr>
        <w:pStyle w:val="ListParagraph"/>
        <w:numPr>
          <w:ilvl w:val="0"/>
          <w:numId w:val="61"/>
        </w:numPr>
        <w:spacing w:before="0" w:after="200" w:line="276" w:lineRule="auto"/>
      </w:pPr>
      <w:r>
        <w:t>The sources of the tax-transfer contribution in column 2 as they apply to each household?</w:t>
      </w:r>
    </w:p>
    <w:p w:rsidR="002A2B59" w:rsidRDefault="002A2B59" w:rsidP="002A2B59">
      <w:pPr>
        <w:pStyle w:val="ListParagraph"/>
        <w:numPr>
          <w:ilvl w:val="0"/>
          <w:numId w:val="61"/>
        </w:numPr>
        <w:spacing w:before="0" w:after="200" w:line="276" w:lineRule="auto"/>
      </w:pPr>
      <w:r>
        <w:t>What is meant by ‘net impact of real NMW increase’?</w:t>
      </w:r>
    </w:p>
    <w:p w:rsidR="002A2B59" w:rsidRPr="009D1026" w:rsidRDefault="002A2B59" w:rsidP="002A2B59">
      <w:pPr>
        <w:pStyle w:val="ListParagraph"/>
        <w:numPr>
          <w:ilvl w:val="0"/>
          <w:numId w:val="61"/>
        </w:numPr>
        <w:spacing w:before="0" w:after="200" w:line="276" w:lineRule="auto"/>
      </w:pPr>
      <w:r>
        <w:lastRenderedPageBreak/>
        <w:t>We assume that the net impact of real increases in the NMW would have been greater if the real increases in the NMW had been larger. In order to illustrate the sensitivity of its findings to this point, can the Government show how the data would change if the real increase in the NMW had been significantly lower (e</w:t>
      </w:r>
      <w:r>
        <w:t>.</w:t>
      </w:r>
      <w:r>
        <w:t>g</w:t>
      </w:r>
      <w:r>
        <w:t>.,</w:t>
      </w:r>
      <w:r>
        <w:t xml:space="preserve"> 0) or higher (e</w:t>
      </w:r>
      <w:r>
        <w:t>.</w:t>
      </w:r>
      <w:r>
        <w:t>g</w:t>
      </w:r>
      <w:r>
        <w:t>.</w:t>
      </w:r>
      <w:r>
        <w:t>, twice as large) over the period?</w:t>
      </w:r>
    </w:p>
    <w:p w:rsidR="008D119B" w:rsidRPr="003F07A9" w:rsidRDefault="008D119B" w:rsidP="00F84C8E">
      <w:pPr>
        <w:pStyle w:val="MWRHeading1"/>
      </w:pPr>
      <w:bookmarkStart w:id="105" w:name="_Toc482365822"/>
      <w:r>
        <w:t>Social inclusion through increased workforce participation</w:t>
      </w:r>
      <w:bookmarkEnd w:id="105"/>
    </w:p>
    <w:p w:rsidR="00B60DB3" w:rsidRPr="00891178" w:rsidRDefault="00B60DB3" w:rsidP="00B60DB3">
      <w:pPr>
        <w:pStyle w:val="MWRHeading2"/>
        <w:spacing w:line="240" w:lineRule="auto"/>
        <w:jc w:val="both"/>
        <w:rPr>
          <w:rFonts w:cs="Arial"/>
        </w:rPr>
      </w:pPr>
      <w:bookmarkStart w:id="106" w:name="_Toc482365823"/>
      <w:r w:rsidRPr="00891178">
        <w:rPr>
          <w:rFonts w:cs="Arial"/>
        </w:rPr>
        <w:t xml:space="preserve">Question </w:t>
      </w:r>
      <w:r w:rsidR="00542CA9">
        <w:rPr>
          <w:rFonts w:cs="Arial"/>
        </w:rPr>
        <w:t>to</w:t>
      </w:r>
      <w:r w:rsidR="00542CA9" w:rsidRPr="00891178">
        <w:rPr>
          <w:rFonts w:cs="Arial"/>
        </w:rPr>
        <w:t xml:space="preserve"> </w:t>
      </w:r>
      <w:r w:rsidRPr="00891178">
        <w:rPr>
          <w:rFonts w:cs="Arial"/>
        </w:rPr>
        <w:t>the Australian Government</w:t>
      </w:r>
      <w:bookmarkEnd w:id="106"/>
    </w:p>
    <w:p w:rsidR="00B60DB3" w:rsidRPr="00891178" w:rsidRDefault="00B60DB3" w:rsidP="00B60DB3">
      <w:pPr>
        <w:rPr>
          <w:rFonts w:cs="Arial"/>
        </w:rPr>
      </w:pPr>
      <w:r w:rsidRPr="00891178">
        <w:rPr>
          <w:rFonts w:cs="Arial"/>
        </w:rPr>
        <w:t xml:space="preserve">The Australian Government </w:t>
      </w:r>
      <w:r>
        <w:rPr>
          <w:rFonts w:cs="Arial"/>
        </w:rPr>
        <w:t xml:space="preserve">submitted </w:t>
      </w:r>
      <w:r w:rsidRPr="00891178">
        <w:rPr>
          <w:rFonts w:cs="Arial"/>
        </w:rPr>
        <w:t>that ‘excessive increase</w:t>
      </w:r>
      <w:r>
        <w:rPr>
          <w:rFonts w:cs="Arial"/>
        </w:rPr>
        <w:t>s</w:t>
      </w:r>
      <w:r w:rsidRPr="00891178">
        <w:rPr>
          <w:rFonts w:cs="Arial"/>
        </w:rPr>
        <w:t xml:space="preserve"> in minimum wages are likely to have deleterious effects on employment’</w:t>
      </w:r>
      <w:r w:rsidRPr="00891178">
        <w:rPr>
          <w:rStyle w:val="EndnoteReference"/>
          <w:rFonts w:cs="Arial"/>
        </w:rPr>
        <w:endnoteReference w:id="57"/>
      </w:r>
      <w:r w:rsidRPr="00891178">
        <w:rPr>
          <w:rFonts w:cs="Arial"/>
        </w:rPr>
        <w:t xml:space="preserve"> and provided a discussion of some of the international research on minimum wages and employment.</w:t>
      </w:r>
      <w:r w:rsidRPr="00891178">
        <w:rPr>
          <w:rStyle w:val="EndnoteReference"/>
          <w:rFonts w:cs="Arial"/>
        </w:rPr>
        <w:endnoteReference w:id="58"/>
      </w:r>
    </w:p>
    <w:p w:rsidR="00B60DB3" w:rsidRDefault="0048425D" w:rsidP="00B60DB3">
      <w:pPr>
        <w:rPr>
          <w:rFonts w:cs="Arial"/>
        </w:rPr>
      </w:pPr>
      <w:r>
        <w:rPr>
          <w:rFonts w:cs="Arial"/>
        </w:rPr>
        <w:t xml:space="preserve">In the research cited, can the Australian Government provide information on what constitutes </w:t>
      </w:r>
      <w:r w:rsidR="00B60DB3" w:rsidRPr="00891178">
        <w:rPr>
          <w:rFonts w:cs="Arial"/>
        </w:rPr>
        <w:t xml:space="preserve">‘excessive’ </w:t>
      </w:r>
      <w:r w:rsidR="00241AE2">
        <w:rPr>
          <w:rFonts w:cs="Arial"/>
        </w:rPr>
        <w:t>and whether it is</w:t>
      </w:r>
      <w:r>
        <w:rPr>
          <w:rFonts w:cs="Arial"/>
        </w:rPr>
        <w:t xml:space="preserve"> quantified in any way</w:t>
      </w:r>
      <w:r w:rsidR="00B60DB3" w:rsidRPr="00891178">
        <w:rPr>
          <w:rFonts w:cs="Arial"/>
        </w:rPr>
        <w:t>?</w:t>
      </w:r>
    </w:p>
    <w:p w:rsidR="00DA12CD" w:rsidRDefault="00FF0D6B" w:rsidP="00BD3092">
      <w:pPr>
        <w:pStyle w:val="MWRHeading2"/>
      </w:pPr>
      <w:bookmarkStart w:id="107" w:name="_Toc482365824"/>
      <w:r>
        <w:t>Question to the ACTU</w:t>
      </w:r>
      <w:bookmarkEnd w:id="107"/>
    </w:p>
    <w:p w:rsidR="00AA00E6" w:rsidRDefault="00FF0D6B" w:rsidP="00BD3092">
      <w:r>
        <w:t>The ACTU submitted that its proposal would lead to an estimated increase in employment of 35 000 to 80 000 jobs.</w:t>
      </w:r>
      <w:r>
        <w:rPr>
          <w:rStyle w:val="EndnoteReference"/>
          <w:rFonts w:cs="Arial"/>
        </w:rPr>
        <w:endnoteReference w:id="59"/>
      </w:r>
      <w:r>
        <w:t xml:space="preserve"> </w:t>
      </w:r>
    </w:p>
    <w:p w:rsidR="00F2251C" w:rsidRDefault="008D119B" w:rsidP="00BD3092">
      <w:r>
        <w:t>All par</w:t>
      </w:r>
      <w:r w:rsidR="00F2251C">
        <w:t>ties are invited to comment on the estimates</w:t>
      </w:r>
      <w:r w:rsidR="00E148A0">
        <w:t xml:space="preserve"> </w:t>
      </w:r>
      <w:r w:rsidR="00611808">
        <w:t>derived</w:t>
      </w:r>
      <w:r w:rsidR="00E148A0">
        <w:t xml:space="preserve"> by</w:t>
      </w:r>
      <w:r w:rsidR="00F2251C">
        <w:t xml:space="preserve"> the ACTU.</w:t>
      </w:r>
    </w:p>
    <w:p w:rsidR="0039497B" w:rsidRDefault="0039497B" w:rsidP="0039497B">
      <w:pPr>
        <w:pStyle w:val="MWRHeading1"/>
      </w:pPr>
      <w:bookmarkStart w:id="108" w:name="_Toc482365825"/>
      <w:r>
        <w:t>Encouraging collective bargaining</w:t>
      </w:r>
      <w:bookmarkEnd w:id="108"/>
    </w:p>
    <w:p w:rsidR="0039497B" w:rsidRPr="00AF6FFB" w:rsidRDefault="0039497B" w:rsidP="0039497B">
      <w:pPr>
        <w:pStyle w:val="MWRHeading2"/>
        <w:spacing w:line="240" w:lineRule="auto"/>
        <w:jc w:val="both"/>
        <w:rPr>
          <w:rFonts w:cs="Arial"/>
        </w:rPr>
      </w:pPr>
      <w:bookmarkStart w:id="109" w:name="_Toc482365826"/>
      <w:r w:rsidRPr="00AF6FFB">
        <w:rPr>
          <w:rFonts w:cs="Arial"/>
        </w:rPr>
        <w:t xml:space="preserve">Question </w:t>
      </w:r>
      <w:r>
        <w:rPr>
          <w:rFonts w:cs="Arial"/>
        </w:rPr>
        <w:t>to</w:t>
      </w:r>
      <w:r w:rsidRPr="00AF6FFB">
        <w:rPr>
          <w:rFonts w:cs="Arial"/>
        </w:rPr>
        <w:t xml:space="preserve"> the Australian Government</w:t>
      </w:r>
      <w:bookmarkEnd w:id="109"/>
    </w:p>
    <w:p w:rsidR="0039497B" w:rsidRDefault="0039497B" w:rsidP="0039497B">
      <w:pPr>
        <w:rPr>
          <w:rFonts w:cs="Arial"/>
        </w:rPr>
      </w:pPr>
      <w:r>
        <w:rPr>
          <w:rFonts w:cs="Arial"/>
        </w:rPr>
        <w:t>Can the Australian Government identify what share of the increase in award reliance arises from the changes to the Method of Setting Pay conceptual framework in the 2016 Survey of Employer Earnings and Hours?</w:t>
      </w:r>
      <w:r>
        <w:rPr>
          <w:rStyle w:val="EndnoteReference"/>
          <w:rFonts w:cs="Arial"/>
        </w:rPr>
        <w:endnoteReference w:id="60"/>
      </w:r>
    </w:p>
    <w:p w:rsidR="005C066F" w:rsidRPr="002B0D28" w:rsidRDefault="005C066F" w:rsidP="005C066F">
      <w:pPr>
        <w:pStyle w:val="MWRHeading2"/>
        <w:spacing w:line="240" w:lineRule="auto"/>
        <w:jc w:val="both"/>
        <w:rPr>
          <w:rFonts w:cs="Arial"/>
        </w:rPr>
      </w:pPr>
      <w:bookmarkStart w:id="110" w:name="_Toc482365827"/>
      <w:r w:rsidRPr="002B0D28">
        <w:rPr>
          <w:rFonts w:cs="Arial"/>
        </w:rPr>
        <w:t xml:space="preserve">Question </w:t>
      </w:r>
      <w:r>
        <w:rPr>
          <w:rFonts w:cs="Arial"/>
        </w:rPr>
        <w:t>to</w:t>
      </w:r>
      <w:r w:rsidRPr="00891178">
        <w:rPr>
          <w:rFonts w:cs="Arial"/>
        </w:rPr>
        <w:t xml:space="preserve"> </w:t>
      </w:r>
      <w:r w:rsidRPr="002B0D28">
        <w:rPr>
          <w:rFonts w:cs="Arial"/>
        </w:rPr>
        <w:t>all parties</w:t>
      </w:r>
      <w:bookmarkEnd w:id="110"/>
    </w:p>
    <w:p w:rsidR="005C066F" w:rsidRDefault="005C066F" w:rsidP="005C066F">
      <w:pPr>
        <w:rPr>
          <w:rFonts w:cs="Arial"/>
        </w:rPr>
      </w:pPr>
      <w:r>
        <w:rPr>
          <w:rFonts w:cs="Arial"/>
        </w:rPr>
        <w:t>All interested parties are invited to provide more detailed consideration of the reasons for the increase in award reliance, including the findings from Fair Work Commission Research Report 4/2017—</w:t>
      </w:r>
      <w:hyperlink r:id="rId10" w:history="1">
        <w:proofErr w:type="gramStart"/>
        <w:r w:rsidRPr="00926575">
          <w:rPr>
            <w:rStyle w:val="Hyperlink"/>
            <w:i/>
          </w:rPr>
          <w:t>Explaining</w:t>
        </w:r>
        <w:proofErr w:type="gramEnd"/>
        <w:r w:rsidRPr="00926575">
          <w:rPr>
            <w:rStyle w:val="Hyperlink"/>
            <w:i/>
          </w:rPr>
          <w:t xml:space="preserve"> recent trends in collective bargaining</w:t>
        </w:r>
      </w:hyperlink>
      <w:r>
        <w:rPr>
          <w:rFonts w:cs="Arial"/>
        </w:rPr>
        <w:t>.</w:t>
      </w:r>
      <w:r>
        <w:rPr>
          <w:rStyle w:val="EndnoteReference"/>
          <w:rFonts w:cs="Arial"/>
        </w:rPr>
        <w:endnoteReference w:id="61"/>
      </w:r>
    </w:p>
    <w:p w:rsidR="00F36FC0" w:rsidRDefault="00F36FC0" w:rsidP="005C066F">
      <w:pPr>
        <w:rPr>
          <w:rFonts w:cs="Arial"/>
        </w:rPr>
      </w:pPr>
    </w:p>
    <w:sectPr w:rsidR="00F36FC0" w:rsidSect="00575789">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418" w:bottom="737" w:left="1418" w:header="510"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AE" w:rsidRDefault="00F412AE" w:rsidP="005F07C5">
      <w:pPr>
        <w:pStyle w:val="EndnoteText"/>
      </w:pPr>
    </w:p>
  </w:endnote>
  <w:endnote w:type="continuationSeparator" w:id="0">
    <w:p w:rsidR="00F412AE" w:rsidRPr="00282802" w:rsidRDefault="00F412AE" w:rsidP="00282802">
      <w:pPr>
        <w:pStyle w:val="Footer"/>
      </w:pPr>
    </w:p>
  </w:endnote>
  <w:endnote w:type="continuationNotice" w:id="1">
    <w:p w:rsidR="00F412AE" w:rsidRDefault="00F412AE"/>
  </w:endnote>
  <w:endnote w:id="2">
    <w:p w:rsidR="00F412AE" w:rsidRDefault="00F412AE" w:rsidP="00AA00E6">
      <w:pPr>
        <w:pStyle w:val="EndnoteText"/>
        <w:ind w:left="0" w:firstLine="0"/>
      </w:pPr>
      <w:r>
        <w:rPr>
          <w:rStyle w:val="EndnoteReference"/>
        </w:rPr>
        <w:endnoteRef/>
      </w:r>
      <w:r>
        <w:t xml:space="preserve"> </w:t>
      </w:r>
      <w:proofErr w:type="gramStart"/>
      <w:r>
        <w:t>[2017] FWCFB 1001.</w:t>
      </w:r>
      <w:proofErr w:type="gramEnd"/>
      <w:r>
        <w:t xml:space="preserve"> </w:t>
      </w:r>
    </w:p>
  </w:endnote>
  <w:endnote w:id="3">
    <w:p w:rsidR="00F412AE" w:rsidRPr="001E580F" w:rsidRDefault="00F412AE" w:rsidP="00CD1DAD">
      <w:pPr>
        <w:pStyle w:val="EndnoteText"/>
      </w:pPr>
      <w:r>
        <w:rPr>
          <w:rStyle w:val="EndnoteReference"/>
        </w:rPr>
        <w:endnoteRef/>
      </w:r>
      <w:r>
        <w:t xml:space="preserve"> </w:t>
      </w:r>
      <w:proofErr w:type="gramStart"/>
      <w:r>
        <w:t xml:space="preserve">South Australian Government submission, 28 March 2017 at </w:t>
      </w:r>
      <w:proofErr w:type="spellStart"/>
      <w:r>
        <w:t>paras</w:t>
      </w:r>
      <w:proofErr w:type="spellEnd"/>
      <w:r>
        <w:t xml:space="preserve"> 37, 64.</w:t>
      </w:r>
      <w:proofErr w:type="gramEnd"/>
      <w:r>
        <w:t xml:space="preserve"> </w:t>
      </w:r>
    </w:p>
  </w:endnote>
  <w:endnote w:id="4">
    <w:p w:rsidR="00F412AE" w:rsidRDefault="00F412AE" w:rsidP="00B651D3">
      <w:pPr>
        <w:pStyle w:val="EndnoteText"/>
      </w:pPr>
      <w:r>
        <w:rPr>
          <w:rStyle w:val="EndnoteReference"/>
        </w:rPr>
        <w:endnoteRef/>
      </w:r>
      <w:r>
        <w:t xml:space="preserve"> </w:t>
      </w:r>
      <w:proofErr w:type="gramStart"/>
      <w:r>
        <w:t>Ai Group submission in reply, 13 April 2017 at p. 29.</w:t>
      </w:r>
      <w:proofErr w:type="gramEnd"/>
    </w:p>
  </w:endnote>
  <w:endnote w:id="5">
    <w:p w:rsidR="00F412AE" w:rsidRPr="003C4898" w:rsidRDefault="00F412AE" w:rsidP="00E67FBC">
      <w:pPr>
        <w:pStyle w:val="EndnoteText"/>
      </w:pPr>
      <w:r>
        <w:rPr>
          <w:rStyle w:val="EndnoteReference"/>
        </w:rPr>
        <w:endnoteRef/>
      </w:r>
      <w:r>
        <w:t xml:space="preserve"> </w:t>
      </w:r>
      <w:proofErr w:type="gramStart"/>
      <w:r>
        <w:t>ARA submission, 29 March 2017 at p. 10.</w:t>
      </w:r>
      <w:proofErr w:type="gramEnd"/>
      <w:r>
        <w:t xml:space="preserve"> </w:t>
      </w:r>
    </w:p>
  </w:endnote>
  <w:endnote w:id="6">
    <w:p w:rsidR="00F412AE" w:rsidRPr="003C4898" w:rsidRDefault="00F412AE" w:rsidP="00F3512A">
      <w:pPr>
        <w:pStyle w:val="EndnoteText"/>
      </w:pPr>
      <w:r>
        <w:rPr>
          <w:rStyle w:val="EndnoteReference"/>
        </w:rPr>
        <w:endnoteRef/>
      </w:r>
      <w:r>
        <w:t xml:space="preserve"> </w:t>
      </w:r>
      <w:proofErr w:type="gramStart"/>
      <w:r>
        <w:t>ARA submission, 29 March 2017 at p. 10.</w:t>
      </w:r>
      <w:proofErr w:type="gramEnd"/>
      <w:r>
        <w:t xml:space="preserve"> </w:t>
      </w:r>
    </w:p>
  </w:endnote>
  <w:endnote w:id="7">
    <w:p w:rsidR="00F412AE" w:rsidRDefault="00F412AE">
      <w:pPr>
        <w:pStyle w:val="EndnoteText"/>
      </w:pPr>
      <w:r>
        <w:rPr>
          <w:rStyle w:val="EndnoteReference"/>
        </w:rPr>
        <w:endnoteRef/>
      </w:r>
      <w:r>
        <w:t xml:space="preserve"> </w:t>
      </w:r>
      <w:proofErr w:type="gramStart"/>
      <w:r>
        <w:t xml:space="preserve">[2016] FWCFB 3500 at </w:t>
      </w:r>
      <w:proofErr w:type="spellStart"/>
      <w:r>
        <w:t>paras</w:t>
      </w:r>
      <w:proofErr w:type="spellEnd"/>
      <w:r>
        <w:t xml:space="preserve"> 135–140</w:t>
      </w:r>
      <w:r w:rsidRPr="00F3512A">
        <w:t xml:space="preserve">; </w:t>
      </w:r>
      <w:r w:rsidRPr="00F3512A">
        <w:rPr>
          <w:szCs w:val="18"/>
        </w:rPr>
        <w:t xml:space="preserve">[2014] FWCFB 3500 at </w:t>
      </w:r>
      <w:proofErr w:type="spellStart"/>
      <w:r>
        <w:rPr>
          <w:szCs w:val="18"/>
        </w:rPr>
        <w:t>paras</w:t>
      </w:r>
      <w:proofErr w:type="spellEnd"/>
      <w:r>
        <w:rPr>
          <w:szCs w:val="18"/>
        </w:rPr>
        <w:t xml:space="preserve"> 515–516.</w:t>
      </w:r>
      <w:proofErr w:type="gramEnd"/>
      <w:r>
        <w:rPr>
          <w:szCs w:val="18"/>
        </w:rPr>
        <w:t xml:space="preserve"> </w:t>
      </w:r>
      <w:r>
        <w:t xml:space="preserve"> </w:t>
      </w:r>
    </w:p>
  </w:endnote>
  <w:endnote w:id="8">
    <w:p w:rsidR="00F412AE" w:rsidRDefault="00F412AE" w:rsidP="00A663F7">
      <w:pPr>
        <w:pStyle w:val="EndnoteText"/>
      </w:pPr>
      <w:r>
        <w:rPr>
          <w:rStyle w:val="EndnoteReference"/>
        </w:rPr>
        <w:endnoteRef/>
      </w:r>
      <w:r>
        <w:t xml:space="preserve"> ABS, </w:t>
      </w:r>
      <w:r w:rsidRPr="00BD5258">
        <w:rPr>
          <w:i/>
        </w:rPr>
        <w:t>Consumer Price Index, Australia, Mar 2017</w:t>
      </w:r>
      <w:r>
        <w:t>, Catalogue No. 6401.0.</w:t>
      </w:r>
    </w:p>
  </w:endnote>
  <w:endnote w:id="9">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r w:rsidR="00411D7D">
        <w:t>s</w:t>
      </w:r>
      <w:proofErr w:type="spellEnd"/>
      <w:r>
        <w:t xml:space="preserve"> 22(b)</w:t>
      </w:r>
      <w:r w:rsidR="00411D7D">
        <w:t>; 306–307</w:t>
      </w:r>
      <w:r>
        <w:t>.</w:t>
      </w:r>
      <w:proofErr w:type="gramEnd"/>
    </w:p>
  </w:endnote>
  <w:endnote w:id="10">
    <w:p w:rsidR="00F412AE" w:rsidRDefault="00F412AE">
      <w:pPr>
        <w:pStyle w:val="EndnoteText"/>
      </w:pPr>
      <w:r>
        <w:rPr>
          <w:rStyle w:val="EndnoteReference"/>
        </w:rPr>
        <w:endnoteRef/>
      </w:r>
      <w:r>
        <w:t xml:space="preserve"> </w:t>
      </w:r>
      <w:proofErr w:type="gramStart"/>
      <w:r>
        <w:t>Ai Group submission in reply, 13 April 2017 at pp. 14–15.</w:t>
      </w:r>
      <w:proofErr w:type="gramEnd"/>
    </w:p>
  </w:endnote>
  <w:endnote w:id="11">
    <w:p w:rsidR="00F412AE" w:rsidRDefault="00F412AE" w:rsidP="00926575">
      <w:pPr>
        <w:pStyle w:val="EndnoteText"/>
        <w:tabs>
          <w:tab w:val="clear" w:pos="284"/>
          <w:tab w:val="left" w:pos="142"/>
        </w:tabs>
        <w:ind w:left="142" w:hanging="142"/>
      </w:pPr>
      <w:r>
        <w:rPr>
          <w:rStyle w:val="EndnoteReference"/>
        </w:rPr>
        <w:endnoteRef/>
      </w:r>
      <w:r>
        <w:t xml:space="preserve"> </w:t>
      </w:r>
      <w:proofErr w:type="spellStart"/>
      <w:r>
        <w:t>Belot</w:t>
      </w:r>
      <w:proofErr w:type="spellEnd"/>
      <w:r>
        <w:t xml:space="preserve"> H &amp; Doran M (2017), </w:t>
      </w:r>
      <w:r w:rsidRPr="00926575">
        <w:rPr>
          <w:i/>
        </w:rPr>
        <w:t>Low wage growth Australian economy's biggest challenge, Treasurer Scott Morrison says</w:t>
      </w:r>
      <w:r>
        <w:t xml:space="preserve">, ABC News, 13 March, available at: </w:t>
      </w:r>
      <w:hyperlink r:id="rId1" w:history="1">
        <w:r w:rsidRPr="003F1532">
          <w:rPr>
            <w:rStyle w:val="Hyperlink"/>
          </w:rPr>
          <w:t>http://www.abc.net.au/news/2017-03-13/scott-morrison-low-wage-growth-biggest-challenge-economy/8350032</w:t>
        </w:r>
      </w:hyperlink>
      <w:r>
        <w:t>.</w:t>
      </w:r>
    </w:p>
  </w:endnote>
  <w:endnote w:id="12">
    <w:p w:rsidR="00F412AE" w:rsidRDefault="00F412AE">
      <w:pPr>
        <w:pStyle w:val="EndnoteText"/>
      </w:pPr>
      <w:r>
        <w:rPr>
          <w:rStyle w:val="EndnoteReference"/>
        </w:rPr>
        <w:endnoteRef/>
      </w:r>
      <w:r>
        <w:t xml:space="preserve"> </w:t>
      </w:r>
      <w:proofErr w:type="gramStart"/>
      <w:r>
        <w:t xml:space="preserve">Fair Work Commission, </w:t>
      </w:r>
      <w:r w:rsidRPr="00C667BF">
        <w:rPr>
          <w:i/>
        </w:rPr>
        <w:t>Statistical report—Annual Wage Review 2016–17</w:t>
      </w:r>
      <w:r>
        <w:t>, p. 16, Chart 5.3.</w:t>
      </w:r>
      <w:proofErr w:type="gramEnd"/>
    </w:p>
  </w:endnote>
  <w:endnote w:id="13">
    <w:p w:rsidR="00440B15" w:rsidRDefault="00440B15">
      <w:pPr>
        <w:pStyle w:val="EndnoteText"/>
      </w:pPr>
      <w:r>
        <w:rPr>
          <w:rStyle w:val="EndnoteReference"/>
        </w:rPr>
        <w:endnoteRef/>
      </w:r>
      <w:r>
        <w:t xml:space="preserve"> </w:t>
      </w:r>
      <w:proofErr w:type="gramStart"/>
      <w:r>
        <w:t xml:space="preserve">Australian Government submission, 29 March 2017 at </w:t>
      </w:r>
      <w:proofErr w:type="spellStart"/>
      <w:r>
        <w:t>para</w:t>
      </w:r>
      <w:proofErr w:type="spellEnd"/>
      <w:r>
        <w:t>.</w:t>
      </w:r>
      <w:proofErr w:type="gramEnd"/>
      <w:r>
        <w:t xml:space="preserve"> 87.</w:t>
      </w:r>
    </w:p>
  </w:endnote>
  <w:endnote w:id="14">
    <w:p w:rsidR="00F412AE" w:rsidRPr="005D5C21" w:rsidRDefault="00F412AE" w:rsidP="00B60DB3">
      <w:pPr>
        <w:pStyle w:val="EndnoteText"/>
      </w:pPr>
      <w:r>
        <w:rPr>
          <w:rStyle w:val="EndnoteReference"/>
        </w:rPr>
        <w:endnoteRef/>
      </w:r>
      <w:r>
        <w:t xml:space="preserve"> </w:t>
      </w:r>
      <w:proofErr w:type="gramStart"/>
      <w:r>
        <w:t xml:space="preserve">NSW Government submission, 12 April 2017 at </w:t>
      </w:r>
      <w:proofErr w:type="spellStart"/>
      <w:r>
        <w:t>para</w:t>
      </w:r>
      <w:proofErr w:type="spellEnd"/>
      <w:r>
        <w:t>.</w:t>
      </w:r>
      <w:proofErr w:type="gramEnd"/>
      <w:r>
        <w:t xml:space="preserve"> 31.</w:t>
      </w:r>
    </w:p>
  </w:endnote>
  <w:endnote w:id="15">
    <w:p w:rsidR="00F412AE" w:rsidRPr="00447E48" w:rsidRDefault="00F412AE" w:rsidP="00B60DB3">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302.</w:t>
      </w:r>
    </w:p>
  </w:endnote>
  <w:endnote w:id="16">
    <w:p w:rsidR="00F412AE" w:rsidRPr="002B0D28" w:rsidRDefault="00F412AE" w:rsidP="00B60DB3">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192.</w:t>
      </w:r>
    </w:p>
  </w:endnote>
  <w:endnote w:id="17">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177.</w:t>
      </w:r>
    </w:p>
  </w:endnote>
  <w:endnote w:id="18">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199.</w:t>
      </w:r>
    </w:p>
  </w:endnote>
  <w:endnote w:id="19">
    <w:p w:rsidR="00F412AE" w:rsidRDefault="00F412AE">
      <w:pPr>
        <w:pStyle w:val="EndnoteText"/>
      </w:pPr>
      <w:r>
        <w:rPr>
          <w:rStyle w:val="EndnoteReference"/>
        </w:rPr>
        <w:endnoteRef/>
      </w:r>
      <w:r>
        <w:t xml:space="preserve"> </w:t>
      </w:r>
      <w:proofErr w:type="gramStart"/>
      <w:r>
        <w:t xml:space="preserve">Fair Work Commission, </w:t>
      </w:r>
      <w:r w:rsidRPr="00C667BF">
        <w:rPr>
          <w:i/>
        </w:rPr>
        <w:t>Statistical report—Annual Wage Review 2016–17</w:t>
      </w:r>
      <w:r>
        <w:t>, p. 16, Chart 5.3.</w:t>
      </w:r>
      <w:proofErr w:type="gramEnd"/>
    </w:p>
  </w:endnote>
  <w:endnote w:id="20">
    <w:p w:rsidR="00663102" w:rsidRDefault="00663102">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200.</w:t>
      </w:r>
    </w:p>
  </w:endnote>
  <w:endnote w:id="21">
    <w:p w:rsidR="00433CF6" w:rsidRDefault="00433CF6">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247.</w:t>
      </w:r>
    </w:p>
  </w:endnote>
  <w:endnote w:id="22">
    <w:p w:rsidR="00F412AE" w:rsidRDefault="00F412AE">
      <w:pPr>
        <w:pStyle w:val="EndnoteText"/>
      </w:pPr>
      <w:r>
        <w:rPr>
          <w:rStyle w:val="EndnoteReference"/>
        </w:rPr>
        <w:endnoteRef/>
      </w:r>
      <w:r>
        <w:t xml:space="preserve"> </w:t>
      </w:r>
      <w:proofErr w:type="gramStart"/>
      <w:r>
        <w:t>Ai Group submission in reply, 13 April 2017 at p. 15.</w:t>
      </w:r>
      <w:proofErr w:type="gramEnd"/>
    </w:p>
  </w:endnote>
  <w:endnote w:id="23">
    <w:p w:rsidR="00F412AE" w:rsidRDefault="00F412AE">
      <w:pPr>
        <w:pStyle w:val="EndnoteText"/>
      </w:pPr>
      <w:r>
        <w:rPr>
          <w:rStyle w:val="EndnoteReference"/>
        </w:rPr>
        <w:endnoteRef/>
      </w:r>
      <w:r>
        <w:t xml:space="preserve"> </w:t>
      </w:r>
      <w:proofErr w:type="gramStart"/>
      <w:r>
        <w:t>Ai Group submission, 29 March 2017 at p. 5.</w:t>
      </w:r>
      <w:proofErr w:type="gramEnd"/>
    </w:p>
  </w:endnote>
  <w:endnote w:id="24">
    <w:p w:rsidR="00D45F7C" w:rsidRDefault="00D45F7C">
      <w:pPr>
        <w:pStyle w:val="EndnoteText"/>
      </w:pPr>
      <w:r>
        <w:rPr>
          <w:rStyle w:val="EndnoteReference"/>
        </w:rPr>
        <w:endnoteRef/>
      </w:r>
      <w:r>
        <w:t xml:space="preserve"> </w:t>
      </w:r>
      <w:proofErr w:type="gramStart"/>
      <w:r>
        <w:t>Ai Group submission, 29 March 2017 at p. 9.</w:t>
      </w:r>
      <w:proofErr w:type="gramEnd"/>
    </w:p>
  </w:endnote>
  <w:endnote w:id="25">
    <w:p w:rsidR="00F412AE" w:rsidRDefault="00F412AE">
      <w:pPr>
        <w:pStyle w:val="EndnoteText"/>
      </w:pPr>
      <w:r>
        <w:rPr>
          <w:rStyle w:val="EndnoteReference"/>
        </w:rPr>
        <w:endnoteRef/>
      </w:r>
      <w:r>
        <w:t xml:space="preserve"> </w:t>
      </w:r>
      <w:proofErr w:type="gramStart"/>
      <w:r>
        <w:t>Ai Group submission, 29 March 2017 at p. 15.</w:t>
      </w:r>
      <w:proofErr w:type="gramEnd"/>
    </w:p>
  </w:endnote>
  <w:endnote w:id="26">
    <w:p w:rsidR="00F412AE" w:rsidRDefault="00F412AE">
      <w:pPr>
        <w:pStyle w:val="EndnoteText"/>
      </w:pPr>
      <w:r>
        <w:rPr>
          <w:rStyle w:val="EndnoteReference"/>
        </w:rPr>
        <w:endnoteRef/>
      </w:r>
      <w:r>
        <w:t xml:space="preserve"> </w:t>
      </w:r>
      <w:proofErr w:type="gramStart"/>
      <w:r>
        <w:t>Ai Group submission, 29 March 2017 at p. 17.</w:t>
      </w:r>
      <w:proofErr w:type="gramEnd"/>
    </w:p>
  </w:endnote>
  <w:endnote w:id="27">
    <w:p w:rsidR="00F412AE" w:rsidRDefault="00F412AE">
      <w:pPr>
        <w:pStyle w:val="EndnoteText"/>
      </w:pPr>
      <w:r>
        <w:rPr>
          <w:rStyle w:val="EndnoteReference"/>
        </w:rPr>
        <w:endnoteRef/>
      </w:r>
      <w:r>
        <w:t xml:space="preserve"> Fair Work Commission, </w:t>
      </w:r>
      <w:r w:rsidRPr="00C667BF">
        <w:rPr>
          <w:i/>
        </w:rPr>
        <w:t>Statistical report—Annual Wage Review 2016–17</w:t>
      </w:r>
      <w:r>
        <w:t>, p. 25, Table 6.8; p. 27, Table 6.11.</w:t>
      </w:r>
    </w:p>
  </w:endnote>
  <w:endnote w:id="28">
    <w:p w:rsidR="00F412AE" w:rsidRDefault="00F412AE">
      <w:pPr>
        <w:pStyle w:val="EndnoteText"/>
      </w:pPr>
      <w:r>
        <w:rPr>
          <w:rStyle w:val="EndnoteReference"/>
        </w:rPr>
        <w:endnoteRef/>
      </w:r>
      <w:r>
        <w:t xml:space="preserve"> </w:t>
      </w:r>
      <w:proofErr w:type="gramStart"/>
      <w:r>
        <w:t>ABI and NSWBC submission, 29 March 2017 at pp. 20–23.</w:t>
      </w:r>
      <w:proofErr w:type="gramEnd"/>
    </w:p>
  </w:endnote>
  <w:endnote w:id="29">
    <w:p w:rsidR="00F412AE" w:rsidRDefault="00F412AE" w:rsidP="00542CA9">
      <w:pPr>
        <w:pStyle w:val="EndnoteText"/>
      </w:pPr>
      <w:r>
        <w:rPr>
          <w:rStyle w:val="EndnoteReference"/>
        </w:rPr>
        <w:endnoteRef/>
      </w:r>
      <w:r>
        <w:t xml:space="preserve"> </w:t>
      </w:r>
      <w:proofErr w:type="gramStart"/>
      <w:r>
        <w:t xml:space="preserve">AFEI submission, 29 March 2017 at </w:t>
      </w:r>
      <w:proofErr w:type="spellStart"/>
      <w:r>
        <w:t>para</w:t>
      </w:r>
      <w:proofErr w:type="spellEnd"/>
      <w:r>
        <w:t>.</w:t>
      </w:r>
      <w:proofErr w:type="gramEnd"/>
      <w:r>
        <w:t xml:space="preserve"> 35.</w:t>
      </w:r>
    </w:p>
  </w:endnote>
  <w:endnote w:id="30">
    <w:p w:rsidR="00BA5CCF" w:rsidRDefault="00BA5CCF">
      <w:pPr>
        <w:pStyle w:val="EndnoteText"/>
      </w:pPr>
      <w:r>
        <w:rPr>
          <w:rStyle w:val="EndnoteReference"/>
        </w:rPr>
        <w:endnoteRef/>
      </w:r>
      <w:r>
        <w:t xml:space="preserve"> </w:t>
      </w:r>
      <w:proofErr w:type="gramStart"/>
      <w:r>
        <w:t>[</w:t>
      </w:r>
      <w:r w:rsidRPr="008917AA">
        <w:t xml:space="preserve">2016] FWCFB 3500 at </w:t>
      </w:r>
      <w:proofErr w:type="spellStart"/>
      <w:r w:rsidRPr="008917AA">
        <w:t>para</w:t>
      </w:r>
      <w:proofErr w:type="spellEnd"/>
      <w:r w:rsidRPr="008917AA">
        <w:t>.</w:t>
      </w:r>
      <w:proofErr w:type="gramEnd"/>
      <w:r w:rsidRPr="008917AA">
        <w:t xml:space="preserve"> 410</w:t>
      </w:r>
      <w:r>
        <w:t>.</w:t>
      </w:r>
    </w:p>
  </w:endnote>
  <w:endnote w:id="31">
    <w:p w:rsidR="00F412AE" w:rsidRPr="00957D6C" w:rsidRDefault="00F412AE" w:rsidP="00B60DB3">
      <w:pPr>
        <w:pStyle w:val="EndnoteText"/>
      </w:pPr>
      <w:r>
        <w:rPr>
          <w:rStyle w:val="EndnoteReference"/>
        </w:rPr>
        <w:endnoteRef/>
      </w:r>
      <w:r>
        <w:t xml:space="preserve"> </w:t>
      </w:r>
      <w:proofErr w:type="gramStart"/>
      <w:r>
        <w:t xml:space="preserve">Australian Government submission, 29 March 2017 at </w:t>
      </w:r>
      <w:proofErr w:type="spellStart"/>
      <w:r>
        <w:t>paras</w:t>
      </w:r>
      <w:proofErr w:type="spellEnd"/>
      <w:r>
        <w:t xml:space="preserve"> 281–284.</w:t>
      </w:r>
      <w:proofErr w:type="gramEnd"/>
    </w:p>
  </w:endnote>
  <w:endnote w:id="32">
    <w:p w:rsidR="00F412AE" w:rsidRPr="00957D6C" w:rsidRDefault="00F412AE" w:rsidP="00B60DB3">
      <w:pPr>
        <w:pStyle w:val="EndnoteText"/>
      </w:pPr>
      <w:r>
        <w:rPr>
          <w:rStyle w:val="EndnoteReference"/>
        </w:rPr>
        <w:endnoteRef/>
      </w:r>
      <w:r>
        <w:t xml:space="preserve"> </w:t>
      </w:r>
      <w:proofErr w:type="gramStart"/>
      <w:r>
        <w:t>ACOSS submission, 29 March 2017 at p. 29.</w:t>
      </w:r>
      <w:proofErr w:type="gramEnd"/>
    </w:p>
  </w:endnote>
  <w:endnote w:id="33">
    <w:p w:rsidR="00F412AE" w:rsidRPr="00957D6C" w:rsidRDefault="00F412AE" w:rsidP="00926575">
      <w:pPr>
        <w:pStyle w:val="EndnoteText"/>
        <w:tabs>
          <w:tab w:val="clear" w:pos="284"/>
          <w:tab w:val="left" w:pos="142"/>
        </w:tabs>
        <w:ind w:left="142" w:hanging="142"/>
      </w:pPr>
      <w:r>
        <w:rPr>
          <w:rStyle w:val="EndnoteReference"/>
        </w:rPr>
        <w:endnoteRef/>
      </w:r>
      <w:r>
        <w:t xml:space="preserve"> </w:t>
      </w:r>
      <w:proofErr w:type="gramStart"/>
      <w:r w:rsidR="00561973">
        <w:t xml:space="preserve">ACTU submission, 29 March 2017 at </w:t>
      </w:r>
      <w:proofErr w:type="spellStart"/>
      <w:r w:rsidR="00561973">
        <w:t>para</w:t>
      </w:r>
      <w:proofErr w:type="spellEnd"/>
      <w:r w:rsidR="00561973">
        <w:t>.</w:t>
      </w:r>
      <w:proofErr w:type="gramEnd"/>
      <w:r w:rsidR="00561973">
        <w:t xml:space="preserve"> 435; ACOSS submission, 29 March 2017 at pp. 8–9; </w:t>
      </w:r>
      <w:r>
        <w:t xml:space="preserve">ACCER submission, 29 March 2017 at </w:t>
      </w:r>
      <w:proofErr w:type="spellStart"/>
      <w:r>
        <w:t>paras</w:t>
      </w:r>
      <w:proofErr w:type="spellEnd"/>
      <w:r>
        <w:t xml:space="preserve"> 84–93</w:t>
      </w:r>
      <w:r w:rsidR="0021297A">
        <w:t xml:space="preserve">; ACCER submission in reply, 13 April 2017 at </w:t>
      </w:r>
      <w:proofErr w:type="spellStart"/>
      <w:r w:rsidR="0021297A">
        <w:t>paras</w:t>
      </w:r>
      <w:proofErr w:type="spellEnd"/>
      <w:r w:rsidR="0021297A">
        <w:t xml:space="preserve"> 3–6</w:t>
      </w:r>
    </w:p>
  </w:endnote>
  <w:endnote w:id="34">
    <w:p w:rsidR="00F412AE" w:rsidRPr="006F5960" w:rsidRDefault="00F412AE" w:rsidP="00542CA9">
      <w:pPr>
        <w:pStyle w:val="EndnoteText"/>
      </w:pPr>
      <w:r>
        <w:rPr>
          <w:rStyle w:val="EndnoteReference"/>
        </w:rPr>
        <w:endnoteRef/>
      </w:r>
      <w:r>
        <w:t xml:space="preserve"> </w:t>
      </w:r>
      <w:proofErr w:type="gramStart"/>
      <w:r>
        <w:t xml:space="preserve">Australian Government submission, 29 March 2017 at </w:t>
      </w:r>
      <w:proofErr w:type="spellStart"/>
      <w:r>
        <w:t>para</w:t>
      </w:r>
      <w:proofErr w:type="spellEnd"/>
      <w:r>
        <w:t>.</w:t>
      </w:r>
      <w:proofErr w:type="gramEnd"/>
      <w:r>
        <w:t xml:space="preserve"> 48.</w:t>
      </w:r>
    </w:p>
  </w:endnote>
  <w:endnote w:id="35">
    <w:p w:rsidR="00674267" w:rsidRDefault="00674267" w:rsidP="00674267">
      <w:pPr>
        <w:pStyle w:val="EndnoteText"/>
      </w:pPr>
      <w:r>
        <w:rPr>
          <w:rStyle w:val="EndnoteReference"/>
        </w:rPr>
        <w:endnoteRef/>
      </w:r>
      <w:r>
        <w:t xml:space="preserve"> </w:t>
      </w:r>
      <w:proofErr w:type="gramStart"/>
      <w:r>
        <w:t xml:space="preserve">Australian Government submission, 29 March 2017 at </w:t>
      </w:r>
      <w:proofErr w:type="spellStart"/>
      <w:r>
        <w:t>para</w:t>
      </w:r>
      <w:proofErr w:type="spellEnd"/>
      <w:r>
        <w:t>.</w:t>
      </w:r>
      <w:proofErr w:type="gramEnd"/>
      <w:r>
        <w:t xml:space="preserve"> 250.</w:t>
      </w:r>
    </w:p>
  </w:endnote>
  <w:endnote w:id="36">
    <w:p w:rsidR="00F412AE" w:rsidRDefault="00F412AE" w:rsidP="00542CA9">
      <w:pPr>
        <w:pStyle w:val="EndnoteText"/>
      </w:pPr>
      <w:r>
        <w:rPr>
          <w:rStyle w:val="EndnoteReference"/>
        </w:rPr>
        <w:endnoteRef/>
      </w:r>
      <w:r>
        <w:t xml:space="preserve"> </w:t>
      </w:r>
      <w:proofErr w:type="gramStart"/>
      <w:r>
        <w:t xml:space="preserve">Australian Government submission, 29 March 2017 at </w:t>
      </w:r>
      <w:proofErr w:type="spellStart"/>
      <w:r>
        <w:t>para</w:t>
      </w:r>
      <w:proofErr w:type="spellEnd"/>
      <w:r>
        <w:t>.</w:t>
      </w:r>
      <w:proofErr w:type="gramEnd"/>
      <w:r>
        <w:t xml:space="preserve"> 286.</w:t>
      </w:r>
    </w:p>
  </w:endnote>
  <w:endnote w:id="37">
    <w:p w:rsidR="00F412AE" w:rsidRDefault="00F412AE" w:rsidP="00542CA9">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429.</w:t>
      </w:r>
    </w:p>
  </w:endnote>
  <w:endnote w:id="38">
    <w:p w:rsidR="00674267" w:rsidRDefault="00674267" w:rsidP="00674267">
      <w:pPr>
        <w:pStyle w:val="EndnoteText"/>
      </w:pPr>
      <w:r>
        <w:rPr>
          <w:rStyle w:val="EndnoteReference"/>
        </w:rPr>
        <w:endnoteRef/>
      </w:r>
      <w:r>
        <w:t xml:space="preserve"> </w:t>
      </w:r>
      <w:proofErr w:type="gramStart"/>
      <w:r>
        <w:t xml:space="preserve">Federal opposition submission, 29 March 2017 at </w:t>
      </w:r>
      <w:proofErr w:type="spellStart"/>
      <w:r>
        <w:t>para</w:t>
      </w:r>
      <w:proofErr w:type="spellEnd"/>
      <w:r>
        <w:t>.</w:t>
      </w:r>
      <w:proofErr w:type="gramEnd"/>
      <w:r>
        <w:t xml:space="preserve"> 20.</w:t>
      </w:r>
    </w:p>
  </w:endnote>
  <w:endnote w:id="39">
    <w:p w:rsidR="00674267" w:rsidRDefault="00674267" w:rsidP="00674267">
      <w:pPr>
        <w:pStyle w:val="EndnoteText"/>
      </w:pPr>
      <w:r>
        <w:rPr>
          <w:rStyle w:val="EndnoteReference"/>
        </w:rPr>
        <w:endnoteRef/>
      </w:r>
      <w:r>
        <w:t xml:space="preserve"> </w:t>
      </w:r>
      <w:proofErr w:type="gramStart"/>
      <w:r>
        <w:t xml:space="preserve">Social Policy Research Centre &amp; ACOSS (2016), </w:t>
      </w:r>
      <w:r w:rsidRPr="00F9678D">
        <w:rPr>
          <w:i/>
        </w:rPr>
        <w:t>Poverty in Australia</w:t>
      </w:r>
      <w:r>
        <w:t>, ACOSS.</w:t>
      </w:r>
      <w:proofErr w:type="gramEnd"/>
    </w:p>
  </w:endnote>
  <w:endnote w:id="40">
    <w:p w:rsidR="00F412AE" w:rsidRDefault="00F412AE">
      <w:pPr>
        <w:pStyle w:val="EndnoteText"/>
      </w:pPr>
      <w:r>
        <w:rPr>
          <w:rStyle w:val="EndnoteReference"/>
        </w:rPr>
        <w:endnoteRef/>
      </w:r>
      <w:r>
        <w:t xml:space="preserve"> </w:t>
      </w:r>
      <w:proofErr w:type="gramStart"/>
      <w:r>
        <w:t>[</w:t>
      </w:r>
      <w:r w:rsidRPr="008917AA">
        <w:t xml:space="preserve">2016] FWCFB 3500 at </w:t>
      </w:r>
      <w:proofErr w:type="spellStart"/>
      <w:r w:rsidRPr="008917AA">
        <w:t>para</w:t>
      </w:r>
      <w:proofErr w:type="spellEnd"/>
      <w:r w:rsidRPr="008917AA">
        <w:t>.</w:t>
      </w:r>
      <w:proofErr w:type="gramEnd"/>
      <w:r w:rsidRPr="008917AA">
        <w:t xml:space="preserve"> 410</w:t>
      </w:r>
      <w:r>
        <w:t>.</w:t>
      </w:r>
    </w:p>
  </w:endnote>
  <w:endnote w:id="41">
    <w:p w:rsidR="00F412AE" w:rsidRDefault="00F412AE" w:rsidP="00926575">
      <w:pPr>
        <w:pStyle w:val="EndnoteText"/>
        <w:tabs>
          <w:tab w:val="clear" w:pos="284"/>
          <w:tab w:val="left" w:pos="142"/>
        </w:tabs>
        <w:ind w:left="142" w:hanging="142"/>
      </w:pPr>
      <w:r>
        <w:rPr>
          <w:rStyle w:val="EndnoteReference"/>
        </w:rPr>
        <w:endnoteRef/>
      </w:r>
      <w:r>
        <w:t xml:space="preserve"> Jimenez C &amp; </w:t>
      </w:r>
      <w:proofErr w:type="spellStart"/>
      <w:r>
        <w:t>Rozenbes</w:t>
      </w:r>
      <w:proofErr w:type="spellEnd"/>
      <w:r>
        <w:t xml:space="preserve"> D (2017), </w:t>
      </w:r>
      <w:r w:rsidRPr="00926575">
        <w:rPr>
          <w:i/>
        </w:rPr>
        <w:t>Award-reliant workers in the household income distribution</w:t>
      </w:r>
      <w:r>
        <w:t>, Fair Work Commission Research Report 1/2017, February.</w:t>
      </w:r>
    </w:p>
  </w:endnote>
  <w:endnote w:id="42">
    <w:p w:rsidR="00F412AE" w:rsidRDefault="00F412AE" w:rsidP="00542CA9">
      <w:pPr>
        <w:pStyle w:val="EndnoteText"/>
      </w:pPr>
      <w:r>
        <w:rPr>
          <w:rStyle w:val="EndnoteReference"/>
        </w:rPr>
        <w:endnoteRef/>
      </w:r>
      <w:r>
        <w:t xml:space="preserve"> </w:t>
      </w:r>
      <w:proofErr w:type="gramStart"/>
      <w:r>
        <w:t xml:space="preserve">ACTU submission, 29 March 2017 at </w:t>
      </w:r>
      <w:proofErr w:type="spellStart"/>
      <w:r>
        <w:t>paras</w:t>
      </w:r>
      <w:proofErr w:type="spellEnd"/>
      <w:r>
        <w:t xml:space="preserve"> 94; 168.</w:t>
      </w:r>
      <w:proofErr w:type="gramEnd"/>
    </w:p>
  </w:endnote>
  <w:endnote w:id="43">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w:t>
      </w:r>
      <w:proofErr w:type="gramStart"/>
      <w:r>
        <w:t>22(d).</w:t>
      </w:r>
      <w:proofErr w:type="gramEnd"/>
    </w:p>
  </w:endnote>
  <w:endnote w:id="44">
    <w:p w:rsidR="00F412AE" w:rsidRDefault="00F412AE">
      <w:pPr>
        <w:pStyle w:val="EndnoteText"/>
      </w:pPr>
      <w:r>
        <w:rPr>
          <w:rStyle w:val="EndnoteReference"/>
        </w:rPr>
        <w:endnoteRef/>
      </w:r>
      <w:r>
        <w:t xml:space="preserve"> </w:t>
      </w:r>
      <w:proofErr w:type="gramStart"/>
      <w:r>
        <w:t xml:space="preserve">Fair Work Commission, </w:t>
      </w:r>
      <w:r w:rsidRPr="00926575">
        <w:rPr>
          <w:i/>
        </w:rPr>
        <w:t>Statistical report—Annual Wage Review 2016–17</w:t>
      </w:r>
      <w:r>
        <w:t>, p. 14, Table 5.1.</w:t>
      </w:r>
      <w:proofErr w:type="gramEnd"/>
    </w:p>
  </w:endnote>
  <w:endnote w:id="45">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83.</w:t>
      </w:r>
    </w:p>
  </w:endnote>
  <w:endnote w:id="46">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paras</w:t>
      </w:r>
      <w:proofErr w:type="spellEnd"/>
      <w:r>
        <w:t xml:space="preserve"> 317–320.</w:t>
      </w:r>
      <w:proofErr w:type="gramEnd"/>
    </w:p>
  </w:endnote>
  <w:endnote w:id="47">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319.</w:t>
      </w:r>
    </w:p>
  </w:endnote>
  <w:endnote w:id="48">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336.</w:t>
      </w:r>
    </w:p>
  </w:endnote>
  <w:endnote w:id="49">
    <w:p w:rsidR="00F412AE" w:rsidRDefault="00F412AE" w:rsidP="00926575">
      <w:pPr>
        <w:pStyle w:val="EndnoteText"/>
        <w:tabs>
          <w:tab w:val="clear" w:pos="284"/>
          <w:tab w:val="left" w:pos="142"/>
        </w:tabs>
        <w:ind w:left="142" w:hanging="142"/>
      </w:pPr>
      <w:r>
        <w:rPr>
          <w:rStyle w:val="EndnoteReference"/>
        </w:rPr>
        <w:endnoteRef/>
      </w:r>
      <w:r>
        <w:t xml:space="preserve"> </w:t>
      </w:r>
      <w:proofErr w:type="gramStart"/>
      <w:r w:rsidRPr="0041270D">
        <w:t xml:space="preserve">O’Neill </w:t>
      </w:r>
      <w:r>
        <w:t>M &amp;</w:t>
      </w:r>
      <w:r w:rsidRPr="0041270D">
        <w:t xml:space="preserve"> McGuiness </w:t>
      </w:r>
      <w:r>
        <w:t>F (</w:t>
      </w:r>
      <w:r w:rsidRPr="0041270D">
        <w:t>2016</w:t>
      </w:r>
      <w:r>
        <w:t>),</w:t>
      </w:r>
      <w:r w:rsidRPr="0041270D">
        <w:t xml:space="preserve"> </w:t>
      </w:r>
      <w:hyperlink r:id="rId2" w:history="1">
        <w:r w:rsidRPr="00E42042">
          <w:rPr>
            <w:rStyle w:val="Hyperlink"/>
            <w:i/>
          </w:rPr>
          <w:t>National Minimum Wage Statistics UK House of Commons Library</w:t>
        </w:r>
      </w:hyperlink>
      <w:r w:rsidRPr="0041270D">
        <w:t>, Briefing Paper 7735, 13 Octobe</w:t>
      </w:r>
      <w:r>
        <w:t>r.</w:t>
      </w:r>
      <w:proofErr w:type="gramEnd"/>
    </w:p>
  </w:endnote>
  <w:endnote w:id="50">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349.</w:t>
      </w:r>
    </w:p>
  </w:endnote>
  <w:endnote w:id="51">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paras</w:t>
      </w:r>
      <w:proofErr w:type="spellEnd"/>
      <w:r>
        <w:t xml:space="preserve"> 357–358.</w:t>
      </w:r>
      <w:proofErr w:type="gramEnd"/>
    </w:p>
  </w:endnote>
  <w:endnote w:id="52">
    <w:p w:rsidR="00F412AE" w:rsidRPr="00232D40" w:rsidRDefault="00F412AE" w:rsidP="003E58C0">
      <w:pPr>
        <w:pStyle w:val="EndnoteText"/>
      </w:pPr>
      <w:r>
        <w:rPr>
          <w:rStyle w:val="EndnoteReference"/>
        </w:rPr>
        <w:endnoteRef/>
      </w:r>
      <w:r>
        <w:t xml:space="preserve"> </w:t>
      </w:r>
      <w:proofErr w:type="gramStart"/>
      <w:r>
        <w:t xml:space="preserve">ACCER submission, 29 March 2017 at </w:t>
      </w:r>
      <w:proofErr w:type="spellStart"/>
      <w:r>
        <w:t>para</w:t>
      </w:r>
      <w:proofErr w:type="spellEnd"/>
      <w:r>
        <w:t>.</w:t>
      </w:r>
      <w:proofErr w:type="gramEnd"/>
      <w:r>
        <w:t xml:space="preserve"> 70. </w:t>
      </w:r>
    </w:p>
  </w:endnote>
  <w:endnote w:id="53">
    <w:p w:rsidR="00F412AE" w:rsidRPr="0083019D" w:rsidRDefault="00F412AE" w:rsidP="003E58C0">
      <w:pPr>
        <w:pStyle w:val="EndnoteText"/>
      </w:pPr>
      <w:r>
        <w:rPr>
          <w:rStyle w:val="EndnoteReference"/>
        </w:rPr>
        <w:endnoteRef/>
      </w:r>
      <w:r>
        <w:t xml:space="preserve"> </w:t>
      </w:r>
      <w:proofErr w:type="gramStart"/>
      <w:r>
        <w:t xml:space="preserve">ACCER submission, 29 March 2017 at </w:t>
      </w:r>
      <w:proofErr w:type="spellStart"/>
      <w:r>
        <w:t>para</w:t>
      </w:r>
      <w:proofErr w:type="spellEnd"/>
      <w:r>
        <w:t>.</w:t>
      </w:r>
      <w:proofErr w:type="gramEnd"/>
      <w:r>
        <w:t xml:space="preserve"> 70.</w:t>
      </w:r>
    </w:p>
  </w:endnote>
  <w:endnote w:id="54">
    <w:p w:rsidR="00F412AE" w:rsidRPr="003202CA" w:rsidRDefault="00F412AE" w:rsidP="003E58C0">
      <w:pPr>
        <w:pStyle w:val="EndnoteText"/>
      </w:pPr>
      <w:r>
        <w:rPr>
          <w:rStyle w:val="EndnoteReference"/>
        </w:rPr>
        <w:endnoteRef/>
      </w:r>
      <w:r>
        <w:t xml:space="preserve"> </w:t>
      </w:r>
      <w:proofErr w:type="gramStart"/>
      <w:r>
        <w:t xml:space="preserve">ACCER submission, 29 March 2017 at </w:t>
      </w:r>
      <w:proofErr w:type="spellStart"/>
      <w:r>
        <w:t>para</w:t>
      </w:r>
      <w:proofErr w:type="spellEnd"/>
      <w:r>
        <w:t>.</w:t>
      </w:r>
      <w:proofErr w:type="gramEnd"/>
      <w:r>
        <w:t xml:space="preserve"> 485. </w:t>
      </w:r>
    </w:p>
  </w:endnote>
  <w:endnote w:id="55">
    <w:p w:rsidR="002A2B59" w:rsidRDefault="002A2B59" w:rsidP="002A2B59">
      <w:pPr>
        <w:pStyle w:val="EndnoteText"/>
      </w:pPr>
      <w:r>
        <w:rPr>
          <w:rStyle w:val="EndnoteReference"/>
        </w:rPr>
        <w:endnoteRef/>
      </w:r>
      <w:r>
        <w:t xml:space="preserve"> </w:t>
      </w:r>
      <w:proofErr w:type="gramStart"/>
      <w:r>
        <w:t xml:space="preserve">Australian Government submission, 29 March 2017 at </w:t>
      </w:r>
      <w:proofErr w:type="spellStart"/>
      <w:r>
        <w:t>para</w:t>
      </w:r>
      <w:proofErr w:type="spellEnd"/>
      <w:r>
        <w:t>.</w:t>
      </w:r>
      <w:proofErr w:type="gramEnd"/>
      <w:r>
        <w:t xml:space="preserve"> 284.</w:t>
      </w:r>
    </w:p>
  </w:endnote>
  <w:endnote w:id="56">
    <w:p w:rsidR="002A2B59" w:rsidRDefault="002A2B59" w:rsidP="002A2B59">
      <w:pPr>
        <w:pStyle w:val="EndnoteText"/>
      </w:pPr>
      <w:r>
        <w:rPr>
          <w:rStyle w:val="EndnoteReference"/>
        </w:rPr>
        <w:endnoteRef/>
      </w:r>
      <w:r>
        <w:t xml:space="preserve"> </w:t>
      </w:r>
      <w:proofErr w:type="gramStart"/>
      <w:r>
        <w:t>Australian Government submission, 29 March 2017 at p. 62, Table 8.6.</w:t>
      </w:r>
      <w:proofErr w:type="gramEnd"/>
    </w:p>
  </w:endnote>
  <w:endnote w:id="57">
    <w:p w:rsidR="00F412AE" w:rsidRPr="00227BDF" w:rsidRDefault="00F412AE" w:rsidP="00B60DB3">
      <w:pPr>
        <w:pStyle w:val="EndnoteText"/>
      </w:pPr>
      <w:r>
        <w:rPr>
          <w:rStyle w:val="EndnoteReference"/>
        </w:rPr>
        <w:endnoteRef/>
      </w:r>
      <w:r>
        <w:t xml:space="preserve"> </w:t>
      </w:r>
      <w:proofErr w:type="gramStart"/>
      <w:r>
        <w:t xml:space="preserve">Australian Government submission, 29 March 2017 at </w:t>
      </w:r>
      <w:proofErr w:type="spellStart"/>
      <w:r>
        <w:t>para</w:t>
      </w:r>
      <w:proofErr w:type="spellEnd"/>
      <w:r>
        <w:t>.</w:t>
      </w:r>
      <w:proofErr w:type="gramEnd"/>
      <w:r>
        <w:t xml:space="preserve"> 20.</w:t>
      </w:r>
    </w:p>
  </w:endnote>
  <w:endnote w:id="58">
    <w:p w:rsidR="00F412AE" w:rsidRPr="00227BDF" w:rsidRDefault="00F412AE" w:rsidP="00B60DB3">
      <w:pPr>
        <w:pStyle w:val="EndnoteText"/>
      </w:pPr>
      <w:r>
        <w:rPr>
          <w:rStyle w:val="EndnoteReference"/>
        </w:rPr>
        <w:endnoteRef/>
      </w:r>
      <w:r>
        <w:t xml:space="preserve"> </w:t>
      </w:r>
      <w:proofErr w:type="gramStart"/>
      <w:r>
        <w:t xml:space="preserve">Australian Government submission, 29 March 2017 at </w:t>
      </w:r>
      <w:proofErr w:type="spellStart"/>
      <w:r>
        <w:t>paras</w:t>
      </w:r>
      <w:proofErr w:type="spellEnd"/>
      <w:r>
        <w:t xml:space="preserve"> 227–234.</w:t>
      </w:r>
      <w:proofErr w:type="gramEnd"/>
    </w:p>
  </w:endnote>
  <w:endnote w:id="59">
    <w:p w:rsidR="00F412AE" w:rsidRDefault="00F412AE">
      <w:pPr>
        <w:pStyle w:val="EndnoteText"/>
      </w:pPr>
      <w:r>
        <w:rPr>
          <w:rStyle w:val="EndnoteReference"/>
        </w:rPr>
        <w:endnoteRef/>
      </w:r>
      <w:r>
        <w:t xml:space="preserve"> </w:t>
      </w:r>
      <w:proofErr w:type="gramStart"/>
      <w:r>
        <w:t xml:space="preserve">ACTU submission, 29 March 2017 at </w:t>
      </w:r>
      <w:proofErr w:type="spellStart"/>
      <w:r>
        <w:t>para</w:t>
      </w:r>
      <w:proofErr w:type="spellEnd"/>
      <w:r>
        <w:t>.</w:t>
      </w:r>
      <w:proofErr w:type="gramEnd"/>
      <w:r>
        <w:t xml:space="preserve"> 315.</w:t>
      </w:r>
    </w:p>
  </w:endnote>
  <w:endnote w:id="60">
    <w:p w:rsidR="0039497B" w:rsidRPr="006F5960" w:rsidRDefault="0039497B" w:rsidP="0039497B">
      <w:pPr>
        <w:pStyle w:val="EndnoteText"/>
      </w:pPr>
      <w:r>
        <w:rPr>
          <w:rStyle w:val="EndnoteReference"/>
        </w:rPr>
        <w:endnoteRef/>
      </w:r>
      <w:r>
        <w:t xml:space="preserve"> </w:t>
      </w:r>
      <w:proofErr w:type="gramStart"/>
      <w:r>
        <w:t xml:space="preserve">Australian Government submission, 29 March 2017 at </w:t>
      </w:r>
      <w:proofErr w:type="spellStart"/>
      <w:r>
        <w:t>para</w:t>
      </w:r>
      <w:proofErr w:type="spellEnd"/>
      <w:r>
        <w:t>.</w:t>
      </w:r>
      <w:proofErr w:type="gramEnd"/>
      <w:r>
        <w:t xml:space="preserve"> 37.</w:t>
      </w:r>
    </w:p>
  </w:endnote>
  <w:endnote w:id="61">
    <w:p w:rsidR="005C066F" w:rsidRDefault="005C066F" w:rsidP="005C066F">
      <w:pPr>
        <w:pStyle w:val="EndnoteText"/>
        <w:tabs>
          <w:tab w:val="clear" w:pos="284"/>
          <w:tab w:val="left" w:pos="142"/>
        </w:tabs>
        <w:ind w:left="142" w:hanging="142"/>
      </w:pPr>
      <w:r>
        <w:rPr>
          <w:rStyle w:val="EndnoteReference"/>
        </w:rPr>
        <w:endnoteRef/>
      </w:r>
      <w:r>
        <w:t xml:space="preserve"> </w:t>
      </w:r>
      <w:proofErr w:type="spellStart"/>
      <w:r>
        <w:t>Peetz</w:t>
      </w:r>
      <w:proofErr w:type="spellEnd"/>
      <w:r>
        <w:t xml:space="preserve"> D &amp; Yu S (2017), </w:t>
      </w:r>
      <w:r w:rsidRPr="00926575">
        <w:rPr>
          <w:i/>
        </w:rPr>
        <w:t>Explaining recent trends in collective bargaining</w:t>
      </w:r>
      <w:r>
        <w:t>, Fair Work Commission Research Report 4/2017, February.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E" w:rsidRPr="007377B3" w:rsidRDefault="00F412AE" w:rsidP="00ED4DA5">
    <w:pPr>
      <w:pStyle w:val="Footer"/>
      <w:pBdr>
        <w:top w:val="single" w:sz="4" w:space="1" w:color="auto"/>
      </w:pBdr>
      <w:tabs>
        <w:tab w:val="clear" w:pos="8306"/>
        <w:tab w:val="right" w:pos="9356"/>
      </w:tabs>
      <w:spacing w:before="240"/>
      <w:ind w:right="-510"/>
      <w:rPr>
        <w:rStyle w:val="PageNumber"/>
        <w:sz w:val="21"/>
        <w:szCs w:val="21"/>
      </w:rPr>
    </w:pPr>
    <w:r>
      <w:rPr>
        <w:rStyle w:val="PageNumber"/>
      </w:rPr>
      <w:t xml:space="preserve">Document date: </w:t>
    </w:r>
    <w:r w:rsidR="002F30F0">
      <w:rPr>
        <w:rStyle w:val="PageNumber"/>
      </w:rPr>
      <w:t>3</w:t>
    </w:r>
    <w:r w:rsidR="009F70F1">
      <w:rPr>
        <w:rStyle w:val="PageNumber"/>
      </w:rPr>
      <w:t xml:space="preserve"> May</w:t>
    </w:r>
    <w:r>
      <w:rPr>
        <w:rStyle w:val="PageNumber"/>
      </w:rPr>
      <w:t xml:space="preserve"> 2017</w:t>
    </w:r>
    <w:r>
      <w:rPr>
        <w:rStyle w:val="PageNumber"/>
      </w:rPr>
      <w:tab/>
    </w:r>
    <w:r>
      <w:rPr>
        <w:rStyle w:val="PageNumber"/>
      </w:rPr>
      <w:tab/>
    </w:r>
    <w:r>
      <w:rPr>
        <w:rStyle w:val="PageNumber"/>
      </w:rPr>
      <w:tab/>
    </w:r>
    <w:r w:rsidRPr="007377B3">
      <w:rPr>
        <w:rStyle w:val="PageNumber"/>
        <w:sz w:val="21"/>
        <w:szCs w:val="21"/>
      </w:rPr>
      <w:fldChar w:fldCharType="begin"/>
    </w:r>
    <w:r w:rsidRPr="007377B3">
      <w:rPr>
        <w:rStyle w:val="PageNumber"/>
        <w:sz w:val="21"/>
        <w:szCs w:val="21"/>
      </w:rPr>
      <w:instrText xml:space="preserve"> PAGE </w:instrText>
    </w:r>
    <w:r w:rsidRPr="007377B3">
      <w:rPr>
        <w:rStyle w:val="PageNumber"/>
        <w:sz w:val="21"/>
        <w:szCs w:val="21"/>
      </w:rPr>
      <w:fldChar w:fldCharType="separate"/>
    </w:r>
    <w:r w:rsidR="004D2BA8">
      <w:rPr>
        <w:rStyle w:val="PageNumber"/>
        <w:noProof/>
        <w:sz w:val="21"/>
        <w:szCs w:val="21"/>
      </w:rPr>
      <w:t>2</w:t>
    </w:r>
    <w:r w:rsidRPr="007377B3">
      <w:rPr>
        <w:rStyle w:val="PageNumbe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0802"/>
      <w:docPartObj>
        <w:docPartGallery w:val="Page Numbers (Bottom of Page)"/>
        <w:docPartUnique/>
      </w:docPartObj>
    </w:sdtPr>
    <w:sdtEndPr/>
    <w:sdtContent>
      <w:p w:rsidR="00F412AE" w:rsidRDefault="00F412AE" w:rsidP="00ED4DA5">
        <w:pPr>
          <w:pStyle w:val="Footer"/>
          <w:pBdr>
            <w:top w:val="single" w:sz="4" w:space="1" w:color="auto"/>
          </w:pBdr>
          <w:tabs>
            <w:tab w:val="clear" w:pos="8306"/>
            <w:tab w:val="right" w:pos="9356"/>
          </w:tabs>
          <w:spacing w:before="240"/>
          <w:ind w:right="-510"/>
        </w:pPr>
        <w:r>
          <w:rPr>
            <w:rStyle w:val="PageNumber"/>
          </w:rPr>
          <w:t xml:space="preserve">Document date: </w:t>
        </w:r>
        <w:r w:rsidR="002F30F0">
          <w:rPr>
            <w:rStyle w:val="PageNumber"/>
          </w:rPr>
          <w:t>3</w:t>
        </w:r>
        <w:r w:rsidR="009F70F1">
          <w:rPr>
            <w:rStyle w:val="PageNumber"/>
          </w:rPr>
          <w:t xml:space="preserve"> May</w:t>
        </w:r>
        <w:r>
          <w:rPr>
            <w:rStyle w:val="PageNumber"/>
          </w:rPr>
          <w:t xml:space="preserve"> 2017</w:t>
        </w:r>
        <w:r>
          <w:rPr>
            <w:rStyle w:val="PageNumber"/>
          </w:rPr>
          <w:tab/>
        </w:r>
        <w:r>
          <w:rPr>
            <w:rStyle w:val="PageNumber"/>
          </w:rPr>
          <w:tab/>
        </w:r>
        <w:r>
          <w:rPr>
            <w:rStyle w:val="PageNumber"/>
          </w:rPr>
          <w:tab/>
        </w:r>
        <w:r>
          <w:fldChar w:fldCharType="begin"/>
        </w:r>
        <w:r>
          <w:instrText xml:space="preserve"> PAGE   \* MERGEFORMAT </w:instrText>
        </w:r>
        <w:r>
          <w:fldChar w:fldCharType="separate"/>
        </w:r>
        <w:r w:rsidR="004D2BA8">
          <w:rPr>
            <w:noProof/>
          </w:rPr>
          <w:t>9</w:t>
        </w:r>
        <w:r>
          <w:rPr>
            <w:noProof/>
          </w:rPr>
          <w:fldChar w:fldCharType="end"/>
        </w:r>
      </w:p>
    </w:sdtContent>
  </w:sdt>
  <w:p w:rsidR="00F412AE" w:rsidRPr="007A1AA0" w:rsidRDefault="00F412AE" w:rsidP="00486E9C">
    <w:pPr>
      <w:pStyle w:val="Footer"/>
      <w:spacing w:before="400"/>
      <w:ind w:right="-454"/>
      <w:jc w:val="right"/>
      <w:rPr>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E" w:rsidRPr="007377B3" w:rsidRDefault="00F412AE" w:rsidP="00ED4DA5">
    <w:pPr>
      <w:pStyle w:val="Footer"/>
      <w:pBdr>
        <w:top w:val="single" w:sz="4" w:space="1" w:color="auto"/>
      </w:pBdr>
      <w:tabs>
        <w:tab w:val="clear" w:pos="8306"/>
        <w:tab w:val="right" w:pos="9356"/>
      </w:tabs>
      <w:spacing w:before="240"/>
      <w:ind w:right="-510"/>
      <w:rPr>
        <w:rStyle w:val="PageNumber"/>
        <w:sz w:val="21"/>
        <w:szCs w:val="21"/>
      </w:rPr>
    </w:pPr>
    <w:r>
      <w:rPr>
        <w:rStyle w:val="PageNumber"/>
      </w:rPr>
      <w:t xml:space="preserve">Document date: </w:t>
    </w:r>
    <w:r w:rsidR="002F30F0">
      <w:rPr>
        <w:rStyle w:val="PageNumber"/>
      </w:rPr>
      <w:t>3</w:t>
    </w:r>
    <w:r w:rsidR="009F70F1">
      <w:rPr>
        <w:rStyle w:val="PageNumber"/>
      </w:rPr>
      <w:t xml:space="preserve"> May</w:t>
    </w:r>
    <w:r>
      <w:rPr>
        <w:rStyle w:val="PageNumber"/>
      </w:rPr>
      <w:t xml:space="preserve"> 2017</w:t>
    </w:r>
    <w:r>
      <w:rPr>
        <w:rStyle w:val="PageNumber"/>
      </w:rPr>
      <w:tab/>
    </w:r>
    <w:r>
      <w:rPr>
        <w:rStyle w:val="PageNumber"/>
      </w:rPr>
      <w:tab/>
    </w:r>
    <w:r>
      <w:rPr>
        <w:rStyle w:val="PageNumber"/>
      </w:rPr>
      <w:tab/>
    </w:r>
    <w:r>
      <w:rPr>
        <w:rStyle w:val="PageNumber"/>
      </w:rPr>
      <w:tab/>
    </w:r>
    <w:r w:rsidRPr="007377B3">
      <w:rPr>
        <w:rStyle w:val="PageNumber"/>
        <w:sz w:val="21"/>
        <w:szCs w:val="21"/>
      </w:rPr>
      <w:fldChar w:fldCharType="begin"/>
    </w:r>
    <w:r w:rsidRPr="007377B3">
      <w:rPr>
        <w:rStyle w:val="PageNumber"/>
        <w:sz w:val="21"/>
        <w:szCs w:val="21"/>
      </w:rPr>
      <w:instrText xml:space="preserve"> PAGE </w:instrText>
    </w:r>
    <w:r w:rsidRPr="007377B3">
      <w:rPr>
        <w:rStyle w:val="PageNumber"/>
        <w:sz w:val="21"/>
        <w:szCs w:val="21"/>
      </w:rPr>
      <w:fldChar w:fldCharType="separate"/>
    </w:r>
    <w:r w:rsidR="004D2BA8">
      <w:rPr>
        <w:rStyle w:val="PageNumber"/>
        <w:noProof/>
        <w:sz w:val="21"/>
        <w:szCs w:val="21"/>
      </w:rPr>
      <w:t>1</w:t>
    </w:r>
    <w:r w:rsidRPr="007377B3">
      <w:rPr>
        <w:rStyle w:val="PageNumber"/>
        <w:sz w:val="21"/>
        <w:szCs w:val="21"/>
      </w:rPr>
      <w:fldChar w:fldCharType="end"/>
    </w:r>
  </w:p>
  <w:p w:rsidR="00F412AE" w:rsidRDefault="00F412AE" w:rsidP="00486E9C">
    <w:pPr>
      <w:pStyle w:val="Footer"/>
      <w:spacing w:before="400"/>
      <w:ind w:right="-454"/>
      <w:jc w:val="right"/>
      <w:rPr>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AE" w:rsidRPr="00017A3B" w:rsidRDefault="00F412AE" w:rsidP="00017A3B">
      <w:r>
        <w:separator/>
      </w:r>
    </w:p>
  </w:footnote>
  <w:footnote w:type="continuationSeparator" w:id="0">
    <w:p w:rsidR="00F412AE" w:rsidRDefault="00F412AE">
      <w:r>
        <w:separator/>
      </w:r>
    </w:p>
  </w:footnote>
  <w:footnote w:type="continuationNotice" w:id="1">
    <w:p w:rsidR="00F412AE" w:rsidRDefault="00F412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E" w:rsidRPr="00930AAE" w:rsidRDefault="00F412AE" w:rsidP="00930AA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E" w:rsidRDefault="00F412AE" w:rsidP="00F84C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667860"/>
    <w:lvl w:ilvl="0">
      <w:start w:val="1"/>
      <w:numFmt w:val="decimal"/>
      <w:lvlText w:val="%1."/>
      <w:lvlJc w:val="left"/>
      <w:pPr>
        <w:tabs>
          <w:tab w:val="num" w:pos="1492"/>
        </w:tabs>
        <w:ind w:left="1492" w:hanging="360"/>
      </w:pPr>
    </w:lvl>
  </w:abstractNum>
  <w:abstractNum w:abstractNumId="1">
    <w:nsid w:val="FFFFFF7D"/>
    <w:multiLevelType w:val="singleLevel"/>
    <w:tmpl w:val="BD50151E"/>
    <w:lvl w:ilvl="0">
      <w:start w:val="1"/>
      <w:numFmt w:val="decimal"/>
      <w:lvlText w:val="%1."/>
      <w:lvlJc w:val="left"/>
      <w:pPr>
        <w:tabs>
          <w:tab w:val="num" w:pos="1209"/>
        </w:tabs>
        <w:ind w:left="1209" w:hanging="360"/>
      </w:pPr>
    </w:lvl>
  </w:abstractNum>
  <w:abstractNum w:abstractNumId="2">
    <w:nsid w:val="FFFFFF7E"/>
    <w:multiLevelType w:val="singleLevel"/>
    <w:tmpl w:val="A65A4D18"/>
    <w:lvl w:ilvl="0">
      <w:start w:val="1"/>
      <w:numFmt w:val="decimal"/>
      <w:lvlText w:val="%1."/>
      <w:lvlJc w:val="left"/>
      <w:pPr>
        <w:tabs>
          <w:tab w:val="num" w:pos="926"/>
        </w:tabs>
        <w:ind w:left="926" w:hanging="360"/>
      </w:pPr>
    </w:lvl>
  </w:abstractNum>
  <w:abstractNum w:abstractNumId="3">
    <w:nsid w:val="FFFFFF7F"/>
    <w:multiLevelType w:val="singleLevel"/>
    <w:tmpl w:val="EDAC62B2"/>
    <w:lvl w:ilvl="0">
      <w:start w:val="1"/>
      <w:numFmt w:val="decimal"/>
      <w:lvlText w:val="%1."/>
      <w:lvlJc w:val="left"/>
      <w:pPr>
        <w:tabs>
          <w:tab w:val="num" w:pos="643"/>
        </w:tabs>
        <w:ind w:left="643" w:hanging="360"/>
      </w:pPr>
    </w:lvl>
  </w:abstractNum>
  <w:abstractNum w:abstractNumId="4">
    <w:nsid w:val="FFFFFF80"/>
    <w:multiLevelType w:val="singleLevel"/>
    <w:tmpl w:val="29BEB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C03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D06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6A9C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2E28D0"/>
    <w:lvl w:ilvl="0">
      <w:start w:val="1"/>
      <w:numFmt w:val="decimal"/>
      <w:lvlText w:val="%1."/>
      <w:lvlJc w:val="left"/>
      <w:pPr>
        <w:tabs>
          <w:tab w:val="num" w:pos="360"/>
        </w:tabs>
        <w:ind w:left="360" w:hanging="360"/>
      </w:pPr>
    </w:lvl>
  </w:abstractNum>
  <w:abstractNum w:abstractNumId="9">
    <w:nsid w:val="FFFFFF89"/>
    <w:multiLevelType w:val="singleLevel"/>
    <w:tmpl w:val="2884AAD0"/>
    <w:lvl w:ilvl="0">
      <w:start w:val="1"/>
      <w:numFmt w:val="bullet"/>
      <w:lvlText w:val=""/>
      <w:lvlJc w:val="left"/>
      <w:pPr>
        <w:tabs>
          <w:tab w:val="num" w:pos="360"/>
        </w:tabs>
        <w:ind w:left="360" w:hanging="360"/>
      </w:pPr>
      <w:rPr>
        <w:rFonts w:ascii="Symbol" w:hAnsi="Symbol" w:hint="default"/>
      </w:rPr>
    </w:lvl>
  </w:abstractNum>
  <w:abstractNum w:abstractNumId="1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nsid w:val="016B1DA3"/>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5263435"/>
    <w:multiLevelType w:val="hybridMultilevel"/>
    <w:tmpl w:val="455AE7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8887C63"/>
    <w:multiLevelType w:val="hybridMultilevel"/>
    <w:tmpl w:val="659C793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4">
    <w:nsid w:val="09274F59"/>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9581DF7"/>
    <w:multiLevelType w:val="hybridMultilevel"/>
    <w:tmpl w:val="1182120C"/>
    <w:lvl w:ilvl="0" w:tplc="AAAE85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AA223FC"/>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B8222B7"/>
    <w:multiLevelType w:val="multilevel"/>
    <w:tmpl w:val="F768E0B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9">
    <w:nsid w:val="12085FAB"/>
    <w:multiLevelType w:val="hybridMultilevel"/>
    <w:tmpl w:val="ECA28D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nsid w:val="13CB7EB1"/>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1CE414F9"/>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29328D6"/>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400524E"/>
    <w:multiLevelType w:val="multilevel"/>
    <w:tmpl w:val="8CA2BB76"/>
    <w:lvl w:ilvl="0">
      <w:start w:val="1"/>
      <w:numFmt w:val="decimal"/>
      <w:lvlText w:val="%1"/>
      <w:lvlJc w:val="left"/>
      <w:pPr>
        <w:tabs>
          <w:tab w:val="num" w:pos="425"/>
        </w:tabs>
        <w:ind w:left="425" w:hanging="425"/>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701"/>
        </w:tabs>
        <w:ind w:left="1701" w:hanging="170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240E5506"/>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54B655C"/>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9AD0C2B"/>
    <w:multiLevelType w:val="hybridMultilevel"/>
    <w:tmpl w:val="EC5E7E30"/>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nsid w:val="2CE5795D"/>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2E010900"/>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nsid w:val="3C024EC7"/>
    <w:multiLevelType w:val="hybridMultilevel"/>
    <w:tmpl w:val="22C2C5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D0B7E9D"/>
    <w:multiLevelType w:val="hybridMultilevel"/>
    <w:tmpl w:val="34B4425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5">
    <w:nsid w:val="3D6927F3"/>
    <w:multiLevelType w:val="hybridMultilevel"/>
    <w:tmpl w:val="95C067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E882EC2"/>
    <w:multiLevelType w:val="hybridMultilevel"/>
    <w:tmpl w:val="8B2447B0"/>
    <w:lvl w:ilvl="0" w:tplc="048016A8">
      <w:start w:val="1"/>
      <w:numFmt w:val="bullet"/>
      <w:pStyle w:val="MWRBullet1"/>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417150AB"/>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45C4195"/>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5725FEF"/>
    <w:multiLevelType w:val="hybridMultilevel"/>
    <w:tmpl w:val="F4C49488"/>
    <w:lvl w:ilvl="0" w:tplc="E43C4E56">
      <w:start w:val="1"/>
      <w:numFmt w:val="bullet"/>
      <w:pStyle w:val="MWRBullet3"/>
      <w:lvlText w:val="o"/>
      <w:lvlJc w:val="left"/>
      <w:pPr>
        <w:tabs>
          <w:tab w:val="num" w:pos="1276"/>
        </w:tabs>
        <w:ind w:left="1276" w:hanging="425"/>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49754163"/>
    <w:multiLevelType w:val="hybridMultilevel"/>
    <w:tmpl w:val="8E0CD06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nsid w:val="4CD835C2"/>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0201CF6"/>
    <w:multiLevelType w:val="hybridMultilevel"/>
    <w:tmpl w:val="18CEF3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950174C"/>
    <w:multiLevelType w:val="hybridMultilevel"/>
    <w:tmpl w:val="E982D2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BB16D00"/>
    <w:multiLevelType w:val="hybridMultilevel"/>
    <w:tmpl w:val="1F3E02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D2B11C5"/>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1553340"/>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1EF61E7"/>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35E59D8"/>
    <w:multiLevelType w:val="hybridMultilevel"/>
    <w:tmpl w:val="70BA12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4F00E9A"/>
    <w:multiLevelType w:val="hybridMultilevel"/>
    <w:tmpl w:val="4A34FEA8"/>
    <w:lvl w:ilvl="0" w:tplc="D9089394">
      <w:start w:val="1"/>
      <w:numFmt w:val="bullet"/>
      <w:pStyle w:val="MWRBullet2"/>
      <w:lvlText w:val=""/>
      <w:lvlJc w:val="left"/>
      <w:pPr>
        <w:tabs>
          <w:tab w:val="num" w:pos="851"/>
        </w:tabs>
        <w:ind w:left="851" w:hanging="42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65F378FA"/>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B42436"/>
    <w:multiLevelType w:val="hybridMultilevel"/>
    <w:tmpl w:val="4D30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F20916"/>
    <w:multiLevelType w:val="multilevel"/>
    <w:tmpl w:val="DF901930"/>
    <w:lvl w:ilvl="0">
      <w:start w:val="1"/>
      <w:numFmt w:val="decimal"/>
      <w:pStyle w:val="MWRHeading1"/>
      <w:lvlText w:val="%1"/>
      <w:lvlJc w:val="left"/>
      <w:pPr>
        <w:tabs>
          <w:tab w:val="num" w:pos="425"/>
        </w:tabs>
        <w:ind w:left="425" w:hanging="425"/>
      </w:pPr>
      <w:rPr>
        <w:rFonts w:hint="default"/>
      </w:rPr>
    </w:lvl>
    <w:lvl w:ilvl="1">
      <w:start w:val="1"/>
      <w:numFmt w:val="decimal"/>
      <w:pStyle w:val="MWRHeading2"/>
      <w:lvlText w:val="%1.%2"/>
      <w:lvlJc w:val="left"/>
      <w:pPr>
        <w:tabs>
          <w:tab w:val="num" w:pos="851"/>
        </w:tabs>
        <w:ind w:left="851" w:hanging="851"/>
      </w:pPr>
      <w:rPr>
        <w:rFonts w:hint="default"/>
      </w:rPr>
    </w:lvl>
    <w:lvl w:ilvl="2">
      <w:start w:val="1"/>
      <w:numFmt w:val="decimal"/>
      <w:pStyle w:val="MWRHeading3"/>
      <w:lvlText w:val="%1.%2.%3"/>
      <w:lvlJc w:val="left"/>
      <w:pPr>
        <w:tabs>
          <w:tab w:val="num" w:pos="1276"/>
        </w:tabs>
        <w:ind w:left="1276" w:hanging="1276"/>
      </w:pPr>
      <w:rPr>
        <w:rFonts w:hint="default"/>
      </w:rPr>
    </w:lvl>
    <w:lvl w:ilvl="3">
      <w:start w:val="1"/>
      <w:numFmt w:val="decimal"/>
      <w:pStyle w:val="MWRHeading4"/>
      <w:lvlText w:val="%1.%2.%3.%4"/>
      <w:lvlJc w:val="left"/>
      <w:pPr>
        <w:tabs>
          <w:tab w:val="num" w:pos="1701"/>
        </w:tabs>
        <w:ind w:left="1701" w:hanging="1701"/>
      </w:pPr>
      <w:rPr>
        <w:rFonts w:hint="default"/>
      </w:rPr>
    </w:lvl>
    <w:lvl w:ilvl="4">
      <w:start w:val="1"/>
      <w:numFmt w:val="decimal"/>
      <w:pStyle w:val="MWRHeading5"/>
      <w:lvlText w:val="%1.%2.%3.%4.%5"/>
      <w:lvlJc w:val="left"/>
      <w:pPr>
        <w:tabs>
          <w:tab w:val="num" w:pos="1701"/>
        </w:tabs>
        <w:ind w:left="1701" w:hanging="1701"/>
      </w:pPr>
      <w:rPr>
        <w:rFonts w:hint="default"/>
      </w:rPr>
    </w:lvl>
    <w:lvl w:ilvl="5">
      <w:start w:val="1"/>
      <w:numFmt w:val="decimal"/>
      <w:pStyle w:val="MWRHeading6"/>
      <w:lvlText w:val="%1.%2.%3.%4.%5.%6"/>
      <w:lvlJc w:val="left"/>
      <w:pPr>
        <w:tabs>
          <w:tab w:val="num" w:pos="1701"/>
        </w:tabs>
        <w:ind w:left="1701" w:hanging="1701"/>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4">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5">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72B73263"/>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9B61786"/>
    <w:multiLevelType w:val="hybridMultilevel"/>
    <w:tmpl w:val="C00C3F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B8B4475"/>
    <w:multiLevelType w:val="hybridMultilevel"/>
    <w:tmpl w:val="347011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E8F11B1"/>
    <w:multiLevelType w:val="hybridMultilevel"/>
    <w:tmpl w:val="8B4439CA"/>
    <w:lvl w:ilvl="0" w:tplc="242054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56"/>
  </w:num>
  <w:num w:numId="3">
    <w:abstractNumId w:val="10"/>
  </w:num>
  <w:num w:numId="4">
    <w:abstractNumId w:val="23"/>
  </w:num>
  <w:num w:numId="5">
    <w:abstractNumId w:val="24"/>
  </w:num>
  <w:num w:numId="6">
    <w:abstractNumId w:val="55"/>
  </w:num>
  <w:num w:numId="7">
    <w:abstractNumId w:val="32"/>
  </w:num>
  <w:num w:numId="8">
    <w:abstractNumId w:val="54"/>
  </w:num>
  <w:num w:numId="9">
    <w:abstractNumId w:val="21"/>
  </w:num>
  <w:num w:numId="10">
    <w:abstractNumId w:val="51"/>
  </w:num>
  <w:num w:numId="11">
    <w:abstractNumId w:val="26"/>
  </w:num>
  <w:num w:numId="12">
    <w:abstractNumId w:val="36"/>
  </w:num>
  <w:num w:numId="13">
    <w:abstractNumId w:val="49"/>
  </w:num>
  <w:num w:numId="14">
    <w:abstractNumId w:val="39"/>
  </w:num>
  <w:num w:numId="15">
    <w:abstractNumId w:val="53"/>
  </w:num>
  <w:num w:numId="16">
    <w:abstractNumId w:val="15"/>
  </w:num>
  <w:num w:numId="17">
    <w:abstractNumId w:val="11"/>
  </w:num>
  <w:num w:numId="18">
    <w:abstractNumId w:val="35"/>
  </w:num>
  <w:num w:numId="19">
    <w:abstractNumId w:val="43"/>
  </w:num>
  <w:num w:numId="20">
    <w:abstractNumId w:val="31"/>
  </w:num>
  <w:num w:numId="21">
    <w:abstractNumId w:val="29"/>
  </w:num>
  <w:num w:numId="22">
    <w:abstractNumId w:val="34"/>
  </w:num>
  <w:num w:numId="23">
    <w:abstractNumId w:val="60"/>
  </w:num>
  <w:num w:numId="24">
    <w:abstractNumId w:val="25"/>
  </w:num>
  <w:num w:numId="25">
    <w:abstractNumId w:val="47"/>
  </w:num>
  <w:num w:numId="26">
    <w:abstractNumId w:val="30"/>
  </w:num>
  <w:num w:numId="27">
    <w:abstractNumId w:val="41"/>
  </w:num>
  <w:num w:numId="28">
    <w:abstractNumId w:val="38"/>
  </w:num>
  <w:num w:numId="29">
    <w:abstractNumId w:val="27"/>
  </w:num>
  <w:num w:numId="30">
    <w:abstractNumId w:val="22"/>
  </w:num>
  <w:num w:numId="31">
    <w:abstractNumId w:val="20"/>
  </w:num>
  <w:num w:numId="32">
    <w:abstractNumId w:val="37"/>
  </w:num>
  <w:num w:numId="33">
    <w:abstractNumId w:val="14"/>
  </w:num>
  <w:num w:numId="34">
    <w:abstractNumId w:val="16"/>
  </w:num>
  <w:num w:numId="35">
    <w:abstractNumId w:val="59"/>
  </w:num>
  <w:num w:numId="36">
    <w:abstractNumId w:val="28"/>
  </w:num>
  <w:num w:numId="37">
    <w:abstractNumId w:val="50"/>
  </w:num>
  <w:num w:numId="38">
    <w:abstractNumId w:val="57"/>
  </w:num>
  <w:num w:numId="39">
    <w:abstractNumId w:val="45"/>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3"/>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7"/>
  </w:num>
  <w:num w:numId="54">
    <w:abstractNumId w:val="46"/>
  </w:num>
  <w:num w:numId="55">
    <w:abstractNumId w:val="33"/>
  </w:num>
  <w:num w:numId="56">
    <w:abstractNumId w:val="48"/>
  </w:num>
  <w:num w:numId="57">
    <w:abstractNumId w:val="12"/>
  </w:num>
  <w:num w:numId="58">
    <w:abstractNumId w:val="44"/>
  </w:num>
  <w:num w:numId="59">
    <w:abstractNumId w:val="58"/>
  </w:num>
  <w:num w:numId="60">
    <w:abstractNumId w:val="52"/>
  </w:num>
  <w:num w:numId="61">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activeWritingStyle w:appName="MSWord" w:lang="en-AU"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evenAndOddHeaders/>
  <w:drawingGridHorizontalSpacing w:val="120"/>
  <w:displayHorizontalDrawingGridEvery w:val="0"/>
  <w:displayVerticalDrawingGridEvery w:val="2"/>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E4"/>
    <w:rsid w:val="000006F9"/>
    <w:rsid w:val="000016B6"/>
    <w:rsid w:val="00004D69"/>
    <w:rsid w:val="000051DA"/>
    <w:rsid w:val="00005A18"/>
    <w:rsid w:val="00006EA4"/>
    <w:rsid w:val="00007873"/>
    <w:rsid w:val="0000787E"/>
    <w:rsid w:val="000101F8"/>
    <w:rsid w:val="0001027C"/>
    <w:rsid w:val="00010A14"/>
    <w:rsid w:val="0001266F"/>
    <w:rsid w:val="0001329C"/>
    <w:rsid w:val="00013A0C"/>
    <w:rsid w:val="000142D0"/>
    <w:rsid w:val="000168FD"/>
    <w:rsid w:val="00017A3B"/>
    <w:rsid w:val="00017D45"/>
    <w:rsid w:val="000236CE"/>
    <w:rsid w:val="000236D1"/>
    <w:rsid w:val="00024511"/>
    <w:rsid w:val="00024E97"/>
    <w:rsid w:val="000251E5"/>
    <w:rsid w:val="00025B97"/>
    <w:rsid w:val="00025D47"/>
    <w:rsid w:val="00025D4C"/>
    <w:rsid w:val="0002661B"/>
    <w:rsid w:val="00026624"/>
    <w:rsid w:val="00027C21"/>
    <w:rsid w:val="0003031D"/>
    <w:rsid w:val="00031B6B"/>
    <w:rsid w:val="00031BA7"/>
    <w:rsid w:val="00032F0E"/>
    <w:rsid w:val="00033B35"/>
    <w:rsid w:val="00034008"/>
    <w:rsid w:val="00035289"/>
    <w:rsid w:val="00036032"/>
    <w:rsid w:val="000363C9"/>
    <w:rsid w:val="000370AF"/>
    <w:rsid w:val="000371AB"/>
    <w:rsid w:val="00041AAF"/>
    <w:rsid w:val="000431AB"/>
    <w:rsid w:val="0004336B"/>
    <w:rsid w:val="00044528"/>
    <w:rsid w:val="0004481E"/>
    <w:rsid w:val="00044A43"/>
    <w:rsid w:val="00046221"/>
    <w:rsid w:val="0004779C"/>
    <w:rsid w:val="000511B9"/>
    <w:rsid w:val="000518EE"/>
    <w:rsid w:val="000522A7"/>
    <w:rsid w:val="0005261C"/>
    <w:rsid w:val="00052FE6"/>
    <w:rsid w:val="00053134"/>
    <w:rsid w:val="00055FA5"/>
    <w:rsid w:val="000568B7"/>
    <w:rsid w:val="00060967"/>
    <w:rsid w:val="000633EA"/>
    <w:rsid w:val="00063B7B"/>
    <w:rsid w:val="00063E4F"/>
    <w:rsid w:val="0006421F"/>
    <w:rsid w:val="000644A6"/>
    <w:rsid w:val="00064C38"/>
    <w:rsid w:val="000657D2"/>
    <w:rsid w:val="000662A6"/>
    <w:rsid w:val="0006669C"/>
    <w:rsid w:val="000668B1"/>
    <w:rsid w:val="00070160"/>
    <w:rsid w:val="000725E5"/>
    <w:rsid w:val="00075EF5"/>
    <w:rsid w:val="00083428"/>
    <w:rsid w:val="000839BC"/>
    <w:rsid w:val="00083DAD"/>
    <w:rsid w:val="00084408"/>
    <w:rsid w:val="00084EAF"/>
    <w:rsid w:val="000852B7"/>
    <w:rsid w:val="0008573E"/>
    <w:rsid w:val="0008617B"/>
    <w:rsid w:val="000863EA"/>
    <w:rsid w:val="00086FED"/>
    <w:rsid w:val="00090564"/>
    <w:rsid w:val="00090E01"/>
    <w:rsid w:val="00092122"/>
    <w:rsid w:val="00093151"/>
    <w:rsid w:val="0009396F"/>
    <w:rsid w:val="00094BD2"/>
    <w:rsid w:val="00095097"/>
    <w:rsid w:val="000950F9"/>
    <w:rsid w:val="00095850"/>
    <w:rsid w:val="00096391"/>
    <w:rsid w:val="000965A5"/>
    <w:rsid w:val="00096B3D"/>
    <w:rsid w:val="00097E23"/>
    <w:rsid w:val="000A1D47"/>
    <w:rsid w:val="000A20B6"/>
    <w:rsid w:val="000A3498"/>
    <w:rsid w:val="000A39C1"/>
    <w:rsid w:val="000A5BFF"/>
    <w:rsid w:val="000A6E50"/>
    <w:rsid w:val="000A7554"/>
    <w:rsid w:val="000A79FB"/>
    <w:rsid w:val="000B1158"/>
    <w:rsid w:val="000B1A74"/>
    <w:rsid w:val="000B279C"/>
    <w:rsid w:val="000B2B72"/>
    <w:rsid w:val="000B3B06"/>
    <w:rsid w:val="000B44F4"/>
    <w:rsid w:val="000B5282"/>
    <w:rsid w:val="000B53BA"/>
    <w:rsid w:val="000B53C0"/>
    <w:rsid w:val="000B54B8"/>
    <w:rsid w:val="000B5889"/>
    <w:rsid w:val="000B5BB2"/>
    <w:rsid w:val="000B5E34"/>
    <w:rsid w:val="000B6409"/>
    <w:rsid w:val="000B65DB"/>
    <w:rsid w:val="000C0738"/>
    <w:rsid w:val="000C0AFE"/>
    <w:rsid w:val="000C1546"/>
    <w:rsid w:val="000C33DB"/>
    <w:rsid w:val="000C3542"/>
    <w:rsid w:val="000C52E8"/>
    <w:rsid w:val="000C5E92"/>
    <w:rsid w:val="000D07E2"/>
    <w:rsid w:val="000D34A6"/>
    <w:rsid w:val="000D4A1E"/>
    <w:rsid w:val="000D53D8"/>
    <w:rsid w:val="000D5524"/>
    <w:rsid w:val="000D71FB"/>
    <w:rsid w:val="000D7464"/>
    <w:rsid w:val="000D7C4F"/>
    <w:rsid w:val="000E20AF"/>
    <w:rsid w:val="000E2AA3"/>
    <w:rsid w:val="000E2B46"/>
    <w:rsid w:val="000E312F"/>
    <w:rsid w:val="000F05CC"/>
    <w:rsid w:val="000F1CA5"/>
    <w:rsid w:val="000F441C"/>
    <w:rsid w:val="000F4BA5"/>
    <w:rsid w:val="000F5383"/>
    <w:rsid w:val="000F55A2"/>
    <w:rsid w:val="000F6DAE"/>
    <w:rsid w:val="00101C27"/>
    <w:rsid w:val="001035FA"/>
    <w:rsid w:val="00103DA6"/>
    <w:rsid w:val="00104068"/>
    <w:rsid w:val="0010553D"/>
    <w:rsid w:val="00105809"/>
    <w:rsid w:val="00107097"/>
    <w:rsid w:val="00110856"/>
    <w:rsid w:val="00112585"/>
    <w:rsid w:val="00112677"/>
    <w:rsid w:val="00113A6C"/>
    <w:rsid w:val="00113EE0"/>
    <w:rsid w:val="001140DE"/>
    <w:rsid w:val="0011769D"/>
    <w:rsid w:val="001202D7"/>
    <w:rsid w:val="00120823"/>
    <w:rsid w:val="001221D1"/>
    <w:rsid w:val="00122466"/>
    <w:rsid w:val="001230C6"/>
    <w:rsid w:val="00123575"/>
    <w:rsid w:val="00123C28"/>
    <w:rsid w:val="0012426C"/>
    <w:rsid w:val="0012430A"/>
    <w:rsid w:val="001260F8"/>
    <w:rsid w:val="00126312"/>
    <w:rsid w:val="001273EA"/>
    <w:rsid w:val="001301B0"/>
    <w:rsid w:val="00133C5F"/>
    <w:rsid w:val="001344D2"/>
    <w:rsid w:val="00135D3B"/>
    <w:rsid w:val="00135FB8"/>
    <w:rsid w:val="001373BB"/>
    <w:rsid w:val="00137700"/>
    <w:rsid w:val="00140532"/>
    <w:rsid w:val="0014181A"/>
    <w:rsid w:val="00142B7E"/>
    <w:rsid w:val="001433E0"/>
    <w:rsid w:val="00143492"/>
    <w:rsid w:val="00143D40"/>
    <w:rsid w:val="001441C8"/>
    <w:rsid w:val="0014434A"/>
    <w:rsid w:val="0014567F"/>
    <w:rsid w:val="00150C28"/>
    <w:rsid w:val="00150CFB"/>
    <w:rsid w:val="00151513"/>
    <w:rsid w:val="00151834"/>
    <w:rsid w:val="001535B0"/>
    <w:rsid w:val="001535EF"/>
    <w:rsid w:val="00154442"/>
    <w:rsid w:val="00154DFE"/>
    <w:rsid w:val="0015574E"/>
    <w:rsid w:val="001562F7"/>
    <w:rsid w:val="00156344"/>
    <w:rsid w:val="0015687F"/>
    <w:rsid w:val="00156E08"/>
    <w:rsid w:val="001602E0"/>
    <w:rsid w:val="001604C0"/>
    <w:rsid w:val="001626E7"/>
    <w:rsid w:val="00163A21"/>
    <w:rsid w:val="00163FFC"/>
    <w:rsid w:val="0016499C"/>
    <w:rsid w:val="00164C55"/>
    <w:rsid w:val="00165419"/>
    <w:rsid w:val="00165AAB"/>
    <w:rsid w:val="00172FB9"/>
    <w:rsid w:val="00173586"/>
    <w:rsid w:val="00173FDB"/>
    <w:rsid w:val="00174423"/>
    <w:rsid w:val="00174E1F"/>
    <w:rsid w:val="00175E94"/>
    <w:rsid w:val="00177C92"/>
    <w:rsid w:val="00180278"/>
    <w:rsid w:val="00181C3D"/>
    <w:rsid w:val="00182074"/>
    <w:rsid w:val="001820F8"/>
    <w:rsid w:val="001831D4"/>
    <w:rsid w:val="0018353A"/>
    <w:rsid w:val="001839C0"/>
    <w:rsid w:val="001846E9"/>
    <w:rsid w:val="00184FC1"/>
    <w:rsid w:val="0018653E"/>
    <w:rsid w:val="001900E8"/>
    <w:rsid w:val="001911D8"/>
    <w:rsid w:val="001921CE"/>
    <w:rsid w:val="0019301C"/>
    <w:rsid w:val="00194FFE"/>
    <w:rsid w:val="001965A6"/>
    <w:rsid w:val="00196660"/>
    <w:rsid w:val="001A0062"/>
    <w:rsid w:val="001A01C4"/>
    <w:rsid w:val="001A3A05"/>
    <w:rsid w:val="001A6955"/>
    <w:rsid w:val="001A759A"/>
    <w:rsid w:val="001B0538"/>
    <w:rsid w:val="001B1D49"/>
    <w:rsid w:val="001B2027"/>
    <w:rsid w:val="001B2177"/>
    <w:rsid w:val="001B251C"/>
    <w:rsid w:val="001B2B0D"/>
    <w:rsid w:val="001B4A2C"/>
    <w:rsid w:val="001B506B"/>
    <w:rsid w:val="001B646C"/>
    <w:rsid w:val="001B695E"/>
    <w:rsid w:val="001B7E91"/>
    <w:rsid w:val="001C1335"/>
    <w:rsid w:val="001C16B7"/>
    <w:rsid w:val="001C17E1"/>
    <w:rsid w:val="001C1BFD"/>
    <w:rsid w:val="001C330C"/>
    <w:rsid w:val="001C417F"/>
    <w:rsid w:val="001C66D9"/>
    <w:rsid w:val="001C69E7"/>
    <w:rsid w:val="001C6E7E"/>
    <w:rsid w:val="001C6EA6"/>
    <w:rsid w:val="001C6FCA"/>
    <w:rsid w:val="001C70B6"/>
    <w:rsid w:val="001C76C6"/>
    <w:rsid w:val="001C7B52"/>
    <w:rsid w:val="001D0093"/>
    <w:rsid w:val="001D1F19"/>
    <w:rsid w:val="001D3522"/>
    <w:rsid w:val="001D3923"/>
    <w:rsid w:val="001D3BC5"/>
    <w:rsid w:val="001D3BD7"/>
    <w:rsid w:val="001D41F3"/>
    <w:rsid w:val="001D4618"/>
    <w:rsid w:val="001D675A"/>
    <w:rsid w:val="001E1748"/>
    <w:rsid w:val="001E29C7"/>
    <w:rsid w:val="001E32A0"/>
    <w:rsid w:val="001E3C5F"/>
    <w:rsid w:val="001E5B9E"/>
    <w:rsid w:val="001E5C6F"/>
    <w:rsid w:val="001E6114"/>
    <w:rsid w:val="001E68A8"/>
    <w:rsid w:val="001E7663"/>
    <w:rsid w:val="001E7DDA"/>
    <w:rsid w:val="001E7FF2"/>
    <w:rsid w:val="001F3435"/>
    <w:rsid w:val="001F3D64"/>
    <w:rsid w:val="001F4CBA"/>
    <w:rsid w:val="001F56B8"/>
    <w:rsid w:val="001F600E"/>
    <w:rsid w:val="001F62ED"/>
    <w:rsid w:val="001F68B7"/>
    <w:rsid w:val="001F6F05"/>
    <w:rsid w:val="001F7F5D"/>
    <w:rsid w:val="00202625"/>
    <w:rsid w:val="002029FA"/>
    <w:rsid w:val="00202D6E"/>
    <w:rsid w:val="00204581"/>
    <w:rsid w:val="00204E28"/>
    <w:rsid w:val="00206D3C"/>
    <w:rsid w:val="002100D1"/>
    <w:rsid w:val="00210D91"/>
    <w:rsid w:val="0021283D"/>
    <w:rsid w:val="0021297A"/>
    <w:rsid w:val="00214919"/>
    <w:rsid w:val="0021540F"/>
    <w:rsid w:val="002155DB"/>
    <w:rsid w:val="0021639B"/>
    <w:rsid w:val="0021719D"/>
    <w:rsid w:val="00217F8F"/>
    <w:rsid w:val="00217FB8"/>
    <w:rsid w:val="00220E05"/>
    <w:rsid w:val="00220F3F"/>
    <w:rsid w:val="00221625"/>
    <w:rsid w:val="00222644"/>
    <w:rsid w:val="00223046"/>
    <w:rsid w:val="0022377F"/>
    <w:rsid w:val="00224C5C"/>
    <w:rsid w:val="00225587"/>
    <w:rsid w:val="00225F8D"/>
    <w:rsid w:val="0022672E"/>
    <w:rsid w:val="002267C3"/>
    <w:rsid w:val="00226D5F"/>
    <w:rsid w:val="00227FFD"/>
    <w:rsid w:val="0023003D"/>
    <w:rsid w:val="00230D73"/>
    <w:rsid w:val="0023176A"/>
    <w:rsid w:val="002327BD"/>
    <w:rsid w:val="00233407"/>
    <w:rsid w:val="00233783"/>
    <w:rsid w:val="00234AB8"/>
    <w:rsid w:val="0023686E"/>
    <w:rsid w:val="00241AE2"/>
    <w:rsid w:val="00241FE7"/>
    <w:rsid w:val="00242441"/>
    <w:rsid w:val="002477B5"/>
    <w:rsid w:val="00250EB2"/>
    <w:rsid w:val="002512B1"/>
    <w:rsid w:val="00253717"/>
    <w:rsid w:val="00254D23"/>
    <w:rsid w:val="00257A01"/>
    <w:rsid w:val="00261B59"/>
    <w:rsid w:val="00263D92"/>
    <w:rsid w:val="00263FB5"/>
    <w:rsid w:val="00264789"/>
    <w:rsid w:val="00264B0C"/>
    <w:rsid w:val="002655C7"/>
    <w:rsid w:val="002659B3"/>
    <w:rsid w:val="00265EE6"/>
    <w:rsid w:val="00270B63"/>
    <w:rsid w:val="00271972"/>
    <w:rsid w:val="0027209B"/>
    <w:rsid w:val="0027273D"/>
    <w:rsid w:val="0027355E"/>
    <w:rsid w:val="00274CC7"/>
    <w:rsid w:val="00276D4B"/>
    <w:rsid w:val="00277513"/>
    <w:rsid w:val="0028042E"/>
    <w:rsid w:val="002808C2"/>
    <w:rsid w:val="002819B6"/>
    <w:rsid w:val="00281A4F"/>
    <w:rsid w:val="00282540"/>
    <w:rsid w:val="00282802"/>
    <w:rsid w:val="0028306F"/>
    <w:rsid w:val="00283743"/>
    <w:rsid w:val="002869B2"/>
    <w:rsid w:val="00286F0B"/>
    <w:rsid w:val="00286FE9"/>
    <w:rsid w:val="00287FE1"/>
    <w:rsid w:val="00290044"/>
    <w:rsid w:val="00290160"/>
    <w:rsid w:val="0029084B"/>
    <w:rsid w:val="002915CE"/>
    <w:rsid w:val="002930FB"/>
    <w:rsid w:val="00293C78"/>
    <w:rsid w:val="002959BB"/>
    <w:rsid w:val="002960BB"/>
    <w:rsid w:val="0029781C"/>
    <w:rsid w:val="002A05B8"/>
    <w:rsid w:val="002A2B59"/>
    <w:rsid w:val="002A30C2"/>
    <w:rsid w:val="002A47F1"/>
    <w:rsid w:val="002A5270"/>
    <w:rsid w:val="002A5726"/>
    <w:rsid w:val="002A600D"/>
    <w:rsid w:val="002A62DB"/>
    <w:rsid w:val="002A6791"/>
    <w:rsid w:val="002A6CC6"/>
    <w:rsid w:val="002B0700"/>
    <w:rsid w:val="002B15A5"/>
    <w:rsid w:val="002B5BAA"/>
    <w:rsid w:val="002B6078"/>
    <w:rsid w:val="002B642C"/>
    <w:rsid w:val="002B6C88"/>
    <w:rsid w:val="002C0191"/>
    <w:rsid w:val="002C26DF"/>
    <w:rsid w:val="002C34DD"/>
    <w:rsid w:val="002C3EDB"/>
    <w:rsid w:val="002C4053"/>
    <w:rsid w:val="002C5DB0"/>
    <w:rsid w:val="002C62FD"/>
    <w:rsid w:val="002C65A6"/>
    <w:rsid w:val="002D0FC8"/>
    <w:rsid w:val="002D1EF0"/>
    <w:rsid w:val="002D3F98"/>
    <w:rsid w:val="002D5BF1"/>
    <w:rsid w:val="002E0F3F"/>
    <w:rsid w:val="002E1974"/>
    <w:rsid w:val="002E28E3"/>
    <w:rsid w:val="002E4ACB"/>
    <w:rsid w:val="002E4B14"/>
    <w:rsid w:val="002E4D66"/>
    <w:rsid w:val="002E58B8"/>
    <w:rsid w:val="002E5960"/>
    <w:rsid w:val="002F0388"/>
    <w:rsid w:val="002F04EA"/>
    <w:rsid w:val="002F082F"/>
    <w:rsid w:val="002F27F2"/>
    <w:rsid w:val="002F2EFF"/>
    <w:rsid w:val="002F30F0"/>
    <w:rsid w:val="002F345E"/>
    <w:rsid w:val="002F3718"/>
    <w:rsid w:val="002F3871"/>
    <w:rsid w:val="002F3B91"/>
    <w:rsid w:val="002F440A"/>
    <w:rsid w:val="002F4891"/>
    <w:rsid w:val="002F50D8"/>
    <w:rsid w:val="002F5DFB"/>
    <w:rsid w:val="0030211A"/>
    <w:rsid w:val="00302D51"/>
    <w:rsid w:val="003033E8"/>
    <w:rsid w:val="0030362C"/>
    <w:rsid w:val="003039C6"/>
    <w:rsid w:val="003039D0"/>
    <w:rsid w:val="00303A56"/>
    <w:rsid w:val="0030452C"/>
    <w:rsid w:val="00305AF6"/>
    <w:rsid w:val="00307530"/>
    <w:rsid w:val="0030789D"/>
    <w:rsid w:val="00311EF3"/>
    <w:rsid w:val="00313375"/>
    <w:rsid w:val="003134A3"/>
    <w:rsid w:val="00320372"/>
    <w:rsid w:val="00321764"/>
    <w:rsid w:val="00322110"/>
    <w:rsid w:val="00322940"/>
    <w:rsid w:val="00322F38"/>
    <w:rsid w:val="0032324B"/>
    <w:rsid w:val="00323383"/>
    <w:rsid w:val="00325839"/>
    <w:rsid w:val="00326C65"/>
    <w:rsid w:val="00327673"/>
    <w:rsid w:val="00327897"/>
    <w:rsid w:val="00327DA8"/>
    <w:rsid w:val="00331971"/>
    <w:rsid w:val="00331CC0"/>
    <w:rsid w:val="00331D27"/>
    <w:rsid w:val="00332384"/>
    <w:rsid w:val="003337FC"/>
    <w:rsid w:val="00334E45"/>
    <w:rsid w:val="00335BB1"/>
    <w:rsid w:val="003415F5"/>
    <w:rsid w:val="00341954"/>
    <w:rsid w:val="00342097"/>
    <w:rsid w:val="0034270D"/>
    <w:rsid w:val="0034288A"/>
    <w:rsid w:val="00343020"/>
    <w:rsid w:val="0034341D"/>
    <w:rsid w:val="0034622E"/>
    <w:rsid w:val="0035052A"/>
    <w:rsid w:val="003516C2"/>
    <w:rsid w:val="003536F9"/>
    <w:rsid w:val="00353EFA"/>
    <w:rsid w:val="0035421B"/>
    <w:rsid w:val="0035497D"/>
    <w:rsid w:val="00355702"/>
    <w:rsid w:val="00355DC7"/>
    <w:rsid w:val="0035604F"/>
    <w:rsid w:val="00356736"/>
    <w:rsid w:val="00356F80"/>
    <w:rsid w:val="0036008C"/>
    <w:rsid w:val="00360CC8"/>
    <w:rsid w:val="003613C4"/>
    <w:rsid w:val="003625C2"/>
    <w:rsid w:val="003631DC"/>
    <w:rsid w:val="00363A71"/>
    <w:rsid w:val="00365C18"/>
    <w:rsid w:val="00365ED1"/>
    <w:rsid w:val="00366034"/>
    <w:rsid w:val="00366110"/>
    <w:rsid w:val="003711AA"/>
    <w:rsid w:val="00371C80"/>
    <w:rsid w:val="00372AD3"/>
    <w:rsid w:val="00373EF0"/>
    <w:rsid w:val="003750B0"/>
    <w:rsid w:val="00375AEE"/>
    <w:rsid w:val="00375E54"/>
    <w:rsid w:val="00377481"/>
    <w:rsid w:val="0038009C"/>
    <w:rsid w:val="0038014E"/>
    <w:rsid w:val="0038031F"/>
    <w:rsid w:val="003805F1"/>
    <w:rsid w:val="00381EEA"/>
    <w:rsid w:val="00383303"/>
    <w:rsid w:val="0038492C"/>
    <w:rsid w:val="00384943"/>
    <w:rsid w:val="003860D0"/>
    <w:rsid w:val="003865E0"/>
    <w:rsid w:val="00386726"/>
    <w:rsid w:val="0038688A"/>
    <w:rsid w:val="00386BB6"/>
    <w:rsid w:val="00387B2B"/>
    <w:rsid w:val="00390332"/>
    <w:rsid w:val="00392E24"/>
    <w:rsid w:val="0039497B"/>
    <w:rsid w:val="0039519C"/>
    <w:rsid w:val="0039639B"/>
    <w:rsid w:val="0039657C"/>
    <w:rsid w:val="00396B93"/>
    <w:rsid w:val="0039772E"/>
    <w:rsid w:val="003A0353"/>
    <w:rsid w:val="003A1DC1"/>
    <w:rsid w:val="003A3C48"/>
    <w:rsid w:val="003A4494"/>
    <w:rsid w:val="003A46CE"/>
    <w:rsid w:val="003A47D1"/>
    <w:rsid w:val="003B0FE7"/>
    <w:rsid w:val="003B18E3"/>
    <w:rsid w:val="003B1ECF"/>
    <w:rsid w:val="003B2046"/>
    <w:rsid w:val="003B225D"/>
    <w:rsid w:val="003B3F2E"/>
    <w:rsid w:val="003B446B"/>
    <w:rsid w:val="003B4D94"/>
    <w:rsid w:val="003B4DB7"/>
    <w:rsid w:val="003B64A1"/>
    <w:rsid w:val="003B70D3"/>
    <w:rsid w:val="003C0085"/>
    <w:rsid w:val="003C1671"/>
    <w:rsid w:val="003C386A"/>
    <w:rsid w:val="003C3F77"/>
    <w:rsid w:val="003C4212"/>
    <w:rsid w:val="003C4B07"/>
    <w:rsid w:val="003C4B3A"/>
    <w:rsid w:val="003C5683"/>
    <w:rsid w:val="003D1506"/>
    <w:rsid w:val="003D198E"/>
    <w:rsid w:val="003D319C"/>
    <w:rsid w:val="003D490A"/>
    <w:rsid w:val="003D5264"/>
    <w:rsid w:val="003D5FBD"/>
    <w:rsid w:val="003D625B"/>
    <w:rsid w:val="003E0628"/>
    <w:rsid w:val="003E3C93"/>
    <w:rsid w:val="003E4EEC"/>
    <w:rsid w:val="003E523A"/>
    <w:rsid w:val="003E5443"/>
    <w:rsid w:val="003E58C0"/>
    <w:rsid w:val="003E6A83"/>
    <w:rsid w:val="003E77DE"/>
    <w:rsid w:val="003E7BB0"/>
    <w:rsid w:val="003E7FFD"/>
    <w:rsid w:val="003F07A9"/>
    <w:rsid w:val="003F10A3"/>
    <w:rsid w:val="003F3109"/>
    <w:rsid w:val="003F3A24"/>
    <w:rsid w:val="003F4986"/>
    <w:rsid w:val="003F4A75"/>
    <w:rsid w:val="003F62C3"/>
    <w:rsid w:val="003F6567"/>
    <w:rsid w:val="003F689B"/>
    <w:rsid w:val="003F6913"/>
    <w:rsid w:val="003F74E2"/>
    <w:rsid w:val="003F78B6"/>
    <w:rsid w:val="003F7DF7"/>
    <w:rsid w:val="00400A9C"/>
    <w:rsid w:val="004010BC"/>
    <w:rsid w:val="004032C1"/>
    <w:rsid w:val="00404632"/>
    <w:rsid w:val="00404FC8"/>
    <w:rsid w:val="00411D7D"/>
    <w:rsid w:val="00411F85"/>
    <w:rsid w:val="00412078"/>
    <w:rsid w:val="00412634"/>
    <w:rsid w:val="0041270D"/>
    <w:rsid w:val="004127D2"/>
    <w:rsid w:val="00412C42"/>
    <w:rsid w:val="00412C5D"/>
    <w:rsid w:val="00412F6B"/>
    <w:rsid w:val="00413C49"/>
    <w:rsid w:val="0041647A"/>
    <w:rsid w:val="0041655C"/>
    <w:rsid w:val="0041688E"/>
    <w:rsid w:val="00421FDF"/>
    <w:rsid w:val="004229DB"/>
    <w:rsid w:val="004260D9"/>
    <w:rsid w:val="0042610E"/>
    <w:rsid w:val="00426417"/>
    <w:rsid w:val="0042714A"/>
    <w:rsid w:val="00427AC4"/>
    <w:rsid w:val="004308F6"/>
    <w:rsid w:val="00433573"/>
    <w:rsid w:val="00433BE1"/>
    <w:rsid w:val="00433CF6"/>
    <w:rsid w:val="00434072"/>
    <w:rsid w:val="00434B9A"/>
    <w:rsid w:val="004367C0"/>
    <w:rsid w:val="00440B15"/>
    <w:rsid w:val="00443495"/>
    <w:rsid w:val="0044455C"/>
    <w:rsid w:val="00444EA7"/>
    <w:rsid w:val="00445704"/>
    <w:rsid w:val="00445EB3"/>
    <w:rsid w:val="0045105F"/>
    <w:rsid w:val="00452257"/>
    <w:rsid w:val="004530F4"/>
    <w:rsid w:val="00453803"/>
    <w:rsid w:val="00454261"/>
    <w:rsid w:val="004555A1"/>
    <w:rsid w:val="004576F2"/>
    <w:rsid w:val="004577EB"/>
    <w:rsid w:val="00460420"/>
    <w:rsid w:val="00462DF8"/>
    <w:rsid w:val="004642A8"/>
    <w:rsid w:val="004642FE"/>
    <w:rsid w:val="00466847"/>
    <w:rsid w:val="00467E1A"/>
    <w:rsid w:val="00467F4A"/>
    <w:rsid w:val="00471620"/>
    <w:rsid w:val="0047275E"/>
    <w:rsid w:val="00472772"/>
    <w:rsid w:val="00473EBC"/>
    <w:rsid w:val="004766F5"/>
    <w:rsid w:val="0048084C"/>
    <w:rsid w:val="00480F19"/>
    <w:rsid w:val="00481D31"/>
    <w:rsid w:val="0048425D"/>
    <w:rsid w:val="00484ECB"/>
    <w:rsid w:val="004855CE"/>
    <w:rsid w:val="004868E4"/>
    <w:rsid w:val="00486E9C"/>
    <w:rsid w:val="0048703B"/>
    <w:rsid w:val="004870C2"/>
    <w:rsid w:val="00490622"/>
    <w:rsid w:val="0049123C"/>
    <w:rsid w:val="00491D32"/>
    <w:rsid w:val="00491E28"/>
    <w:rsid w:val="00492E25"/>
    <w:rsid w:val="004938E9"/>
    <w:rsid w:val="00493917"/>
    <w:rsid w:val="004944BE"/>
    <w:rsid w:val="00495EF3"/>
    <w:rsid w:val="00497D81"/>
    <w:rsid w:val="004A20DE"/>
    <w:rsid w:val="004A24AD"/>
    <w:rsid w:val="004A35F3"/>
    <w:rsid w:val="004A4679"/>
    <w:rsid w:val="004A6DCE"/>
    <w:rsid w:val="004A7007"/>
    <w:rsid w:val="004A7B0F"/>
    <w:rsid w:val="004B2B19"/>
    <w:rsid w:val="004B36B7"/>
    <w:rsid w:val="004B396D"/>
    <w:rsid w:val="004B5C0F"/>
    <w:rsid w:val="004B60FA"/>
    <w:rsid w:val="004C099B"/>
    <w:rsid w:val="004C1A5A"/>
    <w:rsid w:val="004C3D2E"/>
    <w:rsid w:val="004C3F10"/>
    <w:rsid w:val="004C4648"/>
    <w:rsid w:val="004C541C"/>
    <w:rsid w:val="004C73F8"/>
    <w:rsid w:val="004C7BD7"/>
    <w:rsid w:val="004D0A8C"/>
    <w:rsid w:val="004D233E"/>
    <w:rsid w:val="004D28B1"/>
    <w:rsid w:val="004D2BA8"/>
    <w:rsid w:val="004D3710"/>
    <w:rsid w:val="004D3D1A"/>
    <w:rsid w:val="004D42BC"/>
    <w:rsid w:val="004D474B"/>
    <w:rsid w:val="004D4F29"/>
    <w:rsid w:val="004D547E"/>
    <w:rsid w:val="004D5D67"/>
    <w:rsid w:val="004D64F1"/>
    <w:rsid w:val="004D69A7"/>
    <w:rsid w:val="004E28AC"/>
    <w:rsid w:val="004E402A"/>
    <w:rsid w:val="004E4427"/>
    <w:rsid w:val="004E4C8D"/>
    <w:rsid w:val="004E5CB1"/>
    <w:rsid w:val="004E5E17"/>
    <w:rsid w:val="004E62AB"/>
    <w:rsid w:val="004E6AD0"/>
    <w:rsid w:val="004F0AFF"/>
    <w:rsid w:val="004F0E0E"/>
    <w:rsid w:val="004F1E74"/>
    <w:rsid w:val="004F2D84"/>
    <w:rsid w:val="004F3098"/>
    <w:rsid w:val="004F316C"/>
    <w:rsid w:val="004F372D"/>
    <w:rsid w:val="004F460C"/>
    <w:rsid w:val="004F57D0"/>
    <w:rsid w:val="004F63FD"/>
    <w:rsid w:val="004F789E"/>
    <w:rsid w:val="00500D1D"/>
    <w:rsid w:val="0050165A"/>
    <w:rsid w:val="00504E60"/>
    <w:rsid w:val="0050642F"/>
    <w:rsid w:val="00507B95"/>
    <w:rsid w:val="00507C1A"/>
    <w:rsid w:val="00511AE6"/>
    <w:rsid w:val="005134F8"/>
    <w:rsid w:val="00514158"/>
    <w:rsid w:val="005146F6"/>
    <w:rsid w:val="00515BD7"/>
    <w:rsid w:val="005169E6"/>
    <w:rsid w:val="00516ABB"/>
    <w:rsid w:val="0051774B"/>
    <w:rsid w:val="0052090E"/>
    <w:rsid w:val="00521AC7"/>
    <w:rsid w:val="005233B7"/>
    <w:rsid w:val="00525B47"/>
    <w:rsid w:val="00527971"/>
    <w:rsid w:val="00527F76"/>
    <w:rsid w:val="005303F6"/>
    <w:rsid w:val="00531ABF"/>
    <w:rsid w:val="005328C4"/>
    <w:rsid w:val="00532A35"/>
    <w:rsid w:val="00533219"/>
    <w:rsid w:val="005334E0"/>
    <w:rsid w:val="00533D72"/>
    <w:rsid w:val="00534311"/>
    <w:rsid w:val="0053497E"/>
    <w:rsid w:val="005364CA"/>
    <w:rsid w:val="00537A7A"/>
    <w:rsid w:val="00537CC7"/>
    <w:rsid w:val="00537EBE"/>
    <w:rsid w:val="00540B08"/>
    <w:rsid w:val="0054109C"/>
    <w:rsid w:val="0054112C"/>
    <w:rsid w:val="0054176D"/>
    <w:rsid w:val="00541932"/>
    <w:rsid w:val="00541D6B"/>
    <w:rsid w:val="00542A6A"/>
    <w:rsid w:val="00542CA9"/>
    <w:rsid w:val="00542DC8"/>
    <w:rsid w:val="00543042"/>
    <w:rsid w:val="0054539B"/>
    <w:rsid w:val="005464D4"/>
    <w:rsid w:val="005465C1"/>
    <w:rsid w:val="005475AE"/>
    <w:rsid w:val="0055003D"/>
    <w:rsid w:val="00550E80"/>
    <w:rsid w:val="00553C6E"/>
    <w:rsid w:val="00553D2B"/>
    <w:rsid w:val="005540CA"/>
    <w:rsid w:val="005540DF"/>
    <w:rsid w:val="00554B09"/>
    <w:rsid w:val="00556802"/>
    <w:rsid w:val="005603D9"/>
    <w:rsid w:val="00560832"/>
    <w:rsid w:val="00560839"/>
    <w:rsid w:val="00560E04"/>
    <w:rsid w:val="00561973"/>
    <w:rsid w:val="00562507"/>
    <w:rsid w:val="00563570"/>
    <w:rsid w:val="00564D43"/>
    <w:rsid w:val="00564F24"/>
    <w:rsid w:val="0056530A"/>
    <w:rsid w:val="0056751B"/>
    <w:rsid w:val="00567A21"/>
    <w:rsid w:val="00570CA8"/>
    <w:rsid w:val="005733E7"/>
    <w:rsid w:val="00573B9A"/>
    <w:rsid w:val="0057485C"/>
    <w:rsid w:val="00574902"/>
    <w:rsid w:val="00575789"/>
    <w:rsid w:val="00575845"/>
    <w:rsid w:val="00577B7F"/>
    <w:rsid w:val="00580B26"/>
    <w:rsid w:val="00580DC6"/>
    <w:rsid w:val="00580EEB"/>
    <w:rsid w:val="0058124B"/>
    <w:rsid w:val="005821ED"/>
    <w:rsid w:val="0058254F"/>
    <w:rsid w:val="00583544"/>
    <w:rsid w:val="00583788"/>
    <w:rsid w:val="005843A0"/>
    <w:rsid w:val="00585039"/>
    <w:rsid w:val="00585550"/>
    <w:rsid w:val="00585A40"/>
    <w:rsid w:val="00586590"/>
    <w:rsid w:val="00587D6C"/>
    <w:rsid w:val="00590217"/>
    <w:rsid w:val="00590914"/>
    <w:rsid w:val="00590B08"/>
    <w:rsid w:val="00591661"/>
    <w:rsid w:val="00591E1B"/>
    <w:rsid w:val="005936D0"/>
    <w:rsid w:val="005937EE"/>
    <w:rsid w:val="005941E0"/>
    <w:rsid w:val="005946E9"/>
    <w:rsid w:val="00595C50"/>
    <w:rsid w:val="00596B22"/>
    <w:rsid w:val="005972D1"/>
    <w:rsid w:val="00597339"/>
    <w:rsid w:val="00597B8C"/>
    <w:rsid w:val="005A01A0"/>
    <w:rsid w:val="005A0358"/>
    <w:rsid w:val="005A16BC"/>
    <w:rsid w:val="005A1723"/>
    <w:rsid w:val="005A2102"/>
    <w:rsid w:val="005A2ED2"/>
    <w:rsid w:val="005A38E8"/>
    <w:rsid w:val="005A4922"/>
    <w:rsid w:val="005A555F"/>
    <w:rsid w:val="005A5E05"/>
    <w:rsid w:val="005B06BE"/>
    <w:rsid w:val="005B170A"/>
    <w:rsid w:val="005B1D91"/>
    <w:rsid w:val="005B2C3D"/>
    <w:rsid w:val="005B31C5"/>
    <w:rsid w:val="005B352F"/>
    <w:rsid w:val="005B6C67"/>
    <w:rsid w:val="005B6E04"/>
    <w:rsid w:val="005C062F"/>
    <w:rsid w:val="005C066F"/>
    <w:rsid w:val="005C09E0"/>
    <w:rsid w:val="005C0C84"/>
    <w:rsid w:val="005C1398"/>
    <w:rsid w:val="005C21F1"/>
    <w:rsid w:val="005C2624"/>
    <w:rsid w:val="005C43CD"/>
    <w:rsid w:val="005C57CB"/>
    <w:rsid w:val="005C5F74"/>
    <w:rsid w:val="005C676C"/>
    <w:rsid w:val="005D143F"/>
    <w:rsid w:val="005D1B1C"/>
    <w:rsid w:val="005D2493"/>
    <w:rsid w:val="005D27B6"/>
    <w:rsid w:val="005D2F06"/>
    <w:rsid w:val="005D3BD5"/>
    <w:rsid w:val="005D3C2E"/>
    <w:rsid w:val="005D3CFB"/>
    <w:rsid w:val="005D3DB9"/>
    <w:rsid w:val="005D5E2F"/>
    <w:rsid w:val="005D6507"/>
    <w:rsid w:val="005E0183"/>
    <w:rsid w:val="005E2A6A"/>
    <w:rsid w:val="005E4D03"/>
    <w:rsid w:val="005E5136"/>
    <w:rsid w:val="005E6086"/>
    <w:rsid w:val="005E70A9"/>
    <w:rsid w:val="005E792A"/>
    <w:rsid w:val="005E7B31"/>
    <w:rsid w:val="005F0690"/>
    <w:rsid w:val="005F07C5"/>
    <w:rsid w:val="005F221F"/>
    <w:rsid w:val="005F39E6"/>
    <w:rsid w:val="005F3FD8"/>
    <w:rsid w:val="005F491E"/>
    <w:rsid w:val="005F49DD"/>
    <w:rsid w:val="005F4EA2"/>
    <w:rsid w:val="005F5CD2"/>
    <w:rsid w:val="006009FC"/>
    <w:rsid w:val="00600F6B"/>
    <w:rsid w:val="0060145C"/>
    <w:rsid w:val="00603B11"/>
    <w:rsid w:val="006044AC"/>
    <w:rsid w:val="0060517C"/>
    <w:rsid w:val="00606168"/>
    <w:rsid w:val="006067E6"/>
    <w:rsid w:val="00607AB2"/>
    <w:rsid w:val="00611808"/>
    <w:rsid w:val="006143A8"/>
    <w:rsid w:val="00614899"/>
    <w:rsid w:val="006148EF"/>
    <w:rsid w:val="00615476"/>
    <w:rsid w:val="00616D54"/>
    <w:rsid w:val="006173FC"/>
    <w:rsid w:val="00620C85"/>
    <w:rsid w:val="00620FF2"/>
    <w:rsid w:val="006214A4"/>
    <w:rsid w:val="00621947"/>
    <w:rsid w:val="00621AD5"/>
    <w:rsid w:val="006252A2"/>
    <w:rsid w:val="00625B19"/>
    <w:rsid w:val="00627756"/>
    <w:rsid w:val="00627810"/>
    <w:rsid w:val="006316E6"/>
    <w:rsid w:val="00632196"/>
    <w:rsid w:val="006352D1"/>
    <w:rsid w:val="00636BE8"/>
    <w:rsid w:val="00640196"/>
    <w:rsid w:val="00640B66"/>
    <w:rsid w:val="00640C34"/>
    <w:rsid w:val="00640F97"/>
    <w:rsid w:val="00641B45"/>
    <w:rsid w:val="00641F9B"/>
    <w:rsid w:val="00642262"/>
    <w:rsid w:val="00642741"/>
    <w:rsid w:val="00642A95"/>
    <w:rsid w:val="00643E67"/>
    <w:rsid w:val="006472DC"/>
    <w:rsid w:val="00647A1E"/>
    <w:rsid w:val="006512D7"/>
    <w:rsid w:val="00652595"/>
    <w:rsid w:val="0065297B"/>
    <w:rsid w:val="00652AE0"/>
    <w:rsid w:val="0065345B"/>
    <w:rsid w:val="00653864"/>
    <w:rsid w:val="0065534F"/>
    <w:rsid w:val="0065583A"/>
    <w:rsid w:val="006559E3"/>
    <w:rsid w:val="00656FC2"/>
    <w:rsid w:val="00662873"/>
    <w:rsid w:val="00663102"/>
    <w:rsid w:val="006634B9"/>
    <w:rsid w:val="00663B56"/>
    <w:rsid w:val="00666FD6"/>
    <w:rsid w:val="006670AF"/>
    <w:rsid w:val="0067092B"/>
    <w:rsid w:val="006710A9"/>
    <w:rsid w:val="00672184"/>
    <w:rsid w:val="0067281C"/>
    <w:rsid w:val="0067323B"/>
    <w:rsid w:val="00674267"/>
    <w:rsid w:val="006749AE"/>
    <w:rsid w:val="00675376"/>
    <w:rsid w:val="0067569A"/>
    <w:rsid w:val="00676008"/>
    <w:rsid w:val="006778EC"/>
    <w:rsid w:val="00683036"/>
    <w:rsid w:val="006830D3"/>
    <w:rsid w:val="00683CF1"/>
    <w:rsid w:val="006844DC"/>
    <w:rsid w:val="0068488A"/>
    <w:rsid w:val="006903A6"/>
    <w:rsid w:val="006919B7"/>
    <w:rsid w:val="00691EB9"/>
    <w:rsid w:val="006933DF"/>
    <w:rsid w:val="00694013"/>
    <w:rsid w:val="0069572E"/>
    <w:rsid w:val="00696A18"/>
    <w:rsid w:val="00696C0C"/>
    <w:rsid w:val="00697E3A"/>
    <w:rsid w:val="006A021F"/>
    <w:rsid w:val="006A0E01"/>
    <w:rsid w:val="006A17B6"/>
    <w:rsid w:val="006A5EFA"/>
    <w:rsid w:val="006A724F"/>
    <w:rsid w:val="006A7806"/>
    <w:rsid w:val="006A7DF5"/>
    <w:rsid w:val="006B021A"/>
    <w:rsid w:val="006B1941"/>
    <w:rsid w:val="006B1CE8"/>
    <w:rsid w:val="006B2C44"/>
    <w:rsid w:val="006B33A9"/>
    <w:rsid w:val="006B3D24"/>
    <w:rsid w:val="006B69B9"/>
    <w:rsid w:val="006C3D41"/>
    <w:rsid w:val="006C4279"/>
    <w:rsid w:val="006C43A8"/>
    <w:rsid w:val="006C4619"/>
    <w:rsid w:val="006C4BCA"/>
    <w:rsid w:val="006C601C"/>
    <w:rsid w:val="006C790E"/>
    <w:rsid w:val="006D0C45"/>
    <w:rsid w:val="006D0FB9"/>
    <w:rsid w:val="006D1019"/>
    <w:rsid w:val="006D161C"/>
    <w:rsid w:val="006D1740"/>
    <w:rsid w:val="006D2AA0"/>
    <w:rsid w:val="006D2BF0"/>
    <w:rsid w:val="006D30DF"/>
    <w:rsid w:val="006D4CED"/>
    <w:rsid w:val="006D56F6"/>
    <w:rsid w:val="006D57BF"/>
    <w:rsid w:val="006D65B6"/>
    <w:rsid w:val="006D727D"/>
    <w:rsid w:val="006D7A11"/>
    <w:rsid w:val="006E029C"/>
    <w:rsid w:val="006E152F"/>
    <w:rsid w:val="006E3260"/>
    <w:rsid w:val="006E508C"/>
    <w:rsid w:val="006E5317"/>
    <w:rsid w:val="006E6D4A"/>
    <w:rsid w:val="006E7A04"/>
    <w:rsid w:val="006F123F"/>
    <w:rsid w:val="006F3B06"/>
    <w:rsid w:val="006F4EEF"/>
    <w:rsid w:val="006F64B0"/>
    <w:rsid w:val="006F7A80"/>
    <w:rsid w:val="00700957"/>
    <w:rsid w:val="007010C2"/>
    <w:rsid w:val="00702449"/>
    <w:rsid w:val="00702ADC"/>
    <w:rsid w:val="00704110"/>
    <w:rsid w:val="00707787"/>
    <w:rsid w:val="00710CCF"/>
    <w:rsid w:val="007113E8"/>
    <w:rsid w:val="00712326"/>
    <w:rsid w:val="00713CE6"/>
    <w:rsid w:val="00714CB7"/>
    <w:rsid w:val="00715DC5"/>
    <w:rsid w:val="00716158"/>
    <w:rsid w:val="007162A9"/>
    <w:rsid w:val="00716822"/>
    <w:rsid w:val="00721551"/>
    <w:rsid w:val="00722C7A"/>
    <w:rsid w:val="00722DE0"/>
    <w:rsid w:val="007251C4"/>
    <w:rsid w:val="0072584A"/>
    <w:rsid w:val="00727457"/>
    <w:rsid w:val="0072766E"/>
    <w:rsid w:val="00730112"/>
    <w:rsid w:val="0073125C"/>
    <w:rsid w:val="00732164"/>
    <w:rsid w:val="007321DF"/>
    <w:rsid w:val="00732CA4"/>
    <w:rsid w:val="007334EF"/>
    <w:rsid w:val="007356C1"/>
    <w:rsid w:val="007377B3"/>
    <w:rsid w:val="00737BE7"/>
    <w:rsid w:val="00740511"/>
    <w:rsid w:val="00740BCB"/>
    <w:rsid w:val="00740D41"/>
    <w:rsid w:val="00741456"/>
    <w:rsid w:val="007420C2"/>
    <w:rsid w:val="007422D6"/>
    <w:rsid w:val="007423E7"/>
    <w:rsid w:val="00742748"/>
    <w:rsid w:val="00744C4D"/>
    <w:rsid w:val="00746D50"/>
    <w:rsid w:val="00746D81"/>
    <w:rsid w:val="00747C67"/>
    <w:rsid w:val="00751218"/>
    <w:rsid w:val="00751DB9"/>
    <w:rsid w:val="00755561"/>
    <w:rsid w:val="0075706B"/>
    <w:rsid w:val="0075706F"/>
    <w:rsid w:val="00757E6F"/>
    <w:rsid w:val="0076066E"/>
    <w:rsid w:val="0076118B"/>
    <w:rsid w:val="00761875"/>
    <w:rsid w:val="00761937"/>
    <w:rsid w:val="00765DFE"/>
    <w:rsid w:val="0076793E"/>
    <w:rsid w:val="0076799D"/>
    <w:rsid w:val="00770081"/>
    <w:rsid w:val="007702B7"/>
    <w:rsid w:val="007712DC"/>
    <w:rsid w:val="007769F4"/>
    <w:rsid w:val="00781FF4"/>
    <w:rsid w:val="00781FFE"/>
    <w:rsid w:val="007826D7"/>
    <w:rsid w:val="007843B6"/>
    <w:rsid w:val="007850E8"/>
    <w:rsid w:val="00786A65"/>
    <w:rsid w:val="00787EC8"/>
    <w:rsid w:val="007901D6"/>
    <w:rsid w:val="00791338"/>
    <w:rsid w:val="00792CED"/>
    <w:rsid w:val="0079366C"/>
    <w:rsid w:val="0079393D"/>
    <w:rsid w:val="007948EA"/>
    <w:rsid w:val="00794AA1"/>
    <w:rsid w:val="00796149"/>
    <w:rsid w:val="007961AA"/>
    <w:rsid w:val="00796541"/>
    <w:rsid w:val="0079709C"/>
    <w:rsid w:val="00797D85"/>
    <w:rsid w:val="007A0F6E"/>
    <w:rsid w:val="007A1AA0"/>
    <w:rsid w:val="007A3D1F"/>
    <w:rsid w:val="007A3F1B"/>
    <w:rsid w:val="007A44E3"/>
    <w:rsid w:val="007A485D"/>
    <w:rsid w:val="007A5191"/>
    <w:rsid w:val="007A58CA"/>
    <w:rsid w:val="007A6B35"/>
    <w:rsid w:val="007A6DAE"/>
    <w:rsid w:val="007A738D"/>
    <w:rsid w:val="007A7B38"/>
    <w:rsid w:val="007B0E21"/>
    <w:rsid w:val="007B1C15"/>
    <w:rsid w:val="007B2848"/>
    <w:rsid w:val="007B629E"/>
    <w:rsid w:val="007B749F"/>
    <w:rsid w:val="007C0377"/>
    <w:rsid w:val="007C1B81"/>
    <w:rsid w:val="007C25AE"/>
    <w:rsid w:val="007C2C40"/>
    <w:rsid w:val="007C4C91"/>
    <w:rsid w:val="007C618E"/>
    <w:rsid w:val="007C69DC"/>
    <w:rsid w:val="007C6AA3"/>
    <w:rsid w:val="007C6AE5"/>
    <w:rsid w:val="007D18DC"/>
    <w:rsid w:val="007D29B2"/>
    <w:rsid w:val="007D3C45"/>
    <w:rsid w:val="007D4B84"/>
    <w:rsid w:val="007D4D9D"/>
    <w:rsid w:val="007D6009"/>
    <w:rsid w:val="007D6548"/>
    <w:rsid w:val="007D6943"/>
    <w:rsid w:val="007D7A19"/>
    <w:rsid w:val="007D7B91"/>
    <w:rsid w:val="007E000D"/>
    <w:rsid w:val="007E01EF"/>
    <w:rsid w:val="007E234E"/>
    <w:rsid w:val="007E2883"/>
    <w:rsid w:val="007E2B97"/>
    <w:rsid w:val="007E30E2"/>
    <w:rsid w:val="007E32F1"/>
    <w:rsid w:val="007E5A9E"/>
    <w:rsid w:val="007E5C16"/>
    <w:rsid w:val="007E7A7F"/>
    <w:rsid w:val="007F0214"/>
    <w:rsid w:val="007F08DB"/>
    <w:rsid w:val="007F0C01"/>
    <w:rsid w:val="007F0D1F"/>
    <w:rsid w:val="007F0FCA"/>
    <w:rsid w:val="007F152B"/>
    <w:rsid w:val="007F158C"/>
    <w:rsid w:val="007F1D8B"/>
    <w:rsid w:val="007F2667"/>
    <w:rsid w:val="007F2EFE"/>
    <w:rsid w:val="007F3E36"/>
    <w:rsid w:val="0080015C"/>
    <w:rsid w:val="0080050C"/>
    <w:rsid w:val="008051CD"/>
    <w:rsid w:val="00806123"/>
    <w:rsid w:val="00807236"/>
    <w:rsid w:val="00810177"/>
    <w:rsid w:val="00811D35"/>
    <w:rsid w:val="0081261B"/>
    <w:rsid w:val="008130ED"/>
    <w:rsid w:val="00813EB3"/>
    <w:rsid w:val="00815FF7"/>
    <w:rsid w:val="00816D66"/>
    <w:rsid w:val="008203F7"/>
    <w:rsid w:val="00820D4B"/>
    <w:rsid w:val="00822066"/>
    <w:rsid w:val="00823BCC"/>
    <w:rsid w:val="00827445"/>
    <w:rsid w:val="00827976"/>
    <w:rsid w:val="00831677"/>
    <w:rsid w:val="00831CDE"/>
    <w:rsid w:val="00831F8E"/>
    <w:rsid w:val="00832414"/>
    <w:rsid w:val="00833AE2"/>
    <w:rsid w:val="00833F62"/>
    <w:rsid w:val="00834745"/>
    <w:rsid w:val="00834BFC"/>
    <w:rsid w:val="00837582"/>
    <w:rsid w:val="00840069"/>
    <w:rsid w:val="0084018A"/>
    <w:rsid w:val="008402C9"/>
    <w:rsid w:val="00841052"/>
    <w:rsid w:val="0084184C"/>
    <w:rsid w:val="0084310D"/>
    <w:rsid w:val="00844180"/>
    <w:rsid w:val="00845D48"/>
    <w:rsid w:val="0084627D"/>
    <w:rsid w:val="00846F50"/>
    <w:rsid w:val="00851570"/>
    <w:rsid w:val="00852975"/>
    <w:rsid w:val="00853FA3"/>
    <w:rsid w:val="00854A56"/>
    <w:rsid w:val="00855D54"/>
    <w:rsid w:val="00856CDE"/>
    <w:rsid w:val="008571DE"/>
    <w:rsid w:val="00857678"/>
    <w:rsid w:val="00857820"/>
    <w:rsid w:val="00857931"/>
    <w:rsid w:val="00860582"/>
    <w:rsid w:val="008628A6"/>
    <w:rsid w:val="0086329A"/>
    <w:rsid w:val="008649EC"/>
    <w:rsid w:val="008656DA"/>
    <w:rsid w:val="00866867"/>
    <w:rsid w:val="0086763B"/>
    <w:rsid w:val="00867A3A"/>
    <w:rsid w:val="00867B42"/>
    <w:rsid w:val="0087081B"/>
    <w:rsid w:val="00871D14"/>
    <w:rsid w:val="00872267"/>
    <w:rsid w:val="008729AA"/>
    <w:rsid w:val="00874257"/>
    <w:rsid w:val="008751CE"/>
    <w:rsid w:val="00877841"/>
    <w:rsid w:val="00882FB9"/>
    <w:rsid w:val="00890A80"/>
    <w:rsid w:val="0089124B"/>
    <w:rsid w:val="008917AA"/>
    <w:rsid w:val="008922C6"/>
    <w:rsid w:val="00892EAC"/>
    <w:rsid w:val="00892FE3"/>
    <w:rsid w:val="00893012"/>
    <w:rsid w:val="00893D5D"/>
    <w:rsid w:val="00893F3F"/>
    <w:rsid w:val="00894BB3"/>
    <w:rsid w:val="008951F5"/>
    <w:rsid w:val="008954BC"/>
    <w:rsid w:val="008A3269"/>
    <w:rsid w:val="008A4981"/>
    <w:rsid w:val="008A4E09"/>
    <w:rsid w:val="008A5672"/>
    <w:rsid w:val="008A6322"/>
    <w:rsid w:val="008A6639"/>
    <w:rsid w:val="008A71A7"/>
    <w:rsid w:val="008B00E5"/>
    <w:rsid w:val="008B0C57"/>
    <w:rsid w:val="008B31BA"/>
    <w:rsid w:val="008B3CF2"/>
    <w:rsid w:val="008B3F09"/>
    <w:rsid w:val="008B48DF"/>
    <w:rsid w:val="008B54C2"/>
    <w:rsid w:val="008B732B"/>
    <w:rsid w:val="008B771C"/>
    <w:rsid w:val="008B7C6F"/>
    <w:rsid w:val="008C541C"/>
    <w:rsid w:val="008C5928"/>
    <w:rsid w:val="008C6FB5"/>
    <w:rsid w:val="008D119B"/>
    <w:rsid w:val="008D1D5D"/>
    <w:rsid w:val="008D339B"/>
    <w:rsid w:val="008D35F2"/>
    <w:rsid w:val="008D37D5"/>
    <w:rsid w:val="008D3A35"/>
    <w:rsid w:val="008D3E2A"/>
    <w:rsid w:val="008D7E43"/>
    <w:rsid w:val="008E114E"/>
    <w:rsid w:val="008E16E9"/>
    <w:rsid w:val="008E252E"/>
    <w:rsid w:val="008E3CF7"/>
    <w:rsid w:val="008E41ED"/>
    <w:rsid w:val="008E6585"/>
    <w:rsid w:val="008E7086"/>
    <w:rsid w:val="008F0CCC"/>
    <w:rsid w:val="008F2A22"/>
    <w:rsid w:val="008F2AD9"/>
    <w:rsid w:val="008F4EB5"/>
    <w:rsid w:val="008F5BB8"/>
    <w:rsid w:val="00900674"/>
    <w:rsid w:val="00905DD6"/>
    <w:rsid w:val="009064C6"/>
    <w:rsid w:val="00906C36"/>
    <w:rsid w:val="00910539"/>
    <w:rsid w:val="0091189E"/>
    <w:rsid w:val="00911C3E"/>
    <w:rsid w:val="009127B8"/>
    <w:rsid w:val="00914912"/>
    <w:rsid w:val="00914BAC"/>
    <w:rsid w:val="00915043"/>
    <w:rsid w:val="00915E57"/>
    <w:rsid w:val="00917298"/>
    <w:rsid w:val="009219C1"/>
    <w:rsid w:val="00922210"/>
    <w:rsid w:val="0092228A"/>
    <w:rsid w:val="00922AC9"/>
    <w:rsid w:val="0092504C"/>
    <w:rsid w:val="00925201"/>
    <w:rsid w:val="00925752"/>
    <w:rsid w:val="00926575"/>
    <w:rsid w:val="0092745C"/>
    <w:rsid w:val="00930AAE"/>
    <w:rsid w:val="00931EDA"/>
    <w:rsid w:val="0093469C"/>
    <w:rsid w:val="0093620B"/>
    <w:rsid w:val="00936E16"/>
    <w:rsid w:val="009378F0"/>
    <w:rsid w:val="00942511"/>
    <w:rsid w:val="00942BE4"/>
    <w:rsid w:val="00944A73"/>
    <w:rsid w:val="00945965"/>
    <w:rsid w:val="00945B2A"/>
    <w:rsid w:val="00945F66"/>
    <w:rsid w:val="0094676C"/>
    <w:rsid w:val="00947631"/>
    <w:rsid w:val="009478ED"/>
    <w:rsid w:val="00947921"/>
    <w:rsid w:val="00947CCC"/>
    <w:rsid w:val="00950F48"/>
    <w:rsid w:val="0095109F"/>
    <w:rsid w:val="009519DA"/>
    <w:rsid w:val="00952FE6"/>
    <w:rsid w:val="00953201"/>
    <w:rsid w:val="0095341F"/>
    <w:rsid w:val="00953969"/>
    <w:rsid w:val="00953A15"/>
    <w:rsid w:val="009578CA"/>
    <w:rsid w:val="00960F3A"/>
    <w:rsid w:val="00961946"/>
    <w:rsid w:val="0096203C"/>
    <w:rsid w:val="00963055"/>
    <w:rsid w:val="009649B3"/>
    <w:rsid w:val="009651FB"/>
    <w:rsid w:val="0096672F"/>
    <w:rsid w:val="0097038D"/>
    <w:rsid w:val="00970999"/>
    <w:rsid w:val="00971C1F"/>
    <w:rsid w:val="00972042"/>
    <w:rsid w:val="0097273C"/>
    <w:rsid w:val="009730C4"/>
    <w:rsid w:val="00973ADA"/>
    <w:rsid w:val="00975891"/>
    <w:rsid w:val="00975AE6"/>
    <w:rsid w:val="00975C63"/>
    <w:rsid w:val="00977379"/>
    <w:rsid w:val="009803FD"/>
    <w:rsid w:val="00981040"/>
    <w:rsid w:val="009814A0"/>
    <w:rsid w:val="009817D4"/>
    <w:rsid w:val="00982D0F"/>
    <w:rsid w:val="00983B2F"/>
    <w:rsid w:val="0098450B"/>
    <w:rsid w:val="00986544"/>
    <w:rsid w:val="009906DA"/>
    <w:rsid w:val="00993A02"/>
    <w:rsid w:val="00993C5D"/>
    <w:rsid w:val="00995D46"/>
    <w:rsid w:val="00996197"/>
    <w:rsid w:val="0099692F"/>
    <w:rsid w:val="00996CCE"/>
    <w:rsid w:val="0099751A"/>
    <w:rsid w:val="00997E90"/>
    <w:rsid w:val="009A0217"/>
    <w:rsid w:val="009A037B"/>
    <w:rsid w:val="009A09DD"/>
    <w:rsid w:val="009A2406"/>
    <w:rsid w:val="009A305F"/>
    <w:rsid w:val="009A3B11"/>
    <w:rsid w:val="009A3DC9"/>
    <w:rsid w:val="009A62C3"/>
    <w:rsid w:val="009A643B"/>
    <w:rsid w:val="009A68B0"/>
    <w:rsid w:val="009A7873"/>
    <w:rsid w:val="009B2069"/>
    <w:rsid w:val="009B2079"/>
    <w:rsid w:val="009B283E"/>
    <w:rsid w:val="009B285C"/>
    <w:rsid w:val="009B28E7"/>
    <w:rsid w:val="009B39DA"/>
    <w:rsid w:val="009B3CC2"/>
    <w:rsid w:val="009B407F"/>
    <w:rsid w:val="009B55A4"/>
    <w:rsid w:val="009B63AC"/>
    <w:rsid w:val="009C17FB"/>
    <w:rsid w:val="009C47DF"/>
    <w:rsid w:val="009C49AC"/>
    <w:rsid w:val="009C5F63"/>
    <w:rsid w:val="009C61D8"/>
    <w:rsid w:val="009C683A"/>
    <w:rsid w:val="009C6E65"/>
    <w:rsid w:val="009C78E4"/>
    <w:rsid w:val="009C7ADE"/>
    <w:rsid w:val="009D009A"/>
    <w:rsid w:val="009D0255"/>
    <w:rsid w:val="009D0A58"/>
    <w:rsid w:val="009D1C04"/>
    <w:rsid w:val="009D45C2"/>
    <w:rsid w:val="009D4E79"/>
    <w:rsid w:val="009D5392"/>
    <w:rsid w:val="009D611C"/>
    <w:rsid w:val="009D697B"/>
    <w:rsid w:val="009D717B"/>
    <w:rsid w:val="009D77C2"/>
    <w:rsid w:val="009D7A5A"/>
    <w:rsid w:val="009D7E1B"/>
    <w:rsid w:val="009E01F3"/>
    <w:rsid w:val="009E04ED"/>
    <w:rsid w:val="009E1D85"/>
    <w:rsid w:val="009E2230"/>
    <w:rsid w:val="009E295B"/>
    <w:rsid w:val="009E2E32"/>
    <w:rsid w:val="009E3EC6"/>
    <w:rsid w:val="009E4AB1"/>
    <w:rsid w:val="009E4D0C"/>
    <w:rsid w:val="009E63E7"/>
    <w:rsid w:val="009F0F0A"/>
    <w:rsid w:val="009F1023"/>
    <w:rsid w:val="009F1617"/>
    <w:rsid w:val="009F1B4D"/>
    <w:rsid w:val="009F31AC"/>
    <w:rsid w:val="009F5DC9"/>
    <w:rsid w:val="009F6686"/>
    <w:rsid w:val="009F70EB"/>
    <w:rsid w:val="009F70F1"/>
    <w:rsid w:val="009F7941"/>
    <w:rsid w:val="009F7AEE"/>
    <w:rsid w:val="00A03905"/>
    <w:rsid w:val="00A04724"/>
    <w:rsid w:val="00A07475"/>
    <w:rsid w:val="00A07543"/>
    <w:rsid w:val="00A07D53"/>
    <w:rsid w:val="00A10014"/>
    <w:rsid w:val="00A100F7"/>
    <w:rsid w:val="00A11AC4"/>
    <w:rsid w:val="00A1215F"/>
    <w:rsid w:val="00A12CFD"/>
    <w:rsid w:val="00A12E01"/>
    <w:rsid w:val="00A133AC"/>
    <w:rsid w:val="00A13594"/>
    <w:rsid w:val="00A13B49"/>
    <w:rsid w:val="00A1431B"/>
    <w:rsid w:val="00A14855"/>
    <w:rsid w:val="00A14A9B"/>
    <w:rsid w:val="00A14D32"/>
    <w:rsid w:val="00A15578"/>
    <w:rsid w:val="00A1674D"/>
    <w:rsid w:val="00A16E00"/>
    <w:rsid w:val="00A1782F"/>
    <w:rsid w:val="00A20A4C"/>
    <w:rsid w:val="00A238EB"/>
    <w:rsid w:val="00A2402B"/>
    <w:rsid w:val="00A25D81"/>
    <w:rsid w:val="00A27113"/>
    <w:rsid w:val="00A279CF"/>
    <w:rsid w:val="00A30CAE"/>
    <w:rsid w:val="00A35C3E"/>
    <w:rsid w:val="00A371DB"/>
    <w:rsid w:val="00A371F9"/>
    <w:rsid w:val="00A37EC9"/>
    <w:rsid w:val="00A4045E"/>
    <w:rsid w:val="00A428A9"/>
    <w:rsid w:val="00A42DEC"/>
    <w:rsid w:val="00A43C45"/>
    <w:rsid w:val="00A44709"/>
    <w:rsid w:val="00A449D7"/>
    <w:rsid w:val="00A46133"/>
    <w:rsid w:val="00A517A2"/>
    <w:rsid w:val="00A519C5"/>
    <w:rsid w:val="00A5367B"/>
    <w:rsid w:val="00A574DC"/>
    <w:rsid w:val="00A61D65"/>
    <w:rsid w:val="00A62511"/>
    <w:rsid w:val="00A63B01"/>
    <w:rsid w:val="00A63CF7"/>
    <w:rsid w:val="00A64180"/>
    <w:rsid w:val="00A660D5"/>
    <w:rsid w:val="00A663F7"/>
    <w:rsid w:val="00A66DA9"/>
    <w:rsid w:val="00A67D8F"/>
    <w:rsid w:val="00A709AB"/>
    <w:rsid w:val="00A7145C"/>
    <w:rsid w:val="00A7167A"/>
    <w:rsid w:val="00A72AC5"/>
    <w:rsid w:val="00A7307E"/>
    <w:rsid w:val="00A73306"/>
    <w:rsid w:val="00A74BE3"/>
    <w:rsid w:val="00A75CD0"/>
    <w:rsid w:val="00A77D51"/>
    <w:rsid w:val="00A77F64"/>
    <w:rsid w:val="00A8141B"/>
    <w:rsid w:val="00A81549"/>
    <w:rsid w:val="00A829FF"/>
    <w:rsid w:val="00A856CE"/>
    <w:rsid w:val="00A85B02"/>
    <w:rsid w:val="00A85B1D"/>
    <w:rsid w:val="00A85D6D"/>
    <w:rsid w:val="00A8735C"/>
    <w:rsid w:val="00A87A46"/>
    <w:rsid w:val="00A9038C"/>
    <w:rsid w:val="00A91110"/>
    <w:rsid w:val="00A9114E"/>
    <w:rsid w:val="00A91DD3"/>
    <w:rsid w:val="00A9275A"/>
    <w:rsid w:val="00A94D23"/>
    <w:rsid w:val="00A96589"/>
    <w:rsid w:val="00A96DAA"/>
    <w:rsid w:val="00AA00E6"/>
    <w:rsid w:val="00AA0348"/>
    <w:rsid w:val="00AA09CA"/>
    <w:rsid w:val="00AA126B"/>
    <w:rsid w:val="00AA266F"/>
    <w:rsid w:val="00AA4553"/>
    <w:rsid w:val="00AA4872"/>
    <w:rsid w:val="00AA51D9"/>
    <w:rsid w:val="00AA59B3"/>
    <w:rsid w:val="00AA6D99"/>
    <w:rsid w:val="00AA7346"/>
    <w:rsid w:val="00AA7674"/>
    <w:rsid w:val="00AA7F5F"/>
    <w:rsid w:val="00AB03D3"/>
    <w:rsid w:val="00AB0FA4"/>
    <w:rsid w:val="00AB1995"/>
    <w:rsid w:val="00AB273E"/>
    <w:rsid w:val="00AB29D0"/>
    <w:rsid w:val="00AB2F40"/>
    <w:rsid w:val="00AB3CD2"/>
    <w:rsid w:val="00AB4167"/>
    <w:rsid w:val="00AB44AB"/>
    <w:rsid w:val="00AB46E2"/>
    <w:rsid w:val="00AB47EA"/>
    <w:rsid w:val="00AC087A"/>
    <w:rsid w:val="00AC0F55"/>
    <w:rsid w:val="00AC19D1"/>
    <w:rsid w:val="00AC27B9"/>
    <w:rsid w:val="00AC4659"/>
    <w:rsid w:val="00AC4B17"/>
    <w:rsid w:val="00AC6C32"/>
    <w:rsid w:val="00AC7266"/>
    <w:rsid w:val="00AC7E81"/>
    <w:rsid w:val="00AD2D5E"/>
    <w:rsid w:val="00AD347B"/>
    <w:rsid w:val="00AD3952"/>
    <w:rsid w:val="00AD3B60"/>
    <w:rsid w:val="00AD3B7A"/>
    <w:rsid w:val="00AD3D13"/>
    <w:rsid w:val="00AD3F0C"/>
    <w:rsid w:val="00AD4CF7"/>
    <w:rsid w:val="00AD5D53"/>
    <w:rsid w:val="00AD5E0D"/>
    <w:rsid w:val="00AD6941"/>
    <w:rsid w:val="00AD7472"/>
    <w:rsid w:val="00AD7734"/>
    <w:rsid w:val="00AD780C"/>
    <w:rsid w:val="00AE11B5"/>
    <w:rsid w:val="00AE23FB"/>
    <w:rsid w:val="00AE2DCF"/>
    <w:rsid w:val="00AE395C"/>
    <w:rsid w:val="00AE3D3F"/>
    <w:rsid w:val="00AE4C7F"/>
    <w:rsid w:val="00AE5585"/>
    <w:rsid w:val="00AE6ADF"/>
    <w:rsid w:val="00AE7039"/>
    <w:rsid w:val="00AF23F7"/>
    <w:rsid w:val="00AF35A6"/>
    <w:rsid w:val="00AF4F7E"/>
    <w:rsid w:val="00AF5D29"/>
    <w:rsid w:val="00AF75C5"/>
    <w:rsid w:val="00B006C6"/>
    <w:rsid w:val="00B011B9"/>
    <w:rsid w:val="00B01295"/>
    <w:rsid w:val="00B01AFE"/>
    <w:rsid w:val="00B02111"/>
    <w:rsid w:val="00B024BF"/>
    <w:rsid w:val="00B024CC"/>
    <w:rsid w:val="00B03DFD"/>
    <w:rsid w:val="00B068F2"/>
    <w:rsid w:val="00B06A46"/>
    <w:rsid w:val="00B06F0E"/>
    <w:rsid w:val="00B07593"/>
    <w:rsid w:val="00B1187F"/>
    <w:rsid w:val="00B135F8"/>
    <w:rsid w:val="00B13A4C"/>
    <w:rsid w:val="00B143B8"/>
    <w:rsid w:val="00B14EE8"/>
    <w:rsid w:val="00B155BA"/>
    <w:rsid w:val="00B16315"/>
    <w:rsid w:val="00B16F3D"/>
    <w:rsid w:val="00B21BB2"/>
    <w:rsid w:val="00B21BED"/>
    <w:rsid w:val="00B23362"/>
    <w:rsid w:val="00B234B6"/>
    <w:rsid w:val="00B265ED"/>
    <w:rsid w:val="00B30A68"/>
    <w:rsid w:val="00B30C07"/>
    <w:rsid w:val="00B31E5A"/>
    <w:rsid w:val="00B3202C"/>
    <w:rsid w:val="00B32490"/>
    <w:rsid w:val="00B344FC"/>
    <w:rsid w:val="00B34FE8"/>
    <w:rsid w:val="00B36E02"/>
    <w:rsid w:val="00B36F3F"/>
    <w:rsid w:val="00B3713C"/>
    <w:rsid w:val="00B372E3"/>
    <w:rsid w:val="00B37AB9"/>
    <w:rsid w:val="00B44040"/>
    <w:rsid w:val="00B44954"/>
    <w:rsid w:val="00B466A1"/>
    <w:rsid w:val="00B46FB1"/>
    <w:rsid w:val="00B50297"/>
    <w:rsid w:val="00B50CCB"/>
    <w:rsid w:val="00B5244F"/>
    <w:rsid w:val="00B525B4"/>
    <w:rsid w:val="00B5273A"/>
    <w:rsid w:val="00B53B0D"/>
    <w:rsid w:val="00B5448B"/>
    <w:rsid w:val="00B56C4B"/>
    <w:rsid w:val="00B56D34"/>
    <w:rsid w:val="00B57103"/>
    <w:rsid w:val="00B57F45"/>
    <w:rsid w:val="00B60A5E"/>
    <w:rsid w:val="00B60DB3"/>
    <w:rsid w:val="00B60FCF"/>
    <w:rsid w:val="00B6106C"/>
    <w:rsid w:val="00B6129A"/>
    <w:rsid w:val="00B619EA"/>
    <w:rsid w:val="00B62163"/>
    <w:rsid w:val="00B63AAF"/>
    <w:rsid w:val="00B640C2"/>
    <w:rsid w:val="00B651D3"/>
    <w:rsid w:val="00B67CCB"/>
    <w:rsid w:val="00B67FCE"/>
    <w:rsid w:val="00B716AA"/>
    <w:rsid w:val="00B7424E"/>
    <w:rsid w:val="00B76992"/>
    <w:rsid w:val="00B77D69"/>
    <w:rsid w:val="00B814E2"/>
    <w:rsid w:val="00B81EEB"/>
    <w:rsid w:val="00B82A42"/>
    <w:rsid w:val="00B83CC6"/>
    <w:rsid w:val="00B87DFD"/>
    <w:rsid w:val="00B90C08"/>
    <w:rsid w:val="00B90FC1"/>
    <w:rsid w:val="00B91AAB"/>
    <w:rsid w:val="00B92951"/>
    <w:rsid w:val="00B92E67"/>
    <w:rsid w:val="00B92E6D"/>
    <w:rsid w:val="00B931A7"/>
    <w:rsid w:val="00B93B37"/>
    <w:rsid w:val="00B94461"/>
    <w:rsid w:val="00B945F9"/>
    <w:rsid w:val="00B9476F"/>
    <w:rsid w:val="00B95721"/>
    <w:rsid w:val="00B96390"/>
    <w:rsid w:val="00BA0E56"/>
    <w:rsid w:val="00BA194D"/>
    <w:rsid w:val="00BA1B9E"/>
    <w:rsid w:val="00BA1CF6"/>
    <w:rsid w:val="00BA4AA1"/>
    <w:rsid w:val="00BA5CCF"/>
    <w:rsid w:val="00BA6E2C"/>
    <w:rsid w:val="00BA6E9E"/>
    <w:rsid w:val="00BA706A"/>
    <w:rsid w:val="00BB1125"/>
    <w:rsid w:val="00BB3B8E"/>
    <w:rsid w:val="00BB55DC"/>
    <w:rsid w:val="00BC01AA"/>
    <w:rsid w:val="00BC0D68"/>
    <w:rsid w:val="00BC13A8"/>
    <w:rsid w:val="00BC4F96"/>
    <w:rsid w:val="00BC54E5"/>
    <w:rsid w:val="00BC5EE2"/>
    <w:rsid w:val="00BC618F"/>
    <w:rsid w:val="00BC64A0"/>
    <w:rsid w:val="00BC65AF"/>
    <w:rsid w:val="00BC6C48"/>
    <w:rsid w:val="00BC7413"/>
    <w:rsid w:val="00BC74A3"/>
    <w:rsid w:val="00BC752B"/>
    <w:rsid w:val="00BC77FC"/>
    <w:rsid w:val="00BD1992"/>
    <w:rsid w:val="00BD3092"/>
    <w:rsid w:val="00BD4247"/>
    <w:rsid w:val="00BD4523"/>
    <w:rsid w:val="00BD4C24"/>
    <w:rsid w:val="00BD5258"/>
    <w:rsid w:val="00BD5A61"/>
    <w:rsid w:val="00BD6096"/>
    <w:rsid w:val="00BD6A73"/>
    <w:rsid w:val="00BD724E"/>
    <w:rsid w:val="00BE080C"/>
    <w:rsid w:val="00BE1CFB"/>
    <w:rsid w:val="00BE2DC3"/>
    <w:rsid w:val="00BE3BD4"/>
    <w:rsid w:val="00BE3D7A"/>
    <w:rsid w:val="00BE439C"/>
    <w:rsid w:val="00BE4CB4"/>
    <w:rsid w:val="00BE58D5"/>
    <w:rsid w:val="00BE5C22"/>
    <w:rsid w:val="00BE5CFC"/>
    <w:rsid w:val="00BE68B1"/>
    <w:rsid w:val="00BE6F5C"/>
    <w:rsid w:val="00BE73A2"/>
    <w:rsid w:val="00BE77F6"/>
    <w:rsid w:val="00BE79A6"/>
    <w:rsid w:val="00BE7D42"/>
    <w:rsid w:val="00BF1093"/>
    <w:rsid w:val="00BF15BC"/>
    <w:rsid w:val="00BF18F6"/>
    <w:rsid w:val="00BF2856"/>
    <w:rsid w:val="00BF43AB"/>
    <w:rsid w:val="00BF4BAA"/>
    <w:rsid w:val="00BF537D"/>
    <w:rsid w:val="00BF5428"/>
    <w:rsid w:val="00BF5EA0"/>
    <w:rsid w:val="00BF767D"/>
    <w:rsid w:val="00C00602"/>
    <w:rsid w:val="00C017CA"/>
    <w:rsid w:val="00C047DD"/>
    <w:rsid w:val="00C04F4E"/>
    <w:rsid w:val="00C05342"/>
    <w:rsid w:val="00C0620C"/>
    <w:rsid w:val="00C0734A"/>
    <w:rsid w:val="00C075F7"/>
    <w:rsid w:val="00C125BF"/>
    <w:rsid w:val="00C138CD"/>
    <w:rsid w:val="00C1491E"/>
    <w:rsid w:val="00C15F87"/>
    <w:rsid w:val="00C17A4B"/>
    <w:rsid w:val="00C17C31"/>
    <w:rsid w:val="00C17D02"/>
    <w:rsid w:val="00C206A0"/>
    <w:rsid w:val="00C20EED"/>
    <w:rsid w:val="00C2283C"/>
    <w:rsid w:val="00C23961"/>
    <w:rsid w:val="00C2610B"/>
    <w:rsid w:val="00C265BF"/>
    <w:rsid w:val="00C26AED"/>
    <w:rsid w:val="00C27614"/>
    <w:rsid w:val="00C27D29"/>
    <w:rsid w:val="00C30EBC"/>
    <w:rsid w:val="00C31702"/>
    <w:rsid w:val="00C32221"/>
    <w:rsid w:val="00C32EC7"/>
    <w:rsid w:val="00C33278"/>
    <w:rsid w:val="00C33833"/>
    <w:rsid w:val="00C34784"/>
    <w:rsid w:val="00C34D84"/>
    <w:rsid w:val="00C3579F"/>
    <w:rsid w:val="00C35C44"/>
    <w:rsid w:val="00C36530"/>
    <w:rsid w:val="00C37F94"/>
    <w:rsid w:val="00C4063C"/>
    <w:rsid w:val="00C40681"/>
    <w:rsid w:val="00C42243"/>
    <w:rsid w:val="00C42642"/>
    <w:rsid w:val="00C455BE"/>
    <w:rsid w:val="00C45B37"/>
    <w:rsid w:val="00C50FFA"/>
    <w:rsid w:val="00C54456"/>
    <w:rsid w:val="00C575F6"/>
    <w:rsid w:val="00C5790B"/>
    <w:rsid w:val="00C601A9"/>
    <w:rsid w:val="00C60D1F"/>
    <w:rsid w:val="00C61213"/>
    <w:rsid w:val="00C62203"/>
    <w:rsid w:val="00C628DD"/>
    <w:rsid w:val="00C6332D"/>
    <w:rsid w:val="00C63F38"/>
    <w:rsid w:val="00C64153"/>
    <w:rsid w:val="00C67B80"/>
    <w:rsid w:val="00C7030D"/>
    <w:rsid w:val="00C72570"/>
    <w:rsid w:val="00C7267A"/>
    <w:rsid w:val="00C728BB"/>
    <w:rsid w:val="00C73561"/>
    <w:rsid w:val="00C7381D"/>
    <w:rsid w:val="00C74351"/>
    <w:rsid w:val="00C76B94"/>
    <w:rsid w:val="00C774E9"/>
    <w:rsid w:val="00C77BCA"/>
    <w:rsid w:val="00C804AE"/>
    <w:rsid w:val="00C8093B"/>
    <w:rsid w:val="00C810EB"/>
    <w:rsid w:val="00C8191A"/>
    <w:rsid w:val="00C821F0"/>
    <w:rsid w:val="00C826E2"/>
    <w:rsid w:val="00C82727"/>
    <w:rsid w:val="00C83634"/>
    <w:rsid w:val="00C83D06"/>
    <w:rsid w:val="00C83D94"/>
    <w:rsid w:val="00C840E3"/>
    <w:rsid w:val="00C86875"/>
    <w:rsid w:val="00C86CE3"/>
    <w:rsid w:val="00C90188"/>
    <w:rsid w:val="00C90FE4"/>
    <w:rsid w:val="00C9100A"/>
    <w:rsid w:val="00C917B1"/>
    <w:rsid w:val="00C91DB6"/>
    <w:rsid w:val="00C91FC7"/>
    <w:rsid w:val="00C921A9"/>
    <w:rsid w:val="00C934A3"/>
    <w:rsid w:val="00C94EB7"/>
    <w:rsid w:val="00C95657"/>
    <w:rsid w:val="00C95C9B"/>
    <w:rsid w:val="00C961E1"/>
    <w:rsid w:val="00C9725B"/>
    <w:rsid w:val="00CA093B"/>
    <w:rsid w:val="00CA094A"/>
    <w:rsid w:val="00CA1D3C"/>
    <w:rsid w:val="00CA3951"/>
    <w:rsid w:val="00CA4E92"/>
    <w:rsid w:val="00CA5710"/>
    <w:rsid w:val="00CA60FB"/>
    <w:rsid w:val="00CA7AB5"/>
    <w:rsid w:val="00CB2E93"/>
    <w:rsid w:val="00CB357E"/>
    <w:rsid w:val="00CB3DB2"/>
    <w:rsid w:val="00CB43F3"/>
    <w:rsid w:val="00CB486F"/>
    <w:rsid w:val="00CB4936"/>
    <w:rsid w:val="00CB641D"/>
    <w:rsid w:val="00CB6FA0"/>
    <w:rsid w:val="00CB71C8"/>
    <w:rsid w:val="00CB7736"/>
    <w:rsid w:val="00CB78CA"/>
    <w:rsid w:val="00CC2483"/>
    <w:rsid w:val="00CC2604"/>
    <w:rsid w:val="00CC3FB2"/>
    <w:rsid w:val="00CC665F"/>
    <w:rsid w:val="00CD0C22"/>
    <w:rsid w:val="00CD0D1A"/>
    <w:rsid w:val="00CD138B"/>
    <w:rsid w:val="00CD1DAD"/>
    <w:rsid w:val="00CD2F9E"/>
    <w:rsid w:val="00CD2FC0"/>
    <w:rsid w:val="00CD3145"/>
    <w:rsid w:val="00CD4AA7"/>
    <w:rsid w:val="00CD5227"/>
    <w:rsid w:val="00CD58D8"/>
    <w:rsid w:val="00CD5A8A"/>
    <w:rsid w:val="00CD5F7C"/>
    <w:rsid w:val="00CD71D8"/>
    <w:rsid w:val="00CD73EE"/>
    <w:rsid w:val="00CE0682"/>
    <w:rsid w:val="00CE125E"/>
    <w:rsid w:val="00CE21A1"/>
    <w:rsid w:val="00CE28F4"/>
    <w:rsid w:val="00CE3476"/>
    <w:rsid w:val="00CE3560"/>
    <w:rsid w:val="00CE3AD3"/>
    <w:rsid w:val="00CE4787"/>
    <w:rsid w:val="00CE5989"/>
    <w:rsid w:val="00CE5E93"/>
    <w:rsid w:val="00CE7718"/>
    <w:rsid w:val="00CF05CB"/>
    <w:rsid w:val="00CF0812"/>
    <w:rsid w:val="00CF0E99"/>
    <w:rsid w:val="00CF11F0"/>
    <w:rsid w:val="00CF1440"/>
    <w:rsid w:val="00CF1E6E"/>
    <w:rsid w:val="00CF2119"/>
    <w:rsid w:val="00CF3DC2"/>
    <w:rsid w:val="00CF4364"/>
    <w:rsid w:val="00CF5B10"/>
    <w:rsid w:val="00CF6DD4"/>
    <w:rsid w:val="00D007C6"/>
    <w:rsid w:val="00D00B43"/>
    <w:rsid w:val="00D04405"/>
    <w:rsid w:val="00D061C3"/>
    <w:rsid w:val="00D074AE"/>
    <w:rsid w:val="00D108FA"/>
    <w:rsid w:val="00D11342"/>
    <w:rsid w:val="00D134B4"/>
    <w:rsid w:val="00D1501A"/>
    <w:rsid w:val="00D15370"/>
    <w:rsid w:val="00D15467"/>
    <w:rsid w:val="00D15D7A"/>
    <w:rsid w:val="00D1682D"/>
    <w:rsid w:val="00D20665"/>
    <w:rsid w:val="00D2105A"/>
    <w:rsid w:val="00D23FC3"/>
    <w:rsid w:val="00D2420A"/>
    <w:rsid w:val="00D271F7"/>
    <w:rsid w:val="00D27339"/>
    <w:rsid w:val="00D275C0"/>
    <w:rsid w:val="00D2766E"/>
    <w:rsid w:val="00D30CD2"/>
    <w:rsid w:val="00D30DFD"/>
    <w:rsid w:val="00D31E30"/>
    <w:rsid w:val="00D33391"/>
    <w:rsid w:val="00D35D03"/>
    <w:rsid w:val="00D3628C"/>
    <w:rsid w:val="00D368EF"/>
    <w:rsid w:val="00D40266"/>
    <w:rsid w:val="00D402CE"/>
    <w:rsid w:val="00D40EFD"/>
    <w:rsid w:val="00D442F8"/>
    <w:rsid w:val="00D44C80"/>
    <w:rsid w:val="00D45F7C"/>
    <w:rsid w:val="00D52310"/>
    <w:rsid w:val="00D53611"/>
    <w:rsid w:val="00D55AC0"/>
    <w:rsid w:val="00D5628C"/>
    <w:rsid w:val="00D576DE"/>
    <w:rsid w:val="00D57A06"/>
    <w:rsid w:val="00D6028C"/>
    <w:rsid w:val="00D60718"/>
    <w:rsid w:val="00D62829"/>
    <w:rsid w:val="00D6308B"/>
    <w:rsid w:val="00D64CA5"/>
    <w:rsid w:val="00D65779"/>
    <w:rsid w:val="00D6654D"/>
    <w:rsid w:val="00D66BDB"/>
    <w:rsid w:val="00D66BED"/>
    <w:rsid w:val="00D72312"/>
    <w:rsid w:val="00D729B8"/>
    <w:rsid w:val="00D72CBD"/>
    <w:rsid w:val="00D732B2"/>
    <w:rsid w:val="00D73789"/>
    <w:rsid w:val="00D73D40"/>
    <w:rsid w:val="00D73F93"/>
    <w:rsid w:val="00D74169"/>
    <w:rsid w:val="00D74AF0"/>
    <w:rsid w:val="00D75269"/>
    <w:rsid w:val="00D75999"/>
    <w:rsid w:val="00D75BF1"/>
    <w:rsid w:val="00D76437"/>
    <w:rsid w:val="00D8133B"/>
    <w:rsid w:val="00D82D20"/>
    <w:rsid w:val="00D8441B"/>
    <w:rsid w:val="00D84B7F"/>
    <w:rsid w:val="00D85051"/>
    <w:rsid w:val="00D855F5"/>
    <w:rsid w:val="00D857BD"/>
    <w:rsid w:val="00D867E5"/>
    <w:rsid w:val="00D87D17"/>
    <w:rsid w:val="00D904C1"/>
    <w:rsid w:val="00D91759"/>
    <w:rsid w:val="00D91C5C"/>
    <w:rsid w:val="00D96309"/>
    <w:rsid w:val="00D96374"/>
    <w:rsid w:val="00DA00CE"/>
    <w:rsid w:val="00DA058F"/>
    <w:rsid w:val="00DA12CD"/>
    <w:rsid w:val="00DA1DBA"/>
    <w:rsid w:val="00DA4081"/>
    <w:rsid w:val="00DA46C4"/>
    <w:rsid w:val="00DA472C"/>
    <w:rsid w:val="00DA4B87"/>
    <w:rsid w:val="00DA4DB1"/>
    <w:rsid w:val="00DA5EF2"/>
    <w:rsid w:val="00DA60B3"/>
    <w:rsid w:val="00DA6B77"/>
    <w:rsid w:val="00DA6BEA"/>
    <w:rsid w:val="00DA7082"/>
    <w:rsid w:val="00DA7163"/>
    <w:rsid w:val="00DA7ADA"/>
    <w:rsid w:val="00DB2BE9"/>
    <w:rsid w:val="00DB6516"/>
    <w:rsid w:val="00DB665D"/>
    <w:rsid w:val="00DB679E"/>
    <w:rsid w:val="00DB69A7"/>
    <w:rsid w:val="00DB7BA3"/>
    <w:rsid w:val="00DC1F34"/>
    <w:rsid w:val="00DC247A"/>
    <w:rsid w:val="00DC2BB5"/>
    <w:rsid w:val="00DC30B5"/>
    <w:rsid w:val="00DC4254"/>
    <w:rsid w:val="00DC4341"/>
    <w:rsid w:val="00DD15B7"/>
    <w:rsid w:val="00DD1AB7"/>
    <w:rsid w:val="00DD2678"/>
    <w:rsid w:val="00DD4168"/>
    <w:rsid w:val="00DD46B7"/>
    <w:rsid w:val="00DD771F"/>
    <w:rsid w:val="00DE1B7C"/>
    <w:rsid w:val="00DE1E30"/>
    <w:rsid w:val="00DE3E87"/>
    <w:rsid w:val="00DE4040"/>
    <w:rsid w:val="00DE568E"/>
    <w:rsid w:val="00DE76FE"/>
    <w:rsid w:val="00DE7728"/>
    <w:rsid w:val="00DE7751"/>
    <w:rsid w:val="00DE7E04"/>
    <w:rsid w:val="00DF2526"/>
    <w:rsid w:val="00DF2823"/>
    <w:rsid w:val="00DF2E06"/>
    <w:rsid w:val="00DF318D"/>
    <w:rsid w:val="00DF6EF2"/>
    <w:rsid w:val="00E015E9"/>
    <w:rsid w:val="00E02FF5"/>
    <w:rsid w:val="00E04A8C"/>
    <w:rsid w:val="00E07367"/>
    <w:rsid w:val="00E1055B"/>
    <w:rsid w:val="00E11039"/>
    <w:rsid w:val="00E11460"/>
    <w:rsid w:val="00E129EE"/>
    <w:rsid w:val="00E148A0"/>
    <w:rsid w:val="00E148F3"/>
    <w:rsid w:val="00E15C7B"/>
    <w:rsid w:val="00E16034"/>
    <w:rsid w:val="00E161E3"/>
    <w:rsid w:val="00E16387"/>
    <w:rsid w:val="00E164C5"/>
    <w:rsid w:val="00E1659B"/>
    <w:rsid w:val="00E16740"/>
    <w:rsid w:val="00E16F48"/>
    <w:rsid w:val="00E17B0B"/>
    <w:rsid w:val="00E231F1"/>
    <w:rsid w:val="00E23B7E"/>
    <w:rsid w:val="00E2471D"/>
    <w:rsid w:val="00E25128"/>
    <w:rsid w:val="00E25451"/>
    <w:rsid w:val="00E2620D"/>
    <w:rsid w:val="00E26986"/>
    <w:rsid w:val="00E306BF"/>
    <w:rsid w:val="00E3265E"/>
    <w:rsid w:val="00E3272B"/>
    <w:rsid w:val="00E32CB5"/>
    <w:rsid w:val="00E36AFD"/>
    <w:rsid w:val="00E3719F"/>
    <w:rsid w:val="00E37760"/>
    <w:rsid w:val="00E37CBB"/>
    <w:rsid w:val="00E403DE"/>
    <w:rsid w:val="00E41D65"/>
    <w:rsid w:val="00E42042"/>
    <w:rsid w:val="00E42137"/>
    <w:rsid w:val="00E42645"/>
    <w:rsid w:val="00E4356C"/>
    <w:rsid w:val="00E4431D"/>
    <w:rsid w:val="00E44D32"/>
    <w:rsid w:val="00E45BE2"/>
    <w:rsid w:val="00E46499"/>
    <w:rsid w:val="00E4687D"/>
    <w:rsid w:val="00E46BDC"/>
    <w:rsid w:val="00E50D41"/>
    <w:rsid w:val="00E524FE"/>
    <w:rsid w:val="00E536B3"/>
    <w:rsid w:val="00E54832"/>
    <w:rsid w:val="00E54F87"/>
    <w:rsid w:val="00E552DB"/>
    <w:rsid w:val="00E55833"/>
    <w:rsid w:val="00E57333"/>
    <w:rsid w:val="00E57EBF"/>
    <w:rsid w:val="00E60353"/>
    <w:rsid w:val="00E6348D"/>
    <w:rsid w:val="00E640CB"/>
    <w:rsid w:val="00E64BA9"/>
    <w:rsid w:val="00E65987"/>
    <w:rsid w:val="00E65F59"/>
    <w:rsid w:val="00E6686B"/>
    <w:rsid w:val="00E67E49"/>
    <w:rsid w:val="00E67FBC"/>
    <w:rsid w:val="00E70A62"/>
    <w:rsid w:val="00E713F0"/>
    <w:rsid w:val="00E73DC5"/>
    <w:rsid w:val="00E73E95"/>
    <w:rsid w:val="00E74928"/>
    <w:rsid w:val="00E74D53"/>
    <w:rsid w:val="00E75483"/>
    <w:rsid w:val="00E7777F"/>
    <w:rsid w:val="00E80A32"/>
    <w:rsid w:val="00E82254"/>
    <w:rsid w:val="00E83831"/>
    <w:rsid w:val="00E84496"/>
    <w:rsid w:val="00E9025D"/>
    <w:rsid w:val="00E903B3"/>
    <w:rsid w:val="00E9120F"/>
    <w:rsid w:val="00E91A2E"/>
    <w:rsid w:val="00E9661C"/>
    <w:rsid w:val="00E96822"/>
    <w:rsid w:val="00E97476"/>
    <w:rsid w:val="00EA0B0B"/>
    <w:rsid w:val="00EA1135"/>
    <w:rsid w:val="00EA15AE"/>
    <w:rsid w:val="00EA1740"/>
    <w:rsid w:val="00EA2026"/>
    <w:rsid w:val="00EA4A20"/>
    <w:rsid w:val="00EA5578"/>
    <w:rsid w:val="00EA58D5"/>
    <w:rsid w:val="00EA648D"/>
    <w:rsid w:val="00EA75B6"/>
    <w:rsid w:val="00EA7D17"/>
    <w:rsid w:val="00EB0B7B"/>
    <w:rsid w:val="00EB2901"/>
    <w:rsid w:val="00EB2AC1"/>
    <w:rsid w:val="00EB3185"/>
    <w:rsid w:val="00EB4187"/>
    <w:rsid w:val="00EB4685"/>
    <w:rsid w:val="00EB66A8"/>
    <w:rsid w:val="00EB747A"/>
    <w:rsid w:val="00EB7D74"/>
    <w:rsid w:val="00EC0E43"/>
    <w:rsid w:val="00EC234E"/>
    <w:rsid w:val="00EC2435"/>
    <w:rsid w:val="00EC3091"/>
    <w:rsid w:val="00EC4A26"/>
    <w:rsid w:val="00EC6452"/>
    <w:rsid w:val="00EC6B27"/>
    <w:rsid w:val="00ED0E52"/>
    <w:rsid w:val="00ED4B31"/>
    <w:rsid w:val="00ED4B48"/>
    <w:rsid w:val="00ED4B4C"/>
    <w:rsid w:val="00ED4DA5"/>
    <w:rsid w:val="00ED797F"/>
    <w:rsid w:val="00EE0724"/>
    <w:rsid w:val="00EE097B"/>
    <w:rsid w:val="00EE1CE3"/>
    <w:rsid w:val="00EE57DD"/>
    <w:rsid w:val="00EE57F9"/>
    <w:rsid w:val="00EE68B7"/>
    <w:rsid w:val="00EE725E"/>
    <w:rsid w:val="00EE7DC3"/>
    <w:rsid w:val="00EF1F01"/>
    <w:rsid w:val="00EF2050"/>
    <w:rsid w:val="00EF29E3"/>
    <w:rsid w:val="00EF32B4"/>
    <w:rsid w:val="00EF33FF"/>
    <w:rsid w:val="00EF47D9"/>
    <w:rsid w:val="00EF639C"/>
    <w:rsid w:val="00EF6BB3"/>
    <w:rsid w:val="00EF6C0F"/>
    <w:rsid w:val="00EF6C12"/>
    <w:rsid w:val="00EF7264"/>
    <w:rsid w:val="00EF79CE"/>
    <w:rsid w:val="00F00B4D"/>
    <w:rsid w:val="00F026D8"/>
    <w:rsid w:val="00F05313"/>
    <w:rsid w:val="00F06884"/>
    <w:rsid w:val="00F06C10"/>
    <w:rsid w:val="00F07BDD"/>
    <w:rsid w:val="00F10F9D"/>
    <w:rsid w:val="00F11A99"/>
    <w:rsid w:val="00F121EB"/>
    <w:rsid w:val="00F1395D"/>
    <w:rsid w:val="00F1791D"/>
    <w:rsid w:val="00F2016B"/>
    <w:rsid w:val="00F20B4A"/>
    <w:rsid w:val="00F21C34"/>
    <w:rsid w:val="00F21C3C"/>
    <w:rsid w:val="00F2251C"/>
    <w:rsid w:val="00F23D7A"/>
    <w:rsid w:val="00F2528F"/>
    <w:rsid w:val="00F26F4F"/>
    <w:rsid w:val="00F275D2"/>
    <w:rsid w:val="00F27B4B"/>
    <w:rsid w:val="00F32DE8"/>
    <w:rsid w:val="00F3335E"/>
    <w:rsid w:val="00F33D99"/>
    <w:rsid w:val="00F34506"/>
    <w:rsid w:val="00F34A85"/>
    <w:rsid w:val="00F34C60"/>
    <w:rsid w:val="00F3512A"/>
    <w:rsid w:val="00F36FC0"/>
    <w:rsid w:val="00F37570"/>
    <w:rsid w:val="00F37B7E"/>
    <w:rsid w:val="00F40EAD"/>
    <w:rsid w:val="00F41077"/>
    <w:rsid w:val="00F412AE"/>
    <w:rsid w:val="00F42668"/>
    <w:rsid w:val="00F4371F"/>
    <w:rsid w:val="00F43AD4"/>
    <w:rsid w:val="00F4406C"/>
    <w:rsid w:val="00F45605"/>
    <w:rsid w:val="00F458ED"/>
    <w:rsid w:val="00F462BB"/>
    <w:rsid w:val="00F4666F"/>
    <w:rsid w:val="00F46A4C"/>
    <w:rsid w:val="00F470E9"/>
    <w:rsid w:val="00F47C59"/>
    <w:rsid w:val="00F51575"/>
    <w:rsid w:val="00F51AF6"/>
    <w:rsid w:val="00F538F1"/>
    <w:rsid w:val="00F542AB"/>
    <w:rsid w:val="00F56B24"/>
    <w:rsid w:val="00F60D6F"/>
    <w:rsid w:val="00F6175F"/>
    <w:rsid w:val="00F62D3B"/>
    <w:rsid w:val="00F63C2E"/>
    <w:rsid w:val="00F65B21"/>
    <w:rsid w:val="00F66770"/>
    <w:rsid w:val="00F67A73"/>
    <w:rsid w:val="00F70D8A"/>
    <w:rsid w:val="00F716F4"/>
    <w:rsid w:val="00F7245D"/>
    <w:rsid w:val="00F7483E"/>
    <w:rsid w:val="00F75AF2"/>
    <w:rsid w:val="00F81BF9"/>
    <w:rsid w:val="00F82D0E"/>
    <w:rsid w:val="00F8305E"/>
    <w:rsid w:val="00F839AC"/>
    <w:rsid w:val="00F844BE"/>
    <w:rsid w:val="00F84C8E"/>
    <w:rsid w:val="00F85255"/>
    <w:rsid w:val="00F857F3"/>
    <w:rsid w:val="00F85939"/>
    <w:rsid w:val="00F86E34"/>
    <w:rsid w:val="00F87BC8"/>
    <w:rsid w:val="00F87FA4"/>
    <w:rsid w:val="00F90A5F"/>
    <w:rsid w:val="00F92740"/>
    <w:rsid w:val="00F9414A"/>
    <w:rsid w:val="00F94B99"/>
    <w:rsid w:val="00FA08E7"/>
    <w:rsid w:val="00FA3B61"/>
    <w:rsid w:val="00FA5F67"/>
    <w:rsid w:val="00FA639C"/>
    <w:rsid w:val="00FA67A4"/>
    <w:rsid w:val="00FA6A68"/>
    <w:rsid w:val="00FA6BDA"/>
    <w:rsid w:val="00FA75EB"/>
    <w:rsid w:val="00FB128E"/>
    <w:rsid w:val="00FB1E38"/>
    <w:rsid w:val="00FB2A58"/>
    <w:rsid w:val="00FB2B89"/>
    <w:rsid w:val="00FB2FDA"/>
    <w:rsid w:val="00FB4925"/>
    <w:rsid w:val="00FB5B77"/>
    <w:rsid w:val="00FB60C2"/>
    <w:rsid w:val="00FB666D"/>
    <w:rsid w:val="00FB77F6"/>
    <w:rsid w:val="00FC0474"/>
    <w:rsid w:val="00FC1054"/>
    <w:rsid w:val="00FC1361"/>
    <w:rsid w:val="00FC148C"/>
    <w:rsid w:val="00FC3E09"/>
    <w:rsid w:val="00FC4845"/>
    <w:rsid w:val="00FC4F0D"/>
    <w:rsid w:val="00FC56C1"/>
    <w:rsid w:val="00FC652F"/>
    <w:rsid w:val="00FC6B15"/>
    <w:rsid w:val="00FC7162"/>
    <w:rsid w:val="00FC7CBB"/>
    <w:rsid w:val="00FD019F"/>
    <w:rsid w:val="00FD0730"/>
    <w:rsid w:val="00FD18E9"/>
    <w:rsid w:val="00FD1987"/>
    <w:rsid w:val="00FD1D77"/>
    <w:rsid w:val="00FD20C5"/>
    <w:rsid w:val="00FD22D5"/>
    <w:rsid w:val="00FD2DF3"/>
    <w:rsid w:val="00FD3130"/>
    <w:rsid w:val="00FD4D40"/>
    <w:rsid w:val="00FD4F2A"/>
    <w:rsid w:val="00FD4FCD"/>
    <w:rsid w:val="00FD785A"/>
    <w:rsid w:val="00FE0390"/>
    <w:rsid w:val="00FE0D50"/>
    <w:rsid w:val="00FE1117"/>
    <w:rsid w:val="00FE1903"/>
    <w:rsid w:val="00FE2CBA"/>
    <w:rsid w:val="00FE319F"/>
    <w:rsid w:val="00FE31F7"/>
    <w:rsid w:val="00FE451C"/>
    <w:rsid w:val="00FE4C4C"/>
    <w:rsid w:val="00FE4DB9"/>
    <w:rsid w:val="00FE4EA0"/>
    <w:rsid w:val="00FE6395"/>
    <w:rsid w:val="00FE6E1B"/>
    <w:rsid w:val="00FF0D6B"/>
    <w:rsid w:val="00FF1F10"/>
    <w:rsid w:val="00FF209A"/>
    <w:rsid w:val="00FF36BA"/>
    <w:rsid w:val="00FF36C2"/>
    <w:rsid w:val="00FF3C3D"/>
    <w:rsid w:val="00FF5F35"/>
    <w:rsid w:val="00FF7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List Bullet" w:uiPriority="99"/>
    <w:lsdException w:name="Title" w:qFormat="1"/>
    <w:lsdException w:name="Default Paragraph Font" w:uiPriority="1"/>
    <w:lsdException w:name="Subtitle" w:qFormat="1"/>
    <w:lsdException w:name="Hyperlink" w:uiPriority="99"/>
    <w:lsdException w:name="Strong" w:uiPriority="22"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B59"/>
    <w:pPr>
      <w:spacing w:before="80" w:after="160" w:line="280" w:lineRule="exact"/>
      <w:jc w:val="left"/>
    </w:pPr>
    <w:rPr>
      <w:rFonts w:ascii="Arial" w:hAnsi="Arial"/>
      <w:szCs w:val="24"/>
    </w:rPr>
  </w:style>
  <w:style w:type="paragraph" w:styleId="Heading1">
    <w:name w:val="heading 1"/>
    <w:aliases w:val="c"/>
    <w:basedOn w:val="Normal"/>
    <w:next w:val="Normal"/>
    <w:qFormat/>
    <w:rsid w:val="002A2B59"/>
    <w:pPr>
      <w:keepNext/>
      <w:spacing w:before="240" w:after="60"/>
      <w:outlineLvl w:val="0"/>
    </w:pPr>
    <w:rPr>
      <w:rFonts w:cs="Arial"/>
      <w:b/>
      <w:bCs/>
      <w:kern w:val="32"/>
      <w:sz w:val="32"/>
      <w:szCs w:val="32"/>
    </w:rPr>
  </w:style>
  <w:style w:type="paragraph" w:styleId="Heading2">
    <w:name w:val="heading 2"/>
    <w:aliases w:val="p"/>
    <w:basedOn w:val="Normal"/>
    <w:next w:val="Normal"/>
    <w:qFormat/>
    <w:rsid w:val="002A2B59"/>
    <w:pPr>
      <w:keepNext/>
      <w:numPr>
        <w:ilvl w:val="1"/>
        <w:numId w:val="11"/>
      </w:numPr>
      <w:spacing w:before="240" w:after="60"/>
      <w:outlineLvl w:val="1"/>
    </w:pPr>
    <w:rPr>
      <w:rFonts w:cs="Arial"/>
      <w:b/>
      <w:bCs/>
      <w:i/>
      <w:iCs/>
      <w:sz w:val="28"/>
      <w:szCs w:val="28"/>
    </w:rPr>
  </w:style>
  <w:style w:type="paragraph" w:styleId="Heading3">
    <w:name w:val="heading 3"/>
    <w:aliases w:val="h3"/>
    <w:basedOn w:val="Normal"/>
    <w:next w:val="Normal"/>
    <w:qFormat/>
    <w:rsid w:val="002A2B59"/>
    <w:pPr>
      <w:keepNext/>
      <w:numPr>
        <w:ilvl w:val="2"/>
        <w:numId w:val="11"/>
      </w:numPr>
      <w:spacing w:before="240" w:after="60"/>
      <w:outlineLvl w:val="2"/>
    </w:pPr>
    <w:rPr>
      <w:rFonts w:cs="Arial"/>
      <w:b/>
      <w:bCs/>
      <w:sz w:val="26"/>
      <w:szCs w:val="26"/>
    </w:rPr>
  </w:style>
  <w:style w:type="paragraph" w:styleId="Heading4">
    <w:name w:val="heading 4"/>
    <w:aliases w:val="h4"/>
    <w:basedOn w:val="Normal"/>
    <w:next w:val="Normal"/>
    <w:qFormat/>
    <w:rsid w:val="002A2B59"/>
    <w:pPr>
      <w:keepNext/>
      <w:numPr>
        <w:ilvl w:val="3"/>
        <w:numId w:val="11"/>
      </w:numPr>
      <w:spacing w:before="240" w:after="60"/>
      <w:outlineLvl w:val="3"/>
    </w:pPr>
    <w:rPr>
      <w:rFonts w:ascii="Times New Roman" w:hAnsi="Times New Roman"/>
      <w:b/>
      <w:bCs/>
      <w:sz w:val="28"/>
      <w:szCs w:val="28"/>
    </w:rPr>
  </w:style>
  <w:style w:type="paragraph" w:styleId="Heading5">
    <w:name w:val="heading 5"/>
    <w:aliases w:val="sh,s"/>
    <w:basedOn w:val="Normal"/>
    <w:next w:val="Normal"/>
    <w:qFormat/>
    <w:rsid w:val="002A2B59"/>
    <w:pPr>
      <w:numPr>
        <w:ilvl w:val="4"/>
        <w:numId w:val="11"/>
      </w:numPr>
      <w:spacing w:before="240" w:after="60"/>
      <w:outlineLvl w:val="4"/>
    </w:pPr>
    <w:rPr>
      <w:b/>
      <w:bCs/>
      <w:i/>
      <w:iCs/>
      <w:sz w:val="26"/>
      <w:szCs w:val="26"/>
    </w:rPr>
  </w:style>
  <w:style w:type="paragraph" w:styleId="Heading6">
    <w:name w:val="heading 6"/>
    <w:basedOn w:val="Normal"/>
    <w:next w:val="Normal"/>
    <w:qFormat/>
    <w:rsid w:val="002A2B59"/>
    <w:pPr>
      <w:spacing w:before="240" w:after="60"/>
      <w:outlineLvl w:val="5"/>
    </w:pPr>
    <w:rPr>
      <w:rFonts w:ascii="Times New Roman" w:hAnsi="Times New Roman"/>
      <w:b/>
      <w:bCs/>
      <w:sz w:val="22"/>
      <w:szCs w:val="22"/>
    </w:rPr>
  </w:style>
  <w:style w:type="paragraph" w:styleId="Heading7">
    <w:name w:val="heading 7"/>
    <w:basedOn w:val="Normal"/>
    <w:next w:val="Normal"/>
    <w:qFormat/>
    <w:rsid w:val="002A2B59"/>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2A2B59"/>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rsid w:val="002A2B59"/>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rsid w:val="002A2B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B59"/>
  </w:style>
  <w:style w:type="paragraph" w:customStyle="1" w:styleId="Quote-2">
    <w:name w:val="Quote-2"/>
    <w:basedOn w:val="Normal"/>
    <w:next w:val="Normal"/>
    <w:rsid w:val="00F37B7E"/>
    <w:pPr>
      <w:ind w:left="1417" w:hanging="113"/>
    </w:pPr>
  </w:style>
  <w:style w:type="paragraph" w:customStyle="1" w:styleId="Quote-1">
    <w:name w:val="Quote-1"/>
    <w:basedOn w:val="Normal"/>
    <w:next w:val="Normal"/>
    <w:link w:val="Quote-1Char"/>
    <w:rsid w:val="00F37B7E"/>
    <w:pPr>
      <w:ind w:left="680" w:hanging="113"/>
    </w:pPr>
  </w:style>
  <w:style w:type="paragraph" w:customStyle="1" w:styleId="Level2-Bold">
    <w:name w:val="Level 2-Bold"/>
    <w:basedOn w:val="Normal"/>
    <w:next w:val="Normal"/>
    <w:rsid w:val="00270B63"/>
    <w:pPr>
      <w:keepNext/>
      <w:ind w:left="851" w:hanging="851"/>
      <w:outlineLvl w:val="1"/>
    </w:pPr>
    <w:rPr>
      <w:b/>
    </w:rPr>
  </w:style>
  <w:style w:type="paragraph" w:customStyle="1" w:styleId="Level3-Bold">
    <w:name w:val="Level 3-Bold"/>
    <w:basedOn w:val="Normal"/>
    <w:next w:val="Normal"/>
    <w:link w:val="Level3-BoldChar"/>
    <w:rsid w:val="00270B63"/>
    <w:pPr>
      <w:keepNext/>
      <w:ind w:left="1418" w:hanging="567"/>
      <w:outlineLvl w:val="2"/>
    </w:pPr>
    <w:rPr>
      <w:b/>
    </w:rPr>
  </w:style>
  <w:style w:type="paragraph" w:customStyle="1" w:styleId="Level4-Bold">
    <w:name w:val="Level 4-Bold"/>
    <w:basedOn w:val="Normal"/>
    <w:next w:val="Normal"/>
    <w:rsid w:val="00270B63"/>
    <w:pPr>
      <w:keepNext/>
      <w:ind w:left="1985" w:hanging="567"/>
      <w:outlineLvl w:val="3"/>
    </w:pPr>
    <w:rPr>
      <w:b/>
    </w:rPr>
  </w:style>
  <w:style w:type="paragraph" w:customStyle="1" w:styleId="Level5-Bold">
    <w:name w:val="Level 5-Bold"/>
    <w:basedOn w:val="Normal"/>
    <w:next w:val="Normal"/>
    <w:rsid w:val="00270B63"/>
    <w:pPr>
      <w:keepNext/>
      <w:ind w:left="2552" w:hanging="567"/>
      <w:outlineLvl w:val="4"/>
    </w:pPr>
    <w:rPr>
      <w:b/>
    </w:rPr>
  </w:style>
  <w:style w:type="paragraph" w:customStyle="1" w:styleId="BlockLevel2">
    <w:name w:val="Block Level 2"/>
    <w:basedOn w:val="Normal"/>
    <w:next w:val="Normal"/>
    <w:rsid w:val="00343020"/>
    <w:pPr>
      <w:ind w:left="1418"/>
    </w:pPr>
  </w:style>
  <w:style w:type="paragraph" w:customStyle="1" w:styleId="BlockLevel1">
    <w:name w:val="Block Level 1"/>
    <w:basedOn w:val="Normal"/>
    <w:next w:val="Normal"/>
    <w:rsid w:val="00343020"/>
    <w:pPr>
      <w:ind w:left="851"/>
    </w:pPr>
  </w:style>
  <w:style w:type="paragraph" w:customStyle="1" w:styleId="BlockLevel3">
    <w:name w:val="Block Level 3"/>
    <w:basedOn w:val="Normal"/>
    <w:next w:val="Normal"/>
    <w:rsid w:val="00343020"/>
    <w:pPr>
      <w:ind w:left="1985"/>
    </w:pPr>
  </w:style>
  <w:style w:type="paragraph" w:customStyle="1" w:styleId="BlockLevel4">
    <w:name w:val="Block Level 4"/>
    <w:basedOn w:val="Normal"/>
    <w:next w:val="Normal"/>
    <w:rsid w:val="00343020"/>
    <w:pPr>
      <w:ind w:left="2552"/>
    </w:pPr>
  </w:style>
  <w:style w:type="character" w:customStyle="1" w:styleId="NumberedParaCharChar">
    <w:name w:val="Numbered Para Char Char"/>
    <w:basedOn w:val="DefaultParagraphFont"/>
    <w:link w:val="NumberedPara"/>
    <w:uiPriority w:val="99"/>
    <w:rsid w:val="00A04724"/>
    <w:rPr>
      <w:rFonts w:ascii="Arial" w:hAnsi="Arial"/>
      <w:szCs w:val="24"/>
    </w:rPr>
  </w:style>
  <w:style w:type="paragraph" w:customStyle="1" w:styleId="BulletLevel1">
    <w:name w:val="Bullet Level 1"/>
    <w:basedOn w:val="Normal"/>
    <w:next w:val="Normal"/>
    <w:rsid w:val="009578CA"/>
    <w:pPr>
      <w:numPr>
        <w:numId w:val="1"/>
      </w:numPr>
      <w:ind w:left="1021" w:hanging="170"/>
    </w:pPr>
  </w:style>
  <w:style w:type="paragraph" w:customStyle="1" w:styleId="ODNRef">
    <w:name w:val="ODN/Ref"/>
    <w:basedOn w:val="Normal"/>
    <w:rsid w:val="009B55A4"/>
    <w:pPr>
      <w:spacing w:after="170"/>
    </w:pPr>
  </w:style>
  <w:style w:type="paragraph" w:customStyle="1" w:styleId="BlockIndent3cm">
    <w:name w:val="Block Indent 3cm"/>
    <w:basedOn w:val="Normal"/>
    <w:next w:val="Normal"/>
    <w:rsid w:val="007843B6"/>
    <w:pPr>
      <w:ind w:left="1701"/>
    </w:pPr>
  </w:style>
  <w:style w:type="paragraph" w:customStyle="1" w:styleId="Arrangement2">
    <w:name w:val="Arrangement 2"/>
    <w:basedOn w:val="Normal"/>
    <w:next w:val="Normal"/>
    <w:rsid w:val="009C78E4"/>
    <w:pPr>
      <w:ind w:left="851" w:hanging="851"/>
    </w:pPr>
  </w:style>
  <w:style w:type="paragraph" w:customStyle="1" w:styleId="Arrangement3">
    <w:name w:val="Arrangement 3"/>
    <w:basedOn w:val="Normal"/>
    <w:next w:val="Normal"/>
    <w:rsid w:val="009C78E4"/>
    <w:pPr>
      <w:ind w:left="1702" w:hanging="851"/>
    </w:pPr>
  </w:style>
  <w:style w:type="paragraph" w:customStyle="1" w:styleId="Arrangement1">
    <w:name w:val="Arrangement 1"/>
    <w:basedOn w:val="Normal"/>
    <w:next w:val="Normal"/>
    <w:rsid w:val="009C78E4"/>
    <w:rPr>
      <w:b/>
    </w:rPr>
  </w:style>
  <w:style w:type="paragraph" w:customStyle="1" w:styleId="Partheading">
    <w:name w:val="Part heading"/>
    <w:basedOn w:val="Normal"/>
    <w:next w:val="Normal"/>
    <w:rsid w:val="00C05342"/>
    <w:rPr>
      <w:b/>
      <w:sz w:val="32"/>
    </w:rPr>
  </w:style>
  <w:style w:type="paragraph" w:customStyle="1" w:styleId="Level1">
    <w:name w:val="Level 1"/>
    <w:basedOn w:val="Normal"/>
    <w:next w:val="Normal"/>
    <w:uiPriority w:val="99"/>
    <w:rsid w:val="00270B63"/>
    <w:pPr>
      <w:keepNext/>
      <w:ind w:left="851" w:hanging="851"/>
      <w:outlineLvl w:val="0"/>
    </w:pPr>
    <w:rPr>
      <w:b/>
      <w:sz w:val="28"/>
    </w:rPr>
  </w:style>
  <w:style w:type="paragraph" w:customStyle="1" w:styleId="Level2">
    <w:name w:val="Level 2"/>
    <w:basedOn w:val="Normal"/>
    <w:next w:val="Normal"/>
    <w:rsid w:val="009C78E4"/>
    <w:pPr>
      <w:ind w:left="851" w:hanging="851"/>
      <w:outlineLvl w:val="1"/>
    </w:pPr>
  </w:style>
  <w:style w:type="paragraph" w:customStyle="1" w:styleId="Level3">
    <w:name w:val="Level 3"/>
    <w:basedOn w:val="Normal"/>
    <w:next w:val="Normal"/>
    <w:rsid w:val="000371AB"/>
    <w:pPr>
      <w:ind w:left="1418" w:hanging="567"/>
      <w:outlineLvl w:val="2"/>
    </w:pPr>
  </w:style>
  <w:style w:type="paragraph" w:customStyle="1" w:styleId="Level4">
    <w:name w:val="Level 4"/>
    <w:basedOn w:val="Normal"/>
    <w:next w:val="Normal"/>
    <w:rsid w:val="00C05342"/>
    <w:pPr>
      <w:ind w:left="1985" w:hanging="567"/>
      <w:outlineLvl w:val="3"/>
    </w:pPr>
  </w:style>
  <w:style w:type="paragraph" w:customStyle="1" w:styleId="Level5">
    <w:name w:val="Level 5"/>
    <w:basedOn w:val="Normal"/>
    <w:next w:val="Normal"/>
    <w:rsid w:val="00AA51D9"/>
    <w:pPr>
      <w:ind w:left="2552" w:hanging="567"/>
      <w:outlineLvl w:val="4"/>
    </w:pPr>
  </w:style>
  <w:style w:type="paragraph" w:customStyle="1" w:styleId="Level6">
    <w:name w:val="Level 6"/>
    <w:basedOn w:val="Normal"/>
    <w:next w:val="Normal"/>
    <w:rsid w:val="00AA51D9"/>
    <w:pPr>
      <w:tabs>
        <w:tab w:val="left" w:pos="4763"/>
      </w:tabs>
      <w:ind w:left="3119" w:hanging="567"/>
      <w:outlineLvl w:val="5"/>
    </w:pPr>
  </w:style>
  <w:style w:type="paragraph" w:customStyle="1" w:styleId="Subdocument">
    <w:name w:val="Sub document"/>
    <w:basedOn w:val="Normal"/>
    <w:next w:val="Normal"/>
    <w:rsid w:val="00331971"/>
    <w:pPr>
      <w:outlineLvl w:val="0"/>
    </w:pPr>
    <w:rPr>
      <w:b/>
      <w:sz w:val="28"/>
    </w:rPr>
  </w:style>
  <w:style w:type="paragraph" w:customStyle="1" w:styleId="NumberedSubpara">
    <w:name w:val="Numbered Subpara"/>
    <w:basedOn w:val="Normal"/>
    <w:next w:val="Normal"/>
    <w:semiHidden/>
    <w:rsid w:val="00BD1992"/>
    <w:pPr>
      <w:numPr>
        <w:ilvl w:val="1"/>
        <w:numId w:val="2"/>
      </w:numPr>
    </w:pPr>
  </w:style>
  <w:style w:type="paragraph" w:customStyle="1" w:styleId="release">
    <w:name w:val="release$"/>
    <w:basedOn w:val="Normal"/>
    <w:semiHidden/>
    <w:rsid w:val="00BD1992"/>
    <w:rPr>
      <w:iCs/>
    </w:rPr>
  </w:style>
  <w:style w:type="paragraph" w:customStyle="1" w:styleId="Quote-3">
    <w:name w:val="Quote-3"/>
    <w:basedOn w:val="Normal"/>
    <w:next w:val="Normal"/>
    <w:rsid w:val="00F37B7E"/>
    <w:pPr>
      <w:ind w:left="2126" w:hanging="85"/>
    </w:pPr>
  </w:style>
  <w:style w:type="paragraph" w:customStyle="1" w:styleId="Quote-1Block">
    <w:name w:val="Quote-1 Block"/>
    <w:basedOn w:val="Normal"/>
    <w:next w:val="Normal"/>
    <w:rsid w:val="0060145C"/>
    <w:pPr>
      <w:ind w:left="709"/>
    </w:pPr>
  </w:style>
  <w:style w:type="paragraph" w:customStyle="1" w:styleId="Quote-2Block">
    <w:name w:val="Quote-2 Block"/>
    <w:basedOn w:val="Normal"/>
    <w:next w:val="Normal"/>
    <w:rsid w:val="00C23961"/>
    <w:pPr>
      <w:ind w:left="1418"/>
    </w:pPr>
  </w:style>
  <w:style w:type="paragraph" w:customStyle="1" w:styleId="Quote-3Block">
    <w:name w:val="Quote-3 Block"/>
    <w:basedOn w:val="Normal"/>
    <w:next w:val="Normal"/>
    <w:rsid w:val="00C23961"/>
    <w:pPr>
      <w:ind w:left="2126"/>
    </w:pPr>
  </w:style>
  <w:style w:type="character" w:styleId="Hyperlink">
    <w:name w:val="Hyperlink"/>
    <w:basedOn w:val="DefaultParagraphFont"/>
    <w:uiPriority w:val="99"/>
    <w:rsid w:val="002A2B59"/>
    <w:rPr>
      <w:color w:val="0000FF"/>
      <w:u w:val="single"/>
    </w:rPr>
  </w:style>
  <w:style w:type="paragraph" w:customStyle="1" w:styleId="Quote-1Dot">
    <w:name w:val="Quote-1 Dot"/>
    <w:basedOn w:val="Quote-1Block"/>
    <w:next w:val="Normal"/>
    <w:rsid w:val="00373EF0"/>
    <w:pPr>
      <w:numPr>
        <w:numId w:val="7"/>
      </w:numPr>
      <w:ind w:left="879"/>
    </w:pPr>
  </w:style>
  <w:style w:type="paragraph" w:customStyle="1" w:styleId="NumberedPara">
    <w:name w:val="Numbered Para"/>
    <w:basedOn w:val="Normal"/>
    <w:next w:val="Normal"/>
    <w:link w:val="NumberedParaCharChar"/>
    <w:uiPriority w:val="99"/>
    <w:rsid w:val="00A04724"/>
    <w:pPr>
      <w:numPr>
        <w:numId w:val="3"/>
      </w:numPr>
      <w:tabs>
        <w:tab w:val="left" w:pos="709"/>
      </w:tabs>
    </w:pPr>
  </w:style>
  <w:style w:type="paragraph" w:customStyle="1" w:styleId="TxBrp1">
    <w:name w:val="TxBr_p1"/>
    <w:basedOn w:val="Normal"/>
    <w:semiHidden/>
    <w:rsid w:val="00BD1992"/>
    <w:pPr>
      <w:widowControl w:val="0"/>
      <w:tabs>
        <w:tab w:val="left" w:pos="204"/>
      </w:tabs>
      <w:autoSpaceDE w:val="0"/>
      <w:autoSpaceDN w:val="0"/>
      <w:adjustRightInd w:val="0"/>
      <w:spacing w:line="240" w:lineRule="atLeast"/>
    </w:pPr>
    <w:rPr>
      <w:lang w:val="en-US"/>
    </w:rPr>
  </w:style>
  <w:style w:type="paragraph" w:customStyle="1" w:styleId="TxBrp2">
    <w:name w:val="TxBr_p2"/>
    <w:basedOn w:val="Normal"/>
    <w:semiHidden/>
    <w:rsid w:val="00BD1992"/>
    <w:pPr>
      <w:widowControl w:val="0"/>
      <w:tabs>
        <w:tab w:val="left" w:pos="204"/>
      </w:tabs>
      <w:autoSpaceDE w:val="0"/>
      <w:autoSpaceDN w:val="0"/>
      <w:adjustRightInd w:val="0"/>
      <w:spacing w:line="240" w:lineRule="atLeast"/>
    </w:pPr>
    <w:rPr>
      <w:lang w:val="en-US"/>
    </w:rPr>
  </w:style>
  <w:style w:type="paragraph" w:customStyle="1" w:styleId="TxBrp4">
    <w:name w:val="TxBr_p4"/>
    <w:basedOn w:val="Normal"/>
    <w:semiHidden/>
    <w:rsid w:val="00BD1992"/>
    <w:pPr>
      <w:widowControl w:val="0"/>
      <w:tabs>
        <w:tab w:val="left" w:pos="1099"/>
      </w:tabs>
      <w:autoSpaceDE w:val="0"/>
      <w:autoSpaceDN w:val="0"/>
      <w:adjustRightInd w:val="0"/>
      <w:spacing w:line="243" w:lineRule="atLeast"/>
      <w:ind w:left="391" w:hanging="1099"/>
    </w:pPr>
    <w:rPr>
      <w:lang w:val="en-US"/>
    </w:rPr>
  </w:style>
  <w:style w:type="paragraph" w:customStyle="1" w:styleId="ScheduleHeading2">
    <w:name w:val="Schedule Heading 2"/>
    <w:basedOn w:val="Normal"/>
    <w:semiHidden/>
    <w:rsid w:val="00BD1992"/>
    <w:pPr>
      <w:keepNext/>
      <w:spacing w:before="120" w:after="120"/>
      <w:jc w:val="center"/>
    </w:pPr>
    <w:rPr>
      <w:caps/>
      <w:sz w:val="22"/>
    </w:rPr>
  </w:style>
  <w:style w:type="paragraph" w:customStyle="1" w:styleId="FormHeading">
    <w:name w:val="Form Heading"/>
    <w:aliases w:val="fh"/>
    <w:basedOn w:val="Header"/>
    <w:semiHidden/>
    <w:rsid w:val="00BD1992"/>
    <w:pPr>
      <w:tabs>
        <w:tab w:val="center" w:pos="4536"/>
        <w:tab w:val="right" w:pos="8504"/>
      </w:tabs>
      <w:spacing w:before="120" w:after="120"/>
      <w:jc w:val="center"/>
    </w:pPr>
    <w:rPr>
      <w:caps/>
      <w:sz w:val="22"/>
      <w:lang w:val="en-US"/>
    </w:rPr>
  </w:style>
  <w:style w:type="paragraph" w:styleId="Header">
    <w:name w:val="header"/>
    <w:basedOn w:val="Normal"/>
    <w:rsid w:val="002A2B59"/>
    <w:pPr>
      <w:tabs>
        <w:tab w:val="center" w:pos="4153"/>
        <w:tab w:val="right" w:pos="8306"/>
      </w:tabs>
    </w:pPr>
  </w:style>
  <w:style w:type="paragraph" w:customStyle="1" w:styleId="Schedulepart">
    <w:name w:val="Schedule part"/>
    <w:basedOn w:val="Normal"/>
    <w:next w:val="Normal"/>
    <w:semiHidden/>
    <w:rsid w:val="00BD199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BD1992"/>
  </w:style>
  <w:style w:type="paragraph" w:customStyle="1" w:styleId="Scheduleheading">
    <w:name w:val="Schedule heading"/>
    <w:basedOn w:val="Normal"/>
    <w:next w:val="Normal"/>
    <w:semiHidden/>
    <w:rsid w:val="00BD1992"/>
    <w:pPr>
      <w:keepNext/>
      <w:keepLines/>
      <w:tabs>
        <w:tab w:val="center" w:pos="3600"/>
        <w:tab w:val="right" w:pos="7160"/>
      </w:tabs>
      <w:spacing w:before="240" w:after="120" w:line="260" w:lineRule="atLeast"/>
    </w:pPr>
  </w:style>
  <w:style w:type="paragraph" w:styleId="NormalWeb">
    <w:name w:val="Normal (Web)"/>
    <w:basedOn w:val="Normal"/>
    <w:uiPriority w:val="99"/>
    <w:rsid w:val="00BD199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BD199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BD199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qFormat/>
    <w:rsid w:val="001E3C5F"/>
    <w:pPr>
      <w:tabs>
        <w:tab w:val="center" w:pos="4320"/>
        <w:tab w:val="right" w:pos="8640"/>
      </w:tabs>
      <w:jc w:val="center"/>
    </w:pPr>
    <w:rPr>
      <w:b/>
      <w:bCs/>
      <w:lang w:val="en-US"/>
    </w:rPr>
  </w:style>
  <w:style w:type="paragraph" w:styleId="Footer">
    <w:name w:val="footer"/>
    <w:basedOn w:val="Normal"/>
    <w:link w:val="FooterChar"/>
    <w:rsid w:val="002A2B59"/>
    <w:pPr>
      <w:tabs>
        <w:tab w:val="center" w:pos="4153"/>
        <w:tab w:val="right" w:pos="8306"/>
      </w:tabs>
    </w:pPr>
  </w:style>
  <w:style w:type="paragraph" w:styleId="BalloonText">
    <w:name w:val="Balloon Text"/>
    <w:basedOn w:val="Normal"/>
    <w:link w:val="BalloonTextChar"/>
    <w:rsid w:val="002A2B59"/>
    <w:pPr>
      <w:spacing w:before="0" w:after="0" w:line="240" w:lineRule="auto"/>
    </w:pPr>
    <w:rPr>
      <w:rFonts w:ascii="Tahoma" w:hAnsi="Tahoma" w:cs="Tahoma"/>
      <w:sz w:val="16"/>
      <w:szCs w:val="16"/>
    </w:rPr>
  </w:style>
  <w:style w:type="paragraph" w:customStyle="1" w:styleId="Respondent">
    <w:name w:val="Respondent"/>
    <w:basedOn w:val="Normal"/>
    <w:rsid w:val="000B2B72"/>
  </w:style>
  <w:style w:type="paragraph" w:customStyle="1" w:styleId="Notation">
    <w:name w:val="Notation"/>
    <w:basedOn w:val="Normal"/>
    <w:next w:val="Normal"/>
    <w:autoRedefine/>
    <w:rsid w:val="009C78E4"/>
  </w:style>
  <w:style w:type="paragraph" w:customStyle="1" w:styleId="Identifier">
    <w:name w:val="Identifier"/>
    <w:basedOn w:val="Normal"/>
    <w:next w:val="Normal"/>
    <w:uiPriority w:val="99"/>
    <w:rsid w:val="009C78E4"/>
  </w:style>
  <w:style w:type="paragraph" w:customStyle="1" w:styleId="SectionAct">
    <w:name w:val="SectionAct"/>
    <w:basedOn w:val="Normal"/>
    <w:next w:val="Normal"/>
    <w:uiPriority w:val="99"/>
    <w:rsid w:val="005D3CFB"/>
    <w:pPr>
      <w:spacing w:after="310"/>
    </w:pPr>
  </w:style>
  <w:style w:type="paragraph" w:customStyle="1" w:styleId="Party">
    <w:name w:val="Party"/>
    <w:basedOn w:val="Normal"/>
    <w:next w:val="Normal"/>
    <w:uiPriority w:val="99"/>
    <w:rsid w:val="009E295B"/>
    <w:pPr>
      <w:spacing w:line="360" w:lineRule="exact"/>
    </w:pPr>
    <w:rPr>
      <w:b/>
      <w:sz w:val="28"/>
    </w:rPr>
  </w:style>
  <w:style w:type="paragraph" w:customStyle="1" w:styleId="Act">
    <w:name w:val="Act"/>
    <w:basedOn w:val="Normal"/>
    <w:next w:val="Normal"/>
    <w:uiPriority w:val="99"/>
    <w:rsid w:val="005F49DD"/>
    <w:pPr>
      <w:spacing w:before="240" w:line="270" w:lineRule="exact"/>
    </w:pPr>
    <w:rPr>
      <w:i/>
    </w:rPr>
  </w:style>
  <w:style w:type="paragraph" w:customStyle="1" w:styleId="MatterNo">
    <w:name w:val="MatterNo."/>
    <w:basedOn w:val="Normal"/>
    <w:next w:val="Normal"/>
    <w:uiPriority w:val="99"/>
    <w:rsid w:val="007334EF"/>
    <w:pPr>
      <w:spacing w:after="170"/>
    </w:pPr>
  </w:style>
  <w:style w:type="paragraph" w:customStyle="1" w:styleId="PlaceDateSigned">
    <w:name w:val="PlaceDateSigned"/>
    <w:basedOn w:val="Normal"/>
    <w:next w:val="Normal"/>
    <w:uiPriority w:val="99"/>
    <w:rsid w:val="009E295B"/>
    <w:pPr>
      <w:spacing w:before="140" w:after="170"/>
      <w:jc w:val="right"/>
    </w:pPr>
    <w:rPr>
      <w:caps/>
    </w:rPr>
  </w:style>
  <w:style w:type="paragraph" w:customStyle="1" w:styleId="Member">
    <w:name w:val="Member"/>
    <w:basedOn w:val="Normal"/>
    <w:next w:val="Normal"/>
    <w:uiPriority w:val="99"/>
    <w:rsid w:val="00E015E9"/>
    <w:pPr>
      <w:spacing w:before="140" w:after="170"/>
    </w:pPr>
    <w:rPr>
      <w:caps/>
    </w:rPr>
  </w:style>
  <w:style w:type="paragraph" w:customStyle="1" w:styleId="Subject">
    <w:name w:val="Subject"/>
    <w:basedOn w:val="Normal"/>
    <w:next w:val="Normal"/>
    <w:uiPriority w:val="99"/>
    <w:rsid w:val="007334EF"/>
    <w:pPr>
      <w:spacing w:before="200" w:line="270" w:lineRule="exact"/>
    </w:pPr>
    <w:rPr>
      <w:i/>
    </w:rPr>
  </w:style>
  <w:style w:type="paragraph" w:customStyle="1" w:styleId="Industry">
    <w:name w:val="Industry"/>
    <w:basedOn w:val="Normal"/>
    <w:next w:val="Normal"/>
    <w:uiPriority w:val="99"/>
    <w:rsid w:val="00B525B4"/>
    <w:pPr>
      <w:spacing w:before="200" w:after="170"/>
    </w:pPr>
  </w:style>
  <w:style w:type="paragraph" w:customStyle="1" w:styleId="AwardAgreementTitle">
    <w:name w:val="Award/AgreementTitle"/>
    <w:basedOn w:val="Normal"/>
    <w:next w:val="Normal"/>
    <w:uiPriority w:val="99"/>
    <w:rsid w:val="00113A6C"/>
    <w:pPr>
      <w:suppressAutoHyphens/>
      <w:spacing w:before="140" w:line="360" w:lineRule="exact"/>
    </w:pPr>
    <w:rPr>
      <w:b/>
      <w:caps/>
      <w:sz w:val="28"/>
    </w:rPr>
  </w:style>
  <w:style w:type="paragraph" w:customStyle="1" w:styleId="UpdatedTo">
    <w:name w:val="UpdatedTo"/>
    <w:basedOn w:val="Normal"/>
    <w:next w:val="Normal"/>
    <w:semiHidden/>
    <w:rsid w:val="00421FDF"/>
  </w:style>
  <w:style w:type="paragraph" w:customStyle="1" w:styleId="Rc">
    <w:name w:val="Rc"/>
    <w:aliases w:val="Rn continued"/>
    <w:basedOn w:val="Normal"/>
    <w:next w:val="Normal"/>
    <w:semiHidden/>
    <w:rsid w:val="00563570"/>
    <w:pPr>
      <w:tabs>
        <w:tab w:val="left" w:pos="1418"/>
      </w:tabs>
      <w:spacing w:before="40" w:after="60"/>
    </w:pPr>
  </w:style>
  <w:style w:type="paragraph" w:customStyle="1" w:styleId="Default">
    <w:name w:val="Default"/>
    <w:rsid w:val="00563570"/>
    <w:pPr>
      <w:widowControl w:val="0"/>
      <w:autoSpaceDE w:val="0"/>
      <w:autoSpaceDN w:val="0"/>
      <w:adjustRightInd w:val="0"/>
    </w:pPr>
    <w:rPr>
      <w:color w:val="000000"/>
      <w:sz w:val="24"/>
      <w:szCs w:val="24"/>
    </w:rPr>
  </w:style>
  <w:style w:type="table" w:styleId="TableGrid">
    <w:name w:val="Table Grid"/>
    <w:basedOn w:val="TableNormal"/>
    <w:rsid w:val="0056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2B59"/>
  </w:style>
  <w:style w:type="paragraph" w:customStyle="1" w:styleId="Style1">
    <w:name w:val="Style1"/>
    <w:basedOn w:val="FormHeading"/>
    <w:semiHidden/>
    <w:rsid w:val="005A4922"/>
    <w:rPr>
      <w:rFonts w:ascii="Tahoma" w:hAnsi="Tahoma" w:cs="Tahoma"/>
      <w:b/>
      <w:bCs/>
      <w:caps w:val="0"/>
      <w:color w:val="0000CC"/>
      <w:sz w:val="28"/>
      <w:szCs w:val="28"/>
    </w:rPr>
  </w:style>
  <w:style w:type="paragraph" w:styleId="BodyTextIndent">
    <w:name w:val="Body Text Indent"/>
    <w:basedOn w:val="Normal"/>
    <w:semiHidden/>
    <w:rsid w:val="007321DF"/>
  </w:style>
  <w:style w:type="paragraph" w:styleId="BodyTextIndent2">
    <w:name w:val="Body Text Indent 2"/>
    <w:basedOn w:val="Normal"/>
    <w:semiHidden/>
    <w:rsid w:val="007321DF"/>
  </w:style>
  <w:style w:type="paragraph" w:customStyle="1" w:styleId="LetterHead1">
    <w:name w:val="LetterHead 1"/>
    <w:semiHidden/>
    <w:rsid w:val="00E02FF5"/>
    <w:pPr>
      <w:jc w:val="center"/>
    </w:pPr>
    <w:rPr>
      <w:rFonts w:ascii="Arial" w:hAnsi="Arial"/>
      <w:noProof/>
      <w:lang w:val="en-US" w:eastAsia="en-US"/>
    </w:rPr>
  </w:style>
  <w:style w:type="paragraph" w:styleId="BodyText3">
    <w:name w:val="Body Text 3"/>
    <w:basedOn w:val="Normal"/>
    <w:semiHidden/>
    <w:rsid w:val="00757E6F"/>
    <w:rPr>
      <w:rFonts w:cs="Arial"/>
      <w:b/>
      <w:bCs/>
      <w:color w:val="FF0000"/>
      <w:lang w:val="en-US"/>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uiPriority w:val="99"/>
    <w:rsid w:val="002A2B59"/>
    <w:pPr>
      <w:tabs>
        <w:tab w:val="left" w:pos="425"/>
      </w:tabs>
      <w:spacing w:after="120" w:line="240" w:lineRule="auto"/>
      <w:ind w:left="142" w:hanging="142"/>
    </w:pPr>
    <w:rPr>
      <w:sz w:val="16"/>
      <w:szCs w:val="20"/>
    </w:rPr>
  </w:style>
  <w:style w:type="character" w:styleId="FootnoteReference">
    <w:name w:val="footnote reference"/>
    <w:basedOn w:val="DefaultParagraphFont"/>
    <w:uiPriority w:val="99"/>
    <w:rsid w:val="002A2B59"/>
    <w:rPr>
      <w:rFonts w:ascii="Arial" w:hAnsi="Arial"/>
      <w:sz w:val="20"/>
      <w:vertAlign w:val="superscript"/>
    </w:rPr>
  </w:style>
  <w:style w:type="paragraph" w:styleId="EndnoteText">
    <w:name w:val="endnote text"/>
    <w:basedOn w:val="Normal"/>
    <w:link w:val="EndnoteTextChar"/>
    <w:rsid w:val="006E3260"/>
    <w:pPr>
      <w:tabs>
        <w:tab w:val="left" w:pos="284"/>
      </w:tabs>
      <w:spacing w:before="60" w:line="230" w:lineRule="exact"/>
      <w:ind w:left="284" w:hanging="284"/>
    </w:pPr>
    <w:rPr>
      <w:sz w:val="18"/>
    </w:rPr>
  </w:style>
  <w:style w:type="numbering" w:styleId="111111">
    <w:name w:val="Outline List 2"/>
    <w:basedOn w:val="NoList"/>
    <w:semiHidden/>
    <w:rsid w:val="006C4279"/>
    <w:pPr>
      <w:numPr>
        <w:numId w:val="4"/>
      </w:numPr>
    </w:pPr>
  </w:style>
  <w:style w:type="numbering" w:styleId="1ai">
    <w:name w:val="Outline List 1"/>
    <w:basedOn w:val="NoList"/>
    <w:semiHidden/>
    <w:rsid w:val="006C4279"/>
    <w:pPr>
      <w:numPr>
        <w:numId w:val="5"/>
      </w:numPr>
    </w:pPr>
  </w:style>
  <w:style w:type="paragraph" w:styleId="BlockText">
    <w:name w:val="Block Text"/>
    <w:basedOn w:val="Normal"/>
    <w:semiHidden/>
    <w:rsid w:val="006C4279"/>
    <w:pPr>
      <w:spacing w:after="120"/>
      <w:ind w:left="1440" w:right="1440"/>
    </w:pPr>
  </w:style>
  <w:style w:type="paragraph" w:styleId="BodyText">
    <w:name w:val="Body Text"/>
    <w:basedOn w:val="Normal"/>
    <w:link w:val="BodyTextChar"/>
    <w:rsid w:val="002A2B59"/>
    <w:pPr>
      <w:spacing w:after="120"/>
    </w:pPr>
  </w:style>
  <w:style w:type="paragraph" w:styleId="BodyText2">
    <w:name w:val="Body Text 2"/>
    <w:basedOn w:val="Normal"/>
    <w:semiHidden/>
    <w:rsid w:val="006C4279"/>
    <w:pPr>
      <w:spacing w:after="120" w:line="480" w:lineRule="auto"/>
    </w:pPr>
  </w:style>
  <w:style w:type="paragraph" w:styleId="BodyTextFirstIndent">
    <w:name w:val="Body Text First Indent"/>
    <w:basedOn w:val="BodyText"/>
    <w:semiHidden/>
    <w:rsid w:val="006C4279"/>
    <w:pPr>
      <w:ind w:firstLine="210"/>
    </w:pPr>
  </w:style>
  <w:style w:type="paragraph" w:styleId="BodyTextFirstIndent2">
    <w:name w:val="Body Text First Indent 2"/>
    <w:basedOn w:val="BodyTextIndent"/>
    <w:semiHidden/>
    <w:rsid w:val="006C4279"/>
    <w:pPr>
      <w:spacing w:after="120"/>
      <w:ind w:left="283" w:firstLine="210"/>
    </w:pPr>
  </w:style>
  <w:style w:type="paragraph" w:styleId="BodyTextIndent3">
    <w:name w:val="Body Text Indent 3"/>
    <w:basedOn w:val="Normal"/>
    <w:semiHidden/>
    <w:rsid w:val="006C4279"/>
    <w:pPr>
      <w:spacing w:after="120"/>
      <w:ind w:left="283"/>
    </w:pPr>
    <w:rPr>
      <w:sz w:val="16"/>
      <w:szCs w:val="16"/>
    </w:rPr>
  </w:style>
  <w:style w:type="paragraph" w:styleId="Closing">
    <w:name w:val="Closing"/>
    <w:basedOn w:val="Normal"/>
    <w:semiHidden/>
    <w:rsid w:val="006C4279"/>
    <w:pPr>
      <w:ind w:left="4252"/>
    </w:pPr>
  </w:style>
  <w:style w:type="paragraph" w:styleId="Date">
    <w:name w:val="Date"/>
    <w:basedOn w:val="Normal"/>
    <w:next w:val="Normal"/>
    <w:rsid w:val="006D1740"/>
    <w:pPr>
      <w:spacing w:before="140" w:after="170" w:line="270" w:lineRule="exact"/>
      <w:jc w:val="right"/>
    </w:pPr>
    <w:rPr>
      <w:caps/>
    </w:rPr>
  </w:style>
  <w:style w:type="paragraph" w:styleId="E-mailSignature">
    <w:name w:val="E-mail Signature"/>
    <w:basedOn w:val="Normal"/>
    <w:semiHidden/>
    <w:rsid w:val="006C4279"/>
  </w:style>
  <w:style w:type="character" w:styleId="Emphasis">
    <w:name w:val="Emphasis"/>
    <w:basedOn w:val="DefaultParagraphFont"/>
    <w:rsid w:val="006C4279"/>
    <w:rPr>
      <w:i/>
      <w:iCs/>
    </w:rPr>
  </w:style>
  <w:style w:type="paragraph" w:styleId="EnvelopeAddress">
    <w:name w:val="envelope address"/>
    <w:basedOn w:val="Normal"/>
    <w:semiHidden/>
    <w:rsid w:val="006C4279"/>
    <w:pPr>
      <w:framePr w:w="7920" w:h="1980" w:hRule="exact" w:hSpace="180" w:wrap="auto" w:hAnchor="page" w:xAlign="center" w:yAlign="bottom"/>
      <w:ind w:left="2880"/>
    </w:pPr>
    <w:rPr>
      <w:rFonts w:cs="Arial"/>
    </w:rPr>
  </w:style>
  <w:style w:type="paragraph" w:styleId="EnvelopeReturn">
    <w:name w:val="envelope return"/>
    <w:basedOn w:val="Normal"/>
    <w:semiHidden/>
    <w:rsid w:val="006C4279"/>
    <w:rPr>
      <w:rFonts w:cs="Arial"/>
    </w:rPr>
  </w:style>
  <w:style w:type="character" w:styleId="FollowedHyperlink">
    <w:name w:val="FollowedHyperlink"/>
    <w:basedOn w:val="DefaultParagraphFont"/>
    <w:semiHidden/>
    <w:rsid w:val="006C4279"/>
    <w:rPr>
      <w:color w:val="800080"/>
      <w:u w:val="single"/>
    </w:rPr>
  </w:style>
  <w:style w:type="character" w:styleId="HTMLAcronym">
    <w:name w:val="HTML Acronym"/>
    <w:basedOn w:val="DefaultParagraphFont"/>
    <w:semiHidden/>
    <w:rsid w:val="006C4279"/>
  </w:style>
  <w:style w:type="paragraph" w:styleId="HTMLAddress">
    <w:name w:val="HTML Address"/>
    <w:basedOn w:val="Normal"/>
    <w:semiHidden/>
    <w:rsid w:val="006C4279"/>
    <w:rPr>
      <w:i/>
      <w:iCs/>
    </w:rPr>
  </w:style>
  <w:style w:type="character" w:styleId="HTMLCite">
    <w:name w:val="HTML Cite"/>
    <w:basedOn w:val="DefaultParagraphFont"/>
    <w:uiPriority w:val="99"/>
    <w:semiHidden/>
    <w:rsid w:val="006C4279"/>
    <w:rPr>
      <w:i/>
      <w:iCs/>
    </w:rPr>
  </w:style>
  <w:style w:type="character" w:styleId="HTMLCode">
    <w:name w:val="HTML Code"/>
    <w:basedOn w:val="DefaultParagraphFont"/>
    <w:semiHidden/>
    <w:rsid w:val="006C4279"/>
    <w:rPr>
      <w:rFonts w:ascii="Courier New" w:hAnsi="Courier New" w:cs="Courier New"/>
      <w:sz w:val="20"/>
      <w:szCs w:val="20"/>
    </w:rPr>
  </w:style>
  <w:style w:type="character" w:styleId="HTMLDefinition">
    <w:name w:val="HTML Definition"/>
    <w:basedOn w:val="DefaultParagraphFont"/>
    <w:semiHidden/>
    <w:rsid w:val="006C4279"/>
    <w:rPr>
      <w:i/>
      <w:iCs/>
    </w:rPr>
  </w:style>
  <w:style w:type="character" w:styleId="HTMLKeyboard">
    <w:name w:val="HTML Keyboard"/>
    <w:basedOn w:val="DefaultParagraphFont"/>
    <w:semiHidden/>
    <w:rsid w:val="006C4279"/>
    <w:rPr>
      <w:rFonts w:ascii="Courier New" w:hAnsi="Courier New" w:cs="Courier New"/>
      <w:sz w:val="20"/>
      <w:szCs w:val="20"/>
    </w:rPr>
  </w:style>
  <w:style w:type="paragraph" w:styleId="HTMLPreformatted">
    <w:name w:val="HTML Preformatted"/>
    <w:basedOn w:val="Normal"/>
    <w:semiHidden/>
    <w:rsid w:val="006C4279"/>
    <w:rPr>
      <w:rFonts w:ascii="Courier New" w:hAnsi="Courier New" w:cs="Courier New"/>
    </w:rPr>
  </w:style>
  <w:style w:type="character" w:styleId="HTMLSample">
    <w:name w:val="HTML Sample"/>
    <w:basedOn w:val="DefaultParagraphFont"/>
    <w:semiHidden/>
    <w:rsid w:val="006C4279"/>
    <w:rPr>
      <w:rFonts w:ascii="Courier New" w:hAnsi="Courier New" w:cs="Courier New"/>
    </w:rPr>
  </w:style>
  <w:style w:type="character" w:styleId="HTMLTypewriter">
    <w:name w:val="HTML Typewriter"/>
    <w:basedOn w:val="DefaultParagraphFont"/>
    <w:semiHidden/>
    <w:rsid w:val="006C4279"/>
    <w:rPr>
      <w:rFonts w:ascii="Courier New" w:hAnsi="Courier New" w:cs="Courier New"/>
      <w:sz w:val="20"/>
      <w:szCs w:val="20"/>
    </w:rPr>
  </w:style>
  <w:style w:type="character" w:styleId="HTMLVariable">
    <w:name w:val="HTML Variable"/>
    <w:basedOn w:val="DefaultParagraphFont"/>
    <w:semiHidden/>
    <w:rsid w:val="006C4279"/>
    <w:rPr>
      <w:i/>
      <w:iCs/>
    </w:rPr>
  </w:style>
  <w:style w:type="character" w:styleId="LineNumber">
    <w:name w:val="line number"/>
    <w:basedOn w:val="DefaultParagraphFont"/>
    <w:semiHidden/>
    <w:rsid w:val="006C4279"/>
  </w:style>
  <w:style w:type="paragraph" w:styleId="List">
    <w:name w:val="List"/>
    <w:basedOn w:val="Normal"/>
    <w:semiHidden/>
    <w:rsid w:val="006C4279"/>
    <w:pPr>
      <w:ind w:left="283" w:hanging="283"/>
    </w:pPr>
  </w:style>
  <w:style w:type="paragraph" w:styleId="List2">
    <w:name w:val="List 2"/>
    <w:basedOn w:val="Normal"/>
    <w:semiHidden/>
    <w:rsid w:val="006C4279"/>
    <w:pPr>
      <w:ind w:left="566" w:hanging="283"/>
    </w:pPr>
  </w:style>
  <w:style w:type="paragraph" w:styleId="List3">
    <w:name w:val="List 3"/>
    <w:basedOn w:val="Normal"/>
    <w:semiHidden/>
    <w:rsid w:val="006C4279"/>
    <w:pPr>
      <w:ind w:left="849" w:hanging="283"/>
    </w:pPr>
  </w:style>
  <w:style w:type="paragraph" w:styleId="List4">
    <w:name w:val="List 4"/>
    <w:basedOn w:val="Normal"/>
    <w:semiHidden/>
    <w:rsid w:val="006C4279"/>
    <w:pPr>
      <w:ind w:left="1132" w:hanging="283"/>
    </w:pPr>
  </w:style>
  <w:style w:type="paragraph" w:styleId="List5">
    <w:name w:val="List 5"/>
    <w:basedOn w:val="Normal"/>
    <w:semiHidden/>
    <w:rsid w:val="006C4279"/>
    <w:pPr>
      <w:ind w:left="1415" w:hanging="283"/>
    </w:pPr>
  </w:style>
  <w:style w:type="paragraph" w:styleId="ListBullet">
    <w:name w:val="List Bullet"/>
    <w:basedOn w:val="Normal"/>
    <w:uiPriority w:val="99"/>
    <w:semiHidden/>
    <w:rsid w:val="006C4279"/>
    <w:pPr>
      <w:tabs>
        <w:tab w:val="num" w:pos="360"/>
      </w:tabs>
      <w:ind w:left="360" w:hanging="360"/>
    </w:pPr>
  </w:style>
  <w:style w:type="paragraph" w:styleId="ListContinue">
    <w:name w:val="List Continue"/>
    <w:basedOn w:val="Normal"/>
    <w:semiHidden/>
    <w:rsid w:val="006C4279"/>
    <w:pPr>
      <w:spacing w:after="120"/>
      <w:ind w:left="283"/>
    </w:pPr>
  </w:style>
  <w:style w:type="paragraph" w:styleId="ListContinue2">
    <w:name w:val="List Continue 2"/>
    <w:basedOn w:val="Normal"/>
    <w:semiHidden/>
    <w:rsid w:val="006C4279"/>
    <w:pPr>
      <w:spacing w:after="120"/>
      <w:ind w:left="566"/>
    </w:pPr>
  </w:style>
  <w:style w:type="paragraph" w:styleId="ListContinue3">
    <w:name w:val="List Continue 3"/>
    <w:basedOn w:val="Normal"/>
    <w:semiHidden/>
    <w:rsid w:val="006C4279"/>
    <w:pPr>
      <w:spacing w:after="120"/>
      <w:ind w:left="849"/>
    </w:pPr>
  </w:style>
  <w:style w:type="paragraph" w:styleId="ListContinue4">
    <w:name w:val="List Continue 4"/>
    <w:basedOn w:val="Normal"/>
    <w:semiHidden/>
    <w:rsid w:val="006C4279"/>
    <w:pPr>
      <w:spacing w:after="120"/>
      <w:ind w:left="1132"/>
    </w:pPr>
  </w:style>
  <w:style w:type="paragraph" w:styleId="ListContinue5">
    <w:name w:val="List Continue 5"/>
    <w:basedOn w:val="Normal"/>
    <w:semiHidden/>
    <w:rsid w:val="006C4279"/>
    <w:pPr>
      <w:spacing w:after="120"/>
      <w:ind w:left="1415"/>
    </w:pPr>
  </w:style>
  <w:style w:type="paragraph" w:styleId="ListNumber">
    <w:name w:val="List Number"/>
    <w:basedOn w:val="Normal"/>
    <w:semiHidden/>
    <w:rsid w:val="006C4279"/>
    <w:pPr>
      <w:tabs>
        <w:tab w:val="num" w:pos="360"/>
      </w:tabs>
      <w:ind w:left="360" w:hanging="360"/>
    </w:pPr>
  </w:style>
  <w:style w:type="paragraph" w:styleId="ListNumber2">
    <w:name w:val="List Number 2"/>
    <w:basedOn w:val="Normal"/>
    <w:semiHidden/>
    <w:rsid w:val="006C4279"/>
    <w:pPr>
      <w:tabs>
        <w:tab w:val="num" w:pos="643"/>
      </w:tabs>
      <w:ind w:left="643" w:hanging="360"/>
    </w:pPr>
  </w:style>
  <w:style w:type="paragraph" w:styleId="ListNumber3">
    <w:name w:val="List Number 3"/>
    <w:basedOn w:val="Normal"/>
    <w:semiHidden/>
    <w:rsid w:val="006C4279"/>
    <w:pPr>
      <w:tabs>
        <w:tab w:val="num" w:pos="926"/>
      </w:tabs>
      <w:ind w:left="926" w:hanging="360"/>
    </w:pPr>
  </w:style>
  <w:style w:type="paragraph" w:styleId="ListNumber4">
    <w:name w:val="List Number 4"/>
    <w:basedOn w:val="Normal"/>
    <w:semiHidden/>
    <w:rsid w:val="006C4279"/>
    <w:pPr>
      <w:tabs>
        <w:tab w:val="num" w:pos="360"/>
      </w:tabs>
    </w:pPr>
  </w:style>
  <w:style w:type="paragraph" w:styleId="ListNumber5">
    <w:name w:val="List Number 5"/>
    <w:basedOn w:val="Normal"/>
    <w:semiHidden/>
    <w:rsid w:val="006C4279"/>
    <w:pPr>
      <w:tabs>
        <w:tab w:val="num" w:pos="1492"/>
      </w:tabs>
      <w:ind w:left="1492" w:hanging="360"/>
    </w:pPr>
  </w:style>
  <w:style w:type="paragraph" w:styleId="MessageHeader">
    <w:name w:val="Message Header"/>
    <w:basedOn w:val="Normal"/>
    <w:semiHidden/>
    <w:rsid w:val="006C427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6C4279"/>
    <w:pPr>
      <w:ind w:left="720"/>
    </w:pPr>
  </w:style>
  <w:style w:type="paragraph" w:styleId="NoteHeading">
    <w:name w:val="Note Heading"/>
    <w:basedOn w:val="Normal"/>
    <w:next w:val="Normal"/>
    <w:semiHidden/>
    <w:rsid w:val="006C4279"/>
  </w:style>
  <w:style w:type="paragraph" w:styleId="PlainText">
    <w:name w:val="Plain Text"/>
    <w:basedOn w:val="Normal"/>
    <w:semiHidden/>
    <w:rsid w:val="006C4279"/>
    <w:rPr>
      <w:rFonts w:ascii="Courier New" w:hAnsi="Courier New" w:cs="Courier New"/>
    </w:rPr>
  </w:style>
  <w:style w:type="paragraph" w:styleId="Salutation">
    <w:name w:val="Salutation"/>
    <w:basedOn w:val="Normal"/>
    <w:next w:val="Normal"/>
    <w:semiHidden/>
    <w:rsid w:val="006C4279"/>
  </w:style>
  <w:style w:type="character" w:styleId="Strong">
    <w:name w:val="Strong"/>
    <w:basedOn w:val="DefaultParagraphFont"/>
    <w:uiPriority w:val="22"/>
    <w:qFormat/>
    <w:rsid w:val="006C4279"/>
    <w:rPr>
      <w:b/>
      <w:bCs/>
    </w:rPr>
  </w:style>
  <w:style w:type="table" w:styleId="Table3Deffects1">
    <w:name w:val="Table 3D effects 1"/>
    <w:basedOn w:val="TableNormal"/>
    <w:semiHidden/>
    <w:rsid w:val="006C427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427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427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C427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427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427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427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C427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427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427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C42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427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42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427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427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C42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C42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C42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427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427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427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427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427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427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42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C42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427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427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427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427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427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427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427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C42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C42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42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427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427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427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C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C42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42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427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2A2B59"/>
    <w:pPr>
      <w:spacing w:after="60"/>
      <w:jc w:val="center"/>
      <w:outlineLvl w:val="1"/>
    </w:pPr>
    <w:rPr>
      <w:rFonts w:cs="Arial"/>
      <w:sz w:val="24"/>
    </w:rPr>
  </w:style>
  <w:style w:type="numbering" w:styleId="ArticleSection">
    <w:name w:val="Outline List 3"/>
    <w:basedOn w:val="NoList"/>
    <w:semiHidden/>
    <w:rsid w:val="006C4279"/>
    <w:pPr>
      <w:numPr>
        <w:numId w:val="6"/>
      </w:numPr>
    </w:pPr>
  </w:style>
  <w:style w:type="paragraph" w:styleId="Signature">
    <w:name w:val="Signature"/>
    <w:basedOn w:val="Normal"/>
    <w:semiHidden/>
    <w:rsid w:val="006C4279"/>
    <w:pPr>
      <w:ind w:left="4252"/>
    </w:pPr>
  </w:style>
  <w:style w:type="paragraph" w:customStyle="1" w:styleId="HeadingB">
    <w:name w:val="Heading B"/>
    <w:basedOn w:val="Normal"/>
    <w:next w:val="Normal"/>
    <w:rsid w:val="002F2EFF"/>
    <w:rPr>
      <w:b/>
      <w:szCs w:val="25"/>
    </w:rPr>
  </w:style>
  <w:style w:type="paragraph" w:customStyle="1" w:styleId="HeadingA">
    <w:name w:val="Heading A"/>
    <w:basedOn w:val="Normal"/>
    <w:uiPriority w:val="99"/>
    <w:rsid w:val="005F49DD"/>
    <w:pPr>
      <w:spacing w:before="200" w:after="40" w:line="270" w:lineRule="exact"/>
      <w:outlineLvl w:val="0"/>
    </w:pPr>
    <w:rPr>
      <w:b/>
      <w:caps/>
      <w:sz w:val="42"/>
      <w:szCs w:val="42"/>
    </w:rPr>
  </w:style>
  <w:style w:type="paragraph" w:customStyle="1" w:styleId="QuoteHeading">
    <w:name w:val="Quote Heading"/>
    <w:basedOn w:val="HeadingB"/>
    <w:next w:val="Normal"/>
    <w:rsid w:val="00A1431B"/>
    <w:pPr>
      <w:ind w:left="709"/>
    </w:pPr>
    <w:rPr>
      <w:szCs w:val="22"/>
    </w:rPr>
  </w:style>
  <w:style w:type="paragraph" w:styleId="ListBullet4">
    <w:name w:val="List Bullet 4"/>
    <w:basedOn w:val="Normal"/>
    <w:next w:val="Normal"/>
    <w:semiHidden/>
    <w:rsid w:val="00FF7773"/>
    <w:pPr>
      <w:tabs>
        <w:tab w:val="num" w:pos="1209"/>
      </w:tabs>
      <w:spacing w:before="200" w:line="270" w:lineRule="exact"/>
      <w:ind w:left="3459" w:hanging="170"/>
    </w:pPr>
  </w:style>
  <w:style w:type="character" w:styleId="EndnoteReference">
    <w:name w:val="endnote reference"/>
    <w:basedOn w:val="DefaultParagraphFont"/>
    <w:rsid w:val="00700957"/>
    <w:rPr>
      <w:vertAlign w:val="superscript"/>
    </w:rPr>
  </w:style>
  <w:style w:type="character" w:customStyle="1" w:styleId="Level3-BoldChar">
    <w:name w:val="Level 3-Bold Char"/>
    <w:basedOn w:val="DefaultParagraphFont"/>
    <w:link w:val="Level3-Bold"/>
    <w:locked/>
    <w:rsid w:val="00270B63"/>
    <w:rPr>
      <w:b/>
      <w:sz w:val="24"/>
      <w:lang w:val="en-GB" w:eastAsia="en-US"/>
    </w:rPr>
  </w:style>
  <w:style w:type="paragraph" w:customStyle="1" w:styleId="paragraphheading">
    <w:name w:val="paragraph heading"/>
    <w:basedOn w:val="Normal"/>
    <w:rsid w:val="00A1674D"/>
    <w:pPr>
      <w:keepNext/>
      <w:keepLines/>
      <w:tabs>
        <w:tab w:val="left" w:pos="567"/>
        <w:tab w:val="left" w:pos="1134"/>
        <w:tab w:val="left" w:pos="1701"/>
      </w:tabs>
      <w:jc w:val="center"/>
    </w:pPr>
  </w:style>
  <w:style w:type="paragraph" w:customStyle="1" w:styleId="TableHeading">
    <w:name w:val="Table Heading"/>
    <w:basedOn w:val="Normal"/>
    <w:next w:val="Normal"/>
    <w:rsid w:val="007C6AE5"/>
    <w:rPr>
      <w:b/>
    </w:rPr>
  </w:style>
  <w:style w:type="paragraph" w:customStyle="1" w:styleId="TableNormal0">
    <w:name w:val="TableNormal"/>
    <w:basedOn w:val="Normal"/>
    <w:next w:val="Normal"/>
    <w:rsid w:val="007C6AE5"/>
  </w:style>
  <w:style w:type="paragraph" w:customStyle="1" w:styleId="BulletLevel2">
    <w:name w:val="Bullet Level 2"/>
    <w:basedOn w:val="Normal"/>
    <w:next w:val="Normal"/>
    <w:rsid w:val="00270B63"/>
    <w:pPr>
      <w:numPr>
        <w:numId w:val="8"/>
      </w:numPr>
      <w:ind w:left="1588" w:hanging="170"/>
    </w:pPr>
  </w:style>
  <w:style w:type="paragraph" w:customStyle="1" w:styleId="BulletLevel3">
    <w:name w:val="Bullet Level 3"/>
    <w:basedOn w:val="Normal"/>
    <w:next w:val="Normal"/>
    <w:rsid w:val="00270B63"/>
    <w:pPr>
      <w:numPr>
        <w:numId w:val="9"/>
      </w:numPr>
      <w:ind w:left="2155" w:hanging="170"/>
    </w:pPr>
  </w:style>
  <w:style w:type="paragraph" w:customStyle="1" w:styleId="BulletLevel4">
    <w:name w:val="Bullet Level 4"/>
    <w:basedOn w:val="Normal"/>
    <w:next w:val="Normal"/>
    <w:rsid w:val="00270B63"/>
    <w:pPr>
      <w:tabs>
        <w:tab w:val="num" w:pos="1492"/>
      </w:tabs>
      <w:ind w:left="2722" w:hanging="360"/>
    </w:pPr>
  </w:style>
  <w:style w:type="paragraph" w:styleId="ListBullet5">
    <w:name w:val="List Bullet 5"/>
    <w:basedOn w:val="Normal"/>
    <w:rsid w:val="00FE6E1B"/>
  </w:style>
  <w:style w:type="paragraph" w:customStyle="1" w:styleId="BlockIndent1cm">
    <w:name w:val="Block Indent 1cm"/>
    <w:basedOn w:val="Normal"/>
    <w:next w:val="Normal"/>
    <w:rsid w:val="00930AAE"/>
    <w:pPr>
      <w:spacing w:before="200" w:line="270" w:lineRule="exact"/>
      <w:ind w:left="851"/>
    </w:pPr>
    <w:rPr>
      <w:sz w:val="22"/>
    </w:rPr>
  </w:style>
  <w:style w:type="paragraph" w:styleId="ListBullet3">
    <w:name w:val="List Bullet 3"/>
    <w:basedOn w:val="Normal"/>
    <w:next w:val="Normal"/>
    <w:rsid w:val="00930AAE"/>
    <w:pPr>
      <w:spacing w:before="200" w:line="270" w:lineRule="exact"/>
      <w:ind w:left="850" w:hanging="283"/>
    </w:pPr>
    <w:rPr>
      <w:sz w:val="22"/>
    </w:rPr>
  </w:style>
  <w:style w:type="paragraph" w:customStyle="1" w:styleId="BlockIndent2cm">
    <w:name w:val="Block Indent 2cm"/>
    <w:basedOn w:val="Normal"/>
    <w:next w:val="Normal"/>
    <w:rsid w:val="00930AAE"/>
    <w:pPr>
      <w:spacing w:before="200" w:line="270" w:lineRule="exact"/>
      <w:ind w:left="851"/>
    </w:pPr>
    <w:rPr>
      <w:sz w:val="22"/>
    </w:rPr>
  </w:style>
  <w:style w:type="paragraph" w:styleId="ListBullet2">
    <w:name w:val="List Bullet 2"/>
    <w:basedOn w:val="Normal"/>
    <w:next w:val="Normal"/>
    <w:rsid w:val="0041647A"/>
    <w:pPr>
      <w:tabs>
        <w:tab w:val="num" w:pos="1021"/>
      </w:tabs>
      <w:spacing w:before="200" w:line="270" w:lineRule="exact"/>
      <w:ind w:left="1021" w:hanging="170"/>
    </w:pPr>
    <w:rPr>
      <w:sz w:val="22"/>
    </w:rPr>
  </w:style>
  <w:style w:type="paragraph" w:customStyle="1" w:styleId="ListBullet1">
    <w:name w:val="List Bullet 1"/>
    <w:basedOn w:val="Normal"/>
    <w:next w:val="Normal"/>
    <w:rsid w:val="00A574DC"/>
    <w:pPr>
      <w:tabs>
        <w:tab w:val="num" w:pos="1021"/>
      </w:tabs>
      <w:spacing w:before="200" w:line="270" w:lineRule="exact"/>
      <w:ind w:left="1021" w:hanging="170"/>
    </w:pPr>
    <w:rPr>
      <w:sz w:val="22"/>
    </w:rPr>
  </w:style>
  <w:style w:type="character" w:styleId="PlaceholderText">
    <w:name w:val="Placeholder Text"/>
    <w:basedOn w:val="DefaultParagraphFont"/>
    <w:uiPriority w:val="99"/>
    <w:semiHidden/>
    <w:rsid w:val="00332384"/>
    <w:rPr>
      <w:color w:val="808080"/>
    </w:rPr>
  </w:style>
  <w:style w:type="paragraph" w:customStyle="1" w:styleId="BlockLevel5">
    <w:name w:val="Block Level 5"/>
    <w:basedOn w:val="Normal"/>
    <w:next w:val="Normal"/>
    <w:rsid w:val="009578CA"/>
    <w:pPr>
      <w:ind w:left="3119"/>
    </w:pPr>
  </w:style>
  <w:style w:type="paragraph" w:customStyle="1" w:styleId="BulletLevel5">
    <w:name w:val="Bullet Level 5"/>
    <w:basedOn w:val="Normal"/>
    <w:next w:val="Normal"/>
    <w:rsid w:val="009578CA"/>
    <w:pPr>
      <w:numPr>
        <w:numId w:val="10"/>
      </w:numPr>
      <w:ind w:left="3289" w:hanging="170"/>
    </w:pPr>
  </w:style>
  <w:style w:type="paragraph" w:customStyle="1" w:styleId="PriceCode">
    <w:name w:val="PriceCode"/>
    <w:basedOn w:val="Normal"/>
    <w:qFormat/>
    <w:rsid w:val="00017D45"/>
  </w:style>
  <w:style w:type="paragraph" w:styleId="ListParagraph">
    <w:name w:val="List Paragraph"/>
    <w:basedOn w:val="Normal"/>
    <w:uiPriority w:val="34"/>
    <w:qFormat/>
    <w:rsid w:val="00953A15"/>
    <w:pPr>
      <w:ind w:left="720"/>
      <w:contextualSpacing/>
    </w:pPr>
  </w:style>
  <w:style w:type="character" w:styleId="CommentReference">
    <w:name w:val="annotation reference"/>
    <w:basedOn w:val="DefaultParagraphFont"/>
    <w:rsid w:val="00326C65"/>
    <w:rPr>
      <w:sz w:val="16"/>
      <w:szCs w:val="16"/>
    </w:rPr>
  </w:style>
  <w:style w:type="paragraph" w:styleId="CommentText">
    <w:name w:val="annotation text"/>
    <w:basedOn w:val="Normal"/>
    <w:link w:val="CommentTextChar"/>
    <w:rsid w:val="00326C65"/>
  </w:style>
  <w:style w:type="character" w:customStyle="1" w:styleId="CommentTextChar">
    <w:name w:val="Comment Text Char"/>
    <w:basedOn w:val="DefaultParagraphFont"/>
    <w:link w:val="CommentText"/>
    <w:rsid w:val="00326C65"/>
    <w:rPr>
      <w:lang w:val="en-GB" w:eastAsia="en-US"/>
    </w:rPr>
  </w:style>
  <w:style w:type="paragraph" w:styleId="CommentSubject">
    <w:name w:val="annotation subject"/>
    <w:basedOn w:val="CommentText"/>
    <w:next w:val="CommentText"/>
    <w:link w:val="CommentSubjectChar"/>
    <w:rsid w:val="00326C65"/>
    <w:rPr>
      <w:b/>
      <w:bCs/>
    </w:rPr>
  </w:style>
  <w:style w:type="character" w:customStyle="1" w:styleId="CommentSubjectChar">
    <w:name w:val="Comment Subject Char"/>
    <w:basedOn w:val="CommentTextChar"/>
    <w:link w:val="CommentSubject"/>
    <w:rsid w:val="00326C65"/>
    <w:rPr>
      <w:b/>
      <w:bCs/>
      <w:lang w:val="en-GB" w:eastAsia="en-US"/>
    </w:rPr>
  </w:style>
  <w:style w:type="paragraph" w:styleId="TOC2">
    <w:name w:val="toc 2"/>
    <w:basedOn w:val="Normal"/>
    <w:next w:val="Normal"/>
    <w:uiPriority w:val="39"/>
    <w:rsid w:val="002A2B59"/>
    <w:pPr>
      <w:tabs>
        <w:tab w:val="left" w:leader="dot" w:pos="851"/>
        <w:tab w:val="right" w:leader="dot" w:pos="9356"/>
      </w:tabs>
      <w:spacing w:before="120" w:after="120"/>
      <w:ind w:left="850" w:hanging="425"/>
    </w:pPr>
  </w:style>
  <w:style w:type="paragraph" w:styleId="TOC1">
    <w:name w:val="toc 1"/>
    <w:basedOn w:val="Normal"/>
    <w:next w:val="Normal"/>
    <w:uiPriority w:val="39"/>
    <w:rsid w:val="002A2B59"/>
    <w:pPr>
      <w:tabs>
        <w:tab w:val="left" w:pos="425"/>
        <w:tab w:val="left" w:pos="480"/>
        <w:tab w:val="right" w:leader="dot" w:pos="9356"/>
      </w:tabs>
      <w:spacing w:before="120" w:after="120"/>
      <w:ind w:left="425" w:hanging="425"/>
    </w:pPr>
    <w:rPr>
      <w:b/>
      <w:sz w:val="22"/>
    </w:rPr>
  </w:style>
  <w:style w:type="paragraph" w:customStyle="1" w:styleId="MWRHeading1">
    <w:name w:val="MWR_Heading_1"/>
    <w:basedOn w:val="Normal"/>
    <w:rsid w:val="002A2B59"/>
    <w:pPr>
      <w:keepNext/>
      <w:numPr>
        <w:numId w:val="15"/>
      </w:numPr>
      <w:tabs>
        <w:tab w:val="clear" w:pos="425"/>
        <w:tab w:val="num" w:pos="360"/>
      </w:tabs>
      <w:spacing w:before="240" w:after="120"/>
      <w:ind w:left="0" w:firstLine="0"/>
      <w:outlineLvl w:val="0"/>
    </w:pPr>
    <w:rPr>
      <w:sz w:val="28"/>
    </w:rPr>
  </w:style>
  <w:style w:type="paragraph" w:customStyle="1" w:styleId="MWRHeading2">
    <w:name w:val="MWR_Heading_2"/>
    <w:basedOn w:val="Normal"/>
    <w:next w:val="Normal"/>
    <w:rsid w:val="002A2B59"/>
    <w:pPr>
      <w:keepNext/>
      <w:numPr>
        <w:ilvl w:val="1"/>
        <w:numId w:val="15"/>
      </w:numPr>
      <w:tabs>
        <w:tab w:val="clear" w:pos="851"/>
      </w:tabs>
      <w:spacing w:before="240" w:after="120"/>
      <w:outlineLvl w:val="1"/>
    </w:pPr>
    <w:rPr>
      <w:b/>
      <w:sz w:val="24"/>
    </w:rPr>
  </w:style>
  <w:style w:type="paragraph" w:customStyle="1" w:styleId="MWRHeading3">
    <w:name w:val="MWR_Heading_3"/>
    <w:basedOn w:val="Normal"/>
    <w:next w:val="Normal"/>
    <w:rsid w:val="002A2B59"/>
    <w:pPr>
      <w:keepNext/>
      <w:numPr>
        <w:ilvl w:val="2"/>
        <w:numId w:val="15"/>
      </w:numPr>
      <w:tabs>
        <w:tab w:val="clear" w:pos="1276"/>
        <w:tab w:val="num" w:pos="360"/>
        <w:tab w:val="left" w:pos="992"/>
      </w:tabs>
      <w:spacing w:before="240" w:after="120"/>
      <w:ind w:left="0" w:firstLine="0"/>
      <w:outlineLvl w:val="2"/>
    </w:pPr>
    <w:rPr>
      <w:b/>
      <w:sz w:val="22"/>
    </w:rPr>
  </w:style>
  <w:style w:type="paragraph" w:customStyle="1" w:styleId="MWRHeading4">
    <w:name w:val="MWR_Heading_4"/>
    <w:basedOn w:val="Normal"/>
    <w:next w:val="Normal"/>
    <w:rsid w:val="002A2B59"/>
    <w:pPr>
      <w:keepNext/>
      <w:numPr>
        <w:ilvl w:val="3"/>
        <w:numId w:val="15"/>
      </w:numPr>
      <w:tabs>
        <w:tab w:val="clear" w:pos="1701"/>
        <w:tab w:val="num" w:pos="360"/>
        <w:tab w:val="left" w:pos="1276"/>
      </w:tabs>
      <w:spacing w:before="240" w:after="120"/>
      <w:ind w:left="1276" w:hanging="1276"/>
    </w:pPr>
    <w:rPr>
      <w:b/>
    </w:rPr>
  </w:style>
  <w:style w:type="paragraph" w:customStyle="1" w:styleId="MWRHeading5">
    <w:name w:val="MWR_Heading_5"/>
    <w:basedOn w:val="Normal"/>
    <w:rsid w:val="002A2B59"/>
    <w:pPr>
      <w:keepNext/>
      <w:numPr>
        <w:ilvl w:val="4"/>
        <w:numId w:val="15"/>
      </w:numPr>
      <w:tabs>
        <w:tab w:val="clear" w:pos="1701"/>
        <w:tab w:val="num" w:pos="360"/>
        <w:tab w:val="left" w:pos="1559"/>
      </w:tabs>
      <w:spacing w:before="240" w:after="120"/>
      <w:ind w:left="1560" w:hanging="1560"/>
    </w:pPr>
    <w:rPr>
      <w:b/>
    </w:rPr>
  </w:style>
  <w:style w:type="paragraph" w:customStyle="1" w:styleId="MWRHeading6">
    <w:name w:val="MWR_Heading_6"/>
    <w:basedOn w:val="Normal"/>
    <w:next w:val="Normal"/>
    <w:rsid w:val="002A2B59"/>
    <w:pPr>
      <w:keepNext/>
      <w:numPr>
        <w:ilvl w:val="5"/>
        <w:numId w:val="15"/>
      </w:numPr>
      <w:tabs>
        <w:tab w:val="clear" w:pos="1701"/>
      </w:tabs>
      <w:spacing w:before="240" w:after="120"/>
    </w:pPr>
    <w:rPr>
      <w:b/>
    </w:rPr>
  </w:style>
  <w:style w:type="paragraph" w:customStyle="1" w:styleId="MWRBullet1">
    <w:name w:val="MWR_Bullet_1"/>
    <w:basedOn w:val="Normal"/>
    <w:next w:val="Normal"/>
    <w:rsid w:val="002A2B59"/>
    <w:pPr>
      <w:numPr>
        <w:numId w:val="12"/>
      </w:numPr>
      <w:spacing w:before="120" w:after="120"/>
    </w:pPr>
  </w:style>
  <w:style w:type="paragraph" w:customStyle="1" w:styleId="MWRBullet2">
    <w:name w:val="MWR_Bullet_2"/>
    <w:basedOn w:val="Normal"/>
    <w:next w:val="Normal"/>
    <w:rsid w:val="002A2B59"/>
    <w:pPr>
      <w:numPr>
        <w:numId w:val="13"/>
      </w:numPr>
      <w:spacing w:before="120" w:after="120"/>
    </w:pPr>
  </w:style>
  <w:style w:type="paragraph" w:customStyle="1" w:styleId="MWRBullet3">
    <w:name w:val="MWR_Bullet_3"/>
    <w:basedOn w:val="Normal"/>
    <w:next w:val="Normal"/>
    <w:rsid w:val="002A2B59"/>
    <w:pPr>
      <w:numPr>
        <w:numId w:val="14"/>
      </w:numPr>
    </w:pPr>
  </w:style>
  <w:style w:type="paragraph" w:styleId="TOC3">
    <w:name w:val="toc 3"/>
    <w:basedOn w:val="Normal"/>
    <w:next w:val="Normal"/>
    <w:uiPriority w:val="39"/>
    <w:rsid w:val="002A2B59"/>
    <w:pPr>
      <w:tabs>
        <w:tab w:val="right" w:leader="dot" w:pos="851"/>
        <w:tab w:val="right" w:leader="dot" w:pos="9356"/>
      </w:tabs>
      <w:spacing w:after="80"/>
      <w:ind w:left="1702" w:hanging="851"/>
    </w:pPr>
  </w:style>
  <w:style w:type="paragraph" w:customStyle="1" w:styleId="CitationQuote">
    <w:name w:val="Citation/Quote"/>
    <w:basedOn w:val="Normal"/>
    <w:next w:val="Normal"/>
    <w:rsid w:val="002A2B59"/>
    <w:pPr>
      <w:ind w:left="425"/>
    </w:pPr>
    <w:rPr>
      <w:sz w:val="18"/>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uiPriority w:val="99"/>
    <w:rsid w:val="002A2B59"/>
    <w:rPr>
      <w:rFonts w:ascii="Arial" w:hAnsi="Arial"/>
      <w:sz w:val="16"/>
    </w:rPr>
  </w:style>
  <w:style w:type="paragraph" w:customStyle="1" w:styleId="ChartGraphTitle">
    <w:name w:val="Chart/Graph_Title"/>
    <w:basedOn w:val="Normal"/>
    <w:next w:val="Normal"/>
    <w:rsid w:val="002A2B59"/>
    <w:pPr>
      <w:keepNext/>
      <w:spacing w:before="200" w:after="120"/>
    </w:pPr>
    <w:rPr>
      <w:b/>
    </w:rPr>
  </w:style>
  <w:style w:type="paragraph" w:customStyle="1" w:styleId="ChartGraphCaption">
    <w:name w:val="Chart/Graph_Caption"/>
    <w:basedOn w:val="Normal"/>
    <w:next w:val="Normal"/>
    <w:rsid w:val="002A2B59"/>
    <w:rPr>
      <w:sz w:val="16"/>
    </w:rPr>
  </w:style>
  <w:style w:type="paragraph" w:customStyle="1" w:styleId="TableTitle">
    <w:name w:val="Table_Title"/>
    <w:basedOn w:val="Normal"/>
    <w:rsid w:val="002A2B59"/>
    <w:pPr>
      <w:keepNext/>
      <w:spacing w:before="200" w:after="120"/>
    </w:pPr>
    <w:rPr>
      <w:b/>
    </w:rPr>
  </w:style>
  <w:style w:type="paragraph" w:styleId="TableofFigures">
    <w:name w:val="table of figures"/>
    <w:basedOn w:val="Normal"/>
    <w:next w:val="Normal"/>
    <w:uiPriority w:val="99"/>
    <w:rsid w:val="002A2B59"/>
    <w:pPr>
      <w:tabs>
        <w:tab w:val="left" w:pos="425"/>
        <w:tab w:val="right" w:leader="dot" w:pos="9356"/>
      </w:tabs>
    </w:pPr>
    <w:rPr>
      <w:rFonts w:cs="Arial"/>
    </w:rPr>
  </w:style>
  <w:style w:type="paragraph" w:customStyle="1" w:styleId="Author">
    <w:name w:val="Author"/>
    <w:basedOn w:val="Normal"/>
    <w:next w:val="Normal"/>
    <w:rsid w:val="002A2B59"/>
    <w:pPr>
      <w:spacing w:before="1440"/>
    </w:pPr>
  </w:style>
  <w:style w:type="character" w:customStyle="1" w:styleId="BodyTextChar">
    <w:name w:val="Body Text Char"/>
    <w:basedOn w:val="DefaultParagraphFont"/>
    <w:link w:val="BodyText"/>
    <w:rsid w:val="002A2B59"/>
    <w:rPr>
      <w:rFonts w:ascii="Arial" w:hAnsi="Arial"/>
      <w:szCs w:val="24"/>
    </w:rPr>
  </w:style>
  <w:style w:type="paragraph" w:styleId="Caption">
    <w:name w:val="caption"/>
    <w:basedOn w:val="Normal"/>
    <w:next w:val="Normal"/>
    <w:qFormat/>
    <w:rsid w:val="002A2B59"/>
    <w:rPr>
      <w:b/>
      <w:bCs/>
      <w:szCs w:val="20"/>
    </w:rPr>
  </w:style>
  <w:style w:type="paragraph" w:customStyle="1" w:styleId="Copyright">
    <w:name w:val="Copyright"/>
    <w:basedOn w:val="Normal"/>
    <w:next w:val="Normal"/>
    <w:rsid w:val="002A2B59"/>
  </w:style>
  <w:style w:type="paragraph" w:customStyle="1" w:styleId="DocTitle">
    <w:name w:val="Doc Title"/>
    <w:basedOn w:val="Normal"/>
    <w:rsid w:val="002A2B59"/>
    <w:pPr>
      <w:spacing w:before="1680" w:line="440" w:lineRule="atLeast"/>
    </w:pPr>
    <w:rPr>
      <w:b/>
      <w:sz w:val="36"/>
      <w:szCs w:val="20"/>
    </w:rPr>
  </w:style>
  <w:style w:type="paragraph" w:customStyle="1" w:styleId="Draftingnote">
    <w:name w:val="Drafting note"/>
    <w:basedOn w:val="Normal"/>
    <w:next w:val="Normal"/>
    <w:rsid w:val="002A2B59"/>
    <w:rPr>
      <w:b/>
      <w:color w:val="FF0000"/>
      <w:sz w:val="24"/>
    </w:rPr>
  </w:style>
  <w:style w:type="paragraph" w:customStyle="1" w:styleId="FigureTitle">
    <w:name w:val="Figure Title"/>
    <w:basedOn w:val="Copyright"/>
    <w:next w:val="DocTitle"/>
    <w:rsid w:val="002A2B59"/>
    <w:pPr>
      <w:keepNext/>
      <w:keepLines/>
      <w:spacing w:before="200" w:after="120"/>
    </w:pPr>
    <w:rPr>
      <w:b/>
      <w:szCs w:val="20"/>
      <w:lang w:eastAsia="en-US"/>
    </w:rPr>
  </w:style>
  <w:style w:type="character" w:customStyle="1" w:styleId="SubtitleChar">
    <w:name w:val="Subtitle Char"/>
    <w:basedOn w:val="DefaultParagraphFont"/>
    <w:link w:val="Subtitle"/>
    <w:rsid w:val="002A2B59"/>
    <w:rPr>
      <w:rFonts w:ascii="Arial" w:hAnsi="Arial" w:cs="Arial"/>
      <w:sz w:val="24"/>
      <w:szCs w:val="24"/>
    </w:rPr>
  </w:style>
  <w:style w:type="paragraph" w:customStyle="1" w:styleId="MainTitle">
    <w:name w:val="Main Title"/>
    <w:basedOn w:val="Normal"/>
    <w:rsid w:val="002A2B59"/>
    <w:pPr>
      <w:spacing w:before="1560" w:after="240" w:line="440" w:lineRule="atLeast"/>
    </w:pPr>
    <w:rPr>
      <w:rFonts w:ascii="Frutiger 45 Light" w:hAnsi="Frutiger 45 Light"/>
      <w:b/>
      <w:color w:val="872434"/>
      <w:sz w:val="40"/>
      <w:szCs w:val="20"/>
    </w:rPr>
  </w:style>
  <w:style w:type="paragraph" w:customStyle="1" w:styleId="Note">
    <w:name w:val="Note"/>
    <w:basedOn w:val="BodyText"/>
    <w:next w:val="Normal"/>
    <w:rsid w:val="002A2B59"/>
    <w:pPr>
      <w:keepLines/>
      <w:widowControl w:val="0"/>
      <w:spacing w:before="120" w:after="240"/>
      <w:jc w:val="both"/>
    </w:pPr>
    <w:rPr>
      <w:color w:val="000000"/>
      <w:sz w:val="16"/>
      <w:szCs w:val="20"/>
      <w:lang w:eastAsia="en-US"/>
    </w:rPr>
  </w:style>
  <w:style w:type="paragraph" w:customStyle="1" w:styleId="Paperreference">
    <w:name w:val="Paper reference"/>
    <w:basedOn w:val="Normal"/>
    <w:next w:val="Normal"/>
    <w:rsid w:val="002A2B59"/>
    <w:pPr>
      <w:spacing w:before="0" w:after="40" w:line="240" w:lineRule="auto"/>
    </w:pPr>
    <w:rPr>
      <w:b/>
      <w:color w:val="872434"/>
      <w:sz w:val="40"/>
      <w:szCs w:val="36"/>
    </w:rPr>
  </w:style>
  <w:style w:type="paragraph" w:customStyle="1" w:styleId="Papertitle">
    <w:name w:val="Paper title"/>
    <w:basedOn w:val="Normal"/>
    <w:next w:val="Normal"/>
    <w:rsid w:val="002A2B59"/>
    <w:pPr>
      <w:spacing w:before="480"/>
    </w:pPr>
    <w:rPr>
      <w:color w:val="872434"/>
      <w:sz w:val="28"/>
    </w:rPr>
  </w:style>
  <w:style w:type="paragraph" w:customStyle="1" w:styleId="Source">
    <w:name w:val="Source"/>
    <w:basedOn w:val="Normal"/>
    <w:next w:val="Normal"/>
    <w:rsid w:val="002A2B59"/>
    <w:pPr>
      <w:keepLines/>
      <w:widowControl w:val="0"/>
      <w:spacing w:before="120" w:after="240"/>
      <w:jc w:val="both"/>
    </w:pPr>
    <w:rPr>
      <w:color w:val="000000"/>
      <w:sz w:val="16"/>
      <w:szCs w:val="20"/>
      <w:lang w:eastAsia="en-US"/>
    </w:rPr>
  </w:style>
  <w:style w:type="paragraph" w:customStyle="1" w:styleId="StyleCopyrightBefore582pt">
    <w:name w:val="Style Copyright + Before:  582 pt"/>
    <w:basedOn w:val="Copyright"/>
    <w:autoRedefine/>
    <w:rsid w:val="002A2B59"/>
    <w:pPr>
      <w:spacing w:before="0"/>
    </w:pPr>
    <w:rPr>
      <w:szCs w:val="20"/>
    </w:rPr>
  </w:style>
  <w:style w:type="table" w:customStyle="1" w:styleId="TableBodyText">
    <w:name w:val="Table Body Text"/>
    <w:basedOn w:val="TableNormal"/>
    <w:rsid w:val="002A2B59"/>
    <w:pPr>
      <w:jc w:val="left"/>
    </w:pPr>
    <w:tblPr/>
  </w:style>
  <w:style w:type="table" w:customStyle="1" w:styleId="TableStyle1">
    <w:name w:val="TableStyle 1"/>
    <w:basedOn w:val="TableNormal"/>
    <w:rsid w:val="002A2B59"/>
    <w:pPr>
      <w:jc w:val="left"/>
    </w:pPr>
    <w:tblPr>
      <w:tblBorders>
        <w:bottom w:val="single" w:sz="4" w:space="0" w:color="auto"/>
        <w:insideH w:val="single" w:sz="4" w:space="0" w:color="auto"/>
      </w:tblBorders>
    </w:tblPr>
    <w:tblStylePr w:type="firstRow">
      <w:rPr>
        <w:b/>
      </w:rPr>
    </w:tblStylePr>
  </w:style>
  <w:style w:type="paragraph" w:customStyle="1" w:styleId="MWRfootnote">
    <w:name w:val="MWR footnote"/>
    <w:basedOn w:val="FootnoteText"/>
    <w:qFormat/>
    <w:rsid w:val="002A2B59"/>
    <w:pPr>
      <w:tabs>
        <w:tab w:val="clear" w:pos="425"/>
      </w:tabs>
      <w:ind w:left="255" w:hanging="255"/>
    </w:pPr>
    <w:rPr>
      <w:szCs w:val="40"/>
    </w:rPr>
  </w:style>
  <w:style w:type="character" w:customStyle="1" w:styleId="BalloonTextChar">
    <w:name w:val="Balloon Text Char"/>
    <w:basedOn w:val="DefaultParagraphFont"/>
    <w:link w:val="BalloonText"/>
    <w:rsid w:val="002A2B59"/>
    <w:rPr>
      <w:rFonts w:ascii="Tahoma" w:hAnsi="Tahoma" w:cs="Tahoma"/>
      <w:sz w:val="16"/>
      <w:szCs w:val="16"/>
    </w:rPr>
  </w:style>
  <w:style w:type="character" w:customStyle="1" w:styleId="Quote-1Char">
    <w:name w:val="Quote-1 Char"/>
    <w:basedOn w:val="DefaultParagraphFont"/>
    <w:link w:val="Quote-1"/>
    <w:rsid w:val="00FF36BA"/>
    <w:rPr>
      <w:rFonts w:ascii="Arial" w:hAnsi="Arial"/>
      <w:szCs w:val="24"/>
    </w:rPr>
  </w:style>
  <w:style w:type="character" w:customStyle="1" w:styleId="datestamp">
    <w:name w:val="datestamp"/>
    <w:basedOn w:val="DefaultParagraphFont"/>
    <w:rsid w:val="00FA3B61"/>
  </w:style>
  <w:style w:type="character" w:customStyle="1" w:styleId="EndnoteTextChar">
    <w:name w:val="Endnote Text Char"/>
    <w:basedOn w:val="DefaultParagraphFont"/>
    <w:link w:val="EndnoteText"/>
    <w:rsid w:val="00FA3B61"/>
    <w:rPr>
      <w:rFonts w:ascii="Arial" w:hAnsi="Arial"/>
      <w:sz w:val="18"/>
      <w:szCs w:val="24"/>
    </w:rPr>
  </w:style>
  <w:style w:type="character" w:customStyle="1" w:styleId="FooterChar">
    <w:name w:val="Footer Char"/>
    <w:basedOn w:val="DefaultParagraphFont"/>
    <w:link w:val="Footer"/>
    <w:rsid w:val="00EC3091"/>
    <w:rPr>
      <w:rFonts w:ascii="Arial" w:hAnsi="Arial"/>
      <w:szCs w:val="24"/>
    </w:rPr>
  </w:style>
  <w:style w:type="paragraph" w:styleId="Revision">
    <w:name w:val="Revision"/>
    <w:hidden/>
    <w:uiPriority w:val="99"/>
    <w:semiHidden/>
    <w:rsid w:val="00C91DB6"/>
    <w:pPr>
      <w:jc w:val="left"/>
    </w:pPr>
    <w:rPr>
      <w:rFonts w:ascii="Arial" w:hAnsi="Arial"/>
      <w:szCs w:val="24"/>
    </w:rPr>
  </w:style>
  <w:style w:type="paragraph" w:customStyle="1" w:styleId="default0">
    <w:name w:val="default"/>
    <w:basedOn w:val="Normal"/>
    <w:uiPriority w:val="99"/>
    <w:rsid w:val="004F3098"/>
    <w:pPr>
      <w:spacing w:before="0" w:after="0" w:line="240" w:lineRule="auto"/>
    </w:pPr>
    <w:rPr>
      <w:rFonts w:ascii="Calibri" w:eastAsiaTheme="minorHAnsi" w:hAnsi="Calibri"/>
      <w:color w:val="000000"/>
      <w:sz w:val="24"/>
    </w:rPr>
  </w:style>
  <w:style w:type="paragraph" w:styleId="NoSpacing">
    <w:name w:val="No Spacing"/>
    <w:uiPriority w:val="1"/>
    <w:qFormat/>
    <w:rsid w:val="0067281C"/>
    <w:pPr>
      <w:jc w:val="left"/>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List Bullet" w:uiPriority="99"/>
    <w:lsdException w:name="Title" w:qFormat="1"/>
    <w:lsdException w:name="Default Paragraph Font" w:uiPriority="1"/>
    <w:lsdException w:name="Subtitle" w:qFormat="1"/>
    <w:lsdException w:name="Hyperlink" w:uiPriority="99"/>
    <w:lsdException w:name="Strong" w:uiPriority="22"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B59"/>
    <w:pPr>
      <w:spacing w:before="80" w:after="160" w:line="280" w:lineRule="exact"/>
      <w:jc w:val="left"/>
    </w:pPr>
    <w:rPr>
      <w:rFonts w:ascii="Arial" w:hAnsi="Arial"/>
      <w:szCs w:val="24"/>
    </w:rPr>
  </w:style>
  <w:style w:type="paragraph" w:styleId="Heading1">
    <w:name w:val="heading 1"/>
    <w:aliases w:val="c"/>
    <w:basedOn w:val="Normal"/>
    <w:next w:val="Normal"/>
    <w:qFormat/>
    <w:rsid w:val="002A2B59"/>
    <w:pPr>
      <w:keepNext/>
      <w:spacing w:before="240" w:after="60"/>
      <w:outlineLvl w:val="0"/>
    </w:pPr>
    <w:rPr>
      <w:rFonts w:cs="Arial"/>
      <w:b/>
      <w:bCs/>
      <w:kern w:val="32"/>
      <w:sz w:val="32"/>
      <w:szCs w:val="32"/>
    </w:rPr>
  </w:style>
  <w:style w:type="paragraph" w:styleId="Heading2">
    <w:name w:val="heading 2"/>
    <w:aliases w:val="p"/>
    <w:basedOn w:val="Normal"/>
    <w:next w:val="Normal"/>
    <w:qFormat/>
    <w:rsid w:val="002A2B59"/>
    <w:pPr>
      <w:keepNext/>
      <w:numPr>
        <w:ilvl w:val="1"/>
        <w:numId w:val="11"/>
      </w:numPr>
      <w:spacing w:before="240" w:after="60"/>
      <w:outlineLvl w:val="1"/>
    </w:pPr>
    <w:rPr>
      <w:rFonts w:cs="Arial"/>
      <w:b/>
      <w:bCs/>
      <w:i/>
      <w:iCs/>
      <w:sz w:val="28"/>
      <w:szCs w:val="28"/>
    </w:rPr>
  </w:style>
  <w:style w:type="paragraph" w:styleId="Heading3">
    <w:name w:val="heading 3"/>
    <w:aliases w:val="h3"/>
    <w:basedOn w:val="Normal"/>
    <w:next w:val="Normal"/>
    <w:qFormat/>
    <w:rsid w:val="002A2B59"/>
    <w:pPr>
      <w:keepNext/>
      <w:numPr>
        <w:ilvl w:val="2"/>
        <w:numId w:val="11"/>
      </w:numPr>
      <w:spacing w:before="240" w:after="60"/>
      <w:outlineLvl w:val="2"/>
    </w:pPr>
    <w:rPr>
      <w:rFonts w:cs="Arial"/>
      <w:b/>
      <w:bCs/>
      <w:sz w:val="26"/>
      <w:szCs w:val="26"/>
    </w:rPr>
  </w:style>
  <w:style w:type="paragraph" w:styleId="Heading4">
    <w:name w:val="heading 4"/>
    <w:aliases w:val="h4"/>
    <w:basedOn w:val="Normal"/>
    <w:next w:val="Normal"/>
    <w:qFormat/>
    <w:rsid w:val="002A2B59"/>
    <w:pPr>
      <w:keepNext/>
      <w:numPr>
        <w:ilvl w:val="3"/>
        <w:numId w:val="11"/>
      </w:numPr>
      <w:spacing w:before="240" w:after="60"/>
      <w:outlineLvl w:val="3"/>
    </w:pPr>
    <w:rPr>
      <w:rFonts w:ascii="Times New Roman" w:hAnsi="Times New Roman"/>
      <w:b/>
      <w:bCs/>
      <w:sz w:val="28"/>
      <w:szCs w:val="28"/>
    </w:rPr>
  </w:style>
  <w:style w:type="paragraph" w:styleId="Heading5">
    <w:name w:val="heading 5"/>
    <w:aliases w:val="sh,s"/>
    <w:basedOn w:val="Normal"/>
    <w:next w:val="Normal"/>
    <w:qFormat/>
    <w:rsid w:val="002A2B59"/>
    <w:pPr>
      <w:numPr>
        <w:ilvl w:val="4"/>
        <w:numId w:val="11"/>
      </w:numPr>
      <w:spacing w:before="240" w:after="60"/>
      <w:outlineLvl w:val="4"/>
    </w:pPr>
    <w:rPr>
      <w:b/>
      <w:bCs/>
      <w:i/>
      <w:iCs/>
      <w:sz w:val="26"/>
      <w:szCs w:val="26"/>
    </w:rPr>
  </w:style>
  <w:style w:type="paragraph" w:styleId="Heading6">
    <w:name w:val="heading 6"/>
    <w:basedOn w:val="Normal"/>
    <w:next w:val="Normal"/>
    <w:qFormat/>
    <w:rsid w:val="002A2B59"/>
    <w:pPr>
      <w:spacing w:before="240" w:after="60"/>
      <w:outlineLvl w:val="5"/>
    </w:pPr>
    <w:rPr>
      <w:rFonts w:ascii="Times New Roman" w:hAnsi="Times New Roman"/>
      <w:b/>
      <w:bCs/>
      <w:sz w:val="22"/>
      <w:szCs w:val="22"/>
    </w:rPr>
  </w:style>
  <w:style w:type="paragraph" w:styleId="Heading7">
    <w:name w:val="heading 7"/>
    <w:basedOn w:val="Normal"/>
    <w:next w:val="Normal"/>
    <w:qFormat/>
    <w:rsid w:val="002A2B59"/>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2A2B59"/>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rsid w:val="002A2B59"/>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rsid w:val="002A2B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B59"/>
  </w:style>
  <w:style w:type="paragraph" w:customStyle="1" w:styleId="Quote-2">
    <w:name w:val="Quote-2"/>
    <w:basedOn w:val="Normal"/>
    <w:next w:val="Normal"/>
    <w:rsid w:val="00F37B7E"/>
    <w:pPr>
      <w:ind w:left="1417" w:hanging="113"/>
    </w:pPr>
  </w:style>
  <w:style w:type="paragraph" w:customStyle="1" w:styleId="Quote-1">
    <w:name w:val="Quote-1"/>
    <w:basedOn w:val="Normal"/>
    <w:next w:val="Normal"/>
    <w:link w:val="Quote-1Char"/>
    <w:rsid w:val="00F37B7E"/>
    <w:pPr>
      <w:ind w:left="680" w:hanging="113"/>
    </w:pPr>
  </w:style>
  <w:style w:type="paragraph" w:customStyle="1" w:styleId="Level2-Bold">
    <w:name w:val="Level 2-Bold"/>
    <w:basedOn w:val="Normal"/>
    <w:next w:val="Normal"/>
    <w:rsid w:val="00270B63"/>
    <w:pPr>
      <w:keepNext/>
      <w:ind w:left="851" w:hanging="851"/>
      <w:outlineLvl w:val="1"/>
    </w:pPr>
    <w:rPr>
      <w:b/>
    </w:rPr>
  </w:style>
  <w:style w:type="paragraph" w:customStyle="1" w:styleId="Level3-Bold">
    <w:name w:val="Level 3-Bold"/>
    <w:basedOn w:val="Normal"/>
    <w:next w:val="Normal"/>
    <w:link w:val="Level3-BoldChar"/>
    <w:rsid w:val="00270B63"/>
    <w:pPr>
      <w:keepNext/>
      <w:ind w:left="1418" w:hanging="567"/>
      <w:outlineLvl w:val="2"/>
    </w:pPr>
    <w:rPr>
      <w:b/>
    </w:rPr>
  </w:style>
  <w:style w:type="paragraph" w:customStyle="1" w:styleId="Level4-Bold">
    <w:name w:val="Level 4-Bold"/>
    <w:basedOn w:val="Normal"/>
    <w:next w:val="Normal"/>
    <w:rsid w:val="00270B63"/>
    <w:pPr>
      <w:keepNext/>
      <w:ind w:left="1985" w:hanging="567"/>
      <w:outlineLvl w:val="3"/>
    </w:pPr>
    <w:rPr>
      <w:b/>
    </w:rPr>
  </w:style>
  <w:style w:type="paragraph" w:customStyle="1" w:styleId="Level5-Bold">
    <w:name w:val="Level 5-Bold"/>
    <w:basedOn w:val="Normal"/>
    <w:next w:val="Normal"/>
    <w:rsid w:val="00270B63"/>
    <w:pPr>
      <w:keepNext/>
      <w:ind w:left="2552" w:hanging="567"/>
      <w:outlineLvl w:val="4"/>
    </w:pPr>
    <w:rPr>
      <w:b/>
    </w:rPr>
  </w:style>
  <w:style w:type="paragraph" w:customStyle="1" w:styleId="BlockLevel2">
    <w:name w:val="Block Level 2"/>
    <w:basedOn w:val="Normal"/>
    <w:next w:val="Normal"/>
    <w:rsid w:val="00343020"/>
    <w:pPr>
      <w:ind w:left="1418"/>
    </w:pPr>
  </w:style>
  <w:style w:type="paragraph" w:customStyle="1" w:styleId="BlockLevel1">
    <w:name w:val="Block Level 1"/>
    <w:basedOn w:val="Normal"/>
    <w:next w:val="Normal"/>
    <w:rsid w:val="00343020"/>
    <w:pPr>
      <w:ind w:left="851"/>
    </w:pPr>
  </w:style>
  <w:style w:type="paragraph" w:customStyle="1" w:styleId="BlockLevel3">
    <w:name w:val="Block Level 3"/>
    <w:basedOn w:val="Normal"/>
    <w:next w:val="Normal"/>
    <w:rsid w:val="00343020"/>
    <w:pPr>
      <w:ind w:left="1985"/>
    </w:pPr>
  </w:style>
  <w:style w:type="paragraph" w:customStyle="1" w:styleId="BlockLevel4">
    <w:name w:val="Block Level 4"/>
    <w:basedOn w:val="Normal"/>
    <w:next w:val="Normal"/>
    <w:rsid w:val="00343020"/>
    <w:pPr>
      <w:ind w:left="2552"/>
    </w:pPr>
  </w:style>
  <w:style w:type="character" w:customStyle="1" w:styleId="NumberedParaCharChar">
    <w:name w:val="Numbered Para Char Char"/>
    <w:basedOn w:val="DefaultParagraphFont"/>
    <w:link w:val="NumberedPara"/>
    <w:uiPriority w:val="99"/>
    <w:rsid w:val="00A04724"/>
    <w:rPr>
      <w:rFonts w:ascii="Arial" w:hAnsi="Arial"/>
      <w:szCs w:val="24"/>
    </w:rPr>
  </w:style>
  <w:style w:type="paragraph" w:customStyle="1" w:styleId="BulletLevel1">
    <w:name w:val="Bullet Level 1"/>
    <w:basedOn w:val="Normal"/>
    <w:next w:val="Normal"/>
    <w:rsid w:val="009578CA"/>
    <w:pPr>
      <w:numPr>
        <w:numId w:val="1"/>
      </w:numPr>
      <w:ind w:left="1021" w:hanging="170"/>
    </w:pPr>
  </w:style>
  <w:style w:type="paragraph" w:customStyle="1" w:styleId="ODNRef">
    <w:name w:val="ODN/Ref"/>
    <w:basedOn w:val="Normal"/>
    <w:rsid w:val="009B55A4"/>
    <w:pPr>
      <w:spacing w:after="170"/>
    </w:pPr>
  </w:style>
  <w:style w:type="paragraph" w:customStyle="1" w:styleId="BlockIndent3cm">
    <w:name w:val="Block Indent 3cm"/>
    <w:basedOn w:val="Normal"/>
    <w:next w:val="Normal"/>
    <w:rsid w:val="007843B6"/>
    <w:pPr>
      <w:ind w:left="1701"/>
    </w:pPr>
  </w:style>
  <w:style w:type="paragraph" w:customStyle="1" w:styleId="Arrangement2">
    <w:name w:val="Arrangement 2"/>
    <w:basedOn w:val="Normal"/>
    <w:next w:val="Normal"/>
    <w:rsid w:val="009C78E4"/>
    <w:pPr>
      <w:ind w:left="851" w:hanging="851"/>
    </w:pPr>
  </w:style>
  <w:style w:type="paragraph" w:customStyle="1" w:styleId="Arrangement3">
    <w:name w:val="Arrangement 3"/>
    <w:basedOn w:val="Normal"/>
    <w:next w:val="Normal"/>
    <w:rsid w:val="009C78E4"/>
    <w:pPr>
      <w:ind w:left="1702" w:hanging="851"/>
    </w:pPr>
  </w:style>
  <w:style w:type="paragraph" w:customStyle="1" w:styleId="Arrangement1">
    <w:name w:val="Arrangement 1"/>
    <w:basedOn w:val="Normal"/>
    <w:next w:val="Normal"/>
    <w:rsid w:val="009C78E4"/>
    <w:rPr>
      <w:b/>
    </w:rPr>
  </w:style>
  <w:style w:type="paragraph" w:customStyle="1" w:styleId="Partheading">
    <w:name w:val="Part heading"/>
    <w:basedOn w:val="Normal"/>
    <w:next w:val="Normal"/>
    <w:rsid w:val="00C05342"/>
    <w:rPr>
      <w:b/>
      <w:sz w:val="32"/>
    </w:rPr>
  </w:style>
  <w:style w:type="paragraph" w:customStyle="1" w:styleId="Level1">
    <w:name w:val="Level 1"/>
    <w:basedOn w:val="Normal"/>
    <w:next w:val="Normal"/>
    <w:uiPriority w:val="99"/>
    <w:rsid w:val="00270B63"/>
    <w:pPr>
      <w:keepNext/>
      <w:ind w:left="851" w:hanging="851"/>
      <w:outlineLvl w:val="0"/>
    </w:pPr>
    <w:rPr>
      <w:b/>
      <w:sz w:val="28"/>
    </w:rPr>
  </w:style>
  <w:style w:type="paragraph" w:customStyle="1" w:styleId="Level2">
    <w:name w:val="Level 2"/>
    <w:basedOn w:val="Normal"/>
    <w:next w:val="Normal"/>
    <w:rsid w:val="009C78E4"/>
    <w:pPr>
      <w:ind w:left="851" w:hanging="851"/>
      <w:outlineLvl w:val="1"/>
    </w:pPr>
  </w:style>
  <w:style w:type="paragraph" w:customStyle="1" w:styleId="Level3">
    <w:name w:val="Level 3"/>
    <w:basedOn w:val="Normal"/>
    <w:next w:val="Normal"/>
    <w:rsid w:val="000371AB"/>
    <w:pPr>
      <w:ind w:left="1418" w:hanging="567"/>
      <w:outlineLvl w:val="2"/>
    </w:pPr>
  </w:style>
  <w:style w:type="paragraph" w:customStyle="1" w:styleId="Level4">
    <w:name w:val="Level 4"/>
    <w:basedOn w:val="Normal"/>
    <w:next w:val="Normal"/>
    <w:rsid w:val="00C05342"/>
    <w:pPr>
      <w:ind w:left="1985" w:hanging="567"/>
      <w:outlineLvl w:val="3"/>
    </w:pPr>
  </w:style>
  <w:style w:type="paragraph" w:customStyle="1" w:styleId="Level5">
    <w:name w:val="Level 5"/>
    <w:basedOn w:val="Normal"/>
    <w:next w:val="Normal"/>
    <w:rsid w:val="00AA51D9"/>
    <w:pPr>
      <w:ind w:left="2552" w:hanging="567"/>
      <w:outlineLvl w:val="4"/>
    </w:pPr>
  </w:style>
  <w:style w:type="paragraph" w:customStyle="1" w:styleId="Level6">
    <w:name w:val="Level 6"/>
    <w:basedOn w:val="Normal"/>
    <w:next w:val="Normal"/>
    <w:rsid w:val="00AA51D9"/>
    <w:pPr>
      <w:tabs>
        <w:tab w:val="left" w:pos="4763"/>
      </w:tabs>
      <w:ind w:left="3119" w:hanging="567"/>
      <w:outlineLvl w:val="5"/>
    </w:pPr>
  </w:style>
  <w:style w:type="paragraph" w:customStyle="1" w:styleId="Subdocument">
    <w:name w:val="Sub document"/>
    <w:basedOn w:val="Normal"/>
    <w:next w:val="Normal"/>
    <w:rsid w:val="00331971"/>
    <w:pPr>
      <w:outlineLvl w:val="0"/>
    </w:pPr>
    <w:rPr>
      <w:b/>
      <w:sz w:val="28"/>
    </w:rPr>
  </w:style>
  <w:style w:type="paragraph" w:customStyle="1" w:styleId="NumberedSubpara">
    <w:name w:val="Numbered Subpara"/>
    <w:basedOn w:val="Normal"/>
    <w:next w:val="Normal"/>
    <w:semiHidden/>
    <w:rsid w:val="00BD1992"/>
    <w:pPr>
      <w:numPr>
        <w:ilvl w:val="1"/>
        <w:numId w:val="2"/>
      </w:numPr>
    </w:pPr>
  </w:style>
  <w:style w:type="paragraph" w:customStyle="1" w:styleId="release">
    <w:name w:val="release$"/>
    <w:basedOn w:val="Normal"/>
    <w:semiHidden/>
    <w:rsid w:val="00BD1992"/>
    <w:rPr>
      <w:iCs/>
    </w:rPr>
  </w:style>
  <w:style w:type="paragraph" w:customStyle="1" w:styleId="Quote-3">
    <w:name w:val="Quote-3"/>
    <w:basedOn w:val="Normal"/>
    <w:next w:val="Normal"/>
    <w:rsid w:val="00F37B7E"/>
    <w:pPr>
      <w:ind w:left="2126" w:hanging="85"/>
    </w:pPr>
  </w:style>
  <w:style w:type="paragraph" w:customStyle="1" w:styleId="Quote-1Block">
    <w:name w:val="Quote-1 Block"/>
    <w:basedOn w:val="Normal"/>
    <w:next w:val="Normal"/>
    <w:rsid w:val="0060145C"/>
    <w:pPr>
      <w:ind w:left="709"/>
    </w:pPr>
  </w:style>
  <w:style w:type="paragraph" w:customStyle="1" w:styleId="Quote-2Block">
    <w:name w:val="Quote-2 Block"/>
    <w:basedOn w:val="Normal"/>
    <w:next w:val="Normal"/>
    <w:rsid w:val="00C23961"/>
    <w:pPr>
      <w:ind w:left="1418"/>
    </w:pPr>
  </w:style>
  <w:style w:type="paragraph" w:customStyle="1" w:styleId="Quote-3Block">
    <w:name w:val="Quote-3 Block"/>
    <w:basedOn w:val="Normal"/>
    <w:next w:val="Normal"/>
    <w:rsid w:val="00C23961"/>
    <w:pPr>
      <w:ind w:left="2126"/>
    </w:pPr>
  </w:style>
  <w:style w:type="character" w:styleId="Hyperlink">
    <w:name w:val="Hyperlink"/>
    <w:basedOn w:val="DefaultParagraphFont"/>
    <w:uiPriority w:val="99"/>
    <w:rsid w:val="002A2B59"/>
    <w:rPr>
      <w:color w:val="0000FF"/>
      <w:u w:val="single"/>
    </w:rPr>
  </w:style>
  <w:style w:type="paragraph" w:customStyle="1" w:styleId="Quote-1Dot">
    <w:name w:val="Quote-1 Dot"/>
    <w:basedOn w:val="Quote-1Block"/>
    <w:next w:val="Normal"/>
    <w:rsid w:val="00373EF0"/>
    <w:pPr>
      <w:numPr>
        <w:numId w:val="7"/>
      </w:numPr>
      <w:ind w:left="879"/>
    </w:pPr>
  </w:style>
  <w:style w:type="paragraph" w:customStyle="1" w:styleId="NumberedPara">
    <w:name w:val="Numbered Para"/>
    <w:basedOn w:val="Normal"/>
    <w:next w:val="Normal"/>
    <w:link w:val="NumberedParaCharChar"/>
    <w:uiPriority w:val="99"/>
    <w:rsid w:val="00A04724"/>
    <w:pPr>
      <w:numPr>
        <w:numId w:val="3"/>
      </w:numPr>
      <w:tabs>
        <w:tab w:val="left" w:pos="709"/>
      </w:tabs>
    </w:pPr>
  </w:style>
  <w:style w:type="paragraph" w:customStyle="1" w:styleId="TxBrp1">
    <w:name w:val="TxBr_p1"/>
    <w:basedOn w:val="Normal"/>
    <w:semiHidden/>
    <w:rsid w:val="00BD1992"/>
    <w:pPr>
      <w:widowControl w:val="0"/>
      <w:tabs>
        <w:tab w:val="left" w:pos="204"/>
      </w:tabs>
      <w:autoSpaceDE w:val="0"/>
      <w:autoSpaceDN w:val="0"/>
      <w:adjustRightInd w:val="0"/>
      <w:spacing w:line="240" w:lineRule="atLeast"/>
    </w:pPr>
    <w:rPr>
      <w:lang w:val="en-US"/>
    </w:rPr>
  </w:style>
  <w:style w:type="paragraph" w:customStyle="1" w:styleId="TxBrp2">
    <w:name w:val="TxBr_p2"/>
    <w:basedOn w:val="Normal"/>
    <w:semiHidden/>
    <w:rsid w:val="00BD1992"/>
    <w:pPr>
      <w:widowControl w:val="0"/>
      <w:tabs>
        <w:tab w:val="left" w:pos="204"/>
      </w:tabs>
      <w:autoSpaceDE w:val="0"/>
      <w:autoSpaceDN w:val="0"/>
      <w:adjustRightInd w:val="0"/>
      <w:spacing w:line="240" w:lineRule="atLeast"/>
    </w:pPr>
    <w:rPr>
      <w:lang w:val="en-US"/>
    </w:rPr>
  </w:style>
  <w:style w:type="paragraph" w:customStyle="1" w:styleId="TxBrp4">
    <w:name w:val="TxBr_p4"/>
    <w:basedOn w:val="Normal"/>
    <w:semiHidden/>
    <w:rsid w:val="00BD1992"/>
    <w:pPr>
      <w:widowControl w:val="0"/>
      <w:tabs>
        <w:tab w:val="left" w:pos="1099"/>
      </w:tabs>
      <w:autoSpaceDE w:val="0"/>
      <w:autoSpaceDN w:val="0"/>
      <w:adjustRightInd w:val="0"/>
      <w:spacing w:line="243" w:lineRule="atLeast"/>
      <w:ind w:left="391" w:hanging="1099"/>
    </w:pPr>
    <w:rPr>
      <w:lang w:val="en-US"/>
    </w:rPr>
  </w:style>
  <w:style w:type="paragraph" w:customStyle="1" w:styleId="ScheduleHeading2">
    <w:name w:val="Schedule Heading 2"/>
    <w:basedOn w:val="Normal"/>
    <w:semiHidden/>
    <w:rsid w:val="00BD1992"/>
    <w:pPr>
      <w:keepNext/>
      <w:spacing w:before="120" w:after="120"/>
      <w:jc w:val="center"/>
    </w:pPr>
    <w:rPr>
      <w:caps/>
      <w:sz w:val="22"/>
    </w:rPr>
  </w:style>
  <w:style w:type="paragraph" w:customStyle="1" w:styleId="FormHeading">
    <w:name w:val="Form Heading"/>
    <w:aliases w:val="fh"/>
    <w:basedOn w:val="Header"/>
    <w:semiHidden/>
    <w:rsid w:val="00BD1992"/>
    <w:pPr>
      <w:tabs>
        <w:tab w:val="center" w:pos="4536"/>
        <w:tab w:val="right" w:pos="8504"/>
      </w:tabs>
      <w:spacing w:before="120" w:after="120"/>
      <w:jc w:val="center"/>
    </w:pPr>
    <w:rPr>
      <w:caps/>
      <w:sz w:val="22"/>
      <w:lang w:val="en-US"/>
    </w:rPr>
  </w:style>
  <w:style w:type="paragraph" w:styleId="Header">
    <w:name w:val="header"/>
    <w:basedOn w:val="Normal"/>
    <w:rsid w:val="002A2B59"/>
    <w:pPr>
      <w:tabs>
        <w:tab w:val="center" w:pos="4153"/>
        <w:tab w:val="right" w:pos="8306"/>
      </w:tabs>
    </w:pPr>
  </w:style>
  <w:style w:type="paragraph" w:customStyle="1" w:styleId="Schedulepart">
    <w:name w:val="Schedule part"/>
    <w:basedOn w:val="Normal"/>
    <w:next w:val="Normal"/>
    <w:semiHidden/>
    <w:rsid w:val="00BD199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BD1992"/>
  </w:style>
  <w:style w:type="paragraph" w:customStyle="1" w:styleId="Scheduleheading">
    <w:name w:val="Schedule heading"/>
    <w:basedOn w:val="Normal"/>
    <w:next w:val="Normal"/>
    <w:semiHidden/>
    <w:rsid w:val="00BD1992"/>
    <w:pPr>
      <w:keepNext/>
      <w:keepLines/>
      <w:tabs>
        <w:tab w:val="center" w:pos="3600"/>
        <w:tab w:val="right" w:pos="7160"/>
      </w:tabs>
      <w:spacing w:before="240" w:after="120" w:line="260" w:lineRule="atLeast"/>
    </w:pPr>
  </w:style>
  <w:style w:type="paragraph" w:styleId="NormalWeb">
    <w:name w:val="Normal (Web)"/>
    <w:basedOn w:val="Normal"/>
    <w:uiPriority w:val="99"/>
    <w:rsid w:val="00BD199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BD199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BD199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qFormat/>
    <w:rsid w:val="001E3C5F"/>
    <w:pPr>
      <w:tabs>
        <w:tab w:val="center" w:pos="4320"/>
        <w:tab w:val="right" w:pos="8640"/>
      </w:tabs>
      <w:jc w:val="center"/>
    </w:pPr>
    <w:rPr>
      <w:b/>
      <w:bCs/>
      <w:lang w:val="en-US"/>
    </w:rPr>
  </w:style>
  <w:style w:type="paragraph" w:styleId="Footer">
    <w:name w:val="footer"/>
    <w:basedOn w:val="Normal"/>
    <w:link w:val="FooterChar"/>
    <w:rsid w:val="002A2B59"/>
    <w:pPr>
      <w:tabs>
        <w:tab w:val="center" w:pos="4153"/>
        <w:tab w:val="right" w:pos="8306"/>
      </w:tabs>
    </w:pPr>
  </w:style>
  <w:style w:type="paragraph" w:styleId="BalloonText">
    <w:name w:val="Balloon Text"/>
    <w:basedOn w:val="Normal"/>
    <w:link w:val="BalloonTextChar"/>
    <w:rsid w:val="002A2B59"/>
    <w:pPr>
      <w:spacing w:before="0" w:after="0" w:line="240" w:lineRule="auto"/>
    </w:pPr>
    <w:rPr>
      <w:rFonts w:ascii="Tahoma" w:hAnsi="Tahoma" w:cs="Tahoma"/>
      <w:sz w:val="16"/>
      <w:szCs w:val="16"/>
    </w:rPr>
  </w:style>
  <w:style w:type="paragraph" w:customStyle="1" w:styleId="Respondent">
    <w:name w:val="Respondent"/>
    <w:basedOn w:val="Normal"/>
    <w:rsid w:val="000B2B72"/>
  </w:style>
  <w:style w:type="paragraph" w:customStyle="1" w:styleId="Notation">
    <w:name w:val="Notation"/>
    <w:basedOn w:val="Normal"/>
    <w:next w:val="Normal"/>
    <w:autoRedefine/>
    <w:rsid w:val="009C78E4"/>
  </w:style>
  <w:style w:type="paragraph" w:customStyle="1" w:styleId="Identifier">
    <w:name w:val="Identifier"/>
    <w:basedOn w:val="Normal"/>
    <w:next w:val="Normal"/>
    <w:uiPriority w:val="99"/>
    <w:rsid w:val="009C78E4"/>
  </w:style>
  <w:style w:type="paragraph" w:customStyle="1" w:styleId="SectionAct">
    <w:name w:val="SectionAct"/>
    <w:basedOn w:val="Normal"/>
    <w:next w:val="Normal"/>
    <w:uiPriority w:val="99"/>
    <w:rsid w:val="005D3CFB"/>
    <w:pPr>
      <w:spacing w:after="310"/>
    </w:pPr>
  </w:style>
  <w:style w:type="paragraph" w:customStyle="1" w:styleId="Party">
    <w:name w:val="Party"/>
    <w:basedOn w:val="Normal"/>
    <w:next w:val="Normal"/>
    <w:uiPriority w:val="99"/>
    <w:rsid w:val="009E295B"/>
    <w:pPr>
      <w:spacing w:line="360" w:lineRule="exact"/>
    </w:pPr>
    <w:rPr>
      <w:b/>
      <w:sz w:val="28"/>
    </w:rPr>
  </w:style>
  <w:style w:type="paragraph" w:customStyle="1" w:styleId="Act">
    <w:name w:val="Act"/>
    <w:basedOn w:val="Normal"/>
    <w:next w:val="Normal"/>
    <w:uiPriority w:val="99"/>
    <w:rsid w:val="005F49DD"/>
    <w:pPr>
      <w:spacing w:before="240" w:line="270" w:lineRule="exact"/>
    </w:pPr>
    <w:rPr>
      <w:i/>
    </w:rPr>
  </w:style>
  <w:style w:type="paragraph" w:customStyle="1" w:styleId="MatterNo">
    <w:name w:val="MatterNo."/>
    <w:basedOn w:val="Normal"/>
    <w:next w:val="Normal"/>
    <w:uiPriority w:val="99"/>
    <w:rsid w:val="007334EF"/>
    <w:pPr>
      <w:spacing w:after="170"/>
    </w:pPr>
  </w:style>
  <w:style w:type="paragraph" w:customStyle="1" w:styleId="PlaceDateSigned">
    <w:name w:val="PlaceDateSigned"/>
    <w:basedOn w:val="Normal"/>
    <w:next w:val="Normal"/>
    <w:uiPriority w:val="99"/>
    <w:rsid w:val="009E295B"/>
    <w:pPr>
      <w:spacing w:before="140" w:after="170"/>
      <w:jc w:val="right"/>
    </w:pPr>
    <w:rPr>
      <w:caps/>
    </w:rPr>
  </w:style>
  <w:style w:type="paragraph" w:customStyle="1" w:styleId="Member">
    <w:name w:val="Member"/>
    <w:basedOn w:val="Normal"/>
    <w:next w:val="Normal"/>
    <w:uiPriority w:val="99"/>
    <w:rsid w:val="00E015E9"/>
    <w:pPr>
      <w:spacing w:before="140" w:after="170"/>
    </w:pPr>
    <w:rPr>
      <w:caps/>
    </w:rPr>
  </w:style>
  <w:style w:type="paragraph" w:customStyle="1" w:styleId="Subject">
    <w:name w:val="Subject"/>
    <w:basedOn w:val="Normal"/>
    <w:next w:val="Normal"/>
    <w:uiPriority w:val="99"/>
    <w:rsid w:val="007334EF"/>
    <w:pPr>
      <w:spacing w:before="200" w:line="270" w:lineRule="exact"/>
    </w:pPr>
    <w:rPr>
      <w:i/>
    </w:rPr>
  </w:style>
  <w:style w:type="paragraph" w:customStyle="1" w:styleId="Industry">
    <w:name w:val="Industry"/>
    <w:basedOn w:val="Normal"/>
    <w:next w:val="Normal"/>
    <w:uiPriority w:val="99"/>
    <w:rsid w:val="00B525B4"/>
    <w:pPr>
      <w:spacing w:before="200" w:after="170"/>
    </w:pPr>
  </w:style>
  <w:style w:type="paragraph" w:customStyle="1" w:styleId="AwardAgreementTitle">
    <w:name w:val="Award/AgreementTitle"/>
    <w:basedOn w:val="Normal"/>
    <w:next w:val="Normal"/>
    <w:uiPriority w:val="99"/>
    <w:rsid w:val="00113A6C"/>
    <w:pPr>
      <w:suppressAutoHyphens/>
      <w:spacing w:before="140" w:line="360" w:lineRule="exact"/>
    </w:pPr>
    <w:rPr>
      <w:b/>
      <w:caps/>
      <w:sz w:val="28"/>
    </w:rPr>
  </w:style>
  <w:style w:type="paragraph" w:customStyle="1" w:styleId="UpdatedTo">
    <w:name w:val="UpdatedTo"/>
    <w:basedOn w:val="Normal"/>
    <w:next w:val="Normal"/>
    <w:semiHidden/>
    <w:rsid w:val="00421FDF"/>
  </w:style>
  <w:style w:type="paragraph" w:customStyle="1" w:styleId="Rc">
    <w:name w:val="Rc"/>
    <w:aliases w:val="Rn continued"/>
    <w:basedOn w:val="Normal"/>
    <w:next w:val="Normal"/>
    <w:semiHidden/>
    <w:rsid w:val="00563570"/>
    <w:pPr>
      <w:tabs>
        <w:tab w:val="left" w:pos="1418"/>
      </w:tabs>
      <w:spacing w:before="40" w:after="60"/>
    </w:pPr>
  </w:style>
  <w:style w:type="paragraph" w:customStyle="1" w:styleId="Default">
    <w:name w:val="Default"/>
    <w:rsid w:val="00563570"/>
    <w:pPr>
      <w:widowControl w:val="0"/>
      <w:autoSpaceDE w:val="0"/>
      <w:autoSpaceDN w:val="0"/>
      <w:adjustRightInd w:val="0"/>
    </w:pPr>
    <w:rPr>
      <w:color w:val="000000"/>
      <w:sz w:val="24"/>
      <w:szCs w:val="24"/>
    </w:rPr>
  </w:style>
  <w:style w:type="table" w:styleId="TableGrid">
    <w:name w:val="Table Grid"/>
    <w:basedOn w:val="TableNormal"/>
    <w:rsid w:val="0056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2B59"/>
  </w:style>
  <w:style w:type="paragraph" w:customStyle="1" w:styleId="Style1">
    <w:name w:val="Style1"/>
    <w:basedOn w:val="FormHeading"/>
    <w:semiHidden/>
    <w:rsid w:val="005A4922"/>
    <w:rPr>
      <w:rFonts w:ascii="Tahoma" w:hAnsi="Tahoma" w:cs="Tahoma"/>
      <w:b/>
      <w:bCs/>
      <w:caps w:val="0"/>
      <w:color w:val="0000CC"/>
      <w:sz w:val="28"/>
      <w:szCs w:val="28"/>
    </w:rPr>
  </w:style>
  <w:style w:type="paragraph" w:styleId="BodyTextIndent">
    <w:name w:val="Body Text Indent"/>
    <w:basedOn w:val="Normal"/>
    <w:semiHidden/>
    <w:rsid w:val="007321DF"/>
  </w:style>
  <w:style w:type="paragraph" w:styleId="BodyTextIndent2">
    <w:name w:val="Body Text Indent 2"/>
    <w:basedOn w:val="Normal"/>
    <w:semiHidden/>
    <w:rsid w:val="007321DF"/>
  </w:style>
  <w:style w:type="paragraph" w:customStyle="1" w:styleId="LetterHead1">
    <w:name w:val="LetterHead 1"/>
    <w:semiHidden/>
    <w:rsid w:val="00E02FF5"/>
    <w:pPr>
      <w:jc w:val="center"/>
    </w:pPr>
    <w:rPr>
      <w:rFonts w:ascii="Arial" w:hAnsi="Arial"/>
      <w:noProof/>
      <w:lang w:val="en-US" w:eastAsia="en-US"/>
    </w:rPr>
  </w:style>
  <w:style w:type="paragraph" w:styleId="BodyText3">
    <w:name w:val="Body Text 3"/>
    <w:basedOn w:val="Normal"/>
    <w:semiHidden/>
    <w:rsid w:val="00757E6F"/>
    <w:rPr>
      <w:rFonts w:cs="Arial"/>
      <w:b/>
      <w:bCs/>
      <w:color w:val="FF0000"/>
      <w:lang w:val="en-US"/>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uiPriority w:val="99"/>
    <w:rsid w:val="002A2B59"/>
    <w:pPr>
      <w:tabs>
        <w:tab w:val="left" w:pos="425"/>
      </w:tabs>
      <w:spacing w:after="120" w:line="240" w:lineRule="auto"/>
      <w:ind w:left="142" w:hanging="142"/>
    </w:pPr>
    <w:rPr>
      <w:sz w:val="16"/>
      <w:szCs w:val="20"/>
    </w:rPr>
  </w:style>
  <w:style w:type="character" w:styleId="FootnoteReference">
    <w:name w:val="footnote reference"/>
    <w:basedOn w:val="DefaultParagraphFont"/>
    <w:uiPriority w:val="99"/>
    <w:rsid w:val="002A2B59"/>
    <w:rPr>
      <w:rFonts w:ascii="Arial" w:hAnsi="Arial"/>
      <w:sz w:val="20"/>
      <w:vertAlign w:val="superscript"/>
    </w:rPr>
  </w:style>
  <w:style w:type="paragraph" w:styleId="EndnoteText">
    <w:name w:val="endnote text"/>
    <w:basedOn w:val="Normal"/>
    <w:link w:val="EndnoteTextChar"/>
    <w:rsid w:val="006E3260"/>
    <w:pPr>
      <w:tabs>
        <w:tab w:val="left" w:pos="284"/>
      </w:tabs>
      <w:spacing w:before="60" w:line="230" w:lineRule="exact"/>
      <w:ind w:left="284" w:hanging="284"/>
    </w:pPr>
    <w:rPr>
      <w:sz w:val="18"/>
    </w:rPr>
  </w:style>
  <w:style w:type="numbering" w:styleId="111111">
    <w:name w:val="Outline List 2"/>
    <w:basedOn w:val="NoList"/>
    <w:semiHidden/>
    <w:rsid w:val="006C4279"/>
    <w:pPr>
      <w:numPr>
        <w:numId w:val="4"/>
      </w:numPr>
    </w:pPr>
  </w:style>
  <w:style w:type="numbering" w:styleId="1ai">
    <w:name w:val="Outline List 1"/>
    <w:basedOn w:val="NoList"/>
    <w:semiHidden/>
    <w:rsid w:val="006C4279"/>
    <w:pPr>
      <w:numPr>
        <w:numId w:val="5"/>
      </w:numPr>
    </w:pPr>
  </w:style>
  <w:style w:type="paragraph" w:styleId="BlockText">
    <w:name w:val="Block Text"/>
    <w:basedOn w:val="Normal"/>
    <w:semiHidden/>
    <w:rsid w:val="006C4279"/>
    <w:pPr>
      <w:spacing w:after="120"/>
      <w:ind w:left="1440" w:right="1440"/>
    </w:pPr>
  </w:style>
  <w:style w:type="paragraph" w:styleId="BodyText">
    <w:name w:val="Body Text"/>
    <w:basedOn w:val="Normal"/>
    <w:link w:val="BodyTextChar"/>
    <w:rsid w:val="002A2B59"/>
    <w:pPr>
      <w:spacing w:after="120"/>
    </w:pPr>
  </w:style>
  <w:style w:type="paragraph" w:styleId="BodyText2">
    <w:name w:val="Body Text 2"/>
    <w:basedOn w:val="Normal"/>
    <w:semiHidden/>
    <w:rsid w:val="006C4279"/>
    <w:pPr>
      <w:spacing w:after="120" w:line="480" w:lineRule="auto"/>
    </w:pPr>
  </w:style>
  <w:style w:type="paragraph" w:styleId="BodyTextFirstIndent">
    <w:name w:val="Body Text First Indent"/>
    <w:basedOn w:val="BodyText"/>
    <w:semiHidden/>
    <w:rsid w:val="006C4279"/>
    <w:pPr>
      <w:ind w:firstLine="210"/>
    </w:pPr>
  </w:style>
  <w:style w:type="paragraph" w:styleId="BodyTextFirstIndent2">
    <w:name w:val="Body Text First Indent 2"/>
    <w:basedOn w:val="BodyTextIndent"/>
    <w:semiHidden/>
    <w:rsid w:val="006C4279"/>
    <w:pPr>
      <w:spacing w:after="120"/>
      <w:ind w:left="283" w:firstLine="210"/>
    </w:pPr>
  </w:style>
  <w:style w:type="paragraph" w:styleId="BodyTextIndent3">
    <w:name w:val="Body Text Indent 3"/>
    <w:basedOn w:val="Normal"/>
    <w:semiHidden/>
    <w:rsid w:val="006C4279"/>
    <w:pPr>
      <w:spacing w:after="120"/>
      <w:ind w:left="283"/>
    </w:pPr>
    <w:rPr>
      <w:sz w:val="16"/>
      <w:szCs w:val="16"/>
    </w:rPr>
  </w:style>
  <w:style w:type="paragraph" w:styleId="Closing">
    <w:name w:val="Closing"/>
    <w:basedOn w:val="Normal"/>
    <w:semiHidden/>
    <w:rsid w:val="006C4279"/>
    <w:pPr>
      <w:ind w:left="4252"/>
    </w:pPr>
  </w:style>
  <w:style w:type="paragraph" w:styleId="Date">
    <w:name w:val="Date"/>
    <w:basedOn w:val="Normal"/>
    <w:next w:val="Normal"/>
    <w:rsid w:val="006D1740"/>
    <w:pPr>
      <w:spacing w:before="140" w:after="170" w:line="270" w:lineRule="exact"/>
      <w:jc w:val="right"/>
    </w:pPr>
    <w:rPr>
      <w:caps/>
    </w:rPr>
  </w:style>
  <w:style w:type="paragraph" w:styleId="E-mailSignature">
    <w:name w:val="E-mail Signature"/>
    <w:basedOn w:val="Normal"/>
    <w:semiHidden/>
    <w:rsid w:val="006C4279"/>
  </w:style>
  <w:style w:type="character" w:styleId="Emphasis">
    <w:name w:val="Emphasis"/>
    <w:basedOn w:val="DefaultParagraphFont"/>
    <w:rsid w:val="006C4279"/>
    <w:rPr>
      <w:i/>
      <w:iCs/>
    </w:rPr>
  </w:style>
  <w:style w:type="paragraph" w:styleId="EnvelopeAddress">
    <w:name w:val="envelope address"/>
    <w:basedOn w:val="Normal"/>
    <w:semiHidden/>
    <w:rsid w:val="006C4279"/>
    <w:pPr>
      <w:framePr w:w="7920" w:h="1980" w:hRule="exact" w:hSpace="180" w:wrap="auto" w:hAnchor="page" w:xAlign="center" w:yAlign="bottom"/>
      <w:ind w:left="2880"/>
    </w:pPr>
    <w:rPr>
      <w:rFonts w:cs="Arial"/>
    </w:rPr>
  </w:style>
  <w:style w:type="paragraph" w:styleId="EnvelopeReturn">
    <w:name w:val="envelope return"/>
    <w:basedOn w:val="Normal"/>
    <w:semiHidden/>
    <w:rsid w:val="006C4279"/>
    <w:rPr>
      <w:rFonts w:cs="Arial"/>
    </w:rPr>
  </w:style>
  <w:style w:type="character" w:styleId="FollowedHyperlink">
    <w:name w:val="FollowedHyperlink"/>
    <w:basedOn w:val="DefaultParagraphFont"/>
    <w:semiHidden/>
    <w:rsid w:val="006C4279"/>
    <w:rPr>
      <w:color w:val="800080"/>
      <w:u w:val="single"/>
    </w:rPr>
  </w:style>
  <w:style w:type="character" w:styleId="HTMLAcronym">
    <w:name w:val="HTML Acronym"/>
    <w:basedOn w:val="DefaultParagraphFont"/>
    <w:semiHidden/>
    <w:rsid w:val="006C4279"/>
  </w:style>
  <w:style w:type="paragraph" w:styleId="HTMLAddress">
    <w:name w:val="HTML Address"/>
    <w:basedOn w:val="Normal"/>
    <w:semiHidden/>
    <w:rsid w:val="006C4279"/>
    <w:rPr>
      <w:i/>
      <w:iCs/>
    </w:rPr>
  </w:style>
  <w:style w:type="character" w:styleId="HTMLCite">
    <w:name w:val="HTML Cite"/>
    <w:basedOn w:val="DefaultParagraphFont"/>
    <w:uiPriority w:val="99"/>
    <w:semiHidden/>
    <w:rsid w:val="006C4279"/>
    <w:rPr>
      <w:i/>
      <w:iCs/>
    </w:rPr>
  </w:style>
  <w:style w:type="character" w:styleId="HTMLCode">
    <w:name w:val="HTML Code"/>
    <w:basedOn w:val="DefaultParagraphFont"/>
    <w:semiHidden/>
    <w:rsid w:val="006C4279"/>
    <w:rPr>
      <w:rFonts w:ascii="Courier New" w:hAnsi="Courier New" w:cs="Courier New"/>
      <w:sz w:val="20"/>
      <w:szCs w:val="20"/>
    </w:rPr>
  </w:style>
  <w:style w:type="character" w:styleId="HTMLDefinition">
    <w:name w:val="HTML Definition"/>
    <w:basedOn w:val="DefaultParagraphFont"/>
    <w:semiHidden/>
    <w:rsid w:val="006C4279"/>
    <w:rPr>
      <w:i/>
      <w:iCs/>
    </w:rPr>
  </w:style>
  <w:style w:type="character" w:styleId="HTMLKeyboard">
    <w:name w:val="HTML Keyboard"/>
    <w:basedOn w:val="DefaultParagraphFont"/>
    <w:semiHidden/>
    <w:rsid w:val="006C4279"/>
    <w:rPr>
      <w:rFonts w:ascii="Courier New" w:hAnsi="Courier New" w:cs="Courier New"/>
      <w:sz w:val="20"/>
      <w:szCs w:val="20"/>
    </w:rPr>
  </w:style>
  <w:style w:type="paragraph" w:styleId="HTMLPreformatted">
    <w:name w:val="HTML Preformatted"/>
    <w:basedOn w:val="Normal"/>
    <w:semiHidden/>
    <w:rsid w:val="006C4279"/>
    <w:rPr>
      <w:rFonts w:ascii="Courier New" w:hAnsi="Courier New" w:cs="Courier New"/>
    </w:rPr>
  </w:style>
  <w:style w:type="character" w:styleId="HTMLSample">
    <w:name w:val="HTML Sample"/>
    <w:basedOn w:val="DefaultParagraphFont"/>
    <w:semiHidden/>
    <w:rsid w:val="006C4279"/>
    <w:rPr>
      <w:rFonts w:ascii="Courier New" w:hAnsi="Courier New" w:cs="Courier New"/>
    </w:rPr>
  </w:style>
  <w:style w:type="character" w:styleId="HTMLTypewriter">
    <w:name w:val="HTML Typewriter"/>
    <w:basedOn w:val="DefaultParagraphFont"/>
    <w:semiHidden/>
    <w:rsid w:val="006C4279"/>
    <w:rPr>
      <w:rFonts w:ascii="Courier New" w:hAnsi="Courier New" w:cs="Courier New"/>
      <w:sz w:val="20"/>
      <w:szCs w:val="20"/>
    </w:rPr>
  </w:style>
  <w:style w:type="character" w:styleId="HTMLVariable">
    <w:name w:val="HTML Variable"/>
    <w:basedOn w:val="DefaultParagraphFont"/>
    <w:semiHidden/>
    <w:rsid w:val="006C4279"/>
    <w:rPr>
      <w:i/>
      <w:iCs/>
    </w:rPr>
  </w:style>
  <w:style w:type="character" w:styleId="LineNumber">
    <w:name w:val="line number"/>
    <w:basedOn w:val="DefaultParagraphFont"/>
    <w:semiHidden/>
    <w:rsid w:val="006C4279"/>
  </w:style>
  <w:style w:type="paragraph" w:styleId="List">
    <w:name w:val="List"/>
    <w:basedOn w:val="Normal"/>
    <w:semiHidden/>
    <w:rsid w:val="006C4279"/>
    <w:pPr>
      <w:ind w:left="283" w:hanging="283"/>
    </w:pPr>
  </w:style>
  <w:style w:type="paragraph" w:styleId="List2">
    <w:name w:val="List 2"/>
    <w:basedOn w:val="Normal"/>
    <w:semiHidden/>
    <w:rsid w:val="006C4279"/>
    <w:pPr>
      <w:ind w:left="566" w:hanging="283"/>
    </w:pPr>
  </w:style>
  <w:style w:type="paragraph" w:styleId="List3">
    <w:name w:val="List 3"/>
    <w:basedOn w:val="Normal"/>
    <w:semiHidden/>
    <w:rsid w:val="006C4279"/>
    <w:pPr>
      <w:ind w:left="849" w:hanging="283"/>
    </w:pPr>
  </w:style>
  <w:style w:type="paragraph" w:styleId="List4">
    <w:name w:val="List 4"/>
    <w:basedOn w:val="Normal"/>
    <w:semiHidden/>
    <w:rsid w:val="006C4279"/>
    <w:pPr>
      <w:ind w:left="1132" w:hanging="283"/>
    </w:pPr>
  </w:style>
  <w:style w:type="paragraph" w:styleId="List5">
    <w:name w:val="List 5"/>
    <w:basedOn w:val="Normal"/>
    <w:semiHidden/>
    <w:rsid w:val="006C4279"/>
    <w:pPr>
      <w:ind w:left="1415" w:hanging="283"/>
    </w:pPr>
  </w:style>
  <w:style w:type="paragraph" w:styleId="ListBullet">
    <w:name w:val="List Bullet"/>
    <w:basedOn w:val="Normal"/>
    <w:uiPriority w:val="99"/>
    <w:semiHidden/>
    <w:rsid w:val="006C4279"/>
    <w:pPr>
      <w:tabs>
        <w:tab w:val="num" w:pos="360"/>
      </w:tabs>
      <w:ind w:left="360" w:hanging="360"/>
    </w:pPr>
  </w:style>
  <w:style w:type="paragraph" w:styleId="ListContinue">
    <w:name w:val="List Continue"/>
    <w:basedOn w:val="Normal"/>
    <w:semiHidden/>
    <w:rsid w:val="006C4279"/>
    <w:pPr>
      <w:spacing w:after="120"/>
      <w:ind w:left="283"/>
    </w:pPr>
  </w:style>
  <w:style w:type="paragraph" w:styleId="ListContinue2">
    <w:name w:val="List Continue 2"/>
    <w:basedOn w:val="Normal"/>
    <w:semiHidden/>
    <w:rsid w:val="006C4279"/>
    <w:pPr>
      <w:spacing w:after="120"/>
      <w:ind w:left="566"/>
    </w:pPr>
  </w:style>
  <w:style w:type="paragraph" w:styleId="ListContinue3">
    <w:name w:val="List Continue 3"/>
    <w:basedOn w:val="Normal"/>
    <w:semiHidden/>
    <w:rsid w:val="006C4279"/>
    <w:pPr>
      <w:spacing w:after="120"/>
      <w:ind w:left="849"/>
    </w:pPr>
  </w:style>
  <w:style w:type="paragraph" w:styleId="ListContinue4">
    <w:name w:val="List Continue 4"/>
    <w:basedOn w:val="Normal"/>
    <w:semiHidden/>
    <w:rsid w:val="006C4279"/>
    <w:pPr>
      <w:spacing w:after="120"/>
      <w:ind w:left="1132"/>
    </w:pPr>
  </w:style>
  <w:style w:type="paragraph" w:styleId="ListContinue5">
    <w:name w:val="List Continue 5"/>
    <w:basedOn w:val="Normal"/>
    <w:semiHidden/>
    <w:rsid w:val="006C4279"/>
    <w:pPr>
      <w:spacing w:after="120"/>
      <w:ind w:left="1415"/>
    </w:pPr>
  </w:style>
  <w:style w:type="paragraph" w:styleId="ListNumber">
    <w:name w:val="List Number"/>
    <w:basedOn w:val="Normal"/>
    <w:semiHidden/>
    <w:rsid w:val="006C4279"/>
    <w:pPr>
      <w:tabs>
        <w:tab w:val="num" w:pos="360"/>
      </w:tabs>
      <w:ind w:left="360" w:hanging="360"/>
    </w:pPr>
  </w:style>
  <w:style w:type="paragraph" w:styleId="ListNumber2">
    <w:name w:val="List Number 2"/>
    <w:basedOn w:val="Normal"/>
    <w:semiHidden/>
    <w:rsid w:val="006C4279"/>
    <w:pPr>
      <w:tabs>
        <w:tab w:val="num" w:pos="643"/>
      </w:tabs>
      <w:ind w:left="643" w:hanging="360"/>
    </w:pPr>
  </w:style>
  <w:style w:type="paragraph" w:styleId="ListNumber3">
    <w:name w:val="List Number 3"/>
    <w:basedOn w:val="Normal"/>
    <w:semiHidden/>
    <w:rsid w:val="006C4279"/>
    <w:pPr>
      <w:tabs>
        <w:tab w:val="num" w:pos="926"/>
      </w:tabs>
      <w:ind w:left="926" w:hanging="360"/>
    </w:pPr>
  </w:style>
  <w:style w:type="paragraph" w:styleId="ListNumber4">
    <w:name w:val="List Number 4"/>
    <w:basedOn w:val="Normal"/>
    <w:semiHidden/>
    <w:rsid w:val="006C4279"/>
    <w:pPr>
      <w:tabs>
        <w:tab w:val="num" w:pos="360"/>
      </w:tabs>
    </w:pPr>
  </w:style>
  <w:style w:type="paragraph" w:styleId="ListNumber5">
    <w:name w:val="List Number 5"/>
    <w:basedOn w:val="Normal"/>
    <w:semiHidden/>
    <w:rsid w:val="006C4279"/>
    <w:pPr>
      <w:tabs>
        <w:tab w:val="num" w:pos="1492"/>
      </w:tabs>
      <w:ind w:left="1492" w:hanging="360"/>
    </w:pPr>
  </w:style>
  <w:style w:type="paragraph" w:styleId="MessageHeader">
    <w:name w:val="Message Header"/>
    <w:basedOn w:val="Normal"/>
    <w:semiHidden/>
    <w:rsid w:val="006C427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6C4279"/>
    <w:pPr>
      <w:ind w:left="720"/>
    </w:pPr>
  </w:style>
  <w:style w:type="paragraph" w:styleId="NoteHeading">
    <w:name w:val="Note Heading"/>
    <w:basedOn w:val="Normal"/>
    <w:next w:val="Normal"/>
    <w:semiHidden/>
    <w:rsid w:val="006C4279"/>
  </w:style>
  <w:style w:type="paragraph" w:styleId="PlainText">
    <w:name w:val="Plain Text"/>
    <w:basedOn w:val="Normal"/>
    <w:semiHidden/>
    <w:rsid w:val="006C4279"/>
    <w:rPr>
      <w:rFonts w:ascii="Courier New" w:hAnsi="Courier New" w:cs="Courier New"/>
    </w:rPr>
  </w:style>
  <w:style w:type="paragraph" w:styleId="Salutation">
    <w:name w:val="Salutation"/>
    <w:basedOn w:val="Normal"/>
    <w:next w:val="Normal"/>
    <w:semiHidden/>
    <w:rsid w:val="006C4279"/>
  </w:style>
  <w:style w:type="character" w:styleId="Strong">
    <w:name w:val="Strong"/>
    <w:basedOn w:val="DefaultParagraphFont"/>
    <w:uiPriority w:val="22"/>
    <w:qFormat/>
    <w:rsid w:val="006C4279"/>
    <w:rPr>
      <w:b/>
      <w:bCs/>
    </w:rPr>
  </w:style>
  <w:style w:type="table" w:styleId="Table3Deffects1">
    <w:name w:val="Table 3D effects 1"/>
    <w:basedOn w:val="TableNormal"/>
    <w:semiHidden/>
    <w:rsid w:val="006C427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427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427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C427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427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427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427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C427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427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427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C42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427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42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427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427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C42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C42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C42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427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427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427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427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427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427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42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C42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427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427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427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427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427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427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427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C42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C42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42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427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427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427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C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C42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42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427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2A2B59"/>
    <w:pPr>
      <w:spacing w:after="60"/>
      <w:jc w:val="center"/>
      <w:outlineLvl w:val="1"/>
    </w:pPr>
    <w:rPr>
      <w:rFonts w:cs="Arial"/>
      <w:sz w:val="24"/>
    </w:rPr>
  </w:style>
  <w:style w:type="numbering" w:styleId="ArticleSection">
    <w:name w:val="Outline List 3"/>
    <w:basedOn w:val="NoList"/>
    <w:semiHidden/>
    <w:rsid w:val="006C4279"/>
    <w:pPr>
      <w:numPr>
        <w:numId w:val="6"/>
      </w:numPr>
    </w:pPr>
  </w:style>
  <w:style w:type="paragraph" w:styleId="Signature">
    <w:name w:val="Signature"/>
    <w:basedOn w:val="Normal"/>
    <w:semiHidden/>
    <w:rsid w:val="006C4279"/>
    <w:pPr>
      <w:ind w:left="4252"/>
    </w:pPr>
  </w:style>
  <w:style w:type="paragraph" w:customStyle="1" w:styleId="HeadingB">
    <w:name w:val="Heading B"/>
    <w:basedOn w:val="Normal"/>
    <w:next w:val="Normal"/>
    <w:rsid w:val="002F2EFF"/>
    <w:rPr>
      <w:b/>
      <w:szCs w:val="25"/>
    </w:rPr>
  </w:style>
  <w:style w:type="paragraph" w:customStyle="1" w:styleId="HeadingA">
    <w:name w:val="Heading A"/>
    <w:basedOn w:val="Normal"/>
    <w:uiPriority w:val="99"/>
    <w:rsid w:val="005F49DD"/>
    <w:pPr>
      <w:spacing w:before="200" w:after="40" w:line="270" w:lineRule="exact"/>
      <w:outlineLvl w:val="0"/>
    </w:pPr>
    <w:rPr>
      <w:b/>
      <w:caps/>
      <w:sz w:val="42"/>
      <w:szCs w:val="42"/>
    </w:rPr>
  </w:style>
  <w:style w:type="paragraph" w:customStyle="1" w:styleId="QuoteHeading">
    <w:name w:val="Quote Heading"/>
    <w:basedOn w:val="HeadingB"/>
    <w:next w:val="Normal"/>
    <w:rsid w:val="00A1431B"/>
    <w:pPr>
      <w:ind w:left="709"/>
    </w:pPr>
    <w:rPr>
      <w:szCs w:val="22"/>
    </w:rPr>
  </w:style>
  <w:style w:type="paragraph" w:styleId="ListBullet4">
    <w:name w:val="List Bullet 4"/>
    <w:basedOn w:val="Normal"/>
    <w:next w:val="Normal"/>
    <w:semiHidden/>
    <w:rsid w:val="00FF7773"/>
    <w:pPr>
      <w:tabs>
        <w:tab w:val="num" w:pos="1209"/>
      </w:tabs>
      <w:spacing w:before="200" w:line="270" w:lineRule="exact"/>
      <w:ind w:left="3459" w:hanging="170"/>
    </w:pPr>
  </w:style>
  <w:style w:type="character" w:styleId="EndnoteReference">
    <w:name w:val="endnote reference"/>
    <w:basedOn w:val="DefaultParagraphFont"/>
    <w:rsid w:val="00700957"/>
    <w:rPr>
      <w:vertAlign w:val="superscript"/>
    </w:rPr>
  </w:style>
  <w:style w:type="character" w:customStyle="1" w:styleId="Level3-BoldChar">
    <w:name w:val="Level 3-Bold Char"/>
    <w:basedOn w:val="DefaultParagraphFont"/>
    <w:link w:val="Level3-Bold"/>
    <w:locked/>
    <w:rsid w:val="00270B63"/>
    <w:rPr>
      <w:b/>
      <w:sz w:val="24"/>
      <w:lang w:val="en-GB" w:eastAsia="en-US"/>
    </w:rPr>
  </w:style>
  <w:style w:type="paragraph" w:customStyle="1" w:styleId="paragraphheading">
    <w:name w:val="paragraph heading"/>
    <w:basedOn w:val="Normal"/>
    <w:rsid w:val="00A1674D"/>
    <w:pPr>
      <w:keepNext/>
      <w:keepLines/>
      <w:tabs>
        <w:tab w:val="left" w:pos="567"/>
        <w:tab w:val="left" w:pos="1134"/>
        <w:tab w:val="left" w:pos="1701"/>
      </w:tabs>
      <w:jc w:val="center"/>
    </w:pPr>
  </w:style>
  <w:style w:type="paragraph" w:customStyle="1" w:styleId="TableHeading">
    <w:name w:val="Table Heading"/>
    <w:basedOn w:val="Normal"/>
    <w:next w:val="Normal"/>
    <w:rsid w:val="007C6AE5"/>
    <w:rPr>
      <w:b/>
    </w:rPr>
  </w:style>
  <w:style w:type="paragraph" w:customStyle="1" w:styleId="TableNormal0">
    <w:name w:val="TableNormal"/>
    <w:basedOn w:val="Normal"/>
    <w:next w:val="Normal"/>
    <w:rsid w:val="007C6AE5"/>
  </w:style>
  <w:style w:type="paragraph" w:customStyle="1" w:styleId="BulletLevel2">
    <w:name w:val="Bullet Level 2"/>
    <w:basedOn w:val="Normal"/>
    <w:next w:val="Normal"/>
    <w:rsid w:val="00270B63"/>
    <w:pPr>
      <w:numPr>
        <w:numId w:val="8"/>
      </w:numPr>
      <w:ind w:left="1588" w:hanging="170"/>
    </w:pPr>
  </w:style>
  <w:style w:type="paragraph" w:customStyle="1" w:styleId="BulletLevel3">
    <w:name w:val="Bullet Level 3"/>
    <w:basedOn w:val="Normal"/>
    <w:next w:val="Normal"/>
    <w:rsid w:val="00270B63"/>
    <w:pPr>
      <w:numPr>
        <w:numId w:val="9"/>
      </w:numPr>
      <w:ind w:left="2155" w:hanging="170"/>
    </w:pPr>
  </w:style>
  <w:style w:type="paragraph" w:customStyle="1" w:styleId="BulletLevel4">
    <w:name w:val="Bullet Level 4"/>
    <w:basedOn w:val="Normal"/>
    <w:next w:val="Normal"/>
    <w:rsid w:val="00270B63"/>
    <w:pPr>
      <w:tabs>
        <w:tab w:val="num" w:pos="1492"/>
      </w:tabs>
      <w:ind w:left="2722" w:hanging="360"/>
    </w:pPr>
  </w:style>
  <w:style w:type="paragraph" w:styleId="ListBullet5">
    <w:name w:val="List Bullet 5"/>
    <w:basedOn w:val="Normal"/>
    <w:rsid w:val="00FE6E1B"/>
  </w:style>
  <w:style w:type="paragraph" w:customStyle="1" w:styleId="BlockIndent1cm">
    <w:name w:val="Block Indent 1cm"/>
    <w:basedOn w:val="Normal"/>
    <w:next w:val="Normal"/>
    <w:rsid w:val="00930AAE"/>
    <w:pPr>
      <w:spacing w:before="200" w:line="270" w:lineRule="exact"/>
      <w:ind w:left="851"/>
    </w:pPr>
    <w:rPr>
      <w:sz w:val="22"/>
    </w:rPr>
  </w:style>
  <w:style w:type="paragraph" w:styleId="ListBullet3">
    <w:name w:val="List Bullet 3"/>
    <w:basedOn w:val="Normal"/>
    <w:next w:val="Normal"/>
    <w:rsid w:val="00930AAE"/>
    <w:pPr>
      <w:spacing w:before="200" w:line="270" w:lineRule="exact"/>
      <w:ind w:left="850" w:hanging="283"/>
    </w:pPr>
    <w:rPr>
      <w:sz w:val="22"/>
    </w:rPr>
  </w:style>
  <w:style w:type="paragraph" w:customStyle="1" w:styleId="BlockIndent2cm">
    <w:name w:val="Block Indent 2cm"/>
    <w:basedOn w:val="Normal"/>
    <w:next w:val="Normal"/>
    <w:rsid w:val="00930AAE"/>
    <w:pPr>
      <w:spacing w:before="200" w:line="270" w:lineRule="exact"/>
      <w:ind w:left="851"/>
    </w:pPr>
    <w:rPr>
      <w:sz w:val="22"/>
    </w:rPr>
  </w:style>
  <w:style w:type="paragraph" w:styleId="ListBullet2">
    <w:name w:val="List Bullet 2"/>
    <w:basedOn w:val="Normal"/>
    <w:next w:val="Normal"/>
    <w:rsid w:val="0041647A"/>
    <w:pPr>
      <w:tabs>
        <w:tab w:val="num" w:pos="1021"/>
      </w:tabs>
      <w:spacing w:before="200" w:line="270" w:lineRule="exact"/>
      <w:ind w:left="1021" w:hanging="170"/>
    </w:pPr>
    <w:rPr>
      <w:sz w:val="22"/>
    </w:rPr>
  </w:style>
  <w:style w:type="paragraph" w:customStyle="1" w:styleId="ListBullet1">
    <w:name w:val="List Bullet 1"/>
    <w:basedOn w:val="Normal"/>
    <w:next w:val="Normal"/>
    <w:rsid w:val="00A574DC"/>
    <w:pPr>
      <w:tabs>
        <w:tab w:val="num" w:pos="1021"/>
      </w:tabs>
      <w:spacing w:before="200" w:line="270" w:lineRule="exact"/>
      <w:ind w:left="1021" w:hanging="170"/>
    </w:pPr>
    <w:rPr>
      <w:sz w:val="22"/>
    </w:rPr>
  </w:style>
  <w:style w:type="character" w:styleId="PlaceholderText">
    <w:name w:val="Placeholder Text"/>
    <w:basedOn w:val="DefaultParagraphFont"/>
    <w:uiPriority w:val="99"/>
    <w:semiHidden/>
    <w:rsid w:val="00332384"/>
    <w:rPr>
      <w:color w:val="808080"/>
    </w:rPr>
  </w:style>
  <w:style w:type="paragraph" w:customStyle="1" w:styleId="BlockLevel5">
    <w:name w:val="Block Level 5"/>
    <w:basedOn w:val="Normal"/>
    <w:next w:val="Normal"/>
    <w:rsid w:val="009578CA"/>
    <w:pPr>
      <w:ind w:left="3119"/>
    </w:pPr>
  </w:style>
  <w:style w:type="paragraph" w:customStyle="1" w:styleId="BulletLevel5">
    <w:name w:val="Bullet Level 5"/>
    <w:basedOn w:val="Normal"/>
    <w:next w:val="Normal"/>
    <w:rsid w:val="009578CA"/>
    <w:pPr>
      <w:numPr>
        <w:numId w:val="10"/>
      </w:numPr>
      <w:ind w:left="3289" w:hanging="170"/>
    </w:pPr>
  </w:style>
  <w:style w:type="paragraph" w:customStyle="1" w:styleId="PriceCode">
    <w:name w:val="PriceCode"/>
    <w:basedOn w:val="Normal"/>
    <w:qFormat/>
    <w:rsid w:val="00017D45"/>
  </w:style>
  <w:style w:type="paragraph" w:styleId="ListParagraph">
    <w:name w:val="List Paragraph"/>
    <w:basedOn w:val="Normal"/>
    <w:uiPriority w:val="34"/>
    <w:qFormat/>
    <w:rsid w:val="00953A15"/>
    <w:pPr>
      <w:ind w:left="720"/>
      <w:contextualSpacing/>
    </w:pPr>
  </w:style>
  <w:style w:type="character" w:styleId="CommentReference">
    <w:name w:val="annotation reference"/>
    <w:basedOn w:val="DefaultParagraphFont"/>
    <w:rsid w:val="00326C65"/>
    <w:rPr>
      <w:sz w:val="16"/>
      <w:szCs w:val="16"/>
    </w:rPr>
  </w:style>
  <w:style w:type="paragraph" w:styleId="CommentText">
    <w:name w:val="annotation text"/>
    <w:basedOn w:val="Normal"/>
    <w:link w:val="CommentTextChar"/>
    <w:rsid w:val="00326C65"/>
  </w:style>
  <w:style w:type="character" w:customStyle="1" w:styleId="CommentTextChar">
    <w:name w:val="Comment Text Char"/>
    <w:basedOn w:val="DefaultParagraphFont"/>
    <w:link w:val="CommentText"/>
    <w:rsid w:val="00326C65"/>
    <w:rPr>
      <w:lang w:val="en-GB" w:eastAsia="en-US"/>
    </w:rPr>
  </w:style>
  <w:style w:type="paragraph" w:styleId="CommentSubject">
    <w:name w:val="annotation subject"/>
    <w:basedOn w:val="CommentText"/>
    <w:next w:val="CommentText"/>
    <w:link w:val="CommentSubjectChar"/>
    <w:rsid w:val="00326C65"/>
    <w:rPr>
      <w:b/>
      <w:bCs/>
    </w:rPr>
  </w:style>
  <w:style w:type="character" w:customStyle="1" w:styleId="CommentSubjectChar">
    <w:name w:val="Comment Subject Char"/>
    <w:basedOn w:val="CommentTextChar"/>
    <w:link w:val="CommentSubject"/>
    <w:rsid w:val="00326C65"/>
    <w:rPr>
      <w:b/>
      <w:bCs/>
      <w:lang w:val="en-GB" w:eastAsia="en-US"/>
    </w:rPr>
  </w:style>
  <w:style w:type="paragraph" w:styleId="TOC2">
    <w:name w:val="toc 2"/>
    <w:basedOn w:val="Normal"/>
    <w:next w:val="Normal"/>
    <w:uiPriority w:val="39"/>
    <w:rsid w:val="002A2B59"/>
    <w:pPr>
      <w:tabs>
        <w:tab w:val="left" w:leader="dot" w:pos="851"/>
        <w:tab w:val="right" w:leader="dot" w:pos="9356"/>
      </w:tabs>
      <w:spacing w:before="120" w:after="120"/>
      <w:ind w:left="850" w:hanging="425"/>
    </w:pPr>
  </w:style>
  <w:style w:type="paragraph" w:styleId="TOC1">
    <w:name w:val="toc 1"/>
    <w:basedOn w:val="Normal"/>
    <w:next w:val="Normal"/>
    <w:uiPriority w:val="39"/>
    <w:rsid w:val="002A2B59"/>
    <w:pPr>
      <w:tabs>
        <w:tab w:val="left" w:pos="425"/>
        <w:tab w:val="left" w:pos="480"/>
        <w:tab w:val="right" w:leader="dot" w:pos="9356"/>
      </w:tabs>
      <w:spacing w:before="120" w:after="120"/>
      <w:ind w:left="425" w:hanging="425"/>
    </w:pPr>
    <w:rPr>
      <w:b/>
      <w:sz w:val="22"/>
    </w:rPr>
  </w:style>
  <w:style w:type="paragraph" w:customStyle="1" w:styleId="MWRHeading1">
    <w:name w:val="MWR_Heading_1"/>
    <w:basedOn w:val="Normal"/>
    <w:rsid w:val="002A2B59"/>
    <w:pPr>
      <w:keepNext/>
      <w:numPr>
        <w:numId w:val="15"/>
      </w:numPr>
      <w:tabs>
        <w:tab w:val="clear" w:pos="425"/>
        <w:tab w:val="num" w:pos="360"/>
      </w:tabs>
      <w:spacing w:before="240" w:after="120"/>
      <w:ind w:left="0" w:firstLine="0"/>
      <w:outlineLvl w:val="0"/>
    </w:pPr>
    <w:rPr>
      <w:sz w:val="28"/>
    </w:rPr>
  </w:style>
  <w:style w:type="paragraph" w:customStyle="1" w:styleId="MWRHeading2">
    <w:name w:val="MWR_Heading_2"/>
    <w:basedOn w:val="Normal"/>
    <w:next w:val="Normal"/>
    <w:rsid w:val="002A2B59"/>
    <w:pPr>
      <w:keepNext/>
      <w:numPr>
        <w:ilvl w:val="1"/>
        <w:numId w:val="15"/>
      </w:numPr>
      <w:tabs>
        <w:tab w:val="clear" w:pos="851"/>
      </w:tabs>
      <w:spacing w:before="240" w:after="120"/>
      <w:outlineLvl w:val="1"/>
    </w:pPr>
    <w:rPr>
      <w:b/>
      <w:sz w:val="24"/>
    </w:rPr>
  </w:style>
  <w:style w:type="paragraph" w:customStyle="1" w:styleId="MWRHeading3">
    <w:name w:val="MWR_Heading_3"/>
    <w:basedOn w:val="Normal"/>
    <w:next w:val="Normal"/>
    <w:rsid w:val="002A2B59"/>
    <w:pPr>
      <w:keepNext/>
      <w:numPr>
        <w:ilvl w:val="2"/>
        <w:numId w:val="15"/>
      </w:numPr>
      <w:tabs>
        <w:tab w:val="clear" w:pos="1276"/>
        <w:tab w:val="num" w:pos="360"/>
        <w:tab w:val="left" w:pos="992"/>
      </w:tabs>
      <w:spacing w:before="240" w:after="120"/>
      <w:ind w:left="0" w:firstLine="0"/>
      <w:outlineLvl w:val="2"/>
    </w:pPr>
    <w:rPr>
      <w:b/>
      <w:sz w:val="22"/>
    </w:rPr>
  </w:style>
  <w:style w:type="paragraph" w:customStyle="1" w:styleId="MWRHeading4">
    <w:name w:val="MWR_Heading_4"/>
    <w:basedOn w:val="Normal"/>
    <w:next w:val="Normal"/>
    <w:rsid w:val="002A2B59"/>
    <w:pPr>
      <w:keepNext/>
      <w:numPr>
        <w:ilvl w:val="3"/>
        <w:numId w:val="15"/>
      </w:numPr>
      <w:tabs>
        <w:tab w:val="clear" w:pos="1701"/>
        <w:tab w:val="num" w:pos="360"/>
        <w:tab w:val="left" w:pos="1276"/>
      </w:tabs>
      <w:spacing w:before="240" w:after="120"/>
      <w:ind w:left="1276" w:hanging="1276"/>
    </w:pPr>
    <w:rPr>
      <w:b/>
    </w:rPr>
  </w:style>
  <w:style w:type="paragraph" w:customStyle="1" w:styleId="MWRHeading5">
    <w:name w:val="MWR_Heading_5"/>
    <w:basedOn w:val="Normal"/>
    <w:rsid w:val="002A2B59"/>
    <w:pPr>
      <w:keepNext/>
      <w:numPr>
        <w:ilvl w:val="4"/>
        <w:numId w:val="15"/>
      </w:numPr>
      <w:tabs>
        <w:tab w:val="clear" w:pos="1701"/>
        <w:tab w:val="num" w:pos="360"/>
        <w:tab w:val="left" w:pos="1559"/>
      </w:tabs>
      <w:spacing w:before="240" w:after="120"/>
      <w:ind w:left="1560" w:hanging="1560"/>
    </w:pPr>
    <w:rPr>
      <w:b/>
    </w:rPr>
  </w:style>
  <w:style w:type="paragraph" w:customStyle="1" w:styleId="MWRHeading6">
    <w:name w:val="MWR_Heading_6"/>
    <w:basedOn w:val="Normal"/>
    <w:next w:val="Normal"/>
    <w:rsid w:val="002A2B59"/>
    <w:pPr>
      <w:keepNext/>
      <w:numPr>
        <w:ilvl w:val="5"/>
        <w:numId w:val="15"/>
      </w:numPr>
      <w:tabs>
        <w:tab w:val="clear" w:pos="1701"/>
      </w:tabs>
      <w:spacing w:before="240" w:after="120"/>
    </w:pPr>
    <w:rPr>
      <w:b/>
    </w:rPr>
  </w:style>
  <w:style w:type="paragraph" w:customStyle="1" w:styleId="MWRBullet1">
    <w:name w:val="MWR_Bullet_1"/>
    <w:basedOn w:val="Normal"/>
    <w:next w:val="Normal"/>
    <w:rsid w:val="002A2B59"/>
    <w:pPr>
      <w:numPr>
        <w:numId w:val="12"/>
      </w:numPr>
      <w:spacing w:before="120" w:after="120"/>
    </w:pPr>
  </w:style>
  <w:style w:type="paragraph" w:customStyle="1" w:styleId="MWRBullet2">
    <w:name w:val="MWR_Bullet_2"/>
    <w:basedOn w:val="Normal"/>
    <w:next w:val="Normal"/>
    <w:rsid w:val="002A2B59"/>
    <w:pPr>
      <w:numPr>
        <w:numId w:val="13"/>
      </w:numPr>
      <w:spacing w:before="120" w:after="120"/>
    </w:pPr>
  </w:style>
  <w:style w:type="paragraph" w:customStyle="1" w:styleId="MWRBullet3">
    <w:name w:val="MWR_Bullet_3"/>
    <w:basedOn w:val="Normal"/>
    <w:next w:val="Normal"/>
    <w:rsid w:val="002A2B59"/>
    <w:pPr>
      <w:numPr>
        <w:numId w:val="14"/>
      </w:numPr>
    </w:pPr>
  </w:style>
  <w:style w:type="paragraph" w:styleId="TOC3">
    <w:name w:val="toc 3"/>
    <w:basedOn w:val="Normal"/>
    <w:next w:val="Normal"/>
    <w:uiPriority w:val="39"/>
    <w:rsid w:val="002A2B59"/>
    <w:pPr>
      <w:tabs>
        <w:tab w:val="right" w:leader="dot" w:pos="851"/>
        <w:tab w:val="right" w:leader="dot" w:pos="9356"/>
      </w:tabs>
      <w:spacing w:after="80"/>
      <w:ind w:left="1702" w:hanging="851"/>
    </w:pPr>
  </w:style>
  <w:style w:type="paragraph" w:customStyle="1" w:styleId="CitationQuote">
    <w:name w:val="Citation/Quote"/>
    <w:basedOn w:val="Normal"/>
    <w:next w:val="Normal"/>
    <w:rsid w:val="002A2B59"/>
    <w:pPr>
      <w:ind w:left="425"/>
    </w:pPr>
    <w:rPr>
      <w:sz w:val="18"/>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uiPriority w:val="99"/>
    <w:rsid w:val="002A2B59"/>
    <w:rPr>
      <w:rFonts w:ascii="Arial" w:hAnsi="Arial"/>
      <w:sz w:val="16"/>
    </w:rPr>
  </w:style>
  <w:style w:type="paragraph" w:customStyle="1" w:styleId="ChartGraphTitle">
    <w:name w:val="Chart/Graph_Title"/>
    <w:basedOn w:val="Normal"/>
    <w:next w:val="Normal"/>
    <w:rsid w:val="002A2B59"/>
    <w:pPr>
      <w:keepNext/>
      <w:spacing w:before="200" w:after="120"/>
    </w:pPr>
    <w:rPr>
      <w:b/>
    </w:rPr>
  </w:style>
  <w:style w:type="paragraph" w:customStyle="1" w:styleId="ChartGraphCaption">
    <w:name w:val="Chart/Graph_Caption"/>
    <w:basedOn w:val="Normal"/>
    <w:next w:val="Normal"/>
    <w:rsid w:val="002A2B59"/>
    <w:rPr>
      <w:sz w:val="16"/>
    </w:rPr>
  </w:style>
  <w:style w:type="paragraph" w:customStyle="1" w:styleId="TableTitle">
    <w:name w:val="Table_Title"/>
    <w:basedOn w:val="Normal"/>
    <w:rsid w:val="002A2B59"/>
    <w:pPr>
      <w:keepNext/>
      <w:spacing w:before="200" w:after="120"/>
    </w:pPr>
    <w:rPr>
      <w:b/>
    </w:rPr>
  </w:style>
  <w:style w:type="paragraph" w:styleId="TableofFigures">
    <w:name w:val="table of figures"/>
    <w:basedOn w:val="Normal"/>
    <w:next w:val="Normal"/>
    <w:uiPriority w:val="99"/>
    <w:rsid w:val="002A2B59"/>
    <w:pPr>
      <w:tabs>
        <w:tab w:val="left" w:pos="425"/>
        <w:tab w:val="right" w:leader="dot" w:pos="9356"/>
      </w:tabs>
    </w:pPr>
    <w:rPr>
      <w:rFonts w:cs="Arial"/>
    </w:rPr>
  </w:style>
  <w:style w:type="paragraph" w:customStyle="1" w:styleId="Author">
    <w:name w:val="Author"/>
    <w:basedOn w:val="Normal"/>
    <w:next w:val="Normal"/>
    <w:rsid w:val="002A2B59"/>
    <w:pPr>
      <w:spacing w:before="1440"/>
    </w:pPr>
  </w:style>
  <w:style w:type="character" w:customStyle="1" w:styleId="BodyTextChar">
    <w:name w:val="Body Text Char"/>
    <w:basedOn w:val="DefaultParagraphFont"/>
    <w:link w:val="BodyText"/>
    <w:rsid w:val="002A2B59"/>
    <w:rPr>
      <w:rFonts w:ascii="Arial" w:hAnsi="Arial"/>
      <w:szCs w:val="24"/>
    </w:rPr>
  </w:style>
  <w:style w:type="paragraph" w:styleId="Caption">
    <w:name w:val="caption"/>
    <w:basedOn w:val="Normal"/>
    <w:next w:val="Normal"/>
    <w:qFormat/>
    <w:rsid w:val="002A2B59"/>
    <w:rPr>
      <w:b/>
      <w:bCs/>
      <w:szCs w:val="20"/>
    </w:rPr>
  </w:style>
  <w:style w:type="paragraph" w:customStyle="1" w:styleId="Copyright">
    <w:name w:val="Copyright"/>
    <w:basedOn w:val="Normal"/>
    <w:next w:val="Normal"/>
    <w:rsid w:val="002A2B59"/>
  </w:style>
  <w:style w:type="paragraph" w:customStyle="1" w:styleId="DocTitle">
    <w:name w:val="Doc Title"/>
    <w:basedOn w:val="Normal"/>
    <w:rsid w:val="002A2B59"/>
    <w:pPr>
      <w:spacing w:before="1680" w:line="440" w:lineRule="atLeast"/>
    </w:pPr>
    <w:rPr>
      <w:b/>
      <w:sz w:val="36"/>
      <w:szCs w:val="20"/>
    </w:rPr>
  </w:style>
  <w:style w:type="paragraph" w:customStyle="1" w:styleId="Draftingnote">
    <w:name w:val="Drafting note"/>
    <w:basedOn w:val="Normal"/>
    <w:next w:val="Normal"/>
    <w:rsid w:val="002A2B59"/>
    <w:rPr>
      <w:b/>
      <w:color w:val="FF0000"/>
      <w:sz w:val="24"/>
    </w:rPr>
  </w:style>
  <w:style w:type="paragraph" w:customStyle="1" w:styleId="FigureTitle">
    <w:name w:val="Figure Title"/>
    <w:basedOn w:val="Copyright"/>
    <w:next w:val="DocTitle"/>
    <w:rsid w:val="002A2B59"/>
    <w:pPr>
      <w:keepNext/>
      <w:keepLines/>
      <w:spacing w:before="200" w:after="120"/>
    </w:pPr>
    <w:rPr>
      <w:b/>
      <w:szCs w:val="20"/>
      <w:lang w:eastAsia="en-US"/>
    </w:rPr>
  </w:style>
  <w:style w:type="character" w:customStyle="1" w:styleId="SubtitleChar">
    <w:name w:val="Subtitle Char"/>
    <w:basedOn w:val="DefaultParagraphFont"/>
    <w:link w:val="Subtitle"/>
    <w:rsid w:val="002A2B59"/>
    <w:rPr>
      <w:rFonts w:ascii="Arial" w:hAnsi="Arial" w:cs="Arial"/>
      <w:sz w:val="24"/>
      <w:szCs w:val="24"/>
    </w:rPr>
  </w:style>
  <w:style w:type="paragraph" w:customStyle="1" w:styleId="MainTitle">
    <w:name w:val="Main Title"/>
    <w:basedOn w:val="Normal"/>
    <w:rsid w:val="002A2B59"/>
    <w:pPr>
      <w:spacing w:before="1560" w:after="240" w:line="440" w:lineRule="atLeast"/>
    </w:pPr>
    <w:rPr>
      <w:rFonts w:ascii="Frutiger 45 Light" w:hAnsi="Frutiger 45 Light"/>
      <w:b/>
      <w:color w:val="872434"/>
      <w:sz w:val="40"/>
      <w:szCs w:val="20"/>
    </w:rPr>
  </w:style>
  <w:style w:type="paragraph" w:customStyle="1" w:styleId="Note">
    <w:name w:val="Note"/>
    <w:basedOn w:val="BodyText"/>
    <w:next w:val="Normal"/>
    <w:rsid w:val="002A2B59"/>
    <w:pPr>
      <w:keepLines/>
      <w:widowControl w:val="0"/>
      <w:spacing w:before="120" w:after="240"/>
      <w:jc w:val="both"/>
    </w:pPr>
    <w:rPr>
      <w:color w:val="000000"/>
      <w:sz w:val="16"/>
      <w:szCs w:val="20"/>
      <w:lang w:eastAsia="en-US"/>
    </w:rPr>
  </w:style>
  <w:style w:type="paragraph" w:customStyle="1" w:styleId="Paperreference">
    <w:name w:val="Paper reference"/>
    <w:basedOn w:val="Normal"/>
    <w:next w:val="Normal"/>
    <w:rsid w:val="002A2B59"/>
    <w:pPr>
      <w:spacing w:before="0" w:after="40" w:line="240" w:lineRule="auto"/>
    </w:pPr>
    <w:rPr>
      <w:b/>
      <w:color w:val="872434"/>
      <w:sz w:val="40"/>
      <w:szCs w:val="36"/>
    </w:rPr>
  </w:style>
  <w:style w:type="paragraph" w:customStyle="1" w:styleId="Papertitle">
    <w:name w:val="Paper title"/>
    <w:basedOn w:val="Normal"/>
    <w:next w:val="Normal"/>
    <w:rsid w:val="002A2B59"/>
    <w:pPr>
      <w:spacing w:before="480"/>
    </w:pPr>
    <w:rPr>
      <w:color w:val="872434"/>
      <w:sz w:val="28"/>
    </w:rPr>
  </w:style>
  <w:style w:type="paragraph" w:customStyle="1" w:styleId="Source">
    <w:name w:val="Source"/>
    <w:basedOn w:val="Normal"/>
    <w:next w:val="Normal"/>
    <w:rsid w:val="002A2B59"/>
    <w:pPr>
      <w:keepLines/>
      <w:widowControl w:val="0"/>
      <w:spacing w:before="120" w:after="240"/>
      <w:jc w:val="both"/>
    </w:pPr>
    <w:rPr>
      <w:color w:val="000000"/>
      <w:sz w:val="16"/>
      <w:szCs w:val="20"/>
      <w:lang w:eastAsia="en-US"/>
    </w:rPr>
  </w:style>
  <w:style w:type="paragraph" w:customStyle="1" w:styleId="StyleCopyrightBefore582pt">
    <w:name w:val="Style Copyright + Before:  582 pt"/>
    <w:basedOn w:val="Copyright"/>
    <w:autoRedefine/>
    <w:rsid w:val="002A2B59"/>
    <w:pPr>
      <w:spacing w:before="0"/>
    </w:pPr>
    <w:rPr>
      <w:szCs w:val="20"/>
    </w:rPr>
  </w:style>
  <w:style w:type="table" w:customStyle="1" w:styleId="TableBodyText">
    <w:name w:val="Table Body Text"/>
    <w:basedOn w:val="TableNormal"/>
    <w:rsid w:val="002A2B59"/>
    <w:pPr>
      <w:jc w:val="left"/>
    </w:pPr>
    <w:tblPr/>
  </w:style>
  <w:style w:type="table" w:customStyle="1" w:styleId="TableStyle1">
    <w:name w:val="TableStyle 1"/>
    <w:basedOn w:val="TableNormal"/>
    <w:rsid w:val="002A2B59"/>
    <w:pPr>
      <w:jc w:val="left"/>
    </w:pPr>
    <w:tblPr>
      <w:tblBorders>
        <w:bottom w:val="single" w:sz="4" w:space="0" w:color="auto"/>
        <w:insideH w:val="single" w:sz="4" w:space="0" w:color="auto"/>
      </w:tblBorders>
    </w:tblPr>
    <w:tblStylePr w:type="firstRow">
      <w:rPr>
        <w:b/>
      </w:rPr>
    </w:tblStylePr>
  </w:style>
  <w:style w:type="paragraph" w:customStyle="1" w:styleId="MWRfootnote">
    <w:name w:val="MWR footnote"/>
    <w:basedOn w:val="FootnoteText"/>
    <w:qFormat/>
    <w:rsid w:val="002A2B59"/>
    <w:pPr>
      <w:tabs>
        <w:tab w:val="clear" w:pos="425"/>
      </w:tabs>
      <w:ind w:left="255" w:hanging="255"/>
    </w:pPr>
    <w:rPr>
      <w:szCs w:val="40"/>
    </w:rPr>
  </w:style>
  <w:style w:type="character" w:customStyle="1" w:styleId="BalloonTextChar">
    <w:name w:val="Balloon Text Char"/>
    <w:basedOn w:val="DefaultParagraphFont"/>
    <w:link w:val="BalloonText"/>
    <w:rsid w:val="002A2B59"/>
    <w:rPr>
      <w:rFonts w:ascii="Tahoma" w:hAnsi="Tahoma" w:cs="Tahoma"/>
      <w:sz w:val="16"/>
      <w:szCs w:val="16"/>
    </w:rPr>
  </w:style>
  <w:style w:type="character" w:customStyle="1" w:styleId="Quote-1Char">
    <w:name w:val="Quote-1 Char"/>
    <w:basedOn w:val="DefaultParagraphFont"/>
    <w:link w:val="Quote-1"/>
    <w:rsid w:val="00FF36BA"/>
    <w:rPr>
      <w:rFonts w:ascii="Arial" w:hAnsi="Arial"/>
      <w:szCs w:val="24"/>
    </w:rPr>
  </w:style>
  <w:style w:type="character" w:customStyle="1" w:styleId="datestamp">
    <w:name w:val="datestamp"/>
    <w:basedOn w:val="DefaultParagraphFont"/>
    <w:rsid w:val="00FA3B61"/>
  </w:style>
  <w:style w:type="character" w:customStyle="1" w:styleId="EndnoteTextChar">
    <w:name w:val="Endnote Text Char"/>
    <w:basedOn w:val="DefaultParagraphFont"/>
    <w:link w:val="EndnoteText"/>
    <w:rsid w:val="00FA3B61"/>
    <w:rPr>
      <w:rFonts w:ascii="Arial" w:hAnsi="Arial"/>
      <w:sz w:val="18"/>
      <w:szCs w:val="24"/>
    </w:rPr>
  </w:style>
  <w:style w:type="character" w:customStyle="1" w:styleId="FooterChar">
    <w:name w:val="Footer Char"/>
    <w:basedOn w:val="DefaultParagraphFont"/>
    <w:link w:val="Footer"/>
    <w:rsid w:val="00EC3091"/>
    <w:rPr>
      <w:rFonts w:ascii="Arial" w:hAnsi="Arial"/>
      <w:szCs w:val="24"/>
    </w:rPr>
  </w:style>
  <w:style w:type="paragraph" w:styleId="Revision">
    <w:name w:val="Revision"/>
    <w:hidden/>
    <w:uiPriority w:val="99"/>
    <w:semiHidden/>
    <w:rsid w:val="00C91DB6"/>
    <w:pPr>
      <w:jc w:val="left"/>
    </w:pPr>
    <w:rPr>
      <w:rFonts w:ascii="Arial" w:hAnsi="Arial"/>
      <w:szCs w:val="24"/>
    </w:rPr>
  </w:style>
  <w:style w:type="paragraph" w:customStyle="1" w:styleId="default0">
    <w:name w:val="default"/>
    <w:basedOn w:val="Normal"/>
    <w:uiPriority w:val="99"/>
    <w:rsid w:val="004F3098"/>
    <w:pPr>
      <w:spacing w:before="0" w:after="0" w:line="240" w:lineRule="auto"/>
    </w:pPr>
    <w:rPr>
      <w:rFonts w:ascii="Calibri" w:eastAsiaTheme="minorHAnsi" w:hAnsi="Calibri"/>
      <w:color w:val="000000"/>
      <w:sz w:val="24"/>
    </w:rPr>
  </w:style>
  <w:style w:type="paragraph" w:styleId="NoSpacing">
    <w:name w:val="No Spacing"/>
    <w:uiPriority w:val="1"/>
    <w:qFormat/>
    <w:rsid w:val="0067281C"/>
    <w:pPr>
      <w:jc w:val="lef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981">
      <w:bodyDiv w:val="1"/>
      <w:marLeft w:val="0"/>
      <w:marRight w:val="0"/>
      <w:marTop w:val="0"/>
      <w:marBottom w:val="0"/>
      <w:divBdr>
        <w:top w:val="none" w:sz="0" w:space="0" w:color="auto"/>
        <w:left w:val="none" w:sz="0" w:space="0" w:color="auto"/>
        <w:bottom w:val="none" w:sz="0" w:space="0" w:color="auto"/>
        <w:right w:val="none" w:sz="0" w:space="0" w:color="auto"/>
      </w:divBdr>
    </w:div>
    <w:div w:id="187187210">
      <w:bodyDiv w:val="1"/>
      <w:marLeft w:val="0"/>
      <w:marRight w:val="0"/>
      <w:marTop w:val="0"/>
      <w:marBottom w:val="0"/>
      <w:divBdr>
        <w:top w:val="none" w:sz="0" w:space="0" w:color="auto"/>
        <w:left w:val="none" w:sz="0" w:space="0" w:color="auto"/>
        <w:bottom w:val="none" w:sz="0" w:space="0" w:color="auto"/>
        <w:right w:val="none" w:sz="0" w:space="0" w:color="auto"/>
      </w:divBdr>
    </w:div>
    <w:div w:id="271131221">
      <w:bodyDiv w:val="1"/>
      <w:marLeft w:val="0"/>
      <w:marRight w:val="0"/>
      <w:marTop w:val="0"/>
      <w:marBottom w:val="0"/>
      <w:divBdr>
        <w:top w:val="none" w:sz="0" w:space="0" w:color="auto"/>
        <w:left w:val="none" w:sz="0" w:space="0" w:color="auto"/>
        <w:bottom w:val="none" w:sz="0" w:space="0" w:color="auto"/>
        <w:right w:val="none" w:sz="0" w:space="0" w:color="auto"/>
      </w:divBdr>
    </w:div>
    <w:div w:id="275257489">
      <w:bodyDiv w:val="1"/>
      <w:marLeft w:val="0"/>
      <w:marRight w:val="0"/>
      <w:marTop w:val="0"/>
      <w:marBottom w:val="0"/>
      <w:divBdr>
        <w:top w:val="none" w:sz="0" w:space="0" w:color="auto"/>
        <w:left w:val="none" w:sz="0" w:space="0" w:color="auto"/>
        <w:bottom w:val="none" w:sz="0" w:space="0" w:color="auto"/>
        <w:right w:val="none" w:sz="0" w:space="0" w:color="auto"/>
      </w:divBdr>
    </w:div>
    <w:div w:id="279453260">
      <w:bodyDiv w:val="1"/>
      <w:marLeft w:val="0"/>
      <w:marRight w:val="0"/>
      <w:marTop w:val="0"/>
      <w:marBottom w:val="0"/>
      <w:divBdr>
        <w:top w:val="none" w:sz="0" w:space="0" w:color="auto"/>
        <w:left w:val="none" w:sz="0" w:space="0" w:color="auto"/>
        <w:bottom w:val="none" w:sz="0" w:space="0" w:color="auto"/>
        <w:right w:val="none" w:sz="0" w:space="0" w:color="auto"/>
      </w:divBdr>
    </w:div>
    <w:div w:id="284698867">
      <w:bodyDiv w:val="1"/>
      <w:marLeft w:val="0"/>
      <w:marRight w:val="0"/>
      <w:marTop w:val="0"/>
      <w:marBottom w:val="0"/>
      <w:divBdr>
        <w:top w:val="none" w:sz="0" w:space="0" w:color="auto"/>
        <w:left w:val="none" w:sz="0" w:space="0" w:color="auto"/>
        <w:bottom w:val="none" w:sz="0" w:space="0" w:color="auto"/>
        <w:right w:val="none" w:sz="0" w:space="0" w:color="auto"/>
      </w:divBdr>
    </w:div>
    <w:div w:id="323095974">
      <w:bodyDiv w:val="1"/>
      <w:marLeft w:val="0"/>
      <w:marRight w:val="0"/>
      <w:marTop w:val="0"/>
      <w:marBottom w:val="0"/>
      <w:divBdr>
        <w:top w:val="none" w:sz="0" w:space="0" w:color="auto"/>
        <w:left w:val="none" w:sz="0" w:space="0" w:color="auto"/>
        <w:bottom w:val="none" w:sz="0" w:space="0" w:color="auto"/>
        <w:right w:val="none" w:sz="0" w:space="0" w:color="auto"/>
      </w:divBdr>
    </w:div>
    <w:div w:id="325599018">
      <w:bodyDiv w:val="1"/>
      <w:marLeft w:val="0"/>
      <w:marRight w:val="0"/>
      <w:marTop w:val="0"/>
      <w:marBottom w:val="0"/>
      <w:divBdr>
        <w:top w:val="none" w:sz="0" w:space="0" w:color="auto"/>
        <w:left w:val="none" w:sz="0" w:space="0" w:color="auto"/>
        <w:bottom w:val="none" w:sz="0" w:space="0" w:color="auto"/>
        <w:right w:val="none" w:sz="0" w:space="0" w:color="auto"/>
      </w:divBdr>
    </w:div>
    <w:div w:id="335115374">
      <w:bodyDiv w:val="1"/>
      <w:marLeft w:val="0"/>
      <w:marRight w:val="0"/>
      <w:marTop w:val="0"/>
      <w:marBottom w:val="0"/>
      <w:divBdr>
        <w:top w:val="none" w:sz="0" w:space="0" w:color="auto"/>
        <w:left w:val="none" w:sz="0" w:space="0" w:color="auto"/>
        <w:bottom w:val="none" w:sz="0" w:space="0" w:color="auto"/>
        <w:right w:val="none" w:sz="0" w:space="0" w:color="auto"/>
      </w:divBdr>
    </w:div>
    <w:div w:id="414935758">
      <w:bodyDiv w:val="1"/>
      <w:marLeft w:val="0"/>
      <w:marRight w:val="0"/>
      <w:marTop w:val="0"/>
      <w:marBottom w:val="0"/>
      <w:divBdr>
        <w:top w:val="none" w:sz="0" w:space="0" w:color="auto"/>
        <w:left w:val="none" w:sz="0" w:space="0" w:color="auto"/>
        <w:bottom w:val="none" w:sz="0" w:space="0" w:color="auto"/>
        <w:right w:val="none" w:sz="0" w:space="0" w:color="auto"/>
      </w:divBdr>
    </w:div>
    <w:div w:id="417286077">
      <w:bodyDiv w:val="1"/>
      <w:marLeft w:val="0"/>
      <w:marRight w:val="0"/>
      <w:marTop w:val="0"/>
      <w:marBottom w:val="0"/>
      <w:divBdr>
        <w:top w:val="none" w:sz="0" w:space="0" w:color="auto"/>
        <w:left w:val="none" w:sz="0" w:space="0" w:color="auto"/>
        <w:bottom w:val="none" w:sz="0" w:space="0" w:color="auto"/>
        <w:right w:val="none" w:sz="0" w:space="0" w:color="auto"/>
      </w:divBdr>
    </w:div>
    <w:div w:id="460196042">
      <w:bodyDiv w:val="1"/>
      <w:marLeft w:val="0"/>
      <w:marRight w:val="0"/>
      <w:marTop w:val="0"/>
      <w:marBottom w:val="0"/>
      <w:divBdr>
        <w:top w:val="none" w:sz="0" w:space="0" w:color="auto"/>
        <w:left w:val="none" w:sz="0" w:space="0" w:color="auto"/>
        <w:bottom w:val="none" w:sz="0" w:space="0" w:color="auto"/>
        <w:right w:val="none" w:sz="0" w:space="0" w:color="auto"/>
      </w:divBdr>
    </w:div>
    <w:div w:id="560795696">
      <w:bodyDiv w:val="1"/>
      <w:marLeft w:val="0"/>
      <w:marRight w:val="0"/>
      <w:marTop w:val="0"/>
      <w:marBottom w:val="0"/>
      <w:divBdr>
        <w:top w:val="none" w:sz="0" w:space="0" w:color="auto"/>
        <w:left w:val="none" w:sz="0" w:space="0" w:color="auto"/>
        <w:bottom w:val="none" w:sz="0" w:space="0" w:color="auto"/>
        <w:right w:val="none" w:sz="0" w:space="0" w:color="auto"/>
      </w:divBdr>
    </w:div>
    <w:div w:id="626395798">
      <w:bodyDiv w:val="1"/>
      <w:marLeft w:val="0"/>
      <w:marRight w:val="0"/>
      <w:marTop w:val="0"/>
      <w:marBottom w:val="0"/>
      <w:divBdr>
        <w:top w:val="none" w:sz="0" w:space="0" w:color="auto"/>
        <w:left w:val="none" w:sz="0" w:space="0" w:color="auto"/>
        <w:bottom w:val="none" w:sz="0" w:space="0" w:color="auto"/>
        <w:right w:val="none" w:sz="0" w:space="0" w:color="auto"/>
      </w:divBdr>
    </w:div>
    <w:div w:id="635306032">
      <w:bodyDiv w:val="1"/>
      <w:marLeft w:val="0"/>
      <w:marRight w:val="0"/>
      <w:marTop w:val="0"/>
      <w:marBottom w:val="0"/>
      <w:divBdr>
        <w:top w:val="none" w:sz="0" w:space="0" w:color="auto"/>
        <w:left w:val="none" w:sz="0" w:space="0" w:color="auto"/>
        <w:bottom w:val="none" w:sz="0" w:space="0" w:color="auto"/>
        <w:right w:val="none" w:sz="0" w:space="0" w:color="auto"/>
      </w:divBdr>
    </w:div>
    <w:div w:id="796332633">
      <w:bodyDiv w:val="1"/>
      <w:marLeft w:val="0"/>
      <w:marRight w:val="0"/>
      <w:marTop w:val="0"/>
      <w:marBottom w:val="0"/>
      <w:divBdr>
        <w:top w:val="none" w:sz="0" w:space="0" w:color="auto"/>
        <w:left w:val="none" w:sz="0" w:space="0" w:color="auto"/>
        <w:bottom w:val="none" w:sz="0" w:space="0" w:color="auto"/>
        <w:right w:val="none" w:sz="0" w:space="0" w:color="auto"/>
      </w:divBdr>
    </w:div>
    <w:div w:id="941690906">
      <w:bodyDiv w:val="1"/>
      <w:marLeft w:val="0"/>
      <w:marRight w:val="0"/>
      <w:marTop w:val="0"/>
      <w:marBottom w:val="0"/>
      <w:divBdr>
        <w:top w:val="none" w:sz="0" w:space="0" w:color="auto"/>
        <w:left w:val="none" w:sz="0" w:space="0" w:color="auto"/>
        <w:bottom w:val="none" w:sz="0" w:space="0" w:color="auto"/>
        <w:right w:val="none" w:sz="0" w:space="0" w:color="auto"/>
      </w:divBdr>
    </w:div>
    <w:div w:id="957490977">
      <w:bodyDiv w:val="1"/>
      <w:marLeft w:val="0"/>
      <w:marRight w:val="0"/>
      <w:marTop w:val="0"/>
      <w:marBottom w:val="0"/>
      <w:divBdr>
        <w:top w:val="none" w:sz="0" w:space="0" w:color="auto"/>
        <w:left w:val="none" w:sz="0" w:space="0" w:color="auto"/>
        <w:bottom w:val="none" w:sz="0" w:space="0" w:color="auto"/>
        <w:right w:val="none" w:sz="0" w:space="0" w:color="auto"/>
      </w:divBdr>
    </w:div>
    <w:div w:id="974526364">
      <w:bodyDiv w:val="1"/>
      <w:marLeft w:val="0"/>
      <w:marRight w:val="0"/>
      <w:marTop w:val="0"/>
      <w:marBottom w:val="0"/>
      <w:divBdr>
        <w:top w:val="none" w:sz="0" w:space="0" w:color="auto"/>
        <w:left w:val="none" w:sz="0" w:space="0" w:color="auto"/>
        <w:bottom w:val="none" w:sz="0" w:space="0" w:color="auto"/>
        <w:right w:val="none" w:sz="0" w:space="0" w:color="auto"/>
      </w:divBdr>
    </w:div>
    <w:div w:id="1027172819">
      <w:bodyDiv w:val="1"/>
      <w:marLeft w:val="0"/>
      <w:marRight w:val="0"/>
      <w:marTop w:val="0"/>
      <w:marBottom w:val="0"/>
      <w:divBdr>
        <w:top w:val="none" w:sz="0" w:space="0" w:color="auto"/>
        <w:left w:val="none" w:sz="0" w:space="0" w:color="auto"/>
        <w:bottom w:val="none" w:sz="0" w:space="0" w:color="auto"/>
        <w:right w:val="none" w:sz="0" w:space="0" w:color="auto"/>
      </w:divBdr>
    </w:div>
    <w:div w:id="1063062837">
      <w:bodyDiv w:val="1"/>
      <w:marLeft w:val="0"/>
      <w:marRight w:val="0"/>
      <w:marTop w:val="0"/>
      <w:marBottom w:val="0"/>
      <w:divBdr>
        <w:top w:val="none" w:sz="0" w:space="0" w:color="auto"/>
        <w:left w:val="none" w:sz="0" w:space="0" w:color="auto"/>
        <w:bottom w:val="none" w:sz="0" w:space="0" w:color="auto"/>
        <w:right w:val="none" w:sz="0" w:space="0" w:color="auto"/>
      </w:divBdr>
    </w:div>
    <w:div w:id="1069308141">
      <w:bodyDiv w:val="1"/>
      <w:marLeft w:val="0"/>
      <w:marRight w:val="0"/>
      <w:marTop w:val="0"/>
      <w:marBottom w:val="0"/>
      <w:divBdr>
        <w:top w:val="none" w:sz="0" w:space="0" w:color="auto"/>
        <w:left w:val="none" w:sz="0" w:space="0" w:color="auto"/>
        <w:bottom w:val="none" w:sz="0" w:space="0" w:color="auto"/>
        <w:right w:val="none" w:sz="0" w:space="0" w:color="auto"/>
      </w:divBdr>
    </w:div>
    <w:div w:id="1113357935">
      <w:bodyDiv w:val="1"/>
      <w:marLeft w:val="0"/>
      <w:marRight w:val="0"/>
      <w:marTop w:val="0"/>
      <w:marBottom w:val="0"/>
      <w:divBdr>
        <w:top w:val="none" w:sz="0" w:space="0" w:color="auto"/>
        <w:left w:val="none" w:sz="0" w:space="0" w:color="auto"/>
        <w:bottom w:val="none" w:sz="0" w:space="0" w:color="auto"/>
        <w:right w:val="none" w:sz="0" w:space="0" w:color="auto"/>
      </w:divBdr>
    </w:div>
    <w:div w:id="1134637266">
      <w:bodyDiv w:val="1"/>
      <w:marLeft w:val="0"/>
      <w:marRight w:val="0"/>
      <w:marTop w:val="0"/>
      <w:marBottom w:val="0"/>
      <w:divBdr>
        <w:top w:val="none" w:sz="0" w:space="0" w:color="auto"/>
        <w:left w:val="none" w:sz="0" w:space="0" w:color="auto"/>
        <w:bottom w:val="none" w:sz="0" w:space="0" w:color="auto"/>
        <w:right w:val="none" w:sz="0" w:space="0" w:color="auto"/>
      </w:divBdr>
    </w:div>
    <w:div w:id="1135026022">
      <w:bodyDiv w:val="1"/>
      <w:marLeft w:val="0"/>
      <w:marRight w:val="0"/>
      <w:marTop w:val="0"/>
      <w:marBottom w:val="0"/>
      <w:divBdr>
        <w:top w:val="none" w:sz="0" w:space="0" w:color="auto"/>
        <w:left w:val="none" w:sz="0" w:space="0" w:color="auto"/>
        <w:bottom w:val="none" w:sz="0" w:space="0" w:color="auto"/>
        <w:right w:val="none" w:sz="0" w:space="0" w:color="auto"/>
      </w:divBdr>
    </w:div>
    <w:div w:id="1135871622">
      <w:bodyDiv w:val="1"/>
      <w:marLeft w:val="0"/>
      <w:marRight w:val="0"/>
      <w:marTop w:val="0"/>
      <w:marBottom w:val="0"/>
      <w:divBdr>
        <w:top w:val="none" w:sz="0" w:space="0" w:color="auto"/>
        <w:left w:val="none" w:sz="0" w:space="0" w:color="auto"/>
        <w:bottom w:val="none" w:sz="0" w:space="0" w:color="auto"/>
        <w:right w:val="none" w:sz="0" w:space="0" w:color="auto"/>
      </w:divBdr>
    </w:div>
    <w:div w:id="1215696183">
      <w:bodyDiv w:val="1"/>
      <w:marLeft w:val="0"/>
      <w:marRight w:val="0"/>
      <w:marTop w:val="0"/>
      <w:marBottom w:val="0"/>
      <w:divBdr>
        <w:top w:val="none" w:sz="0" w:space="0" w:color="auto"/>
        <w:left w:val="none" w:sz="0" w:space="0" w:color="auto"/>
        <w:bottom w:val="none" w:sz="0" w:space="0" w:color="auto"/>
        <w:right w:val="none" w:sz="0" w:space="0" w:color="auto"/>
      </w:divBdr>
    </w:div>
    <w:div w:id="1221749800">
      <w:bodyDiv w:val="1"/>
      <w:marLeft w:val="0"/>
      <w:marRight w:val="0"/>
      <w:marTop w:val="0"/>
      <w:marBottom w:val="0"/>
      <w:divBdr>
        <w:top w:val="none" w:sz="0" w:space="0" w:color="auto"/>
        <w:left w:val="none" w:sz="0" w:space="0" w:color="auto"/>
        <w:bottom w:val="none" w:sz="0" w:space="0" w:color="auto"/>
        <w:right w:val="none" w:sz="0" w:space="0" w:color="auto"/>
      </w:divBdr>
    </w:div>
    <w:div w:id="1228687892">
      <w:bodyDiv w:val="1"/>
      <w:marLeft w:val="0"/>
      <w:marRight w:val="0"/>
      <w:marTop w:val="0"/>
      <w:marBottom w:val="0"/>
      <w:divBdr>
        <w:top w:val="none" w:sz="0" w:space="0" w:color="auto"/>
        <w:left w:val="none" w:sz="0" w:space="0" w:color="auto"/>
        <w:bottom w:val="none" w:sz="0" w:space="0" w:color="auto"/>
        <w:right w:val="none" w:sz="0" w:space="0" w:color="auto"/>
      </w:divBdr>
    </w:div>
    <w:div w:id="1487208937">
      <w:bodyDiv w:val="1"/>
      <w:marLeft w:val="0"/>
      <w:marRight w:val="0"/>
      <w:marTop w:val="0"/>
      <w:marBottom w:val="0"/>
      <w:divBdr>
        <w:top w:val="none" w:sz="0" w:space="0" w:color="auto"/>
        <w:left w:val="none" w:sz="0" w:space="0" w:color="auto"/>
        <w:bottom w:val="none" w:sz="0" w:space="0" w:color="auto"/>
        <w:right w:val="none" w:sz="0" w:space="0" w:color="auto"/>
      </w:divBdr>
    </w:div>
    <w:div w:id="1567301425">
      <w:bodyDiv w:val="1"/>
      <w:marLeft w:val="0"/>
      <w:marRight w:val="0"/>
      <w:marTop w:val="0"/>
      <w:marBottom w:val="0"/>
      <w:divBdr>
        <w:top w:val="none" w:sz="0" w:space="0" w:color="auto"/>
        <w:left w:val="none" w:sz="0" w:space="0" w:color="auto"/>
        <w:bottom w:val="none" w:sz="0" w:space="0" w:color="auto"/>
        <w:right w:val="none" w:sz="0" w:space="0" w:color="auto"/>
      </w:divBdr>
    </w:div>
    <w:div w:id="1578401520">
      <w:bodyDiv w:val="1"/>
      <w:marLeft w:val="0"/>
      <w:marRight w:val="0"/>
      <w:marTop w:val="0"/>
      <w:marBottom w:val="0"/>
      <w:divBdr>
        <w:top w:val="none" w:sz="0" w:space="0" w:color="auto"/>
        <w:left w:val="none" w:sz="0" w:space="0" w:color="auto"/>
        <w:bottom w:val="none" w:sz="0" w:space="0" w:color="auto"/>
        <w:right w:val="none" w:sz="0" w:space="0" w:color="auto"/>
      </w:divBdr>
    </w:div>
    <w:div w:id="1673219773">
      <w:bodyDiv w:val="1"/>
      <w:marLeft w:val="0"/>
      <w:marRight w:val="0"/>
      <w:marTop w:val="0"/>
      <w:marBottom w:val="0"/>
      <w:divBdr>
        <w:top w:val="none" w:sz="0" w:space="0" w:color="auto"/>
        <w:left w:val="none" w:sz="0" w:space="0" w:color="auto"/>
        <w:bottom w:val="none" w:sz="0" w:space="0" w:color="auto"/>
        <w:right w:val="none" w:sz="0" w:space="0" w:color="auto"/>
      </w:divBdr>
    </w:div>
    <w:div w:id="1739787315">
      <w:bodyDiv w:val="1"/>
      <w:marLeft w:val="0"/>
      <w:marRight w:val="0"/>
      <w:marTop w:val="0"/>
      <w:marBottom w:val="0"/>
      <w:divBdr>
        <w:top w:val="none" w:sz="0" w:space="0" w:color="auto"/>
        <w:left w:val="none" w:sz="0" w:space="0" w:color="auto"/>
        <w:bottom w:val="none" w:sz="0" w:space="0" w:color="auto"/>
        <w:right w:val="none" w:sz="0" w:space="0" w:color="auto"/>
      </w:divBdr>
    </w:div>
    <w:div w:id="1777863708">
      <w:bodyDiv w:val="1"/>
      <w:marLeft w:val="0"/>
      <w:marRight w:val="0"/>
      <w:marTop w:val="0"/>
      <w:marBottom w:val="0"/>
      <w:divBdr>
        <w:top w:val="none" w:sz="0" w:space="0" w:color="auto"/>
        <w:left w:val="none" w:sz="0" w:space="0" w:color="auto"/>
        <w:bottom w:val="none" w:sz="0" w:space="0" w:color="auto"/>
        <w:right w:val="none" w:sz="0" w:space="0" w:color="auto"/>
      </w:divBdr>
    </w:div>
    <w:div w:id="1798064695">
      <w:bodyDiv w:val="1"/>
      <w:marLeft w:val="0"/>
      <w:marRight w:val="0"/>
      <w:marTop w:val="0"/>
      <w:marBottom w:val="0"/>
      <w:divBdr>
        <w:top w:val="none" w:sz="0" w:space="0" w:color="auto"/>
        <w:left w:val="none" w:sz="0" w:space="0" w:color="auto"/>
        <w:bottom w:val="none" w:sz="0" w:space="0" w:color="auto"/>
        <w:right w:val="none" w:sz="0" w:space="0" w:color="auto"/>
      </w:divBdr>
      <w:divsChild>
        <w:div w:id="2134202187">
          <w:marLeft w:val="0"/>
          <w:marRight w:val="0"/>
          <w:marTop w:val="0"/>
          <w:marBottom w:val="0"/>
          <w:divBdr>
            <w:top w:val="none" w:sz="0" w:space="0" w:color="auto"/>
            <w:left w:val="none" w:sz="0" w:space="0" w:color="auto"/>
            <w:bottom w:val="none" w:sz="0" w:space="0" w:color="auto"/>
            <w:right w:val="none" w:sz="0" w:space="0" w:color="auto"/>
          </w:divBdr>
          <w:divsChild>
            <w:div w:id="1919249729">
              <w:marLeft w:val="0"/>
              <w:marRight w:val="0"/>
              <w:marTop w:val="0"/>
              <w:marBottom w:val="0"/>
              <w:divBdr>
                <w:top w:val="none" w:sz="0" w:space="0" w:color="auto"/>
                <w:left w:val="none" w:sz="0" w:space="0" w:color="auto"/>
                <w:bottom w:val="none" w:sz="0" w:space="0" w:color="auto"/>
                <w:right w:val="none" w:sz="0" w:space="0" w:color="auto"/>
              </w:divBdr>
              <w:divsChild>
                <w:div w:id="826021118">
                  <w:marLeft w:val="0"/>
                  <w:marRight w:val="0"/>
                  <w:marTop w:val="0"/>
                  <w:marBottom w:val="0"/>
                  <w:divBdr>
                    <w:top w:val="none" w:sz="0" w:space="0" w:color="auto"/>
                    <w:left w:val="none" w:sz="0" w:space="0" w:color="auto"/>
                    <w:bottom w:val="none" w:sz="0" w:space="0" w:color="auto"/>
                    <w:right w:val="none" w:sz="0" w:space="0" w:color="auto"/>
                  </w:divBdr>
                  <w:divsChild>
                    <w:div w:id="394545525">
                      <w:marLeft w:val="0"/>
                      <w:marRight w:val="0"/>
                      <w:marTop w:val="0"/>
                      <w:marBottom w:val="0"/>
                      <w:divBdr>
                        <w:top w:val="none" w:sz="0" w:space="0" w:color="auto"/>
                        <w:left w:val="none" w:sz="0" w:space="0" w:color="auto"/>
                        <w:bottom w:val="none" w:sz="0" w:space="0" w:color="auto"/>
                        <w:right w:val="none" w:sz="0" w:space="0" w:color="auto"/>
                      </w:divBdr>
                      <w:divsChild>
                        <w:div w:id="1775708053">
                          <w:marLeft w:val="0"/>
                          <w:marRight w:val="0"/>
                          <w:marTop w:val="0"/>
                          <w:marBottom w:val="0"/>
                          <w:divBdr>
                            <w:top w:val="none" w:sz="0" w:space="0" w:color="auto"/>
                            <w:left w:val="none" w:sz="0" w:space="0" w:color="auto"/>
                            <w:bottom w:val="none" w:sz="0" w:space="0" w:color="auto"/>
                            <w:right w:val="none" w:sz="0" w:space="0" w:color="auto"/>
                          </w:divBdr>
                          <w:divsChild>
                            <w:div w:id="1139614485">
                              <w:marLeft w:val="0"/>
                              <w:marRight w:val="0"/>
                              <w:marTop w:val="0"/>
                              <w:marBottom w:val="0"/>
                              <w:divBdr>
                                <w:top w:val="none" w:sz="0" w:space="0" w:color="auto"/>
                                <w:left w:val="none" w:sz="0" w:space="0" w:color="auto"/>
                                <w:bottom w:val="none" w:sz="0" w:space="0" w:color="auto"/>
                                <w:right w:val="none" w:sz="0" w:space="0" w:color="auto"/>
                              </w:divBdr>
                              <w:divsChild>
                                <w:div w:id="1876581961">
                                  <w:marLeft w:val="0"/>
                                  <w:marRight w:val="0"/>
                                  <w:marTop w:val="0"/>
                                  <w:marBottom w:val="0"/>
                                  <w:divBdr>
                                    <w:top w:val="none" w:sz="0" w:space="0" w:color="auto"/>
                                    <w:left w:val="none" w:sz="0" w:space="0" w:color="auto"/>
                                    <w:bottom w:val="none" w:sz="0" w:space="0" w:color="auto"/>
                                    <w:right w:val="none" w:sz="0" w:space="0" w:color="auto"/>
                                  </w:divBdr>
                                  <w:divsChild>
                                    <w:div w:id="2144616288">
                                      <w:marLeft w:val="0"/>
                                      <w:marRight w:val="0"/>
                                      <w:marTop w:val="0"/>
                                      <w:marBottom w:val="0"/>
                                      <w:divBdr>
                                        <w:top w:val="none" w:sz="0" w:space="0" w:color="auto"/>
                                        <w:left w:val="none" w:sz="0" w:space="0" w:color="auto"/>
                                        <w:bottom w:val="none" w:sz="0" w:space="0" w:color="auto"/>
                                        <w:right w:val="none" w:sz="0" w:space="0" w:color="auto"/>
                                      </w:divBdr>
                                      <w:divsChild>
                                        <w:div w:id="908491741">
                                          <w:marLeft w:val="0"/>
                                          <w:marRight w:val="0"/>
                                          <w:marTop w:val="0"/>
                                          <w:marBottom w:val="0"/>
                                          <w:divBdr>
                                            <w:top w:val="none" w:sz="0" w:space="0" w:color="auto"/>
                                            <w:left w:val="none" w:sz="0" w:space="0" w:color="auto"/>
                                            <w:bottom w:val="none" w:sz="0" w:space="0" w:color="auto"/>
                                            <w:right w:val="none" w:sz="0" w:space="0" w:color="auto"/>
                                          </w:divBdr>
                                          <w:divsChild>
                                            <w:div w:id="555118341">
                                              <w:marLeft w:val="0"/>
                                              <w:marRight w:val="0"/>
                                              <w:marTop w:val="0"/>
                                              <w:marBottom w:val="0"/>
                                              <w:divBdr>
                                                <w:top w:val="none" w:sz="0" w:space="0" w:color="auto"/>
                                                <w:left w:val="none" w:sz="0" w:space="0" w:color="auto"/>
                                                <w:bottom w:val="none" w:sz="0" w:space="0" w:color="auto"/>
                                                <w:right w:val="none" w:sz="0" w:space="0" w:color="auto"/>
                                              </w:divBdr>
                                              <w:divsChild>
                                                <w:div w:id="3368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322772">
      <w:bodyDiv w:val="1"/>
      <w:marLeft w:val="0"/>
      <w:marRight w:val="0"/>
      <w:marTop w:val="0"/>
      <w:marBottom w:val="0"/>
      <w:divBdr>
        <w:top w:val="none" w:sz="0" w:space="0" w:color="auto"/>
        <w:left w:val="none" w:sz="0" w:space="0" w:color="auto"/>
        <w:bottom w:val="none" w:sz="0" w:space="0" w:color="auto"/>
        <w:right w:val="none" w:sz="0" w:space="0" w:color="auto"/>
      </w:divBdr>
    </w:div>
    <w:div w:id="1976108152">
      <w:bodyDiv w:val="1"/>
      <w:marLeft w:val="0"/>
      <w:marRight w:val="0"/>
      <w:marTop w:val="0"/>
      <w:marBottom w:val="0"/>
      <w:divBdr>
        <w:top w:val="none" w:sz="0" w:space="0" w:color="auto"/>
        <w:left w:val="none" w:sz="0" w:space="0" w:color="auto"/>
        <w:bottom w:val="none" w:sz="0" w:space="0" w:color="auto"/>
        <w:right w:val="none" w:sz="0" w:space="0" w:color="auto"/>
      </w:divBdr>
    </w:div>
    <w:div w:id="1993479416">
      <w:bodyDiv w:val="1"/>
      <w:marLeft w:val="0"/>
      <w:marRight w:val="0"/>
      <w:marTop w:val="0"/>
      <w:marBottom w:val="0"/>
      <w:divBdr>
        <w:top w:val="none" w:sz="0" w:space="0" w:color="auto"/>
        <w:left w:val="none" w:sz="0" w:space="0" w:color="auto"/>
        <w:bottom w:val="none" w:sz="0" w:space="0" w:color="auto"/>
        <w:right w:val="none" w:sz="0" w:space="0" w:color="auto"/>
      </w:divBdr>
    </w:div>
    <w:div w:id="2091460085">
      <w:bodyDiv w:val="1"/>
      <w:marLeft w:val="0"/>
      <w:marRight w:val="0"/>
      <w:marTop w:val="0"/>
      <w:marBottom w:val="0"/>
      <w:divBdr>
        <w:top w:val="none" w:sz="0" w:space="0" w:color="auto"/>
        <w:left w:val="none" w:sz="0" w:space="0" w:color="auto"/>
        <w:bottom w:val="none" w:sz="0" w:space="0" w:color="auto"/>
        <w:right w:val="none" w:sz="0" w:space="0" w:color="auto"/>
      </w:divBdr>
    </w:div>
    <w:div w:id="2103989002">
      <w:bodyDiv w:val="1"/>
      <w:marLeft w:val="0"/>
      <w:marRight w:val="0"/>
      <w:marTop w:val="0"/>
      <w:marBottom w:val="0"/>
      <w:divBdr>
        <w:top w:val="none" w:sz="0" w:space="0" w:color="auto"/>
        <w:left w:val="none" w:sz="0" w:space="0" w:color="auto"/>
        <w:bottom w:val="none" w:sz="0" w:space="0" w:color="auto"/>
        <w:right w:val="none" w:sz="0" w:space="0" w:color="auto"/>
      </w:divBdr>
    </w:div>
    <w:div w:id="21379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fwc.gov.au/documents/sites/wagereview2017/research/peetztrendsbargaining.pdf" TargetMode="External"/><Relationship Id="rId4" Type="http://schemas.microsoft.com/office/2007/relationships/stylesWithEffects" Target="stylesWithEffects.xml"/><Relationship Id="rId9" Type="http://schemas.openxmlformats.org/officeDocument/2006/relationships/hyperlink" Target="http://www.acoss.org.au/wp-content/uploads/2016/10/Poverty-in-Australia-2016.pdf"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researchbriefings.files.parliament.uk/documents/CBP-7735/CBP-7735.pdf" TargetMode="External"/><Relationship Id="rId1" Type="http://schemas.openxmlformats.org/officeDocument/2006/relationships/hyperlink" Target="http://www.abc.net.au/news/2017-03-13/scott-morrison-low-wage-growth-biggest-challenge-economy/83500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MW_Research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92A8-FB58-4A0A-8F91-28CF781C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MW_Research_new</Template>
  <TotalTime>106</TotalTime>
  <Pages>11</Pages>
  <Words>3213</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Industrial Registry</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farmakis</dc:creator>
  <cp:lastModifiedBy>ROZENBES, David</cp:lastModifiedBy>
  <cp:revision>45</cp:revision>
  <cp:lastPrinted>2016-04-28T05:31:00Z</cp:lastPrinted>
  <dcterms:created xsi:type="dcterms:W3CDTF">2017-05-01T23:51:00Z</dcterms:created>
  <dcterms:modified xsi:type="dcterms:W3CDTF">2017-05-12T05:21:00Z</dcterms:modified>
</cp:coreProperties>
</file>